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04A60AE4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1C57AF">
        <w:rPr>
          <w:rFonts w:ascii="Times New Roman" w:hAnsi="Times New Roman"/>
          <w:sz w:val="24"/>
          <w:szCs w:val="24"/>
        </w:rPr>
        <w:t>February 27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44BED942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8069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192971D4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01207A76" w14:textId="47FE24B8" w:rsidR="009906B2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046AFD58" w14:textId="77777777" w:rsidR="00686693" w:rsidRPr="00985C3A" w:rsidRDefault="00686693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77777777" w:rsidR="004776E2" w:rsidRPr="00985C3A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8631486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>The Hancock Telephone Company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:</w:t>
      </w:r>
    </w:p>
    <w:p w14:paraId="6C172F12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 xml:space="preserve">Supplement No. 70 to Tariff Telephone - 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: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R-2019-3013413</w:t>
      </w:r>
    </w:p>
    <w:p w14:paraId="5075AFF0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>Pa.P.U.C. No. 1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:</w:t>
      </w:r>
    </w:p>
    <w:p w14:paraId="4DEB6154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</w:p>
    <w:p w14:paraId="5A01B6DF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>Office of Small Business Advocate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fldChar w:fldCharType="begin"/>
      </w:r>
      <w:r w:rsidRPr="00D266D4">
        <w:rPr>
          <w:rFonts w:ascii="Times New Roman" w:eastAsia="Times New Roman" w:hAnsi="Times New Roman"/>
          <w:sz w:val="24"/>
          <w:szCs w:val="20"/>
        </w:rPr>
        <w:instrText>fillin "Complainant's name" \d ""</w:instrText>
      </w:r>
      <w:r w:rsidRPr="00D266D4">
        <w:rPr>
          <w:rFonts w:ascii="Times New Roman" w:eastAsia="Times New Roman" w:hAnsi="Times New Roman"/>
          <w:sz w:val="24"/>
          <w:szCs w:val="20"/>
        </w:rPr>
        <w:fldChar w:fldCharType="end"/>
      </w:r>
      <w:r w:rsidRPr="00D266D4">
        <w:rPr>
          <w:rFonts w:ascii="Times New Roman" w:eastAsia="Times New Roman" w:hAnsi="Times New Roman"/>
          <w:sz w:val="24"/>
          <w:szCs w:val="20"/>
        </w:rPr>
        <w:t>:</w:t>
      </w:r>
    </w:p>
    <w:p w14:paraId="0ED15D4F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:</w:t>
      </w:r>
    </w:p>
    <w:p w14:paraId="10F56071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ab/>
        <w:t>v.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: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C-2019-3014433</w:t>
      </w:r>
    </w:p>
    <w:p w14:paraId="30818021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: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</w:p>
    <w:p w14:paraId="731D4ADA" w14:textId="77777777" w:rsidR="00D266D4" w:rsidRPr="00D266D4" w:rsidRDefault="00D266D4" w:rsidP="00D266D4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D266D4">
        <w:rPr>
          <w:rFonts w:ascii="Times New Roman" w:eastAsia="Times New Roman" w:hAnsi="Times New Roman"/>
          <w:sz w:val="24"/>
          <w:szCs w:val="20"/>
        </w:rPr>
        <w:t>The Hancock Telephone Company</w:t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</w:r>
      <w:r w:rsidRPr="00D266D4">
        <w:rPr>
          <w:rFonts w:ascii="Times New Roman" w:eastAsia="Times New Roman" w:hAnsi="Times New Roman"/>
          <w:sz w:val="24"/>
          <w:szCs w:val="20"/>
        </w:rPr>
        <w:tab/>
        <w:t>:</w:t>
      </w:r>
    </w:p>
    <w:p w14:paraId="00A83E1F" w14:textId="77777777" w:rsidR="00686693" w:rsidRDefault="00686693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7B2F9C98" w14:textId="77777777" w:rsidR="00F55F50" w:rsidRPr="00985C3A" w:rsidRDefault="00F55F5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1E988959" w:rsidR="006A62FB" w:rsidRPr="00985C3A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1C57AF">
        <w:rPr>
          <w:rFonts w:ascii="Times New Roman" w:hAnsi="Times New Roman"/>
          <w:sz w:val="24"/>
          <w:szCs w:val="24"/>
        </w:rPr>
        <w:t xml:space="preserve">Recommended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 xml:space="preserve">of </w:t>
      </w:r>
      <w:r w:rsidR="00D266D4">
        <w:rPr>
          <w:rFonts w:ascii="Times New Roman" w:hAnsi="Times New Roman"/>
          <w:sz w:val="24"/>
          <w:szCs w:val="24"/>
        </w:rPr>
        <w:t xml:space="preserve">Deputy Chief </w:t>
      </w:r>
      <w:r w:rsidR="00535076">
        <w:rPr>
          <w:rFonts w:ascii="Times New Roman" w:hAnsi="Times New Roman"/>
          <w:sz w:val="24"/>
          <w:szCs w:val="24"/>
        </w:rPr>
        <w:t xml:space="preserve">Administrative Law Judge </w:t>
      </w:r>
      <w:r w:rsidR="00D266D4" w:rsidRPr="00D266D4">
        <w:rPr>
          <w:rFonts w:ascii="Times New Roman" w:hAnsi="Times New Roman"/>
          <w:sz w:val="24"/>
          <w:szCs w:val="24"/>
        </w:rPr>
        <w:t>Joel H. Cheskis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D266D4">
        <w:rPr>
          <w:rFonts w:ascii="Times New Roman" w:hAnsi="Times New Roman"/>
          <w:sz w:val="24"/>
          <w:szCs w:val="24"/>
        </w:rPr>
        <w:t>January 21, 2020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CC03F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CC03F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3BFE43" w14:textId="77777777" w:rsidR="00D266D4" w:rsidRPr="00D266D4" w:rsidRDefault="00D266D4" w:rsidP="00D266D4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266D4">
        <w:rPr>
          <w:rFonts w:ascii="Times New Roman" w:eastAsia="Times New Roman" w:hAnsi="Times New Roman"/>
          <w:spacing w:val="-3"/>
          <w:sz w:val="24"/>
          <w:szCs w:val="24"/>
        </w:rPr>
        <w:t xml:space="preserve">That the request to withdraw the </w:t>
      </w:r>
      <w:r w:rsidRPr="00D266D4">
        <w:rPr>
          <w:rFonts w:ascii="Times New Roman" w:eastAsia="Times New Roman" w:hAnsi="Times New Roman"/>
          <w:sz w:val="24"/>
          <w:szCs w:val="24"/>
        </w:rPr>
        <w:t>Supplement No. 70 to Telephone – Pa.P.U.C. No. 1 filed by the Hancock Telephone Company at Docket No. R-2019-3013413 made on December 23, 2019 is hereby granted</w:t>
      </w:r>
      <w:r w:rsidRPr="00D266D4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14:paraId="51BAED9A" w14:textId="77777777" w:rsidR="00D266D4" w:rsidRDefault="00D266D4" w:rsidP="00D266D4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D266D4" w:rsidSect="00D266D4">
          <w:footerReference w:type="first" r:id="rId8"/>
          <w:pgSz w:w="12240" w:h="15840" w:code="1"/>
          <w:pgMar w:top="1296" w:right="1440" w:bottom="1296" w:left="1440" w:header="720" w:footer="720" w:gutter="0"/>
          <w:cols w:space="720"/>
          <w:titlePg/>
          <w:docGrid w:linePitch="360"/>
        </w:sectPr>
      </w:pPr>
    </w:p>
    <w:p w14:paraId="0378DF71" w14:textId="77777777" w:rsidR="00D266D4" w:rsidRPr="00D266D4" w:rsidRDefault="00D266D4" w:rsidP="00D266D4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266D4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That the </w:t>
      </w:r>
      <w:r w:rsidRPr="00D266D4">
        <w:rPr>
          <w:rFonts w:ascii="Times New Roman" w:eastAsia="Times New Roman" w:hAnsi="Times New Roman"/>
          <w:sz w:val="24"/>
          <w:szCs w:val="24"/>
        </w:rPr>
        <w:t>Supplement No. 70 to Telephone – Pa.P.U.C. No. 1 filed by the Hancock Telephone Company at Docket No. R-2019-3013413 on October 8, 2019 is withdrawn.</w:t>
      </w:r>
    </w:p>
    <w:p w14:paraId="4F20B603" w14:textId="77777777" w:rsidR="00D266D4" w:rsidRPr="00D266D4" w:rsidRDefault="00D266D4" w:rsidP="00D266D4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34F36144" w14:textId="77777777" w:rsidR="00D266D4" w:rsidRPr="00D266D4" w:rsidRDefault="00D266D4" w:rsidP="00D266D4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266D4">
        <w:rPr>
          <w:rFonts w:ascii="Times New Roman" w:eastAsia="Times New Roman" w:hAnsi="Times New Roman"/>
          <w:spacing w:val="-3"/>
          <w:sz w:val="24"/>
          <w:szCs w:val="24"/>
        </w:rPr>
        <w:t>That the formal complaint filed by the Office of Small Business Advocate against the Hancock Telephone Company at docket number C-2019-3014433 is dismissed as moot.</w:t>
      </w:r>
    </w:p>
    <w:p w14:paraId="77E72ED0" w14:textId="77777777" w:rsidR="00D266D4" w:rsidRPr="00D266D4" w:rsidRDefault="00D266D4" w:rsidP="00D266D4">
      <w:pPr>
        <w:spacing w:line="276" w:lineRule="auto"/>
        <w:ind w:left="72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7AFBDBD8" w14:textId="77777777" w:rsidR="00D266D4" w:rsidRPr="00D266D4" w:rsidRDefault="00D266D4" w:rsidP="00D266D4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266D4">
        <w:rPr>
          <w:rFonts w:ascii="Times New Roman" w:eastAsia="Times New Roman" w:hAnsi="Times New Roman"/>
          <w:spacing w:val="-3"/>
          <w:sz w:val="24"/>
          <w:szCs w:val="24"/>
        </w:rPr>
        <w:t>That this matter be marked closed.</w:t>
      </w:r>
    </w:p>
    <w:p w14:paraId="6D1027CC" w14:textId="63DC7331" w:rsidR="001C57AF" w:rsidRPr="001C57AF" w:rsidRDefault="001C57AF" w:rsidP="00D266D4">
      <w:pPr>
        <w:autoSpaceDE w:val="0"/>
        <w:autoSpaceDN w:val="0"/>
        <w:adjustRightInd w:val="0"/>
        <w:ind w:right="58" w:firstLine="1440"/>
        <w:jc w:val="both"/>
        <w:rPr>
          <w:rFonts w:ascii="Times New Roman" w:eastAsia="Times New Roman" w:hAnsi="Times New Roman"/>
          <w:sz w:val="24"/>
          <w:szCs w:val="24"/>
        </w:rPr>
      </w:pPr>
    </w:p>
    <w:p w14:paraId="4B7A3974" w14:textId="7319D1A2" w:rsidR="00535076" w:rsidRPr="00985C3A" w:rsidRDefault="00535076" w:rsidP="00D266D4">
      <w:pPr>
        <w:tabs>
          <w:tab w:val="left" w:pos="2160"/>
        </w:tabs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32EC2B50" w14:textId="408C26CB" w:rsidR="00577603" w:rsidRPr="00985C3A" w:rsidRDefault="00A05505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6AEF70" wp14:editId="7BC1DA0B">
            <wp:simplePos x="0" y="0"/>
            <wp:positionH relativeFrom="column">
              <wp:posOffset>3143250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2F622F82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77777777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07219BC9" w14:textId="77777777" w:rsidR="0042537E" w:rsidRPr="00985C3A" w:rsidRDefault="0042537E" w:rsidP="00577603">
      <w:pPr>
        <w:rPr>
          <w:rFonts w:ascii="Times New Roman" w:hAnsi="Times New Roman"/>
          <w:sz w:val="24"/>
          <w:szCs w:val="24"/>
        </w:rPr>
      </w:pPr>
    </w:p>
    <w:p w14:paraId="422106E9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0621D2F9" w14:textId="0812E9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177BCD0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1C57AF">
        <w:rPr>
          <w:rFonts w:ascii="Times New Roman" w:hAnsi="Times New Roman"/>
          <w:sz w:val="24"/>
          <w:szCs w:val="24"/>
        </w:rPr>
        <w:t>February 27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574BBC3B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A05505">
        <w:rPr>
          <w:rFonts w:ascii="Times New Roman" w:hAnsi="Times New Roman"/>
          <w:sz w:val="24"/>
          <w:szCs w:val="24"/>
        </w:rPr>
        <w:t>February 27</w:t>
      </w:r>
      <w:bookmarkStart w:id="0" w:name="_GoBack"/>
      <w:bookmarkEnd w:id="0"/>
      <w:r w:rsidR="00A05505">
        <w:rPr>
          <w:rFonts w:ascii="Times New Roman" w:hAnsi="Times New Roman"/>
          <w:sz w:val="24"/>
          <w:szCs w:val="24"/>
        </w:rPr>
        <w:t>, 2020</w:t>
      </w:r>
    </w:p>
    <w:sectPr w:rsidR="00B4392F" w:rsidRPr="00985C3A" w:rsidSect="00D266D4"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FD43D" w14:textId="77777777" w:rsidR="0011014B" w:rsidRDefault="0011014B" w:rsidP="00577603">
      <w:r>
        <w:separator/>
      </w:r>
    </w:p>
  </w:endnote>
  <w:endnote w:type="continuationSeparator" w:id="0">
    <w:p w14:paraId="655B4D5E" w14:textId="77777777" w:rsidR="0011014B" w:rsidRDefault="0011014B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13D43" w14:textId="3E809CE7" w:rsidR="001C57AF" w:rsidRPr="001C57AF" w:rsidRDefault="001C57AF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67225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9FF6E33" w14:textId="77777777" w:rsidR="00D266D4" w:rsidRPr="001C57AF" w:rsidRDefault="00D266D4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1C57AF">
          <w:rPr>
            <w:rFonts w:ascii="Times New Roman" w:hAnsi="Times New Roman"/>
            <w:sz w:val="20"/>
            <w:szCs w:val="20"/>
          </w:rPr>
          <w:fldChar w:fldCharType="begin"/>
        </w:r>
        <w:r w:rsidRPr="001C57A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1C57AF">
          <w:rPr>
            <w:rFonts w:ascii="Times New Roman" w:hAnsi="Times New Roman"/>
            <w:sz w:val="20"/>
            <w:szCs w:val="20"/>
          </w:rPr>
          <w:fldChar w:fldCharType="separate"/>
        </w:r>
        <w:r w:rsidRPr="001C57AF">
          <w:rPr>
            <w:rFonts w:ascii="Times New Roman" w:hAnsi="Times New Roman"/>
            <w:noProof/>
            <w:sz w:val="20"/>
            <w:szCs w:val="20"/>
          </w:rPr>
          <w:t>2</w:t>
        </w:r>
        <w:r w:rsidRPr="001C57A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EA2DE" w14:textId="77777777" w:rsidR="0011014B" w:rsidRDefault="0011014B" w:rsidP="00577603">
      <w:r>
        <w:separator/>
      </w:r>
    </w:p>
  </w:footnote>
  <w:footnote w:type="continuationSeparator" w:id="0">
    <w:p w14:paraId="345A66EC" w14:textId="77777777" w:rsidR="0011014B" w:rsidRDefault="0011014B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16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</w:num>
  <w:num w:numId="29">
    <w:abstractNumId w:val="9"/>
  </w:num>
  <w:num w:numId="30">
    <w:abstractNumId w:val="15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1014B"/>
    <w:rsid w:val="001146D1"/>
    <w:rsid w:val="00115803"/>
    <w:rsid w:val="00125F74"/>
    <w:rsid w:val="00131662"/>
    <w:rsid w:val="00134222"/>
    <w:rsid w:val="001371D8"/>
    <w:rsid w:val="001430DE"/>
    <w:rsid w:val="00143DCF"/>
    <w:rsid w:val="001614E7"/>
    <w:rsid w:val="00166640"/>
    <w:rsid w:val="00167B29"/>
    <w:rsid w:val="0018257D"/>
    <w:rsid w:val="001846FB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27171"/>
    <w:rsid w:val="00227917"/>
    <w:rsid w:val="002348D6"/>
    <w:rsid w:val="002363AC"/>
    <w:rsid w:val="00246581"/>
    <w:rsid w:val="00252090"/>
    <w:rsid w:val="00253A7E"/>
    <w:rsid w:val="00253F1B"/>
    <w:rsid w:val="00255D53"/>
    <w:rsid w:val="00274749"/>
    <w:rsid w:val="00277876"/>
    <w:rsid w:val="00287DA4"/>
    <w:rsid w:val="0029123A"/>
    <w:rsid w:val="002922C8"/>
    <w:rsid w:val="00292B26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C2E95"/>
    <w:rsid w:val="003D6178"/>
    <w:rsid w:val="003E02CE"/>
    <w:rsid w:val="003E713C"/>
    <w:rsid w:val="0040069D"/>
    <w:rsid w:val="004031CC"/>
    <w:rsid w:val="0040782F"/>
    <w:rsid w:val="0041052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76E2"/>
    <w:rsid w:val="00481C93"/>
    <w:rsid w:val="00486FF6"/>
    <w:rsid w:val="00491BAF"/>
    <w:rsid w:val="00495A06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5D7B71"/>
    <w:rsid w:val="0060079E"/>
    <w:rsid w:val="00606FC2"/>
    <w:rsid w:val="00607708"/>
    <w:rsid w:val="00612264"/>
    <w:rsid w:val="00616F40"/>
    <w:rsid w:val="006170A3"/>
    <w:rsid w:val="00617AF8"/>
    <w:rsid w:val="0062057F"/>
    <w:rsid w:val="00622639"/>
    <w:rsid w:val="00630955"/>
    <w:rsid w:val="006418EF"/>
    <w:rsid w:val="0064430B"/>
    <w:rsid w:val="006454BB"/>
    <w:rsid w:val="00650720"/>
    <w:rsid w:val="006511D0"/>
    <w:rsid w:val="0066410F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35A81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95C"/>
    <w:rsid w:val="00800BED"/>
    <w:rsid w:val="00806941"/>
    <w:rsid w:val="008148F1"/>
    <w:rsid w:val="008312BE"/>
    <w:rsid w:val="00840A74"/>
    <w:rsid w:val="00854781"/>
    <w:rsid w:val="0085572D"/>
    <w:rsid w:val="00866145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E2694"/>
    <w:rsid w:val="009E33FD"/>
    <w:rsid w:val="009E7057"/>
    <w:rsid w:val="009F23FA"/>
    <w:rsid w:val="00A05505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70A9"/>
    <w:rsid w:val="00A83A7C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403E2"/>
    <w:rsid w:val="00C40D0C"/>
    <w:rsid w:val="00C4283F"/>
    <w:rsid w:val="00C43298"/>
    <w:rsid w:val="00C4497C"/>
    <w:rsid w:val="00C547DA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D98"/>
    <w:rsid w:val="00CB25E0"/>
    <w:rsid w:val="00CB52DB"/>
    <w:rsid w:val="00CB599F"/>
    <w:rsid w:val="00CB6F32"/>
    <w:rsid w:val="00CC0069"/>
    <w:rsid w:val="00CC03F5"/>
    <w:rsid w:val="00CC2B3F"/>
    <w:rsid w:val="00CD2CD8"/>
    <w:rsid w:val="00CD3435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4DF6"/>
    <w:rsid w:val="00DF7E8E"/>
    <w:rsid w:val="00E06370"/>
    <w:rsid w:val="00E17242"/>
    <w:rsid w:val="00E2017D"/>
    <w:rsid w:val="00E23B05"/>
    <w:rsid w:val="00E23E64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F13635-4089-4088-B4BE-66B5DAB2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5</cp:revision>
  <cp:lastPrinted>2020-02-26T20:06:00Z</cp:lastPrinted>
  <dcterms:created xsi:type="dcterms:W3CDTF">2020-02-11T15:40:00Z</dcterms:created>
  <dcterms:modified xsi:type="dcterms:W3CDTF">2020-02-26T20:06:00Z</dcterms:modified>
</cp:coreProperties>
</file>