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45648" w14:textId="77777777" w:rsidR="00775D6A" w:rsidRPr="00775D6A" w:rsidRDefault="00775D6A" w:rsidP="00775D6A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5D6A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73EEF553" w14:textId="77777777" w:rsidR="00775D6A" w:rsidRPr="00775D6A" w:rsidRDefault="00775D6A" w:rsidP="00775D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5D6A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314663F2" w14:textId="77777777" w:rsidR="00775D6A" w:rsidRPr="00775D6A" w:rsidRDefault="00775D6A" w:rsidP="00775D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474F8E0" w14:textId="77777777" w:rsidR="00775D6A" w:rsidRPr="00775D6A" w:rsidRDefault="00775D6A" w:rsidP="00775D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67CB1E5" w14:textId="77777777" w:rsidR="00775D6A" w:rsidRPr="00775D6A" w:rsidRDefault="00775D6A" w:rsidP="00775D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8C1763C" w14:textId="77777777" w:rsidR="00775D6A" w:rsidRPr="00775D6A" w:rsidRDefault="00775D6A" w:rsidP="00775D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D6A">
        <w:rPr>
          <w:rFonts w:ascii="Times New Roman" w:eastAsia="Calibri" w:hAnsi="Times New Roman" w:cs="Times New Roman"/>
          <w:sz w:val="24"/>
          <w:szCs w:val="24"/>
        </w:rPr>
        <w:t xml:space="preserve">Donna </w:t>
      </w:r>
      <w:proofErr w:type="spellStart"/>
      <w:r w:rsidRPr="00775D6A">
        <w:rPr>
          <w:rFonts w:ascii="Times New Roman" w:eastAsia="Calibri" w:hAnsi="Times New Roman" w:cs="Times New Roman"/>
          <w:sz w:val="24"/>
          <w:szCs w:val="24"/>
        </w:rPr>
        <w:t>DeSanto</w:t>
      </w:r>
      <w:proofErr w:type="spellEnd"/>
      <w:r w:rsidRPr="00775D6A">
        <w:rPr>
          <w:rFonts w:ascii="Times New Roman" w:eastAsia="Calibri" w:hAnsi="Times New Roman" w:cs="Times New Roman"/>
          <w:sz w:val="24"/>
          <w:szCs w:val="24"/>
        </w:rPr>
        <w:t xml:space="preserve"> Ott</w:t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0E19FAE" w14:textId="77777777" w:rsidR="00775D6A" w:rsidRPr="00775D6A" w:rsidRDefault="00775D6A" w:rsidP="00775D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AB7C5C8" w14:textId="77777777" w:rsidR="00775D6A" w:rsidRPr="00775D6A" w:rsidRDefault="00775D6A" w:rsidP="00775D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D6A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  <w:t>C-2018-3005829</w:t>
      </w:r>
    </w:p>
    <w:p w14:paraId="172B4EF8" w14:textId="77777777" w:rsidR="00775D6A" w:rsidRPr="00775D6A" w:rsidRDefault="00775D6A" w:rsidP="00775D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381343E" w14:textId="77777777" w:rsidR="00775D6A" w:rsidRPr="00775D6A" w:rsidRDefault="00775D6A" w:rsidP="00775D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D6A">
        <w:rPr>
          <w:rFonts w:ascii="Times New Roman" w:eastAsia="Calibri" w:hAnsi="Times New Roman" w:cs="Times New Roman"/>
          <w:sz w:val="24"/>
          <w:szCs w:val="24"/>
        </w:rPr>
        <w:t xml:space="preserve">Metropolitan Edison Company     </w:t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EBE188C" w14:textId="77777777" w:rsidR="00775D6A" w:rsidRPr="00775D6A" w:rsidRDefault="00775D6A" w:rsidP="00775D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</w:p>
    <w:p w14:paraId="1DC08D9A" w14:textId="77777777" w:rsidR="00775D6A" w:rsidRPr="00775D6A" w:rsidRDefault="00775D6A" w:rsidP="00775D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04FF25" w14:textId="77777777" w:rsidR="00775D6A" w:rsidRPr="00775D6A" w:rsidRDefault="00775D6A" w:rsidP="00775D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  <w:r w:rsidRPr="00775D6A">
        <w:rPr>
          <w:rFonts w:ascii="Times New Roman" w:eastAsia="Calibri" w:hAnsi="Times New Roman" w:cs="Times New Roman"/>
          <w:sz w:val="24"/>
          <w:szCs w:val="24"/>
        </w:rPr>
        <w:tab/>
      </w:r>
    </w:p>
    <w:p w14:paraId="7D476BCF" w14:textId="77777777" w:rsidR="00B60F38" w:rsidRDefault="00775D6A" w:rsidP="00775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5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  <w:r w:rsidR="00592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27F0453" w14:textId="77777777" w:rsidR="00A64ACC" w:rsidRDefault="00A64ACC" w:rsidP="00775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REQUIRING THE PARTIES TO CONFER AND</w:t>
      </w:r>
    </w:p>
    <w:p w14:paraId="5BF8959A" w14:textId="71B62A33" w:rsidR="00775D6A" w:rsidRPr="00775D6A" w:rsidRDefault="00A64ACC" w:rsidP="00775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64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PROVIDE DATES FOR A HEARING IN MAY </w:t>
      </w:r>
      <w:r w:rsidR="002936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OR JUNE OF </w:t>
      </w:r>
      <w:r w:rsidRPr="00A64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2020</w:t>
      </w:r>
    </w:p>
    <w:p w14:paraId="797CF1AB" w14:textId="77777777" w:rsidR="0099295D" w:rsidRPr="00B60F38" w:rsidRDefault="0099295D" w:rsidP="00B60F3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EB85F0" w14:textId="35D3AFE5" w:rsidR="00A64ACC" w:rsidRDefault="00A64ACC" w:rsidP="00B60F38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December 31, 2019 an Interim Order was issued requiring the parties to confer and provide </w:t>
      </w:r>
      <w:r w:rsidR="00A478A2">
        <w:rPr>
          <w:rFonts w:ascii="Times New Roman" w:eastAsia="Calibri" w:hAnsi="Times New Roman" w:cs="Times New Roman"/>
          <w:sz w:val="24"/>
          <w:szCs w:val="24"/>
        </w:rPr>
        <w:t xml:space="preserve">their availability for hearing dates in April 2020.  </w:t>
      </w:r>
    </w:p>
    <w:p w14:paraId="150FB830" w14:textId="1719D4AB" w:rsidR="00A478A2" w:rsidRDefault="00A478A2" w:rsidP="00B60F38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550065AF" w14:textId="4AEBCD6F" w:rsidR="00A478A2" w:rsidRDefault="00A478A2" w:rsidP="00B60F38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On February 14, 2020, Respondent filed its status report which stated that the parties and their witnesses had agreed on April 24, 2020 for a telephonic hearing.</w:t>
      </w:r>
    </w:p>
    <w:p w14:paraId="76ED7731" w14:textId="5334E7C0" w:rsidR="00A478A2" w:rsidRDefault="00A478A2" w:rsidP="00B60F38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03A34C6D" w14:textId="77777777" w:rsidR="0063203D" w:rsidRPr="00BB6DB5" w:rsidRDefault="00A478A2" w:rsidP="0063203D">
      <w:pPr>
        <w:spacing w:after="0" w:line="360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unavailability of undersigned presiding officer precludes the hearing </w:t>
      </w:r>
      <w:r w:rsidR="00E70433">
        <w:rPr>
          <w:rFonts w:ascii="Times New Roman" w:eastAsia="Calibri" w:hAnsi="Times New Roman" w:cs="Times New Roman"/>
          <w:sz w:val="24"/>
          <w:szCs w:val="24"/>
        </w:rPr>
        <w:t xml:space="preserve">from </w:t>
      </w:r>
      <w:bookmarkStart w:id="0" w:name="_GoBack"/>
      <w:bookmarkEnd w:id="0"/>
      <w:r w:rsidR="00E70433">
        <w:rPr>
          <w:rFonts w:ascii="Times New Roman" w:eastAsia="Calibri" w:hAnsi="Times New Roman" w:cs="Times New Roman"/>
          <w:sz w:val="24"/>
          <w:szCs w:val="24"/>
        </w:rPr>
        <w:t>being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held that day.  </w:t>
      </w:r>
      <w:r w:rsidR="0063203D" w:rsidRPr="00BB6DB5">
        <w:rPr>
          <w:rFonts w:ascii="Times New Roman" w:eastAsia="Times New Roman" w:hAnsi="Times New Roman" w:cs="Times New Roman"/>
          <w:color w:val="000000"/>
          <w:sz w:val="24"/>
          <w:szCs w:val="24"/>
        </w:rPr>
        <w:t>Under the circumstances, the following order will be entered:</w:t>
      </w:r>
    </w:p>
    <w:p w14:paraId="2AB79AA9" w14:textId="77777777" w:rsidR="0063203D" w:rsidRPr="00BB6DB5" w:rsidRDefault="0063203D" w:rsidP="0063203D">
      <w:pPr>
        <w:pStyle w:val="ListParagraph"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50D8C" w14:textId="77777777" w:rsidR="0063203D" w:rsidRPr="00BB6DB5" w:rsidRDefault="0063203D" w:rsidP="0063203D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B6DB5">
        <w:rPr>
          <w:rFonts w:ascii="Times New Roman" w:eastAsia="Times New Roman" w:hAnsi="Times New Roman" w:cs="Times New Roman"/>
          <w:sz w:val="24"/>
          <w:szCs w:val="24"/>
        </w:rPr>
        <w:t>THEREFORE,</w:t>
      </w:r>
    </w:p>
    <w:p w14:paraId="1CD5B0FE" w14:textId="77777777" w:rsidR="0063203D" w:rsidRPr="00BB6DB5" w:rsidRDefault="0063203D" w:rsidP="006320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F3C0C9" w14:textId="77777777" w:rsidR="0063203D" w:rsidRPr="00BB6DB5" w:rsidRDefault="0063203D" w:rsidP="006320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6DB5">
        <w:rPr>
          <w:rFonts w:ascii="Times New Roman" w:eastAsia="Times New Roman" w:hAnsi="Times New Roman" w:cs="Times New Roman"/>
          <w:sz w:val="24"/>
          <w:szCs w:val="24"/>
        </w:rPr>
        <w:tab/>
      </w:r>
      <w:r w:rsidRPr="00BB6DB5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3E37C7EB" w14:textId="77777777" w:rsidR="0063203D" w:rsidRPr="00BB6DB5" w:rsidRDefault="0063203D" w:rsidP="006320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4A3B64" w14:textId="7CFD6799" w:rsidR="009C1A4F" w:rsidRPr="00A64ACC" w:rsidRDefault="009C1A4F" w:rsidP="0063203D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A64ACC">
        <w:rPr>
          <w:rFonts w:ascii="Times New Roman" w:eastAsia="Times New Roman" w:hAnsi="Times New Roman" w:cs="Times New Roman"/>
          <w:sz w:val="24"/>
          <w:szCs w:val="24"/>
        </w:rPr>
        <w:t xml:space="preserve">That the parties shall promptly contact all of their respective witnesses and identify all dates in which the witnesses will be able to provide testimony in this proceeding from </w:t>
      </w:r>
      <w:r w:rsidR="00B25533">
        <w:rPr>
          <w:rFonts w:ascii="Times New Roman" w:eastAsia="Times New Roman" w:hAnsi="Times New Roman" w:cs="Times New Roman"/>
          <w:sz w:val="24"/>
          <w:szCs w:val="24"/>
        </w:rPr>
        <w:t>the following</w:t>
      </w:r>
      <w:r w:rsidR="00B25533" w:rsidRPr="00A6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4ACC">
        <w:rPr>
          <w:rFonts w:ascii="Times New Roman" w:eastAsia="Times New Roman" w:hAnsi="Times New Roman" w:cs="Times New Roman"/>
          <w:sz w:val="24"/>
          <w:szCs w:val="24"/>
        </w:rPr>
        <w:t xml:space="preserve">dates in </w:t>
      </w:r>
      <w:r w:rsidR="00A478A2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A6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7D4">
        <w:rPr>
          <w:rFonts w:ascii="Times New Roman" w:eastAsia="Times New Roman" w:hAnsi="Times New Roman" w:cs="Times New Roman"/>
          <w:sz w:val="24"/>
          <w:szCs w:val="24"/>
        </w:rPr>
        <w:t xml:space="preserve">or June </w:t>
      </w:r>
      <w:r w:rsidRPr="00A64ACC">
        <w:rPr>
          <w:rFonts w:ascii="Times New Roman" w:eastAsia="Times New Roman" w:hAnsi="Times New Roman" w:cs="Times New Roman"/>
          <w:sz w:val="24"/>
          <w:szCs w:val="24"/>
        </w:rPr>
        <w:t>of 2020</w:t>
      </w:r>
      <w:r w:rsidR="00B25533">
        <w:rPr>
          <w:rFonts w:ascii="Times New Roman" w:eastAsia="Times New Roman" w:hAnsi="Times New Roman" w:cs="Times New Roman"/>
          <w:sz w:val="24"/>
          <w:szCs w:val="24"/>
        </w:rPr>
        <w:t>:  May 1, 8, 11-15, 19-21, 26-2</w:t>
      </w:r>
      <w:r w:rsidR="00FD17D4">
        <w:rPr>
          <w:rFonts w:ascii="Times New Roman" w:eastAsia="Times New Roman" w:hAnsi="Times New Roman" w:cs="Times New Roman"/>
          <w:sz w:val="24"/>
          <w:szCs w:val="24"/>
        </w:rPr>
        <w:t>7</w:t>
      </w:r>
      <w:r w:rsidR="00B255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17D4">
        <w:rPr>
          <w:rFonts w:ascii="Times New Roman" w:eastAsia="Times New Roman" w:hAnsi="Times New Roman" w:cs="Times New Roman"/>
          <w:sz w:val="24"/>
          <w:szCs w:val="24"/>
        </w:rPr>
        <w:t xml:space="preserve">June </w:t>
      </w:r>
      <w:r w:rsidR="006C2B82">
        <w:rPr>
          <w:rFonts w:ascii="Times New Roman" w:eastAsia="Times New Roman" w:hAnsi="Times New Roman" w:cs="Times New Roman"/>
          <w:sz w:val="24"/>
          <w:szCs w:val="24"/>
        </w:rPr>
        <w:t>1-5, 8-12, 15</w:t>
      </w:r>
      <w:r w:rsidR="006C2B82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17, 22-26, 29, 30, </w:t>
      </w:r>
      <w:r w:rsidR="00B25533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A64ACC">
        <w:rPr>
          <w:rFonts w:ascii="Times New Roman" w:eastAsia="Times New Roman" w:hAnsi="Times New Roman" w:cs="Times New Roman"/>
          <w:sz w:val="24"/>
          <w:szCs w:val="24"/>
        </w:rPr>
        <w:t xml:space="preserve">.  The parties shall promptly confer after contacting their witnesses and attempt to agree on the dates for the hearing in </w:t>
      </w:r>
      <w:r w:rsidR="00A478A2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FD17D4">
        <w:rPr>
          <w:rFonts w:ascii="Times New Roman" w:eastAsia="Times New Roman" w:hAnsi="Times New Roman" w:cs="Times New Roman"/>
          <w:sz w:val="24"/>
          <w:szCs w:val="24"/>
        </w:rPr>
        <w:t xml:space="preserve"> or June</w:t>
      </w:r>
      <w:r w:rsidRPr="00A64ACC">
        <w:rPr>
          <w:rFonts w:ascii="Times New Roman" w:eastAsia="Times New Roman" w:hAnsi="Times New Roman" w:cs="Times New Roman"/>
          <w:sz w:val="24"/>
          <w:szCs w:val="24"/>
        </w:rPr>
        <w:t xml:space="preserve"> of 2020.  If the parties can agree on the hearing dates, the parties shall identify the agreed upon proposed dates for the scheduled </w:t>
      </w:r>
      <w:r w:rsidRPr="00A64ACC">
        <w:rPr>
          <w:rFonts w:ascii="Times New Roman" w:eastAsia="Times New Roman" w:hAnsi="Times New Roman" w:cs="Times New Roman"/>
          <w:sz w:val="24"/>
          <w:szCs w:val="24"/>
        </w:rPr>
        <w:lastRenderedPageBreak/>
        <w:t>hearing in a joint letter or status report</w:t>
      </w:r>
      <w:r w:rsidR="00B25533">
        <w:rPr>
          <w:rFonts w:ascii="Times New Roman" w:eastAsia="Times New Roman" w:hAnsi="Times New Roman" w:cs="Times New Roman"/>
          <w:sz w:val="24"/>
          <w:szCs w:val="24"/>
        </w:rPr>
        <w:t xml:space="preserve"> submitted no later than March  25, 2020</w:t>
      </w:r>
      <w:r w:rsidRPr="00A64ACC">
        <w:rPr>
          <w:rFonts w:ascii="Times New Roman" w:eastAsia="Times New Roman" w:hAnsi="Times New Roman" w:cs="Times New Roman"/>
          <w:sz w:val="24"/>
          <w:szCs w:val="24"/>
        </w:rPr>
        <w:t xml:space="preserve">.  Otherwise each party shall submit a separate letter or status report </w:t>
      </w:r>
      <w:r w:rsidR="00A478A2">
        <w:rPr>
          <w:rFonts w:ascii="Times New Roman" w:eastAsia="Times New Roman" w:hAnsi="Times New Roman" w:cs="Times New Roman"/>
          <w:sz w:val="24"/>
          <w:szCs w:val="24"/>
        </w:rPr>
        <w:t xml:space="preserve">no later than </w:t>
      </w:r>
      <w:r w:rsidR="00B25533">
        <w:rPr>
          <w:rFonts w:ascii="Times New Roman" w:eastAsia="Times New Roman" w:hAnsi="Times New Roman" w:cs="Times New Roman"/>
          <w:sz w:val="24"/>
          <w:szCs w:val="24"/>
        </w:rPr>
        <w:t>March 25, 2020</w:t>
      </w:r>
      <w:r w:rsidRPr="00A64AC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D53AD3" w14:textId="77777777" w:rsidR="009C1A4F" w:rsidRPr="00B60F38" w:rsidRDefault="009C1A4F" w:rsidP="00B60F38">
      <w:pPr>
        <w:pStyle w:val="ListParagraph"/>
        <w:tabs>
          <w:tab w:val="right" w:pos="0"/>
          <w:tab w:val="left" w:pos="720"/>
          <w:tab w:val="left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9EF6911" w14:textId="77777777" w:rsidR="00775D6A" w:rsidRPr="00B60F38" w:rsidRDefault="00775D6A" w:rsidP="00B60F38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6ECF7EA" w14:textId="141BF626" w:rsidR="00B60F38" w:rsidRPr="00B60F38" w:rsidRDefault="00B60F38" w:rsidP="00B60F3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" w:name="_Hlk10727748"/>
      <w:r w:rsidRPr="00B60F38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A64A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March </w:t>
      </w:r>
      <w:r w:rsidR="00B2553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A64ACC">
        <w:rPr>
          <w:rFonts w:ascii="Times New Roman" w:eastAsia="Times New Roman" w:hAnsi="Times New Roman" w:cs="Times New Roman"/>
          <w:sz w:val="24"/>
          <w:szCs w:val="24"/>
          <w:u w:val="single"/>
        </w:rPr>
        <w:t>, 2020</w:t>
      </w:r>
      <w:r w:rsidRPr="00B60F38">
        <w:rPr>
          <w:rFonts w:ascii="Times New Roman" w:eastAsia="Times New Roman" w:hAnsi="Times New Roman" w:cs="Times New Roman"/>
          <w:sz w:val="24"/>
          <w:szCs w:val="24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B60F3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BEF92AA" w14:textId="77777777" w:rsidR="00B60F38" w:rsidRPr="00B60F38" w:rsidRDefault="00B60F38" w:rsidP="00B60F3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F38">
        <w:rPr>
          <w:rFonts w:ascii="Times New Roman" w:eastAsia="Times New Roman" w:hAnsi="Times New Roman" w:cs="Times New Roman"/>
          <w:sz w:val="24"/>
          <w:szCs w:val="24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60DA689C" w14:textId="77777777" w:rsidR="00B60F38" w:rsidRPr="00B60F38" w:rsidRDefault="00B60F38" w:rsidP="00B60F3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F38">
        <w:rPr>
          <w:rFonts w:ascii="Times New Roman" w:eastAsia="Times New Roman" w:hAnsi="Times New Roman" w:cs="Times New Roman"/>
          <w:sz w:val="24"/>
          <w:szCs w:val="24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</w:rPr>
        <w:tab/>
      </w:r>
      <w:r w:rsidRPr="00B60F38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bookmarkEnd w:id="1"/>
    <w:p w14:paraId="113AE3C9" w14:textId="77777777" w:rsidR="00AA763F" w:rsidRDefault="00AA763F" w:rsidP="00B60F3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sectPr w:rsidR="00AA763F" w:rsidSect="00F262EB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B414B12" w14:textId="77777777" w:rsidR="00AA763F" w:rsidRPr="00AA763F" w:rsidRDefault="00AA763F" w:rsidP="00AA763F">
      <w:pPr>
        <w:spacing w:after="0" w:line="240" w:lineRule="auto"/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</w:pPr>
      <w:r w:rsidRPr="00AA763F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C-2018-3005829 - DONNA </w:t>
      </w:r>
      <w:proofErr w:type="spellStart"/>
      <w:r w:rsidRPr="00AA763F">
        <w:rPr>
          <w:rFonts w:ascii="Microsoft Sans Serif" w:eastAsia="Microsoft Sans Serif" w:hAnsi="Microsoft Sans Serif" w:cs="Microsoft Sans Serif"/>
          <w:b/>
          <w:sz w:val="24"/>
          <w:u w:val="single"/>
        </w:rPr>
        <w:t>DESANTO</w:t>
      </w:r>
      <w:proofErr w:type="spellEnd"/>
      <w:r w:rsidRPr="00AA763F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OTT v. METROPOLITAN EDISON </w:t>
      </w:r>
      <w:r w:rsidRPr="00AA763F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>COmpany</w:t>
      </w:r>
      <w:r w:rsidRPr="00AA763F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cr/>
      </w:r>
    </w:p>
    <w:p w14:paraId="32E9BC18" w14:textId="77777777" w:rsidR="00AA763F" w:rsidRPr="00AA763F" w:rsidRDefault="00AA763F" w:rsidP="00AA763F">
      <w:pPr>
        <w:spacing w:after="0" w:line="240" w:lineRule="auto"/>
        <w:rPr>
          <w:rFonts w:ascii="Microsoft Sans Serif" w:eastAsia="Microsoft Sans Serif" w:hAnsi="Microsoft Sans Serif" w:cs="Microsoft Sans Serif"/>
          <w:i/>
          <w:caps/>
          <w:sz w:val="24"/>
        </w:rPr>
      </w:pPr>
      <w:r w:rsidRPr="00AA763F">
        <w:rPr>
          <w:rFonts w:ascii="Microsoft Sans Serif" w:eastAsia="Microsoft Sans Serif" w:hAnsi="Microsoft Sans Serif" w:cs="Microsoft Sans Serif"/>
          <w:i/>
          <w:caps/>
          <w:sz w:val="24"/>
        </w:rPr>
        <w:t>Revised 5/20/19</w:t>
      </w:r>
    </w:p>
    <w:p w14:paraId="4BE1B44B" w14:textId="77777777" w:rsidR="00AA763F" w:rsidRPr="00AA763F" w:rsidRDefault="00AA763F" w:rsidP="00AA763F">
      <w:pPr>
        <w:spacing w:after="0" w:line="240" w:lineRule="auto"/>
        <w:rPr>
          <w:rFonts w:ascii="Microsoft Sans Serif" w:eastAsia="Microsoft Sans Serif" w:hAnsi="Microsoft Sans Serif" w:cs="Microsoft Sans Serif"/>
          <w:i/>
          <w:caps/>
          <w:sz w:val="24"/>
        </w:rPr>
      </w:pPr>
    </w:p>
    <w:p w14:paraId="2CCE7757" w14:textId="77777777" w:rsidR="00AA763F" w:rsidRPr="00AA763F" w:rsidRDefault="00AA763F" w:rsidP="00AA763F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AA763F">
        <w:rPr>
          <w:rFonts w:ascii="Microsoft Sans Serif" w:eastAsia="Microsoft Sans Serif" w:hAnsi="Microsoft Sans Serif" w:cs="Microsoft Sans Serif"/>
          <w:sz w:val="24"/>
        </w:rPr>
        <w:t xml:space="preserve">DONNA A </w:t>
      </w:r>
      <w:proofErr w:type="spellStart"/>
      <w:r w:rsidRPr="00AA763F">
        <w:rPr>
          <w:rFonts w:ascii="Microsoft Sans Serif" w:eastAsia="Microsoft Sans Serif" w:hAnsi="Microsoft Sans Serif" w:cs="Microsoft Sans Serif"/>
          <w:sz w:val="24"/>
        </w:rPr>
        <w:t>DESANTO</w:t>
      </w:r>
      <w:proofErr w:type="spellEnd"/>
      <w:r w:rsidRPr="00AA763F">
        <w:rPr>
          <w:rFonts w:ascii="Microsoft Sans Serif" w:eastAsia="Microsoft Sans Serif" w:hAnsi="Microsoft Sans Serif" w:cs="Microsoft Sans Serif"/>
          <w:sz w:val="24"/>
        </w:rPr>
        <w:t xml:space="preserve"> OTT</w:t>
      </w:r>
      <w:r w:rsidRPr="00AA763F">
        <w:rPr>
          <w:rFonts w:ascii="Microsoft Sans Serif" w:eastAsia="Microsoft Sans Serif" w:hAnsi="Microsoft Sans Serif" w:cs="Microsoft Sans Serif"/>
          <w:sz w:val="24"/>
        </w:rPr>
        <w:cr/>
        <w:t>111 MEADOWLARK ROAD</w:t>
      </w:r>
      <w:r w:rsidRPr="00AA763F">
        <w:rPr>
          <w:rFonts w:ascii="Microsoft Sans Serif" w:eastAsia="Microsoft Sans Serif" w:hAnsi="Microsoft Sans Serif" w:cs="Microsoft Sans Serif"/>
          <w:sz w:val="24"/>
        </w:rPr>
        <w:cr/>
        <w:t>READING PA  19606</w:t>
      </w:r>
      <w:r w:rsidRPr="00AA763F">
        <w:rPr>
          <w:rFonts w:ascii="Microsoft Sans Serif" w:eastAsia="Microsoft Sans Serif" w:hAnsi="Microsoft Sans Serif" w:cs="Microsoft Sans Serif"/>
          <w:sz w:val="24"/>
        </w:rPr>
        <w:cr/>
      </w:r>
      <w:r w:rsidRPr="00AA763F">
        <w:rPr>
          <w:rFonts w:ascii="Microsoft Sans Serif" w:eastAsia="Microsoft Sans Serif" w:hAnsi="Microsoft Sans Serif" w:cs="Microsoft Sans Serif"/>
          <w:b/>
          <w:sz w:val="24"/>
        </w:rPr>
        <w:t>484.374.0205</w:t>
      </w:r>
      <w:r w:rsidRPr="00AA763F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AA763F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07C51322" w14:textId="77777777" w:rsidR="00AA763F" w:rsidRPr="00AA763F" w:rsidRDefault="00AA763F" w:rsidP="00AA763F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E7BC09E" w14:textId="77777777" w:rsidR="00AA763F" w:rsidRPr="00AA763F" w:rsidRDefault="00AA763F" w:rsidP="00AA763F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AA763F">
        <w:rPr>
          <w:rFonts w:ascii="Microsoft Sans Serif" w:eastAsia="Microsoft Sans Serif" w:hAnsi="Microsoft Sans Serif" w:cs="Microsoft Sans Serif"/>
          <w:sz w:val="24"/>
        </w:rPr>
        <w:t>MICHAEL GILES ESQUIRE</w:t>
      </w:r>
    </w:p>
    <w:p w14:paraId="5C9928E4" w14:textId="77777777" w:rsidR="00AA763F" w:rsidRPr="00AA763F" w:rsidRDefault="00AA763F" w:rsidP="00AA763F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AA763F">
        <w:rPr>
          <w:rFonts w:ascii="Microsoft Sans Serif" w:eastAsia="Microsoft Sans Serif" w:hAnsi="Microsoft Sans Serif" w:cs="Microsoft Sans Serif"/>
          <w:sz w:val="24"/>
        </w:rPr>
        <w:t>LAW OFFICE OF MICHAEL P GILES ESQUIRE</w:t>
      </w:r>
    </w:p>
    <w:p w14:paraId="7AC29535" w14:textId="77777777" w:rsidR="00AA763F" w:rsidRPr="00AA763F" w:rsidRDefault="00AA763F" w:rsidP="00AA763F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AA763F">
        <w:rPr>
          <w:rFonts w:ascii="Microsoft Sans Serif" w:eastAsia="Microsoft Sans Serif" w:hAnsi="Microsoft Sans Serif" w:cs="Microsoft Sans Serif"/>
          <w:sz w:val="24"/>
        </w:rPr>
        <w:t xml:space="preserve">PO BOX 6202 </w:t>
      </w:r>
    </w:p>
    <w:p w14:paraId="15E2FF0D" w14:textId="77777777" w:rsidR="00AA763F" w:rsidRPr="00AA763F" w:rsidRDefault="00AA763F" w:rsidP="00AA763F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AA763F">
        <w:rPr>
          <w:rFonts w:ascii="Microsoft Sans Serif" w:eastAsia="Microsoft Sans Serif" w:hAnsi="Microsoft Sans Serif" w:cs="Microsoft Sans Serif"/>
          <w:sz w:val="24"/>
        </w:rPr>
        <w:t>WYOMISSING PA  19619-6202</w:t>
      </w:r>
    </w:p>
    <w:p w14:paraId="405F65AC" w14:textId="77777777" w:rsidR="00AA763F" w:rsidRPr="00AA763F" w:rsidRDefault="00AA763F" w:rsidP="00AA763F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AA763F">
        <w:rPr>
          <w:rFonts w:ascii="Microsoft Sans Serif" w:eastAsia="Microsoft Sans Serif" w:hAnsi="Microsoft Sans Serif" w:cs="Microsoft Sans Serif"/>
          <w:b/>
          <w:sz w:val="24"/>
        </w:rPr>
        <w:t>610.373.1135</w:t>
      </w:r>
    </w:p>
    <w:p w14:paraId="26CC4A0F" w14:textId="77777777" w:rsidR="00AA763F" w:rsidRPr="00AA763F" w:rsidRDefault="00AA763F" w:rsidP="00AA763F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AA763F">
        <w:rPr>
          <w:rFonts w:ascii="Microsoft Sans Serif" w:eastAsia="Microsoft Sans Serif" w:hAnsi="Microsoft Sans Serif" w:cs="Microsoft Sans Serif"/>
          <w:sz w:val="24"/>
        </w:rPr>
        <w:cr/>
        <w:t xml:space="preserve">LAUREN MARISSA </w:t>
      </w:r>
      <w:proofErr w:type="spellStart"/>
      <w:r w:rsidRPr="00AA763F">
        <w:rPr>
          <w:rFonts w:ascii="Microsoft Sans Serif" w:eastAsia="Microsoft Sans Serif" w:hAnsi="Microsoft Sans Serif" w:cs="Microsoft Sans Serif"/>
          <w:sz w:val="24"/>
        </w:rPr>
        <w:t>LEPKOSKI</w:t>
      </w:r>
      <w:proofErr w:type="spellEnd"/>
      <w:r w:rsidRPr="00AA763F"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 w:rsidRPr="00AA763F">
        <w:rPr>
          <w:rFonts w:ascii="Microsoft Sans Serif" w:eastAsia="Microsoft Sans Serif" w:hAnsi="Microsoft Sans Serif" w:cs="Microsoft Sans Serif"/>
          <w:sz w:val="24"/>
        </w:rPr>
        <w:cr/>
        <w:t xml:space="preserve">TORI L </w:t>
      </w:r>
      <w:proofErr w:type="spellStart"/>
      <w:r w:rsidRPr="00AA763F">
        <w:rPr>
          <w:rFonts w:ascii="Microsoft Sans Serif" w:eastAsia="Microsoft Sans Serif" w:hAnsi="Microsoft Sans Serif" w:cs="Microsoft Sans Serif"/>
          <w:sz w:val="24"/>
        </w:rPr>
        <w:t>GIESLER</w:t>
      </w:r>
      <w:proofErr w:type="spellEnd"/>
      <w:r w:rsidRPr="00AA763F">
        <w:rPr>
          <w:rFonts w:ascii="Microsoft Sans Serif" w:eastAsia="Microsoft Sans Serif" w:hAnsi="Microsoft Sans Serif" w:cs="Microsoft Sans Serif"/>
          <w:sz w:val="24"/>
        </w:rPr>
        <w:t xml:space="preserve"> ESQUIRE</w:t>
      </w:r>
    </w:p>
    <w:p w14:paraId="0641DB5F" w14:textId="77777777" w:rsidR="00AA763F" w:rsidRPr="00AA763F" w:rsidRDefault="00AA763F" w:rsidP="00AA763F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AA763F">
        <w:rPr>
          <w:rFonts w:ascii="Microsoft Sans Serif" w:eastAsia="Microsoft Sans Serif" w:hAnsi="Microsoft Sans Serif" w:cs="Microsoft Sans Serif"/>
          <w:sz w:val="24"/>
        </w:rPr>
        <w:t>FIRSTENERGY SERVICE CO</w:t>
      </w:r>
      <w:r w:rsidRPr="00AA763F">
        <w:rPr>
          <w:rFonts w:ascii="Microsoft Sans Serif" w:eastAsia="Microsoft Sans Serif" w:hAnsi="Microsoft Sans Serif" w:cs="Microsoft Sans Serif"/>
          <w:sz w:val="24"/>
        </w:rPr>
        <w:cr/>
      </w:r>
      <w:r w:rsidRPr="00AA763F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AA763F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AA763F">
        <w:rPr>
          <w:rFonts w:ascii="Microsoft Sans Serif" w:eastAsia="Microsoft Sans Serif" w:hAnsi="Microsoft Sans Serif" w:cs="Microsoft Sans Serif"/>
          <w:sz w:val="24"/>
        </w:rPr>
        <w:t>PO BOX 16001</w:t>
      </w:r>
      <w:r w:rsidRPr="00AA763F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AA763F">
        <w:rPr>
          <w:rFonts w:ascii="Microsoft Sans Serif" w:eastAsia="Microsoft Sans Serif" w:hAnsi="Microsoft Sans Serif" w:cs="Microsoft Sans Serif"/>
          <w:sz w:val="24"/>
        </w:rPr>
        <w:cr/>
      </w:r>
      <w:r w:rsidRPr="00AA763F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AA763F">
        <w:rPr>
          <w:rFonts w:ascii="Microsoft Sans Serif" w:eastAsia="Microsoft Sans Serif" w:hAnsi="Microsoft Sans Serif" w:cs="Microsoft Sans Serif"/>
          <w:sz w:val="24"/>
        </w:rPr>
        <w:cr/>
      </w:r>
      <w:r w:rsidRPr="00AA763F"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27898EA6" w14:textId="77777777" w:rsidR="00AA763F" w:rsidRPr="00AA763F" w:rsidRDefault="00AA763F" w:rsidP="00AA763F">
      <w:pPr>
        <w:spacing w:after="0" w:line="240" w:lineRule="auto"/>
        <w:rPr>
          <w:rFonts w:ascii="Calibri" w:eastAsia="Times New Roman" w:hAnsi="Calibri" w:cs="Times New Roman"/>
        </w:rPr>
      </w:pPr>
      <w:r w:rsidRPr="00AA763F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6332468D" w14:textId="77777777" w:rsidR="00AA763F" w:rsidRPr="00AA763F" w:rsidRDefault="00AA763F" w:rsidP="00AA763F">
      <w:pPr>
        <w:spacing w:after="160" w:line="259" w:lineRule="auto"/>
        <w:rPr>
          <w:rFonts w:ascii="Calibri" w:eastAsia="Times New Roman" w:hAnsi="Calibri" w:cs="Times New Roman"/>
        </w:rPr>
      </w:pPr>
    </w:p>
    <w:p w14:paraId="311EC7A3" w14:textId="13C1EA01" w:rsidR="00775D6A" w:rsidRDefault="00775D6A" w:rsidP="00B60F3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</w:p>
    <w:sectPr w:rsidR="00775D6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2B458" w14:textId="77777777" w:rsidR="001603B5" w:rsidRDefault="001603B5" w:rsidP="0099295D">
      <w:pPr>
        <w:spacing w:after="0" w:line="240" w:lineRule="auto"/>
      </w:pPr>
      <w:r>
        <w:separator/>
      </w:r>
    </w:p>
  </w:endnote>
  <w:endnote w:type="continuationSeparator" w:id="0">
    <w:p w14:paraId="33947A38" w14:textId="77777777" w:rsidR="001603B5" w:rsidRDefault="001603B5" w:rsidP="0099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623723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2254BF3D" w14:textId="39B8CC4A" w:rsidR="005A72B0" w:rsidRPr="005A72B0" w:rsidRDefault="005A72B0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5A72B0">
          <w:rPr>
            <w:rFonts w:ascii="Times New Roman" w:hAnsi="Times New Roman"/>
            <w:sz w:val="20"/>
            <w:szCs w:val="20"/>
          </w:rPr>
          <w:fldChar w:fldCharType="begin"/>
        </w:r>
        <w:r w:rsidRPr="005A72B0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5A72B0">
          <w:rPr>
            <w:rFonts w:ascii="Times New Roman" w:hAnsi="Times New Roman"/>
            <w:sz w:val="20"/>
            <w:szCs w:val="20"/>
          </w:rPr>
          <w:fldChar w:fldCharType="separate"/>
        </w:r>
        <w:r w:rsidRPr="005A72B0">
          <w:rPr>
            <w:rFonts w:ascii="Times New Roman" w:hAnsi="Times New Roman"/>
            <w:noProof/>
            <w:sz w:val="20"/>
            <w:szCs w:val="20"/>
          </w:rPr>
          <w:t>2</w:t>
        </w:r>
        <w:r w:rsidRPr="005A72B0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FBED4" w14:textId="45B2D6ED" w:rsidR="00AA763F" w:rsidRPr="005A72B0" w:rsidRDefault="00AA763F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B4A45" w14:textId="77777777" w:rsidR="001603B5" w:rsidRDefault="001603B5" w:rsidP="0099295D">
      <w:pPr>
        <w:spacing w:after="0" w:line="240" w:lineRule="auto"/>
      </w:pPr>
      <w:r>
        <w:separator/>
      </w:r>
    </w:p>
  </w:footnote>
  <w:footnote w:type="continuationSeparator" w:id="0">
    <w:p w14:paraId="3A0DB95C" w14:textId="77777777" w:rsidR="001603B5" w:rsidRDefault="001603B5" w:rsidP="00992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9460406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7142BD0"/>
    <w:multiLevelType w:val="hybridMultilevel"/>
    <w:tmpl w:val="E2E88FF8"/>
    <w:lvl w:ilvl="0" w:tplc="A65CA880">
      <w:start w:val="1"/>
      <w:numFmt w:val="lowerLetter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1E6642D"/>
    <w:multiLevelType w:val="hybridMultilevel"/>
    <w:tmpl w:val="BA144876"/>
    <w:lvl w:ilvl="0" w:tplc="A7781480">
      <w:start w:val="1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6A"/>
    <w:rsid w:val="000D3B70"/>
    <w:rsid w:val="001603B5"/>
    <w:rsid w:val="001C5E79"/>
    <w:rsid w:val="002103B4"/>
    <w:rsid w:val="0029368A"/>
    <w:rsid w:val="003257BA"/>
    <w:rsid w:val="00516118"/>
    <w:rsid w:val="005231B7"/>
    <w:rsid w:val="00592293"/>
    <w:rsid w:val="005A72B0"/>
    <w:rsid w:val="005A7C68"/>
    <w:rsid w:val="0063203D"/>
    <w:rsid w:val="006C2B82"/>
    <w:rsid w:val="006E259E"/>
    <w:rsid w:val="00775D6A"/>
    <w:rsid w:val="007B5C79"/>
    <w:rsid w:val="00832B81"/>
    <w:rsid w:val="008349D8"/>
    <w:rsid w:val="00860B5D"/>
    <w:rsid w:val="008B0E65"/>
    <w:rsid w:val="0099295D"/>
    <w:rsid w:val="009B01C3"/>
    <w:rsid w:val="009C1805"/>
    <w:rsid w:val="009C1A4F"/>
    <w:rsid w:val="00A301EF"/>
    <w:rsid w:val="00A478A2"/>
    <w:rsid w:val="00A64ACC"/>
    <w:rsid w:val="00AA763F"/>
    <w:rsid w:val="00B25533"/>
    <w:rsid w:val="00B60F38"/>
    <w:rsid w:val="00BC4FBE"/>
    <w:rsid w:val="00C4209D"/>
    <w:rsid w:val="00C53AC8"/>
    <w:rsid w:val="00D06A94"/>
    <w:rsid w:val="00D371DE"/>
    <w:rsid w:val="00E30AFF"/>
    <w:rsid w:val="00E70433"/>
    <w:rsid w:val="00EF47CF"/>
    <w:rsid w:val="00F262EB"/>
    <w:rsid w:val="00F473C8"/>
    <w:rsid w:val="00FD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00C6"/>
  <w15:chartTrackingRefBased/>
  <w15:docId w15:val="{C1936E6E-EF68-4517-ABD4-0556B4D7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5D6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75D6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75D6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9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95D"/>
    <w:rPr>
      <w:sz w:val="20"/>
      <w:szCs w:val="20"/>
    </w:rPr>
  </w:style>
  <w:style w:type="character" w:styleId="FootnoteReference">
    <w:name w:val="footnote reference"/>
    <w:aliases w:val="o,fr"/>
    <w:uiPriority w:val="99"/>
    <w:semiHidden/>
    <w:unhideWhenUsed/>
    <w:rsid w:val="0099295D"/>
    <w:rPr>
      <w:vertAlign w:val="superscript"/>
    </w:rPr>
  </w:style>
  <w:style w:type="paragraph" w:styleId="ListNumber">
    <w:name w:val="List Number"/>
    <w:basedOn w:val="Normal"/>
    <w:uiPriority w:val="99"/>
    <w:unhideWhenUsed/>
    <w:rsid w:val="00E30AFF"/>
    <w:pPr>
      <w:numPr>
        <w:numId w:val="5"/>
      </w:numPr>
      <w:spacing w:after="0" w:line="48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A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8</cp:revision>
  <dcterms:created xsi:type="dcterms:W3CDTF">2020-03-04T20:20:00Z</dcterms:created>
  <dcterms:modified xsi:type="dcterms:W3CDTF">2020-03-05T16:54:00Z</dcterms:modified>
</cp:coreProperties>
</file>