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121E9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BEFORE THE</w:t>
      </w:r>
    </w:p>
    <w:p w14:paraId="76AE974C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PENNSYLVANIA PUBLIC UTILITY COMMISSION</w:t>
      </w:r>
    </w:p>
    <w:p w14:paraId="22EF2C88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4C8C22DD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72260BC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CE5EE14" w14:textId="2ADB7B54" w:rsidR="00332573" w:rsidRPr="005738DF" w:rsidRDefault="00ED781F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Eric Konzelmann</w:t>
      </w:r>
      <w:r w:rsidR="00AC4359" w:rsidRPr="005738DF">
        <w:rPr>
          <w:szCs w:val="24"/>
        </w:rPr>
        <w:t xml:space="preserve"> </w:t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  <w:t>:</w:t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</w:p>
    <w:p w14:paraId="5BEB50AD" w14:textId="15134358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6D82EDC3" w14:textId="5F1281CB" w:rsidR="00332573" w:rsidRPr="005738DF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v.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bookmarkStart w:id="0" w:name="_GoBack"/>
      <w:r w:rsidR="00CB64FD" w:rsidRPr="00CB64FD">
        <w:rPr>
          <w:szCs w:val="24"/>
        </w:rPr>
        <w:t>C-2019-3009218</w:t>
      </w:r>
    </w:p>
    <w:bookmarkEnd w:id="0"/>
    <w:p w14:paraId="52E847C7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279564A8" w14:textId="1864D89D" w:rsidR="004A0D8F" w:rsidRPr="005738DF" w:rsidRDefault="00ED781F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Metropolitan Edison Company</w:t>
      </w:r>
      <w:r>
        <w:rPr>
          <w:szCs w:val="24"/>
        </w:rPr>
        <w:tab/>
      </w:r>
      <w:r w:rsidR="00332573" w:rsidRPr="005738DF">
        <w:rPr>
          <w:szCs w:val="24"/>
        </w:rPr>
        <w:tab/>
      </w:r>
      <w:r w:rsidR="00616475">
        <w:rPr>
          <w:szCs w:val="24"/>
        </w:rPr>
        <w:tab/>
      </w:r>
      <w:r w:rsidR="00332573" w:rsidRPr="005738DF">
        <w:rPr>
          <w:szCs w:val="24"/>
        </w:rPr>
        <w:t>:</w:t>
      </w:r>
    </w:p>
    <w:p w14:paraId="17B1DDBF" w14:textId="664E8AB4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6E2BFA66" w14:textId="77777777" w:rsidR="003C0D34" w:rsidRPr="005738DF" w:rsidRDefault="003C0D34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726F8F51" w14:textId="77777777" w:rsidR="00792796" w:rsidRPr="005738DF" w:rsidRDefault="00792796" w:rsidP="003C0D34">
      <w:pPr>
        <w:spacing w:line="240" w:lineRule="auto"/>
        <w:rPr>
          <w:szCs w:val="24"/>
        </w:rPr>
      </w:pPr>
    </w:p>
    <w:p w14:paraId="3CD9FD14" w14:textId="647E5EB8" w:rsidR="0019760C" w:rsidRPr="005738DF" w:rsidRDefault="0019760C" w:rsidP="003C0D34">
      <w:pPr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INTERIM ORDER</w:t>
      </w:r>
    </w:p>
    <w:p w14:paraId="453FB050" w14:textId="77777777" w:rsidR="00CB64FD" w:rsidRPr="00CB64FD" w:rsidRDefault="00F9562B" w:rsidP="003C0D34">
      <w:pPr>
        <w:spacing w:line="240" w:lineRule="auto"/>
        <w:jc w:val="center"/>
        <w:rPr>
          <w:b/>
          <w:szCs w:val="24"/>
        </w:rPr>
      </w:pPr>
      <w:r w:rsidRPr="00CB64FD">
        <w:rPr>
          <w:b/>
          <w:szCs w:val="24"/>
        </w:rPr>
        <w:t>REQUIRING</w:t>
      </w:r>
      <w:r w:rsidR="00F048DF" w:rsidRPr="00CB64FD">
        <w:rPr>
          <w:b/>
          <w:szCs w:val="24"/>
        </w:rPr>
        <w:t xml:space="preserve"> PARTIES TO PROVIDE DATES FOR</w:t>
      </w:r>
    </w:p>
    <w:p w14:paraId="5F04A736" w14:textId="5324C8FF" w:rsidR="0019760C" w:rsidRPr="005738DF" w:rsidRDefault="00F048DF" w:rsidP="003C0D34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THE SCHEDULING OF A TELEPHONE HEARING</w:t>
      </w:r>
    </w:p>
    <w:p w14:paraId="3CC7EDCF" w14:textId="5CFAFE68" w:rsidR="0019760C" w:rsidRPr="005738DF" w:rsidRDefault="0019760C">
      <w:pPr>
        <w:rPr>
          <w:szCs w:val="24"/>
        </w:rPr>
      </w:pPr>
    </w:p>
    <w:p w14:paraId="444DDD32" w14:textId="4D88920E" w:rsidR="00AB61E3" w:rsidRDefault="0019760C" w:rsidP="00ED781F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="00616475">
        <w:rPr>
          <w:szCs w:val="24"/>
        </w:rPr>
        <w:t xml:space="preserve"> </w:t>
      </w:r>
      <w:r w:rsidR="00ED781F">
        <w:rPr>
          <w:szCs w:val="24"/>
        </w:rPr>
        <w:t>On November 20, 2019, the parties filed a joint status report advising of available dates for the scheduling of one-day telephone hearing.  Those dates are now stale.  The parties are hereby ordered to confer and identify at least three mutually agreeable dates for the scheduling of a one-day telephone hearing for dates on or after April 13, 2020.  The parties must submit their list of dates in writing to the undersigned no later than March 20, 2020.</w:t>
      </w:r>
      <w:r w:rsidR="00F048DF">
        <w:rPr>
          <w:szCs w:val="24"/>
        </w:rPr>
        <w:t xml:space="preserve">  </w:t>
      </w:r>
    </w:p>
    <w:p w14:paraId="4DEE19F2" w14:textId="77777777" w:rsidR="00ED781F" w:rsidRPr="005738DF" w:rsidRDefault="00ED781F" w:rsidP="00ED781F">
      <w:pPr>
        <w:rPr>
          <w:szCs w:val="24"/>
        </w:rPr>
      </w:pPr>
    </w:p>
    <w:p w14:paraId="1B8D7CB2" w14:textId="6069B88A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THEREFORE,</w:t>
      </w:r>
    </w:p>
    <w:p w14:paraId="2CD2A75C" w14:textId="77777777" w:rsidR="00D81E6A" w:rsidRPr="005738DF" w:rsidRDefault="00D81E6A" w:rsidP="00E60425">
      <w:pPr>
        <w:rPr>
          <w:szCs w:val="24"/>
        </w:rPr>
      </w:pPr>
    </w:p>
    <w:p w14:paraId="7D61D6B3" w14:textId="4D6340D8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IT IS ORDERED:</w:t>
      </w:r>
    </w:p>
    <w:p w14:paraId="73BB87AA" w14:textId="7C5085DB" w:rsidR="00644014" w:rsidRPr="005738DF" w:rsidRDefault="00644014" w:rsidP="00E60425">
      <w:pPr>
        <w:rPr>
          <w:szCs w:val="24"/>
        </w:rPr>
      </w:pPr>
    </w:p>
    <w:p w14:paraId="11D5E470" w14:textId="59AEDB9C" w:rsidR="00616475" w:rsidRPr="005738DF" w:rsidRDefault="00644014" w:rsidP="00616475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 xml:space="preserve">That </w:t>
      </w:r>
      <w:r w:rsidR="00F9562B" w:rsidRPr="005738DF">
        <w:rPr>
          <w:szCs w:val="24"/>
        </w:rPr>
        <w:t xml:space="preserve">the parties </w:t>
      </w:r>
      <w:r w:rsidR="000125BA" w:rsidRPr="005738DF">
        <w:rPr>
          <w:szCs w:val="24"/>
        </w:rPr>
        <w:t>shall</w:t>
      </w:r>
      <w:r w:rsidR="00ED781F">
        <w:rPr>
          <w:szCs w:val="24"/>
        </w:rPr>
        <w:t>, by March 20, 2020,</w:t>
      </w:r>
      <w:r w:rsidR="000125BA" w:rsidRPr="005738DF">
        <w:rPr>
          <w:szCs w:val="24"/>
        </w:rPr>
        <w:t xml:space="preserve"> </w:t>
      </w:r>
      <w:r w:rsidR="00F048DF">
        <w:rPr>
          <w:szCs w:val="24"/>
        </w:rPr>
        <w:t xml:space="preserve">confer and </w:t>
      </w:r>
      <w:r w:rsidR="00F9562B" w:rsidRPr="005738DF">
        <w:rPr>
          <w:szCs w:val="24"/>
        </w:rPr>
        <w:t>submit a</w:t>
      </w:r>
      <w:r w:rsidR="00ED781F">
        <w:rPr>
          <w:szCs w:val="24"/>
        </w:rPr>
        <w:t xml:space="preserve"> list of at least three mutually agreeable dates </w:t>
      </w:r>
      <w:r w:rsidR="00F048DF">
        <w:rPr>
          <w:szCs w:val="24"/>
        </w:rPr>
        <w:t xml:space="preserve">occurring on or after April 13, 2020 </w:t>
      </w:r>
      <w:r w:rsidR="00ED781F">
        <w:rPr>
          <w:szCs w:val="24"/>
        </w:rPr>
        <w:t>for the scheduling of a telephone hearing</w:t>
      </w:r>
      <w:r w:rsidR="00F048DF">
        <w:rPr>
          <w:szCs w:val="24"/>
        </w:rPr>
        <w:t>.</w:t>
      </w:r>
    </w:p>
    <w:p w14:paraId="665FB8C8" w14:textId="3AD3F6D9" w:rsidR="00616475" w:rsidRPr="005738DF" w:rsidRDefault="00616475" w:rsidP="00922516">
      <w:pPr>
        <w:rPr>
          <w:szCs w:val="24"/>
        </w:rPr>
      </w:pPr>
    </w:p>
    <w:p w14:paraId="09FA9D13" w14:textId="7A118687" w:rsidR="003C0D34" w:rsidRPr="005738DF" w:rsidRDefault="00922516" w:rsidP="00E60425">
      <w:pPr>
        <w:rPr>
          <w:szCs w:val="24"/>
        </w:rPr>
      </w:pPr>
      <w:r w:rsidRPr="005738DF">
        <w:rPr>
          <w:szCs w:val="24"/>
        </w:rPr>
        <w:t xml:space="preserve"> </w:t>
      </w:r>
    </w:p>
    <w:p w14:paraId="4B2D2254" w14:textId="561E1043" w:rsidR="00CB64FD" w:rsidRPr="00CB64FD" w:rsidRDefault="00CB64FD" w:rsidP="00CB64F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  <w:u w:val="single"/>
        </w:rPr>
      </w:pPr>
      <w:bookmarkStart w:id="1" w:name="_Hlk10719696"/>
      <w:r w:rsidRPr="00CB64FD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March 10, 2020</w:t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  <w:u w:val="single"/>
        </w:rPr>
        <w:tab/>
      </w:r>
      <w:r w:rsidRPr="00CB64FD">
        <w:rPr>
          <w:rFonts w:eastAsia="Times New Roman"/>
          <w:szCs w:val="24"/>
          <w:u w:val="single"/>
        </w:rPr>
        <w:tab/>
        <w:t>/s/</w:t>
      </w:r>
      <w:r w:rsidRPr="00CB64FD">
        <w:rPr>
          <w:rFonts w:eastAsia="Times New Roman"/>
          <w:szCs w:val="24"/>
          <w:u w:val="single"/>
        </w:rPr>
        <w:tab/>
      </w:r>
      <w:r w:rsidRPr="00CB64FD">
        <w:rPr>
          <w:rFonts w:eastAsia="Times New Roman"/>
          <w:szCs w:val="24"/>
          <w:u w:val="single"/>
        </w:rPr>
        <w:tab/>
      </w:r>
      <w:r w:rsidRPr="00CB64FD">
        <w:rPr>
          <w:rFonts w:eastAsia="Times New Roman"/>
          <w:szCs w:val="24"/>
          <w:u w:val="single"/>
        </w:rPr>
        <w:tab/>
      </w:r>
    </w:p>
    <w:p w14:paraId="1D8AD1DA" w14:textId="77777777" w:rsidR="00CB64FD" w:rsidRPr="00CB64FD" w:rsidRDefault="00CB64FD" w:rsidP="00CB64F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</w:pP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  <w:t>Emily I. DeVoe</w:t>
      </w:r>
    </w:p>
    <w:p w14:paraId="71A149CC" w14:textId="5A62AF88" w:rsidR="00CB64FD" w:rsidRDefault="00CB64FD" w:rsidP="00CB64F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</w:pP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</w:r>
      <w:r w:rsidRPr="00CB64FD">
        <w:rPr>
          <w:rFonts w:eastAsia="Times New Roman"/>
          <w:szCs w:val="24"/>
        </w:rPr>
        <w:tab/>
        <w:t>Administrative Law Judge</w:t>
      </w:r>
    </w:p>
    <w:p w14:paraId="5DA33DE3" w14:textId="77777777" w:rsidR="00CB64FD" w:rsidRDefault="00CB64FD" w:rsidP="00CB64F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  <w:sectPr w:rsidR="00CB64FD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6F4E267" w14:textId="242BE815" w:rsidR="00CB64FD" w:rsidRPr="00CB64FD" w:rsidRDefault="00CB64FD" w:rsidP="00CB64F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/>
          <w:szCs w:val="24"/>
        </w:rPr>
      </w:pPr>
      <w:r w:rsidRPr="00CB64F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C-2019-3009218 - ERIC KONZELMANN v. METROPOLITAN EDISON COMPANY</w:t>
      </w:r>
      <w:r w:rsidRPr="00CB64F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B64F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2" w:name="_Hlk34735211"/>
      <w:r w:rsidRPr="00CB64FD">
        <w:rPr>
          <w:rFonts w:ascii="Microsoft Sans Serif" w:eastAsia="Microsoft Sans Serif" w:hAnsi="Microsoft Sans Serif" w:cs="Microsoft Sans Serif"/>
          <w:szCs w:val="22"/>
        </w:rPr>
        <w:t>ERIC KONZELMANN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357 BLACK MATT ROAD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DOUGLASSVILLE PA  19518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</w:r>
      <w:bookmarkEnd w:id="2"/>
      <w:r w:rsidRPr="00CB64FD">
        <w:rPr>
          <w:rFonts w:ascii="Microsoft Sans Serif" w:eastAsia="Microsoft Sans Serif" w:hAnsi="Microsoft Sans Serif" w:cs="Microsoft Sans Serif"/>
          <w:b/>
          <w:bCs/>
          <w:szCs w:val="22"/>
        </w:rPr>
        <w:t>610.327.1578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LAUREN M</w:t>
      </w:r>
      <w:r>
        <w:rPr>
          <w:rFonts w:ascii="Microsoft Sans Serif" w:eastAsia="Microsoft Sans Serif" w:hAnsi="Microsoft Sans Serif" w:cs="Microsoft Sans Serif"/>
          <w:szCs w:val="22"/>
        </w:rPr>
        <w:t xml:space="preserve"> </w:t>
      </w:r>
      <w:proofErr w:type="spellStart"/>
      <w:r w:rsidRPr="00CB64FD">
        <w:rPr>
          <w:rFonts w:ascii="Microsoft Sans Serif" w:eastAsia="Microsoft Sans Serif" w:hAnsi="Microsoft Sans Serif" w:cs="Microsoft Sans Serif"/>
          <w:szCs w:val="22"/>
        </w:rPr>
        <w:t>LEPKOSKI</w:t>
      </w:r>
      <w:proofErr w:type="spellEnd"/>
      <w:r w:rsidRPr="00CB64FD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CB64FD">
        <w:rPr>
          <w:rFonts w:ascii="Microsoft Sans Serif" w:eastAsia="Microsoft Sans Serif" w:hAnsi="Microsoft Sans Serif" w:cs="Microsoft Sans Serif"/>
          <w:szCs w:val="22"/>
        </w:rPr>
        <w:br/>
        <w:t xml:space="preserve">TORI L GIESLER ESQUIRE 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FIRSTENERGY SERVICES CO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  <w:t>READING PA  19612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</w:r>
      <w:r w:rsidRPr="00CB64FD">
        <w:rPr>
          <w:rFonts w:ascii="Microsoft Sans Serif" w:eastAsia="Microsoft Sans Serif" w:hAnsi="Microsoft Sans Serif" w:cs="Microsoft Sans Serif"/>
          <w:b/>
          <w:bCs/>
          <w:szCs w:val="22"/>
        </w:rPr>
        <w:t>610.921.6203</w:t>
      </w:r>
      <w:r w:rsidRPr="00CB64FD">
        <w:rPr>
          <w:rFonts w:ascii="Microsoft Sans Serif" w:eastAsia="Microsoft Sans Serif" w:hAnsi="Microsoft Sans Serif" w:cs="Microsoft Sans Serif"/>
          <w:b/>
          <w:bCs/>
          <w:szCs w:val="22"/>
        </w:rPr>
        <w:br/>
        <w:t>610.921.6658</w:t>
      </w:r>
      <w:r w:rsidRPr="00CB64F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CB64F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</w:r>
      <w:r w:rsidRPr="00CB64FD">
        <w:rPr>
          <w:rFonts w:ascii="Microsoft Sans Serif" w:eastAsia="Microsoft Sans Serif" w:hAnsi="Microsoft Sans Serif" w:cs="Microsoft Sans Serif"/>
          <w:szCs w:val="22"/>
        </w:rPr>
        <w:cr/>
      </w:r>
    </w:p>
    <w:bookmarkEnd w:id="1"/>
    <w:p w14:paraId="3D85186B" w14:textId="5F93FBBB" w:rsidR="003C0D34" w:rsidRPr="005738DF" w:rsidRDefault="003C0D34" w:rsidP="00CB64FD">
      <w:pPr>
        <w:spacing w:line="240" w:lineRule="auto"/>
        <w:rPr>
          <w:szCs w:val="24"/>
        </w:rPr>
      </w:pPr>
    </w:p>
    <w:sectPr w:rsidR="003C0D34" w:rsidRPr="005738DF" w:rsidSect="003C0D3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B5AE5" w14:textId="77777777" w:rsidR="00B4529A" w:rsidRDefault="00B4529A" w:rsidP="0019760C">
      <w:pPr>
        <w:spacing w:line="240" w:lineRule="auto"/>
      </w:pPr>
      <w:r>
        <w:separator/>
      </w:r>
    </w:p>
  </w:endnote>
  <w:endnote w:type="continuationSeparator" w:id="0">
    <w:p w14:paraId="0C62BD8C" w14:textId="77777777" w:rsidR="00B4529A" w:rsidRDefault="00B4529A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  <w:p w14:paraId="2B4ADBFC" w14:textId="77777777" w:rsidR="003C0D34" w:rsidRDefault="003C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7A812" w14:textId="77777777" w:rsidR="00B4529A" w:rsidRDefault="00B4529A" w:rsidP="0019760C">
      <w:pPr>
        <w:spacing w:line="240" w:lineRule="auto"/>
      </w:pPr>
      <w:r>
        <w:separator/>
      </w:r>
    </w:p>
  </w:footnote>
  <w:footnote w:type="continuationSeparator" w:id="0">
    <w:p w14:paraId="3FE52839" w14:textId="77777777" w:rsidR="00B4529A" w:rsidRDefault="00B4529A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1B9F36-7CF9-4D3F-B417-9E6180936B96}"/>
    <w:docVar w:name="dgnword-eventsink" w:val="360894352"/>
  </w:docVars>
  <w:rsids>
    <w:rsidRoot w:val="0019760C"/>
    <w:rsid w:val="00004C37"/>
    <w:rsid w:val="000066B3"/>
    <w:rsid w:val="000125BA"/>
    <w:rsid w:val="00046840"/>
    <w:rsid w:val="00062A07"/>
    <w:rsid w:val="00066D87"/>
    <w:rsid w:val="000E3EDE"/>
    <w:rsid w:val="000E4654"/>
    <w:rsid w:val="000F3A53"/>
    <w:rsid w:val="00103D08"/>
    <w:rsid w:val="00107E82"/>
    <w:rsid w:val="00161970"/>
    <w:rsid w:val="0019760C"/>
    <w:rsid w:val="001A21B6"/>
    <w:rsid w:val="001A2AAE"/>
    <w:rsid w:val="001B1CBA"/>
    <w:rsid w:val="001D2AF7"/>
    <w:rsid w:val="00207743"/>
    <w:rsid w:val="00213167"/>
    <w:rsid w:val="0022661F"/>
    <w:rsid w:val="00245B22"/>
    <w:rsid w:val="002512F9"/>
    <w:rsid w:val="002B3168"/>
    <w:rsid w:val="002C32C4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801C3"/>
    <w:rsid w:val="004A0D8F"/>
    <w:rsid w:val="004D523C"/>
    <w:rsid w:val="005738DF"/>
    <w:rsid w:val="005A1C17"/>
    <w:rsid w:val="005A2ABA"/>
    <w:rsid w:val="005C57F6"/>
    <w:rsid w:val="005D180A"/>
    <w:rsid w:val="005E7B69"/>
    <w:rsid w:val="00616475"/>
    <w:rsid w:val="0061775F"/>
    <w:rsid w:val="00631712"/>
    <w:rsid w:val="00644014"/>
    <w:rsid w:val="006502D7"/>
    <w:rsid w:val="00666531"/>
    <w:rsid w:val="00690394"/>
    <w:rsid w:val="00696C0D"/>
    <w:rsid w:val="006B1740"/>
    <w:rsid w:val="006C571E"/>
    <w:rsid w:val="006C6A0D"/>
    <w:rsid w:val="006F0329"/>
    <w:rsid w:val="00700807"/>
    <w:rsid w:val="00712E58"/>
    <w:rsid w:val="007407AC"/>
    <w:rsid w:val="00746361"/>
    <w:rsid w:val="00755D72"/>
    <w:rsid w:val="00782F12"/>
    <w:rsid w:val="00792796"/>
    <w:rsid w:val="00796B64"/>
    <w:rsid w:val="007E6779"/>
    <w:rsid w:val="008053CE"/>
    <w:rsid w:val="00820B4C"/>
    <w:rsid w:val="0083239D"/>
    <w:rsid w:val="008529D2"/>
    <w:rsid w:val="0088105E"/>
    <w:rsid w:val="008879F0"/>
    <w:rsid w:val="009101C9"/>
    <w:rsid w:val="00917DCA"/>
    <w:rsid w:val="00922516"/>
    <w:rsid w:val="009249ED"/>
    <w:rsid w:val="00A13506"/>
    <w:rsid w:val="00A34F4D"/>
    <w:rsid w:val="00A451BD"/>
    <w:rsid w:val="00A47096"/>
    <w:rsid w:val="00A76283"/>
    <w:rsid w:val="00AA2EC5"/>
    <w:rsid w:val="00AB4C73"/>
    <w:rsid w:val="00AB61E3"/>
    <w:rsid w:val="00AC4359"/>
    <w:rsid w:val="00AE6F47"/>
    <w:rsid w:val="00B3535D"/>
    <w:rsid w:val="00B4529A"/>
    <w:rsid w:val="00B91E47"/>
    <w:rsid w:val="00BC6B21"/>
    <w:rsid w:val="00C6378B"/>
    <w:rsid w:val="00C65103"/>
    <w:rsid w:val="00C70572"/>
    <w:rsid w:val="00C87E57"/>
    <w:rsid w:val="00CB64FD"/>
    <w:rsid w:val="00CF6143"/>
    <w:rsid w:val="00D81E6A"/>
    <w:rsid w:val="00D84B7C"/>
    <w:rsid w:val="00DD5C37"/>
    <w:rsid w:val="00DF35D9"/>
    <w:rsid w:val="00E00B38"/>
    <w:rsid w:val="00E4239A"/>
    <w:rsid w:val="00E5003A"/>
    <w:rsid w:val="00E60425"/>
    <w:rsid w:val="00EA515B"/>
    <w:rsid w:val="00EB027A"/>
    <w:rsid w:val="00EB5AD2"/>
    <w:rsid w:val="00EC1CBA"/>
    <w:rsid w:val="00ED781F"/>
    <w:rsid w:val="00EE7801"/>
    <w:rsid w:val="00F048DF"/>
    <w:rsid w:val="00F11A19"/>
    <w:rsid w:val="00F16554"/>
    <w:rsid w:val="00F544E1"/>
    <w:rsid w:val="00F9562B"/>
    <w:rsid w:val="00FB70B2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2</cp:revision>
  <cp:lastPrinted>2020-03-10T16:22:00Z</cp:lastPrinted>
  <dcterms:created xsi:type="dcterms:W3CDTF">2020-03-10T16:23:00Z</dcterms:created>
  <dcterms:modified xsi:type="dcterms:W3CDTF">2020-03-10T16:23:00Z</dcterms:modified>
</cp:coreProperties>
</file>