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3B51F" w14:textId="19C57D4A" w:rsidR="00F4694E" w:rsidRPr="000A1752" w:rsidRDefault="00F4694E" w:rsidP="00384B13">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PENNSYLVANIA</w:t>
      </w:r>
    </w:p>
    <w:p w14:paraId="4E382414" w14:textId="77777777" w:rsidR="00F4694E" w:rsidRPr="000A1752" w:rsidRDefault="00F4694E" w:rsidP="00384B13">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PUBLIC UTILITY COMMISSION</w:t>
      </w:r>
    </w:p>
    <w:p w14:paraId="5ACCE77C" w14:textId="77777777" w:rsidR="00F4694E" w:rsidRPr="000A1752" w:rsidRDefault="00F4694E" w:rsidP="00384B13">
      <w:pPr>
        <w:keepNext/>
        <w:spacing w:after="0" w:line="240" w:lineRule="auto"/>
        <w:contextualSpacing/>
        <w:jc w:val="center"/>
        <w:outlineLvl w:val="6"/>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Harrisburg, PA  17105-3265</w:t>
      </w:r>
    </w:p>
    <w:p w14:paraId="01D9602F"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tbl>
      <w:tblPr>
        <w:tblW w:w="9720" w:type="dxa"/>
        <w:tblLook w:val="01E0" w:firstRow="1" w:lastRow="1" w:firstColumn="1" w:lastColumn="1" w:noHBand="0" w:noVBand="0"/>
      </w:tblPr>
      <w:tblGrid>
        <w:gridCol w:w="5130"/>
        <w:gridCol w:w="4590"/>
      </w:tblGrid>
      <w:tr w:rsidR="00AB7E7E" w:rsidRPr="00070098" w14:paraId="7CC8BD0E" w14:textId="77777777" w:rsidTr="008D71B2">
        <w:tc>
          <w:tcPr>
            <w:tcW w:w="5130" w:type="dxa"/>
            <w:vAlign w:val="center"/>
          </w:tcPr>
          <w:p w14:paraId="0B4BA047" w14:textId="77777777" w:rsidR="00AB7E7E" w:rsidRPr="000A1752" w:rsidRDefault="00AB7E7E" w:rsidP="00F4694E">
            <w:pPr>
              <w:spacing w:after="0" w:line="360" w:lineRule="auto"/>
              <w:contextualSpacing/>
              <w:jc w:val="right"/>
              <w:rPr>
                <w:rFonts w:ascii="Times New Roman" w:eastAsia="Times New Roman" w:hAnsi="Times New Roman" w:cs="Times New Roman"/>
                <w:sz w:val="26"/>
                <w:szCs w:val="26"/>
              </w:rPr>
            </w:pPr>
          </w:p>
        </w:tc>
        <w:tc>
          <w:tcPr>
            <w:tcW w:w="4590" w:type="dxa"/>
            <w:vAlign w:val="center"/>
          </w:tcPr>
          <w:p w14:paraId="6F5075EB" w14:textId="0E2578CA" w:rsidR="00AB7E7E" w:rsidRPr="00070098" w:rsidRDefault="00AB7E7E" w:rsidP="00F4694E">
            <w:pPr>
              <w:spacing w:after="0" w:line="360" w:lineRule="auto"/>
              <w:contextualSpacing/>
              <w:jc w:val="right"/>
              <w:rPr>
                <w:rFonts w:ascii="Times New Roman" w:eastAsia="Times New Roman" w:hAnsi="Times New Roman" w:cs="Times New Roman"/>
                <w:sz w:val="26"/>
                <w:szCs w:val="26"/>
              </w:rPr>
            </w:pPr>
            <w:r w:rsidRPr="00070098">
              <w:rPr>
                <w:rFonts w:ascii="Times New Roman" w:eastAsia="Times New Roman" w:hAnsi="Times New Roman" w:cs="Times New Roman"/>
                <w:sz w:val="26"/>
                <w:szCs w:val="26"/>
              </w:rPr>
              <w:t xml:space="preserve">Public Meeting held </w:t>
            </w:r>
            <w:r w:rsidR="00FC5063">
              <w:rPr>
                <w:rFonts w:ascii="Times New Roman" w:eastAsia="Times New Roman" w:hAnsi="Times New Roman" w:cs="Times New Roman"/>
                <w:sz w:val="26"/>
                <w:szCs w:val="26"/>
              </w:rPr>
              <w:t xml:space="preserve">March 26, </w:t>
            </w:r>
            <w:r w:rsidRPr="00070098">
              <w:rPr>
                <w:rFonts w:ascii="Times New Roman" w:eastAsia="Times New Roman" w:hAnsi="Times New Roman" w:cs="Times New Roman"/>
                <w:sz w:val="26"/>
                <w:szCs w:val="26"/>
              </w:rPr>
              <w:t>20</w:t>
            </w:r>
            <w:r w:rsidR="00E7742F" w:rsidRPr="00070098">
              <w:rPr>
                <w:rFonts w:ascii="Times New Roman" w:eastAsia="Times New Roman" w:hAnsi="Times New Roman" w:cs="Times New Roman"/>
                <w:sz w:val="26"/>
                <w:szCs w:val="26"/>
              </w:rPr>
              <w:t>20</w:t>
            </w:r>
          </w:p>
        </w:tc>
      </w:tr>
      <w:tr w:rsidR="00AB7E7E" w:rsidRPr="000A1752" w14:paraId="4F8B7A92" w14:textId="77777777" w:rsidTr="008D71B2">
        <w:trPr>
          <w:trHeight w:val="1907"/>
        </w:trPr>
        <w:tc>
          <w:tcPr>
            <w:tcW w:w="5130" w:type="dxa"/>
          </w:tcPr>
          <w:p w14:paraId="5F18CF7D" w14:textId="77777777" w:rsidR="00AB7E7E" w:rsidRDefault="00AB7E7E" w:rsidP="00A0239D">
            <w:pPr>
              <w:spacing w:after="0" w:line="240" w:lineRule="auto"/>
              <w:rPr>
                <w:rFonts w:ascii="Times New Roman" w:eastAsia="Times New Roman" w:hAnsi="Times New Roman" w:cs="Times New Roman"/>
                <w:sz w:val="26"/>
                <w:szCs w:val="26"/>
              </w:rPr>
            </w:pPr>
            <w:bookmarkStart w:id="0" w:name="_Hlk535488349"/>
            <w:r w:rsidRPr="000A1752">
              <w:rPr>
                <w:rFonts w:ascii="Times New Roman" w:eastAsia="Times New Roman" w:hAnsi="Times New Roman" w:cs="Times New Roman"/>
                <w:sz w:val="26"/>
                <w:szCs w:val="26"/>
              </w:rPr>
              <w:t>Commissioners Present:</w:t>
            </w:r>
          </w:p>
          <w:p w14:paraId="607B7347" w14:textId="77777777" w:rsidR="007719D3" w:rsidRPr="000A1752" w:rsidRDefault="007719D3" w:rsidP="00A0239D">
            <w:pPr>
              <w:spacing w:after="0" w:line="240" w:lineRule="auto"/>
              <w:rPr>
                <w:rFonts w:ascii="Times New Roman" w:eastAsia="Times New Roman" w:hAnsi="Times New Roman" w:cs="Times New Roman"/>
                <w:sz w:val="26"/>
                <w:szCs w:val="26"/>
              </w:rPr>
            </w:pPr>
          </w:p>
          <w:p w14:paraId="285DC32F" w14:textId="77777777" w:rsidR="004D0431" w:rsidRPr="004D0431" w:rsidRDefault="004D0431" w:rsidP="004D0431">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Gladys Brown Dutrieuille, Chairman</w:t>
            </w:r>
          </w:p>
          <w:p w14:paraId="3015B565" w14:textId="77777777" w:rsidR="004D0431" w:rsidRPr="004D0431" w:rsidRDefault="004D0431" w:rsidP="004D0431">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David W. Sweet, Vice Chairman</w:t>
            </w:r>
          </w:p>
          <w:p w14:paraId="4BDCBCEE" w14:textId="77777777" w:rsidR="004D0431" w:rsidRPr="004D0431" w:rsidRDefault="004D0431" w:rsidP="004D0431">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Andrew G. Place</w:t>
            </w:r>
          </w:p>
          <w:p w14:paraId="6E48DD1C" w14:textId="6164FA53" w:rsidR="004D0431" w:rsidRPr="004D0431" w:rsidRDefault="004D0431" w:rsidP="004D0431">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John F. Coleman, Jr.</w:t>
            </w:r>
            <w:r w:rsidR="006856C7">
              <w:rPr>
                <w:rFonts w:ascii="Times New Roman" w:eastAsia="Times New Roman" w:hAnsi="Times New Roman" w:cs="Times New Roman"/>
                <w:sz w:val="26"/>
                <w:szCs w:val="26"/>
              </w:rPr>
              <w:t>, Statement</w:t>
            </w:r>
            <w:r w:rsidR="005615B2">
              <w:rPr>
                <w:rFonts w:ascii="Times New Roman" w:eastAsia="Times New Roman" w:hAnsi="Times New Roman" w:cs="Times New Roman"/>
                <w:sz w:val="26"/>
                <w:szCs w:val="26"/>
              </w:rPr>
              <w:t>, Dissenting</w:t>
            </w:r>
          </w:p>
          <w:p w14:paraId="28D6AC40" w14:textId="7B953D22" w:rsidR="00AB7E7E" w:rsidRPr="000A1752" w:rsidRDefault="004D0431" w:rsidP="004D0431">
            <w:pPr>
              <w:spacing w:after="0" w:line="240" w:lineRule="auto"/>
              <w:ind w:left="720"/>
              <w:contextualSpacing/>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 xml:space="preserve">Ralph V. </w:t>
            </w:r>
            <w:proofErr w:type="spellStart"/>
            <w:r w:rsidRPr="004D0431">
              <w:rPr>
                <w:rFonts w:ascii="Times New Roman" w:eastAsia="Times New Roman" w:hAnsi="Times New Roman" w:cs="Times New Roman"/>
                <w:sz w:val="26"/>
                <w:szCs w:val="26"/>
              </w:rPr>
              <w:t>Yanora</w:t>
            </w:r>
            <w:proofErr w:type="spellEnd"/>
            <w:r w:rsidR="000F721A">
              <w:rPr>
                <w:rFonts w:ascii="Times New Roman" w:eastAsia="Times New Roman" w:hAnsi="Times New Roman" w:cs="Times New Roman"/>
                <w:sz w:val="26"/>
                <w:szCs w:val="26"/>
              </w:rPr>
              <w:t xml:space="preserve">, </w:t>
            </w:r>
            <w:r w:rsidR="005615B2">
              <w:rPr>
                <w:rFonts w:ascii="Times New Roman" w:eastAsia="Times New Roman" w:hAnsi="Times New Roman" w:cs="Times New Roman"/>
                <w:sz w:val="26"/>
                <w:szCs w:val="26"/>
              </w:rPr>
              <w:t>Statement, Dissenting</w:t>
            </w:r>
            <w:bookmarkStart w:id="1" w:name="_GoBack"/>
            <w:bookmarkEnd w:id="1"/>
          </w:p>
          <w:p w14:paraId="4E9AEBF7"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590" w:type="dxa"/>
          </w:tcPr>
          <w:p w14:paraId="285B3EF8"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r>
      <w:bookmarkEnd w:id="0"/>
      <w:tr w:rsidR="00AB7E7E" w:rsidRPr="000A1752" w14:paraId="278A6BB4" w14:textId="77777777" w:rsidTr="008D71B2">
        <w:tc>
          <w:tcPr>
            <w:tcW w:w="5130" w:type="dxa"/>
          </w:tcPr>
          <w:p w14:paraId="34EA2202"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590" w:type="dxa"/>
          </w:tcPr>
          <w:p w14:paraId="152780F1" w14:textId="77777777" w:rsidR="00AB7E7E" w:rsidRPr="000A1752" w:rsidRDefault="00AB7E7E" w:rsidP="00F4694E">
            <w:pPr>
              <w:spacing w:after="0" w:line="240" w:lineRule="auto"/>
              <w:contextualSpacing/>
              <w:jc w:val="right"/>
              <w:rPr>
                <w:rFonts w:ascii="Times New Roman" w:eastAsia="Times New Roman" w:hAnsi="Times New Roman" w:cs="Times New Roman"/>
                <w:sz w:val="26"/>
                <w:szCs w:val="26"/>
              </w:rPr>
            </w:pPr>
          </w:p>
        </w:tc>
      </w:tr>
      <w:tr w:rsidR="00AB7E7E" w:rsidRPr="000A1752" w14:paraId="5E12D0EC" w14:textId="77777777" w:rsidTr="008D71B2">
        <w:tc>
          <w:tcPr>
            <w:tcW w:w="5130" w:type="dxa"/>
          </w:tcPr>
          <w:p w14:paraId="51F9FEBC" w14:textId="40E262DD" w:rsidR="00AB7E7E" w:rsidRDefault="003F7D13" w:rsidP="00F4694E">
            <w:pPr>
              <w:spacing w:after="0" w:line="240" w:lineRule="auto"/>
              <w:contextualSpacing/>
              <w:rPr>
                <w:rFonts w:ascii="Times New Roman" w:eastAsia="Times New Roman" w:hAnsi="Times New Roman" w:cs="Times New Roman"/>
                <w:sz w:val="26"/>
                <w:szCs w:val="26"/>
              </w:rPr>
            </w:pPr>
            <w:bookmarkStart w:id="2" w:name="_Hlk28680430"/>
            <w:r>
              <w:rPr>
                <w:rFonts w:ascii="Times New Roman" w:eastAsia="Times New Roman" w:hAnsi="Times New Roman" w:cs="Times New Roman"/>
                <w:sz w:val="26"/>
                <w:szCs w:val="26"/>
              </w:rPr>
              <w:t xml:space="preserve">Philadelphia </w:t>
            </w:r>
            <w:r w:rsidR="00B02D37">
              <w:rPr>
                <w:rFonts w:ascii="Times New Roman" w:eastAsia="Times New Roman" w:hAnsi="Times New Roman" w:cs="Times New Roman"/>
                <w:sz w:val="26"/>
                <w:szCs w:val="26"/>
              </w:rPr>
              <w:t xml:space="preserve">Gas Works </w:t>
            </w:r>
            <w:r w:rsidR="008877DB">
              <w:rPr>
                <w:rFonts w:ascii="Times New Roman" w:eastAsia="Times New Roman" w:hAnsi="Times New Roman" w:cs="Times New Roman"/>
                <w:sz w:val="26"/>
                <w:szCs w:val="26"/>
              </w:rPr>
              <w:t>Universal Service and Energy Conservation Plan</w:t>
            </w:r>
            <w:r w:rsidR="00B02D37">
              <w:rPr>
                <w:rFonts w:ascii="Times New Roman" w:eastAsia="Times New Roman" w:hAnsi="Times New Roman" w:cs="Times New Roman"/>
                <w:sz w:val="26"/>
                <w:szCs w:val="26"/>
              </w:rPr>
              <w:t xml:space="preserve"> for 2017-2022</w:t>
            </w:r>
            <w:r w:rsidR="008877DB">
              <w:rPr>
                <w:rFonts w:ascii="Times New Roman" w:eastAsia="Times New Roman" w:hAnsi="Times New Roman" w:cs="Times New Roman"/>
                <w:sz w:val="26"/>
                <w:szCs w:val="26"/>
              </w:rPr>
              <w:t xml:space="preserve"> </w:t>
            </w:r>
          </w:p>
          <w:p w14:paraId="04529D2E" w14:textId="789A4946"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590" w:type="dxa"/>
          </w:tcPr>
          <w:p w14:paraId="70649772" w14:textId="739400C9" w:rsidR="00AB7E7E" w:rsidRPr="000A1752" w:rsidRDefault="008D71B2" w:rsidP="00F4694E">
            <w:pPr>
              <w:spacing w:after="0" w:line="24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Docket No. </w:t>
            </w:r>
            <w:r w:rsidR="00AB7E7E" w:rsidRPr="006F0C43">
              <w:rPr>
                <w:rFonts w:ascii="Times New Roman" w:eastAsia="Times New Roman" w:hAnsi="Times New Roman" w:cs="Times New Roman"/>
                <w:sz w:val="26"/>
                <w:szCs w:val="26"/>
              </w:rPr>
              <w:t>M-201</w:t>
            </w:r>
            <w:r w:rsidR="00B02D37">
              <w:rPr>
                <w:rFonts w:ascii="Times New Roman" w:eastAsia="Times New Roman" w:hAnsi="Times New Roman" w:cs="Times New Roman"/>
                <w:sz w:val="26"/>
                <w:szCs w:val="26"/>
              </w:rPr>
              <w:t>6-</w:t>
            </w:r>
            <w:r w:rsidR="00A62546">
              <w:rPr>
                <w:rFonts w:ascii="Times New Roman" w:eastAsia="Times New Roman" w:hAnsi="Times New Roman" w:cs="Times New Roman"/>
                <w:sz w:val="26"/>
                <w:szCs w:val="26"/>
              </w:rPr>
              <w:t>2542415</w:t>
            </w:r>
          </w:p>
        </w:tc>
      </w:tr>
      <w:tr w:rsidR="00A62546" w:rsidRPr="000A1752" w14:paraId="3755FB66" w14:textId="77777777" w:rsidTr="008D71B2">
        <w:tc>
          <w:tcPr>
            <w:tcW w:w="5130" w:type="dxa"/>
          </w:tcPr>
          <w:p w14:paraId="465F5B5F" w14:textId="25E4504F" w:rsidR="00A62546" w:rsidRDefault="00DE22FB" w:rsidP="00A62546">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Petition to </w:t>
            </w:r>
            <w:r w:rsidR="00F604BF">
              <w:rPr>
                <w:rFonts w:ascii="Times New Roman" w:eastAsia="Times New Roman" w:hAnsi="Times New Roman" w:cs="Times New Roman"/>
                <w:sz w:val="26"/>
                <w:szCs w:val="26"/>
              </w:rPr>
              <w:t xml:space="preserve">Amend Philadelphia Gas Works Universal Service and Energy Conservation Plan for 2017-2022 </w:t>
            </w:r>
            <w:r w:rsidR="00A62546">
              <w:rPr>
                <w:rFonts w:ascii="Times New Roman" w:eastAsia="Times New Roman" w:hAnsi="Times New Roman" w:cs="Times New Roman"/>
                <w:sz w:val="26"/>
                <w:szCs w:val="26"/>
              </w:rPr>
              <w:t xml:space="preserve"> </w:t>
            </w:r>
          </w:p>
          <w:p w14:paraId="7810EEDF" w14:textId="6ADC313B" w:rsidR="00A62546" w:rsidRPr="000A1752" w:rsidRDefault="00A62546" w:rsidP="00A62546">
            <w:pPr>
              <w:spacing w:after="0" w:line="240" w:lineRule="auto"/>
              <w:contextualSpacing/>
              <w:rPr>
                <w:rFonts w:ascii="Times New Roman" w:eastAsia="Times New Roman" w:hAnsi="Times New Roman" w:cs="Times New Roman"/>
                <w:sz w:val="26"/>
                <w:szCs w:val="26"/>
              </w:rPr>
            </w:pPr>
          </w:p>
        </w:tc>
        <w:tc>
          <w:tcPr>
            <w:tcW w:w="4590" w:type="dxa"/>
          </w:tcPr>
          <w:p w14:paraId="3CA8EB41" w14:textId="2E0EEBA7" w:rsidR="00A62546" w:rsidRPr="000A1752" w:rsidRDefault="00044AD0" w:rsidP="00044AD0">
            <w:pPr>
              <w:spacing w:after="0" w:line="24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sidR="00A62546">
              <w:rPr>
                <w:rFonts w:ascii="Times New Roman" w:eastAsia="Times New Roman" w:hAnsi="Times New Roman" w:cs="Times New Roman"/>
                <w:sz w:val="26"/>
                <w:szCs w:val="26"/>
              </w:rPr>
              <w:t xml:space="preserve">ocket No. </w:t>
            </w:r>
            <w:r w:rsidR="00006D11">
              <w:rPr>
                <w:rFonts w:ascii="Times New Roman" w:eastAsia="Times New Roman" w:hAnsi="Times New Roman" w:cs="Times New Roman"/>
                <w:sz w:val="26"/>
                <w:szCs w:val="26"/>
              </w:rPr>
              <w:t>P</w:t>
            </w:r>
            <w:r w:rsidR="00A62546" w:rsidRPr="006F0C43">
              <w:rPr>
                <w:rFonts w:ascii="Times New Roman" w:eastAsia="Times New Roman" w:hAnsi="Times New Roman" w:cs="Times New Roman"/>
                <w:sz w:val="26"/>
                <w:szCs w:val="26"/>
              </w:rPr>
              <w:t>-20</w:t>
            </w:r>
            <w:r w:rsidR="00006D11">
              <w:rPr>
                <w:rFonts w:ascii="Times New Roman" w:eastAsia="Times New Roman" w:hAnsi="Times New Roman" w:cs="Times New Roman"/>
                <w:sz w:val="26"/>
                <w:szCs w:val="26"/>
              </w:rPr>
              <w:t>20-3018867</w:t>
            </w:r>
          </w:p>
        </w:tc>
      </w:tr>
      <w:bookmarkEnd w:id="2"/>
    </w:tbl>
    <w:p w14:paraId="12E5C5C7" w14:textId="766CAB3E" w:rsidR="00F4694E" w:rsidRPr="000A1752" w:rsidRDefault="00F4694E" w:rsidP="00DE3194">
      <w:pPr>
        <w:tabs>
          <w:tab w:val="left" w:pos="6210"/>
        </w:tabs>
        <w:spacing w:after="0" w:line="360" w:lineRule="auto"/>
        <w:contextualSpacing/>
        <w:rPr>
          <w:rFonts w:ascii="Times New Roman" w:eastAsia="Times New Roman" w:hAnsi="Times New Roman" w:cs="Times New Roman"/>
          <w:sz w:val="26"/>
          <w:szCs w:val="26"/>
        </w:rPr>
      </w:pPr>
    </w:p>
    <w:p w14:paraId="13E1272E" w14:textId="68A23822" w:rsidR="00F4694E" w:rsidRPr="000A1752" w:rsidRDefault="00F4694E" w:rsidP="00F4694E">
      <w:pPr>
        <w:spacing w:after="0" w:line="36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ORDER</w:t>
      </w:r>
    </w:p>
    <w:p w14:paraId="3FA8D8EB" w14:textId="77777777" w:rsidR="00F4694E" w:rsidRPr="000A1752" w:rsidRDefault="00F4694E" w:rsidP="00F4694E">
      <w:pPr>
        <w:spacing w:after="0" w:line="360" w:lineRule="auto"/>
        <w:contextualSpacing/>
        <w:rPr>
          <w:rFonts w:ascii="Times New Roman" w:eastAsia="Times New Roman" w:hAnsi="Times New Roman" w:cs="Times New Roman"/>
          <w:b/>
          <w:sz w:val="26"/>
          <w:szCs w:val="26"/>
        </w:rPr>
      </w:pPr>
    </w:p>
    <w:p w14:paraId="4B96749B" w14:textId="77777777" w:rsidR="00F4694E" w:rsidRPr="000A1752" w:rsidRDefault="00F4694E" w:rsidP="00F4694E">
      <w:pPr>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BY THE COMMISSION</w:t>
      </w:r>
    </w:p>
    <w:p w14:paraId="660431DA"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0C23F74E" w14:textId="289017DF" w:rsidR="008B7FB2" w:rsidRDefault="008D71B2">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w:t>
      </w:r>
      <w:r w:rsidRPr="00DF6288">
        <w:rPr>
          <w:rFonts w:ascii="Times New Roman" w:eastAsia="Times New Roman" w:hAnsi="Times New Roman" w:cs="Times New Roman"/>
          <w:sz w:val="26"/>
          <w:szCs w:val="26"/>
        </w:rPr>
        <w:t xml:space="preserve">January </w:t>
      </w:r>
      <w:r w:rsidR="007A773C">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2020, </w:t>
      </w:r>
      <w:r w:rsidR="007A773C">
        <w:rPr>
          <w:rFonts w:ascii="Times New Roman" w:eastAsia="Times New Roman" w:hAnsi="Times New Roman" w:cs="Times New Roman"/>
          <w:sz w:val="26"/>
          <w:szCs w:val="26"/>
        </w:rPr>
        <w:t xml:space="preserve">Philadelphia Gas Works (PGW) </w:t>
      </w:r>
      <w:r>
        <w:rPr>
          <w:rFonts w:ascii="Times New Roman" w:eastAsia="Times New Roman" w:hAnsi="Times New Roman" w:cs="Times New Roman"/>
          <w:sz w:val="26"/>
          <w:szCs w:val="26"/>
        </w:rPr>
        <w:t>filed a</w:t>
      </w:r>
      <w:r w:rsidR="00D82609">
        <w:rPr>
          <w:rFonts w:ascii="Times New Roman" w:eastAsia="Times New Roman" w:hAnsi="Times New Roman" w:cs="Times New Roman"/>
          <w:sz w:val="26"/>
          <w:szCs w:val="26"/>
        </w:rPr>
        <w:t xml:space="preserve"> </w:t>
      </w:r>
      <w:r w:rsidR="001124FF">
        <w:rPr>
          <w:rFonts w:ascii="Times New Roman" w:eastAsia="Times New Roman" w:hAnsi="Times New Roman" w:cs="Times New Roman"/>
          <w:sz w:val="26"/>
          <w:szCs w:val="26"/>
        </w:rPr>
        <w:t xml:space="preserve">2020 Addendum </w:t>
      </w:r>
      <w:r w:rsidR="00125809">
        <w:rPr>
          <w:rFonts w:ascii="Times New Roman" w:eastAsia="Times New Roman" w:hAnsi="Times New Roman" w:cs="Times New Roman"/>
          <w:sz w:val="26"/>
          <w:szCs w:val="26"/>
        </w:rPr>
        <w:t xml:space="preserve">and Cover Letter </w:t>
      </w:r>
      <w:r>
        <w:rPr>
          <w:rFonts w:ascii="Times New Roman" w:eastAsia="Times New Roman" w:hAnsi="Times New Roman" w:cs="Times New Roman"/>
          <w:sz w:val="26"/>
          <w:szCs w:val="26"/>
        </w:rPr>
        <w:t xml:space="preserve">to its </w:t>
      </w:r>
      <w:r w:rsidRPr="00145A9D">
        <w:rPr>
          <w:rFonts w:ascii="Times New Roman" w:eastAsia="Times New Roman" w:hAnsi="Times New Roman" w:cs="Times New Roman"/>
          <w:sz w:val="26"/>
          <w:szCs w:val="26"/>
        </w:rPr>
        <w:t>201</w:t>
      </w:r>
      <w:r w:rsidR="00A608A5">
        <w:rPr>
          <w:rFonts w:ascii="Times New Roman" w:eastAsia="Times New Roman" w:hAnsi="Times New Roman" w:cs="Times New Roman"/>
          <w:sz w:val="26"/>
          <w:szCs w:val="26"/>
        </w:rPr>
        <w:t>7</w:t>
      </w:r>
      <w:r w:rsidRPr="00145A9D">
        <w:rPr>
          <w:rFonts w:ascii="Times New Roman" w:eastAsia="Times New Roman" w:hAnsi="Times New Roman" w:cs="Times New Roman"/>
          <w:sz w:val="26"/>
          <w:szCs w:val="26"/>
        </w:rPr>
        <w:t>-20</w:t>
      </w:r>
      <w:r w:rsidR="00A608A5">
        <w:rPr>
          <w:rFonts w:ascii="Times New Roman" w:eastAsia="Times New Roman" w:hAnsi="Times New Roman" w:cs="Times New Roman"/>
          <w:sz w:val="26"/>
          <w:szCs w:val="26"/>
        </w:rPr>
        <w:t>2</w:t>
      </w:r>
      <w:r w:rsidR="00FB3278">
        <w:rPr>
          <w:rFonts w:ascii="Times New Roman" w:eastAsia="Times New Roman" w:hAnsi="Times New Roman" w:cs="Times New Roman"/>
          <w:sz w:val="26"/>
          <w:szCs w:val="26"/>
        </w:rPr>
        <w:t>2</w:t>
      </w:r>
      <w:r w:rsidR="00A608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Universal Service and Energy Conservation Plan (</w:t>
      </w:r>
      <w:r w:rsidR="001124FF">
        <w:rPr>
          <w:rFonts w:ascii="Times New Roman" w:eastAsia="Times New Roman" w:hAnsi="Times New Roman" w:cs="Times New Roman"/>
          <w:sz w:val="26"/>
          <w:szCs w:val="26"/>
        </w:rPr>
        <w:t>2017</w:t>
      </w:r>
      <w:r w:rsidR="00ED0F04">
        <w:rPr>
          <w:rFonts w:ascii="Times New Roman" w:eastAsia="Times New Roman" w:hAnsi="Times New Roman" w:cs="Times New Roman"/>
          <w:sz w:val="26"/>
          <w:szCs w:val="26"/>
        </w:rPr>
        <w:t> </w:t>
      </w:r>
      <w:r w:rsidRPr="00145A9D">
        <w:rPr>
          <w:rFonts w:ascii="Times New Roman" w:eastAsia="Times New Roman" w:hAnsi="Times New Roman" w:cs="Times New Roman"/>
          <w:sz w:val="26"/>
          <w:szCs w:val="26"/>
        </w:rPr>
        <w:t>USECP</w:t>
      </w:r>
      <w:r>
        <w:rPr>
          <w:rFonts w:ascii="Times New Roman" w:eastAsia="Times New Roman" w:hAnsi="Times New Roman" w:cs="Times New Roman"/>
          <w:sz w:val="26"/>
          <w:szCs w:val="26"/>
        </w:rPr>
        <w:t>)</w:t>
      </w:r>
      <w:r w:rsidR="00F843D1">
        <w:rPr>
          <w:rFonts w:ascii="Times New Roman" w:eastAsia="Times New Roman" w:hAnsi="Times New Roman" w:cs="Times New Roman"/>
          <w:sz w:val="26"/>
          <w:szCs w:val="26"/>
        </w:rPr>
        <w:t>.</w:t>
      </w:r>
      <w:r w:rsidR="00CA7A9F">
        <w:rPr>
          <w:rStyle w:val="FootnoteReference"/>
          <w:rFonts w:ascii="Times New Roman" w:eastAsia="Times New Roman" w:hAnsi="Times New Roman" w:cs="Times New Roman"/>
          <w:sz w:val="26"/>
          <w:szCs w:val="26"/>
        </w:rPr>
        <w:footnoteReference w:id="2"/>
      </w:r>
      <w:r w:rsidR="00F843D1">
        <w:rPr>
          <w:rFonts w:ascii="Times New Roman" w:eastAsia="Times New Roman" w:hAnsi="Times New Roman" w:cs="Times New Roman"/>
          <w:sz w:val="26"/>
          <w:szCs w:val="26"/>
        </w:rPr>
        <w:t xml:space="preserve">  On February</w:t>
      </w:r>
      <w:r w:rsidR="003A26C2">
        <w:rPr>
          <w:rFonts w:ascii="Times New Roman" w:eastAsia="Times New Roman" w:hAnsi="Times New Roman" w:cs="Times New Roman"/>
          <w:sz w:val="26"/>
          <w:szCs w:val="26"/>
        </w:rPr>
        <w:t> </w:t>
      </w:r>
      <w:r w:rsidR="002471CF">
        <w:rPr>
          <w:rFonts w:ascii="Times New Roman" w:eastAsia="Times New Roman" w:hAnsi="Times New Roman" w:cs="Times New Roman"/>
          <w:sz w:val="26"/>
          <w:szCs w:val="26"/>
        </w:rPr>
        <w:t xml:space="preserve">21, 2020, PGW filed a </w:t>
      </w:r>
      <w:r w:rsidR="005C326D">
        <w:rPr>
          <w:rFonts w:ascii="Times New Roman" w:eastAsia="Times New Roman" w:hAnsi="Times New Roman" w:cs="Times New Roman"/>
          <w:sz w:val="26"/>
          <w:szCs w:val="26"/>
        </w:rPr>
        <w:t>P</w:t>
      </w:r>
      <w:r w:rsidR="002471CF">
        <w:rPr>
          <w:rFonts w:ascii="Times New Roman" w:eastAsia="Times New Roman" w:hAnsi="Times New Roman" w:cs="Times New Roman"/>
          <w:sz w:val="26"/>
          <w:szCs w:val="26"/>
        </w:rPr>
        <w:t xml:space="preserve">etition seeking expedited review of the </w:t>
      </w:r>
      <w:r w:rsidR="00AE1E75">
        <w:rPr>
          <w:rFonts w:ascii="Times New Roman" w:eastAsia="Times New Roman" w:hAnsi="Times New Roman" w:cs="Times New Roman"/>
          <w:sz w:val="26"/>
          <w:szCs w:val="26"/>
        </w:rPr>
        <w:t xml:space="preserve">January </w:t>
      </w:r>
      <w:r w:rsidR="000D43EC">
        <w:rPr>
          <w:rFonts w:ascii="Times New Roman" w:eastAsia="Times New Roman" w:hAnsi="Times New Roman" w:cs="Times New Roman"/>
          <w:sz w:val="26"/>
          <w:szCs w:val="26"/>
        </w:rPr>
        <w:t>6, 2020 filing</w:t>
      </w:r>
      <w:r w:rsidR="005C326D">
        <w:rPr>
          <w:rFonts w:ascii="Times New Roman" w:eastAsia="Times New Roman" w:hAnsi="Times New Roman" w:cs="Times New Roman"/>
          <w:sz w:val="26"/>
          <w:szCs w:val="26"/>
        </w:rPr>
        <w:t>.</w:t>
      </w:r>
      <w:r w:rsidR="00943B06">
        <w:rPr>
          <w:rFonts w:ascii="Times New Roman" w:eastAsia="Times New Roman" w:hAnsi="Times New Roman" w:cs="Times New Roman"/>
          <w:sz w:val="26"/>
          <w:szCs w:val="26"/>
        </w:rPr>
        <w:t xml:space="preserve">  </w:t>
      </w:r>
      <w:r w:rsidR="003F476A">
        <w:rPr>
          <w:rFonts w:ascii="Times New Roman" w:eastAsia="Times New Roman" w:hAnsi="Times New Roman" w:cs="Times New Roman"/>
          <w:sz w:val="26"/>
          <w:szCs w:val="26"/>
        </w:rPr>
        <w:t>On March 2, 2020,</w:t>
      </w:r>
      <w:r w:rsidR="006072DA">
        <w:rPr>
          <w:rFonts w:ascii="Times New Roman" w:eastAsia="Times New Roman" w:hAnsi="Times New Roman" w:cs="Times New Roman"/>
          <w:sz w:val="26"/>
          <w:szCs w:val="26"/>
        </w:rPr>
        <w:t xml:space="preserve"> the </w:t>
      </w:r>
      <w:r w:rsidR="006F034B">
        <w:rPr>
          <w:rFonts w:ascii="Times New Roman" w:eastAsia="Times New Roman" w:hAnsi="Times New Roman" w:cs="Times New Roman"/>
          <w:sz w:val="26"/>
          <w:szCs w:val="26"/>
        </w:rPr>
        <w:t>Tenant Union Representative Network (TURN</w:t>
      </w:r>
      <w:r w:rsidR="6D251E3F" w:rsidRPr="6D251E3F">
        <w:rPr>
          <w:rFonts w:ascii="Times New Roman" w:eastAsia="Times New Roman" w:hAnsi="Times New Roman" w:cs="Times New Roman"/>
          <w:sz w:val="26"/>
          <w:szCs w:val="26"/>
        </w:rPr>
        <w:t>),</w:t>
      </w:r>
      <w:r w:rsidR="006F034B">
        <w:rPr>
          <w:rFonts w:ascii="Times New Roman" w:eastAsia="Times New Roman" w:hAnsi="Times New Roman" w:cs="Times New Roman"/>
          <w:sz w:val="26"/>
          <w:szCs w:val="26"/>
        </w:rPr>
        <w:t xml:space="preserve"> Action Alliance of </w:t>
      </w:r>
      <w:r w:rsidR="001F363D">
        <w:rPr>
          <w:rFonts w:ascii="Times New Roman" w:eastAsia="Times New Roman" w:hAnsi="Times New Roman" w:cs="Times New Roman"/>
          <w:sz w:val="26"/>
          <w:szCs w:val="26"/>
        </w:rPr>
        <w:t>S</w:t>
      </w:r>
      <w:r w:rsidR="006F034B">
        <w:rPr>
          <w:rFonts w:ascii="Times New Roman" w:eastAsia="Times New Roman" w:hAnsi="Times New Roman" w:cs="Times New Roman"/>
          <w:sz w:val="26"/>
          <w:szCs w:val="26"/>
        </w:rPr>
        <w:t>enio</w:t>
      </w:r>
      <w:r w:rsidR="001F363D">
        <w:rPr>
          <w:rFonts w:ascii="Times New Roman" w:eastAsia="Times New Roman" w:hAnsi="Times New Roman" w:cs="Times New Roman"/>
          <w:sz w:val="26"/>
          <w:szCs w:val="26"/>
        </w:rPr>
        <w:t>r</w:t>
      </w:r>
      <w:r w:rsidR="00F45BA3">
        <w:rPr>
          <w:rFonts w:ascii="Times New Roman" w:eastAsia="Times New Roman" w:hAnsi="Times New Roman" w:cs="Times New Roman"/>
          <w:sz w:val="26"/>
          <w:szCs w:val="26"/>
        </w:rPr>
        <w:t xml:space="preserve"> </w:t>
      </w:r>
      <w:r w:rsidR="006F034B">
        <w:rPr>
          <w:rFonts w:ascii="Times New Roman" w:eastAsia="Times New Roman" w:hAnsi="Times New Roman" w:cs="Times New Roman"/>
          <w:sz w:val="26"/>
          <w:szCs w:val="26"/>
        </w:rPr>
        <w:t xml:space="preserve">Citizens of Greater Philadelphia (Action </w:t>
      </w:r>
      <w:r w:rsidR="007E5ECB">
        <w:rPr>
          <w:rFonts w:ascii="Times New Roman" w:eastAsia="Times New Roman" w:hAnsi="Times New Roman" w:cs="Times New Roman"/>
          <w:sz w:val="26"/>
          <w:szCs w:val="26"/>
        </w:rPr>
        <w:lastRenderedPageBreak/>
        <w:t>A</w:t>
      </w:r>
      <w:r w:rsidR="006F034B">
        <w:rPr>
          <w:rFonts w:ascii="Times New Roman" w:eastAsia="Times New Roman" w:hAnsi="Times New Roman" w:cs="Times New Roman"/>
          <w:sz w:val="26"/>
          <w:szCs w:val="26"/>
        </w:rPr>
        <w:t xml:space="preserve">lliance) and the Coalition for Affordable Utility Services and Energy </w:t>
      </w:r>
      <w:r w:rsidR="001F363D">
        <w:rPr>
          <w:rFonts w:ascii="Times New Roman" w:eastAsia="Times New Roman" w:hAnsi="Times New Roman" w:cs="Times New Roman"/>
          <w:sz w:val="26"/>
          <w:szCs w:val="26"/>
        </w:rPr>
        <w:t xml:space="preserve">Efficiency </w:t>
      </w:r>
      <w:r w:rsidR="00F45BA3">
        <w:rPr>
          <w:rFonts w:ascii="Times New Roman" w:eastAsia="Times New Roman" w:hAnsi="Times New Roman" w:cs="Times New Roman"/>
          <w:sz w:val="26"/>
          <w:szCs w:val="26"/>
        </w:rPr>
        <w:t>i</w:t>
      </w:r>
      <w:r w:rsidR="006F034B">
        <w:rPr>
          <w:rFonts w:ascii="Times New Roman" w:eastAsia="Times New Roman" w:hAnsi="Times New Roman" w:cs="Times New Roman"/>
          <w:sz w:val="26"/>
          <w:szCs w:val="26"/>
        </w:rPr>
        <w:t xml:space="preserve">n Pennsylvania (CAUSE-PA) </w:t>
      </w:r>
      <w:r w:rsidR="00F45BA3">
        <w:rPr>
          <w:rFonts w:ascii="Times New Roman" w:eastAsia="Times New Roman" w:hAnsi="Times New Roman" w:cs="Times New Roman"/>
          <w:sz w:val="26"/>
          <w:szCs w:val="26"/>
        </w:rPr>
        <w:t xml:space="preserve">(collectively, Low Income Advocates) </w:t>
      </w:r>
      <w:r w:rsidR="0018731B">
        <w:rPr>
          <w:rFonts w:ascii="Times New Roman" w:eastAsia="Times New Roman" w:hAnsi="Times New Roman" w:cs="Times New Roman"/>
          <w:sz w:val="26"/>
          <w:szCs w:val="26"/>
        </w:rPr>
        <w:t xml:space="preserve">filed a </w:t>
      </w:r>
      <w:r w:rsidR="00680D18">
        <w:rPr>
          <w:rFonts w:ascii="Times New Roman" w:eastAsia="Times New Roman" w:hAnsi="Times New Roman" w:cs="Times New Roman"/>
          <w:sz w:val="26"/>
          <w:szCs w:val="26"/>
        </w:rPr>
        <w:t>L</w:t>
      </w:r>
      <w:r w:rsidR="0018731B">
        <w:rPr>
          <w:rFonts w:ascii="Times New Roman" w:eastAsia="Times New Roman" w:hAnsi="Times New Roman" w:cs="Times New Roman"/>
          <w:sz w:val="26"/>
          <w:szCs w:val="26"/>
        </w:rPr>
        <w:t xml:space="preserve">etter in support of </w:t>
      </w:r>
      <w:r w:rsidR="001F363D">
        <w:rPr>
          <w:rFonts w:ascii="Times New Roman" w:eastAsia="Times New Roman" w:hAnsi="Times New Roman" w:cs="Times New Roman"/>
          <w:sz w:val="26"/>
          <w:szCs w:val="26"/>
        </w:rPr>
        <w:t xml:space="preserve">expedited review of </w:t>
      </w:r>
      <w:r w:rsidR="0018731B">
        <w:rPr>
          <w:rFonts w:ascii="Times New Roman" w:eastAsia="Times New Roman" w:hAnsi="Times New Roman" w:cs="Times New Roman"/>
          <w:sz w:val="26"/>
          <w:szCs w:val="26"/>
        </w:rPr>
        <w:t xml:space="preserve">the </w:t>
      </w:r>
      <w:r w:rsidR="00DD5341">
        <w:rPr>
          <w:rFonts w:ascii="Times New Roman" w:eastAsia="Times New Roman" w:hAnsi="Times New Roman" w:cs="Times New Roman"/>
          <w:sz w:val="26"/>
          <w:szCs w:val="26"/>
        </w:rPr>
        <w:t xml:space="preserve">January 6, 2020 filing and </w:t>
      </w:r>
      <w:r w:rsidR="00D91C67">
        <w:rPr>
          <w:rFonts w:ascii="Times New Roman" w:eastAsia="Times New Roman" w:hAnsi="Times New Roman" w:cs="Times New Roman"/>
          <w:sz w:val="26"/>
          <w:szCs w:val="26"/>
        </w:rPr>
        <w:t xml:space="preserve">approval of the proposed changes to </w:t>
      </w:r>
      <w:r w:rsidR="00F82A7F">
        <w:rPr>
          <w:rFonts w:ascii="Times New Roman" w:eastAsia="Times New Roman" w:hAnsi="Times New Roman" w:cs="Times New Roman"/>
          <w:sz w:val="26"/>
          <w:szCs w:val="26"/>
        </w:rPr>
        <w:t xml:space="preserve">PGW’s </w:t>
      </w:r>
      <w:r w:rsidR="00053DB7">
        <w:rPr>
          <w:rFonts w:ascii="Times New Roman" w:eastAsia="Times New Roman" w:hAnsi="Times New Roman" w:cs="Times New Roman"/>
          <w:sz w:val="26"/>
          <w:szCs w:val="26"/>
        </w:rPr>
        <w:t xml:space="preserve">2017 </w:t>
      </w:r>
      <w:r w:rsidR="00F82A7F">
        <w:rPr>
          <w:rFonts w:ascii="Times New Roman" w:eastAsia="Times New Roman" w:hAnsi="Times New Roman" w:cs="Times New Roman"/>
          <w:sz w:val="26"/>
          <w:szCs w:val="26"/>
        </w:rPr>
        <w:t>USECP</w:t>
      </w:r>
      <w:r w:rsidR="00053DB7">
        <w:rPr>
          <w:rFonts w:ascii="Times New Roman" w:eastAsia="Times New Roman" w:hAnsi="Times New Roman" w:cs="Times New Roman"/>
          <w:sz w:val="26"/>
          <w:szCs w:val="26"/>
        </w:rPr>
        <w:t xml:space="preserve">. </w:t>
      </w:r>
      <w:r w:rsidR="00995F1F">
        <w:rPr>
          <w:rFonts w:ascii="Times New Roman" w:eastAsia="Times New Roman" w:hAnsi="Times New Roman" w:cs="Times New Roman"/>
          <w:sz w:val="26"/>
          <w:szCs w:val="26"/>
        </w:rPr>
        <w:t xml:space="preserve"> (Low Income Advocates Answer).  Also on March </w:t>
      </w:r>
      <w:r w:rsidR="009F1D70">
        <w:rPr>
          <w:rFonts w:ascii="Times New Roman" w:eastAsia="Times New Roman" w:hAnsi="Times New Roman" w:cs="Times New Roman"/>
          <w:sz w:val="26"/>
          <w:szCs w:val="26"/>
        </w:rPr>
        <w:t xml:space="preserve">2, 2020, the Office of Consumer Advocate </w:t>
      </w:r>
      <w:r w:rsidR="00316456">
        <w:rPr>
          <w:rFonts w:ascii="Times New Roman" w:eastAsia="Times New Roman" w:hAnsi="Times New Roman" w:cs="Times New Roman"/>
          <w:sz w:val="26"/>
          <w:szCs w:val="26"/>
        </w:rPr>
        <w:t>(OCA)</w:t>
      </w:r>
      <w:r w:rsidR="009F1D70">
        <w:rPr>
          <w:rFonts w:ascii="Times New Roman" w:eastAsia="Times New Roman" w:hAnsi="Times New Roman" w:cs="Times New Roman"/>
          <w:sz w:val="26"/>
          <w:szCs w:val="26"/>
        </w:rPr>
        <w:t xml:space="preserve"> filed </w:t>
      </w:r>
      <w:r w:rsidR="005B603B">
        <w:rPr>
          <w:rFonts w:ascii="Times New Roman" w:eastAsia="Times New Roman" w:hAnsi="Times New Roman" w:cs="Times New Roman"/>
          <w:sz w:val="26"/>
          <w:szCs w:val="26"/>
        </w:rPr>
        <w:t xml:space="preserve">its </w:t>
      </w:r>
      <w:r w:rsidR="00680D18">
        <w:rPr>
          <w:rFonts w:ascii="Times New Roman" w:eastAsia="Times New Roman" w:hAnsi="Times New Roman" w:cs="Times New Roman"/>
          <w:sz w:val="26"/>
          <w:szCs w:val="26"/>
        </w:rPr>
        <w:t>A</w:t>
      </w:r>
      <w:r w:rsidR="005B603B">
        <w:rPr>
          <w:rFonts w:ascii="Times New Roman" w:eastAsia="Times New Roman" w:hAnsi="Times New Roman" w:cs="Times New Roman"/>
          <w:sz w:val="26"/>
          <w:szCs w:val="26"/>
        </w:rPr>
        <w:t xml:space="preserve">nswer opposing </w:t>
      </w:r>
      <w:r w:rsidR="00A66944">
        <w:rPr>
          <w:rFonts w:ascii="Times New Roman" w:eastAsia="Times New Roman" w:hAnsi="Times New Roman" w:cs="Times New Roman"/>
          <w:sz w:val="26"/>
          <w:szCs w:val="26"/>
        </w:rPr>
        <w:t xml:space="preserve">expedited </w:t>
      </w:r>
      <w:r w:rsidR="00CA33EA">
        <w:rPr>
          <w:rFonts w:ascii="Times New Roman" w:eastAsia="Times New Roman" w:hAnsi="Times New Roman" w:cs="Times New Roman"/>
          <w:sz w:val="26"/>
          <w:szCs w:val="26"/>
        </w:rPr>
        <w:t xml:space="preserve">review and approval of the </w:t>
      </w:r>
      <w:r w:rsidR="00BD3CCE">
        <w:rPr>
          <w:rFonts w:ascii="Times New Roman" w:eastAsia="Times New Roman" w:hAnsi="Times New Roman" w:cs="Times New Roman"/>
          <w:sz w:val="26"/>
          <w:szCs w:val="26"/>
        </w:rPr>
        <w:t>January</w:t>
      </w:r>
      <w:r w:rsidR="003A18A7">
        <w:rPr>
          <w:rFonts w:ascii="Times New Roman" w:eastAsia="Times New Roman" w:hAnsi="Times New Roman" w:cs="Times New Roman"/>
          <w:sz w:val="26"/>
          <w:szCs w:val="26"/>
        </w:rPr>
        <w:t> </w:t>
      </w:r>
      <w:r w:rsidR="00BD3CCE">
        <w:rPr>
          <w:rFonts w:ascii="Times New Roman" w:eastAsia="Times New Roman" w:hAnsi="Times New Roman" w:cs="Times New Roman"/>
          <w:sz w:val="26"/>
          <w:szCs w:val="26"/>
        </w:rPr>
        <w:t xml:space="preserve">6, 2020 filing and any changes to </w:t>
      </w:r>
      <w:r w:rsidR="00C57291">
        <w:rPr>
          <w:rFonts w:ascii="Times New Roman" w:eastAsia="Times New Roman" w:hAnsi="Times New Roman" w:cs="Times New Roman"/>
          <w:sz w:val="26"/>
          <w:szCs w:val="26"/>
        </w:rPr>
        <w:t>PGW’s existing USECP</w:t>
      </w:r>
      <w:r w:rsidR="00CA33EA">
        <w:rPr>
          <w:rFonts w:ascii="Times New Roman" w:eastAsia="Times New Roman" w:hAnsi="Times New Roman" w:cs="Times New Roman"/>
          <w:sz w:val="26"/>
          <w:szCs w:val="26"/>
        </w:rPr>
        <w:t xml:space="preserve">.  </w:t>
      </w:r>
      <w:r w:rsidR="00962F9E">
        <w:rPr>
          <w:rFonts w:ascii="Times New Roman" w:eastAsia="Times New Roman" w:hAnsi="Times New Roman" w:cs="Times New Roman"/>
          <w:sz w:val="26"/>
          <w:szCs w:val="26"/>
        </w:rPr>
        <w:t xml:space="preserve">On March </w:t>
      </w:r>
      <w:r w:rsidR="006A2A5F">
        <w:rPr>
          <w:rFonts w:ascii="Times New Roman" w:eastAsia="Times New Roman" w:hAnsi="Times New Roman" w:cs="Times New Roman"/>
          <w:sz w:val="26"/>
          <w:szCs w:val="26"/>
        </w:rPr>
        <w:t xml:space="preserve">19, </w:t>
      </w:r>
      <w:r w:rsidR="00DD4F7E">
        <w:rPr>
          <w:rFonts w:ascii="Times New Roman" w:eastAsia="Times New Roman" w:hAnsi="Times New Roman" w:cs="Times New Roman"/>
          <w:sz w:val="26"/>
          <w:szCs w:val="26"/>
        </w:rPr>
        <w:t xml:space="preserve">2020, the Office of Small Business Advocate </w:t>
      </w:r>
      <w:r w:rsidR="00415967">
        <w:rPr>
          <w:rFonts w:ascii="Times New Roman" w:eastAsia="Times New Roman" w:hAnsi="Times New Roman" w:cs="Times New Roman"/>
          <w:sz w:val="26"/>
          <w:szCs w:val="26"/>
        </w:rPr>
        <w:t xml:space="preserve">(OSBA) </w:t>
      </w:r>
      <w:r w:rsidR="00DD4F7E">
        <w:rPr>
          <w:rFonts w:ascii="Times New Roman" w:eastAsia="Times New Roman" w:hAnsi="Times New Roman" w:cs="Times New Roman"/>
          <w:sz w:val="26"/>
          <w:szCs w:val="26"/>
        </w:rPr>
        <w:t>filed a Notice of Intervention.</w:t>
      </w:r>
    </w:p>
    <w:p w14:paraId="69F4CEB1" w14:textId="77777777" w:rsidR="007469A5" w:rsidRDefault="007469A5" w:rsidP="008E742C">
      <w:pPr>
        <w:tabs>
          <w:tab w:val="left" w:pos="720"/>
        </w:tabs>
        <w:spacing w:after="0" w:line="360" w:lineRule="auto"/>
        <w:contextualSpacing/>
        <w:rPr>
          <w:rFonts w:ascii="Times New Roman" w:eastAsia="Times New Roman" w:hAnsi="Times New Roman" w:cs="Times New Roman"/>
          <w:sz w:val="26"/>
          <w:szCs w:val="26"/>
        </w:rPr>
      </w:pPr>
    </w:p>
    <w:p w14:paraId="770F36E2" w14:textId="5E4C03F5" w:rsidR="00F4694E" w:rsidRPr="00C932F9" w:rsidRDefault="00C932F9" w:rsidP="00C932F9">
      <w:pPr>
        <w:keepNext/>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ab/>
      </w:r>
      <w:r w:rsidR="00F4694E" w:rsidRPr="00C932F9">
        <w:rPr>
          <w:rFonts w:ascii="Times New Roman" w:eastAsia="Times New Roman" w:hAnsi="Times New Roman" w:cs="Times New Roman"/>
          <w:b/>
          <w:sz w:val="26"/>
          <w:szCs w:val="26"/>
        </w:rPr>
        <w:t>HISTORY</w:t>
      </w:r>
    </w:p>
    <w:p w14:paraId="1DB96E72" w14:textId="4E90DDC6" w:rsidR="00F4694E" w:rsidRDefault="00F4694E" w:rsidP="00F4694E">
      <w:pPr>
        <w:keepNext/>
        <w:tabs>
          <w:tab w:val="left" w:pos="720"/>
        </w:tabs>
        <w:spacing w:after="0" w:line="360" w:lineRule="auto"/>
        <w:contextualSpacing/>
        <w:rPr>
          <w:rFonts w:ascii="Times New Roman" w:eastAsia="Times New Roman" w:hAnsi="Times New Roman" w:cs="Times New Roman"/>
          <w:sz w:val="26"/>
          <w:szCs w:val="26"/>
        </w:rPr>
      </w:pPr>
    </w:p>
    <w:p w14:paraId="2698D97C" w14:textId="2F9E5A62" w:rsidR="00CC679E" w:rsidRPr="00D62E71" w:rsidRDefault="00CC679E" w:rsidP="00CD7F8F">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PGW is a city natural gas distribution operation </w:t>
      </w:r>
      <w:r w:rsidR="001A1903">
        <w:rPr>
          <w:rFonts w:ascii="Times New Roman" w:eastAsia="Times New Roman" w:hAnsi="Times New Roman" w:cs="Times New Roman"/>
          <w:sz w:val="26"/>
          <w:szCs w:val="26"/>
        </w:rPr>
        <w:t xml:space="preserve">as that term is </w:t>
      </w:r>
      <w:r w:rsidR="00000DF0">
        <w:rPr>
          <w:rFonts w:ascii="Times New Roman" w:eastAsia="Times New Roman" w:hAnsi="Times New Roman" w:cs="Times New Roman"/>
          <w:sz w:val="26"/>
          <w:szCs w:val="26"/>
        </w:rPr>
        <w:t xml:space="preserve">used in </w:t>
      </w:r>
      <w:r w:rsidR="000061FF">
        <w:rPr>
          <w:rFonts w:ascii="Times New Roman" w:eastAsia="Times New Roman" w:hAnsi="Times New Roman" w:cs="Times New Roman"/>
          <w:sz w:val="26"/>
          <w:szCs w:val="26"/>
        </w:rPr>
        <w:t>Section</w:t>
      </w:r>
      <w:r w:rsidR="005331E7">
        <w:rPr>
          <w:rFonts w:ascii="Times New Roman" w:eastAsia="Times New Roman" w:hAnsi="Times New Roman" w:cs="Times New Roman"/>
          <w:sz w:val="26"/>
          <w:szCs w:val="26"/>
        </w:rPr>
        <w:t> </w:t>
      </w:r>
      <w:r w:rsidR="008F62C8">
        <w:rPr>
          <w:rFonts w:ascii="Times New Roman" w:eastAsia="Times New Roman" w:hAnsi="Times New Roman" w:cs="Times New Roman"/>
          <w:sz w:val="26"/>
          <w:szCs w:val="26"/>
        </w:rPr>
        <w:t>2212 of the Pennsylvania Public Utility Code (Code)</w:t>
      </w:r>
      <w:r w:rsidR="005331E7">
        <w:rPr>
          <w:rFonts w:ascii="Times New Roman" w:eastAsia="Times New Roman" w:hAnsi="Times New Roman" w:cs="Times New Roman"/>
          <w:sz w:val="26"/>
          <w:szCs w:val="26"/>
        </w:rPr>
        <w:t xml:space="preserve">, </w:t>
      </w:r>
      <w:r w:rsidR="00000DF0">
        <w:rPr>
          <w:rFonts w:ascii="Times New Roman" w:eastAsia="Times New Roman" w:hAnsi="Times New Roman" w:cs="Times New Roman"/>
          <w:sz w:val="26"/>
          <w:szCs w:val="26"/>
        </w:rPr>
        <w:t>66 Pa. C.S. § 2212</w:t>
      </w:r>
      <w:r w:rsidR="00F0669C">
        <w:rPr>
          <w:rFonts w:ascii="Times New Roman" w:eastAsia="Times New Roman" w:hAnsi="Times New Roman" w:cs="Times New Roman"/>
          <w:sz w:val="26"/>
          <w:szCs w:val="26"/>
        </w:rPr>
        <w:t xml:space="preserve">.  As </w:t>
      </w:r>
      <w:r w:rsidR="00B614CF">
        <w:rPr>
          <w:rFonts w:ascii="Times New Roman" w:eastAsia="Times New Roman" w:hAnsi="Times New Roman" w:cs="Times New Roman"/>
          <w:sz w:val="26"/>
          <w:szCs w:val="26"/>
        </w:rPr>
        <w:t>a</w:t>
      </w:r>
      <w:r w:rsidR="00510B64">
        <w:rPr>
          <w:rFonts w:ascii="Times New Roman" w:eastAsia="Times New Roman" w:hAnsi="Times New Roman" w:cs="Times New Roman"/>
          <w:sz w:val="26"/>
          <w:szCs w:val="26"/>
        </w:rPr>
        <w:t xml:space="preserve"> city natural gas distribution operation</w:t>
      </w:r>
      <w:r w:rsidR="00F0669C">
        <w:rPr>
          <w:rFonts w:ascii="Times New Roman" w:eastAsia="Times New Roman" w:hAnsi="Times New Roman" w:cs="Times New Roman"/>
          <w:sz w:val="26"/>
          <w:szCs w:val="26"/>
        </w:rPr>
        <w:t xml:space="preserve">, </w:t>
      </w:r>
      <w:r w:rsidR="00F04019">
        <w:rPr>
          <w:rFonts w:ascii="Times New Roman" w:eastAsia="Times New Roman" w:hAnsi="Times New Roman" w:cs="Times New Roman"/>
          <w:sz w:val="26"/>
          <w:szCs w:val="26"/>
        </w:rPr>
        <w:t xml:space="preserve">Title 66 of the </w:t>
      </w:r>
      <w:r w:rsidR="00DF5911">
        <w:rPr>
          <w:rFonts w:ascii="Times New Roman" w:eastAsia="Times New Roman" w:hAnsi="Times New Roman" w:cs="Times New Roman"/>
          <w:sz w:val="26"/>
          <w:szCs w:val="26"/>
        </w:rPr>
        <w:t>Code</w:t>
      </w:r>
      <w:r w:rsidR="00A27A33">
        <w:rPr>
          <w:rFonts w:ascii="Times New Roman" w:eastAsia="Times New Roman" w:hAnsi="Times New Roman" w:cs="Times New Roman"/>
          <w:sz w:val="26"/>
          <w:szCs w:val="26"/>
        </w:rPr>
        <w:t>,</w:t>
      </w:r>
      <w:r w:rsidR="00F04019" w:rsidRPr="00D62E71">
        <w:rPr>
          <w:rFonts w:ascii="Times New Roman" w:eastAsia="Times New Roman" w:hAnsi="Times New Roman" w:cs="Times New Roman"/>
          <w:sz w:val="26"/>
          <w:szCs w:val="26"/>
        </w:rPr>
        <w:t xml:space="preserve"> </w:t>
      </w:r>
      <w:r w:rsidR="00D62E71" w:rsidRPr="00D62E71">
        <w:rPr>
          <w:rFonts w:ascii="Times New Roman" w:hAnsi="Times New Roman" w:cs="Times New Roman"/>
          <w:sz w:val="26"/>
          <w:szCs w:val="26"/>
        </w:rPr>
        <w:t>other than Chapters 11 (relating to certificates of public convenience), 19 (relating to securities and obligations) and 21 (relating to relations with affiliated interests), appl</w:t>
      </w:r>
      <w:r w:rsidR="00FA3ED8">
        <w:rPr>
          <w:rFonts w:ascii="Times New Roman" w:hAnsi="Times New Roman" w:cs="Times New Roman"/>
          <w:sz w:val="26"/>
          <w:szCs w:val="26"/>
        </w:rPr>
        <w:t>ies</w:t>
      </w:r>
      <w:r w:rsidR="00D62E71" w:rsidRPr="00D62E71">
        <w:rPr>
          <w:rFonts w:ascii="Times New Roman" w:hAnsi="Times New Roman" w:cs="Times New Roman"/>
          <w:sz w:val="26"/>
          <w:szCs w:val="26"/>
        </w:rPr>
        <w:t xml:space="preserve"> to </w:t>
      </w:r>
      <w:r w:rsidR="00E9292F">
        <w:rPr>
          <w:rFonts w:ascii="Times New Roman" w:hAnsi="Times New Roman" w:cs="Times New Roman"/>
          <w:sz w:val="26"/>
          <w:szCs w:val="26"/>
        </w:rPr>
        <w:t xml:space="preserve">PGW </w:t>
      </w:r>
      <w:r w:rsidR="00D62E71" w:rsidRPr="00D62E71">
        <w:rPr>
          <w:rFonts w:ascii="Times New Roman" w:hAnsi="Times New Roman" w:cs="Times New Roman"/>
          <w:sz w:val="26"/>
          <w:szCs w:val="26"/>
        </w:rPr>
        <w:t xml:space="preserve">with the same force as if </w:t>
      </w:r>
      <w:r w:rsidR="00AB723E">
        <w:rPr>
          <w:rFonts w:ascii="Times New Roman" w:hAnsi="Times New Roman" w:cs="Times New Roman"/>
          <w:sz w:val="26"/>
          <w:szCs w:val="26"/>
        </w:rPr>
        <w:t>PGW</w:t>
      </w:r>
      <w:r w:rsidR="00D62E71" w:rsidRPr="00D62E71">
        <w:rPr>
          <w:rFonts w:ascii="Times New Roman" w:hAnsi="Times New Roman" w:cs="Times New Roman"/>
          <w:sz w:val="26"/>
          <w:szCs w:val="26"/>
        </w:rPr>
        <w:t xml:space="preserve"> w</w:t>
      </w:r>
      <w:r w:rsidR="00AB723E">
        <w:rPr>
          <w:rFonts w:ascii="Times New Roman" w:hAnsi="Times New Roman" w:cs="Times New Roman"/>
          <w:sz w:val="26"/>
          <w:szCs w:val="26"/>
        </w:rPr>
        <w:t>ere</w:t>
      </w:r>
      <w:r w:rsidR="00D62E71" w:rsidRPr="00D62E71">
        <w:rPr>
          <w:rFonts w:ascii="Times New Roman" w:hAnsi="Times New Roman" w:cs="Times New Roman"/>
          <w:sz w:val="26"/>
          <w:szCs w:val="26"/>
        </w:rPr>
        <w:t xml:space="preserve"> a public utility </w:t>
      </w:r>
      <w:r w:rsidR="009159A8">
        <w:rPr>
          <w:rFonts w:ascii="Times New Roman" w:hAnsi="Times New Roman" w:cs="Times New Roman"/>
          <w:sz w:val="26"/>
          <w:szCs w:val="26"/>
        </w:rPr>
        <w:t xml:space="preserve">as defined </w:t>
      </w:r>
      <w:r w:rsidR="00DA4059">
        <w:rPr>
          <w:rFonts w:ascii="Times New Roman" w:hAnsi="Times New Roman" w:cs="Times New Roman"/>
          <w:sz w:val="26"/>
          <w:szCs w:val="26"/>
        </w:rPr>
        <w:t xml:space="preserve">in Section </w:t>
      </w:r>
      <w:r w:rsidR="00C13078">
        <w:rPr>
          <w:rFonts w:ascii="Times New Roman" w:hAnsi="Times New Roman" w:cs="Times New Roman"/>
          <w:sz w:val="26"/>
          <w:szCs w:val="26"/>
        </w:rPr>
        <w:t xml:space="preserve">102 of the </w:t>
      </w:r>
      <w:r w:rsidR="00652182">
        <w:rPr>
          <w:rFonts w:ascii="Times New Roman" w:hAnsi="Times New Roman" w:cs="Times New Roman"/>
          <w:sz w:val="26"/>
          <w:szCs w:val="26"/>
        </w:rPr>
        <w:t>Code</w:t>
      </w:r>
      <w:r w:rsidR="00C471CA">
        <w:rPr>
          <w:rFonts w:ascii="Times New Roman" w:hAnsi="Times New Roman" w:cs="Times New Roman"/>
          <w:sz w:val="26"/>
          <w:szCs w:val="26"/>
        </w:rPr>
        <w:t>,</w:t>
      </w:r>
      <w:r w:rsidR="00D62E71" w:rsidRPr="00D62E71">
        <w:rPr>
          <w:rFonts w:ascii="Times New Roman" w:hAnsi="Times New Roman" w:cs="Times New Roman"/>
          <w:sz w:val="26"/>
          <w:szCs w:val="26"/>
        </w:rPr>
        <w:t xml:space="preserve"> </w:t>
      </w:r>
      <w:r w:rsidR="00AB723E">
        <w:rPr>
          <w:rFonts w:ascii="Times New Roman" w:hAnsi="Times New Roman" w:cs="Times New Roman"/>
          <w:sz w:val="26"/>
          <w:szCs w:val="26"/>
        </w:rPr>
        <w:t>66 Pa. C.S. §</w:t>
      </w:r>
      <w:r w:rsidR="00C471CA">
        <w:rPr>
          <w:rFonts w:ascii="Times New Roman" w:hAnsi="Times New Roman" w:cs="Times New Roman"/>
          <w:sz w:val="26"/>
          <w:szCs w:val="26"/>
        </w:rPr>
        <w:t> </w:t>
      </w:r>
      <w:r w:rsidR="00D62E71" w:rsidRPr="00D62E71">
        <w:rPr>
          <w:rFonts w:ascii="Times New Roman" w:hAnsi="Times New Roman" w:cs="Times New Roman"/>
          <w:sz w:val="26"/>
          <w:szCs w:val="26"/>
        </w:rPr>
        <w:t xml:space="preserve">102 (relating to definitions). </w:t>
      </w:r>
      <w:r w:rsidR="00350BA0">
        <w:rPr>
          <w:rFonts w:ascii="Times New Roman" w:hAnsi="Times New Roman" w:cs="Times New Roman"/>
          <w:sz w:val="26"/>
          <w:szCs w:val="26"/>
        </w:rPr>
        <w:t xml:space="preserve"> </w:t>
      </w:r>
      <w:r w:rsidR="004E55BB">
        <w:rPr>
          <w:rFonts w:ascii="Times New Roman" w:hAnsi="Times New Roman" w:cs="Times New Roman"/>
          <w:sz w:val="26"/>
          <w:szCs w:val="26"/>
        </w:rPr>
        <w:t xml:space="preserve">Thus, for the purposes of universal service and energy conservation, PGW is subject to the same </w:t>
      </w:r>
      <w:r w:rsidR="003A4A67">
        <w:rPr>
          <w:rFonts w:ascii="Times New Roman" w:hAnsi="Times New Roman" w:cs="Times New Roman"/>
          <w:sz w:val="26"/>
          <w:szCs w:val="26"/>
        </w:rPr>
        <w:t>requirements</w:t>
      </w:r>
      <w:r w:rsidR="003B058F">
        <w:rPr>
          <w:rFonts w:ascii="Times New Roman" w:hAnsi="Times New Roman" w:cs="Times New Roman"/>
          <w:sz w:val="26"/>
          <w:szCs w:val="26"/>
        </w:rPr>
        <w:t xml:space="preserve">, policies, </w:t>
      </w:r>
      <w:r w:rsidR="003A4A67">
        <w:rPr>
          <w:rFonts w:ascii="Times New Roman" w:hAnsi="Times New Roman" w:cs="Times New Roman"/>
          <w:sz w:val="26"/>
          <w:szCs w:val="26"/>
        </w:rPr>
        <w:t xml:space="preserve">and </w:t>
      </w:r>
      <w:r w:rsidR="004E55BB">
        <w:rPr>
          <w:rFonts w:ascii="Times New Roman" w:hAnsi="Times New Roman" w:cs="Times New Roman"/>
          <w:sz w:val="26"/>
          <w:szCs w:val="26"/>
        </w:rPr>
        <w:t>provisions</w:t>
      </w:r>
      <w:r w:rsidR="00A2145E">
        <w:rPr>
          <w:rStyle w:val="FootnoteReference"/>
          <w:rFonts w:ascii="Times New Roman" w:hAnsi="Times New Roman" w:cs="Times New Roman"/>
          <w:sz w:val="26"/>
          <w:szCs w:val="26"/>
        </w:rPr>
        <w:footnoteReference w:id="3"/>
      </w:r>
      <w:r w:rsidR="004E55BB">
        <w:rPr>
          <w:rFonts w:ascii="Times New Roman" w:hAnsi="Times New Roman" w:cs="Times New Roman"/>
          <w:sz w:val="26"/>
          <w:szCs w:val="26"/>
        </w:rPr>
        <w:t xml:space="preserve"> applicable to a natural gas di</w:t>
      </w:r>
      <w:r w:rsidR="00AE0560">
        <w:rPr>
          <w:rFonts w:ascii="Times New Roman" w:hAnsi="Times New Roman" w:cs="Times New Roman"/>
          <w:sz w:val="26"/>
          <w:szCs w:val="26"/>
        </w:rPr>
        <w:t>stribution company (NGDC).</w:t>
      </w:r>
      <w:r w:rsidR="00745794">
        <w:rPr>
          <w:rStyle w:val="FootnoteReference"/>
          <w:rFonts w:ascii="Times New Roman" w:eastAsia="Times New Roman" w:hAnsi="Times New Roman" w:cs="Times New Roman"/>
          <w:bCs/>
          <w:sz w:val="26"/>
          <w:szCs w:val="26"/>
        </w:rPr>
        <w:footnoteReference w:id="4"/>
      </w:r>
      <w:r w:rsidR="00AE0560">
        <w:rPr>
          <w:rFonts w:ascii="Times New Roman" w:hAnsi="Times New Roman" w:cs="Times New Roman"/>
          <w:sz w:val="26"/>
          <w:szCs w:val="26"/>
        </w:rPr>
        <w:t xml:space="preserve">  </w:t>
      </w:r>
    </w:p>
    <w:p w14:paraId="2BC67CEA" w14:textId="77777777" w:rsidR="00CC679E" w:rsidRPr="000A1752" w:rsidRDefault="00CC679E" w:rsidP="00512CC6">
      <w:pPr>
        <w:tabs>
          <w:tab w:val="left" w:pos="720"/>
        </w:tabs>
        <w:spacing w:after="0" w:line="360" w:lineRule="auto"/>
        <w:ind w:left="90"/>
        <w:contextualSpacing/>
        <w:rPr>
          <w:rFonts w:ascii="Times New Roman" w:eastAsia="Times New Roman" w:hAnsi="Times New Roman" w:cs="Times New Roman"/>
          <w:sz w:val="26"/>
          <w:szCs w:val="26"/>
        </w:rPr>
      </w:pPr>
    </w:p>
    <w:p w14:paraId="5AE57D99" w14:textId="128FE6A5" w:rsidR="004226E9" w:rsidRPr="00A4193C" w:rsidRDefault="00985119" w:rsidP="00A4193C">
      <w:pPr>
        <w:keepNext/>
        <w:tabs>
          <w:tab w:val="left" w:pos="720"/>
        </w:tabs>
        <w:spacing w:after="0" w:line="360" w:lineRule="auto"/>
        <w:contextualSpacing/>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lastRenderedPageBreak/>
        <w:t xml:space="preserve">Existing </w:t>
      </w:r>
      <w:r w:rsidR="0009066B">
        <w:rPr>
          <w:rFonts w:ascii="Times New Roman" w:eastAsia="Times New Roman" w:hAnsi="Times New Roman" w:cs="Times New Roman"/>
          <w:bCs/>
          <w:i/>
          <w:iCs/>
          <w:sz w:val="26"/>
          <w:szCs w:val="26"/>
        </w:rPr>
        <w:t>2017</w:t>
      </w:r>
      <w:r w:rsidR="00103A28">
        <w:rPr>
          <w:rFonts w:ascii="Times New Roman" w:eastAsia="Times New Roman" w:hAnsi="Times New Roman" w:cs="Times New Roman"/>
          <w:bCs/>
          <w:i/>
          <w:iCs/>
          <w:sz w:val="26"/>
          <w:szCs w:val="26"/>
        </w:rPr>
        <w:t xml:space="preserve"> </w:t>
      </w:r>
      <w:r w:rsidR="005A2B86" w:rsidRPr="005A2B86">
        <w:rPr>
          <w:rFonts w:ascii="Times New Roman" w:eastAsia="Times New Roman" w:hAnsi="Times New Roman" w:cs="Times New Roman"/>
          <w:bCs/>
          <w:i/>
          <w:iCs/>
          <w:sz w:val="26"/>
          <w:szCs w:val="26"/>
        </w:rPr>
        <w:t>USECP</w:t>
      </w:r>
      <w:r w:rsidR="00B928C0" w:rsidRPr="005A2B86">
        <w:rPr>
          <w:rFonts w:ascii="Times New Roman" w:eastAsia="Times New Roman" w:hAnsi="Times New Roman" w:cs="Times New Roman"/>
          <w:bCs/>
          <w:i/>
          <w:iCs/>
          <w:sz w:val="26"/>
          <w:szCs w:val="26"/>
        </w:rPr>
        <w:t xml:space="preserve"> </w:t>
      </w:r>
      <w:r w:rsidR="00190BB3" w:rsidRPr="005A2B86">
        <w:rPr>
          <w:rFonts w:ascii="Times New Roman" w:eastAsia="Times New Roman" w:hAnsi="Times New Roman" w:cs="Times New Roman"/>
          <w:bCs/>
          <w:i/>
          <w:iCs/>
          <w:sz w:val="26"/>
          <w:szCs w:val="26"/>
        </w:rPr>
        <w:t>(</w:t>
      </w:r>
      <w:r w:rsidR="00B928C0" w:rsidRPr="005A2B86">
        <w:rPr>
          <w:rFonts w:ascii="Times New Roman" w:eastAsia="Times New Roman" w:hAnsi="Times New Roman" w:cs="Times New Roman"/>
          <w:bCs/>
          <w:i/>
          <w:iCs/>
          <w:sz w:val="26"/>
          <w:szCs w:val="26"/>
        </w:rPr>
        <w:t>Docket No. M-201</w:t>
      </w:r>
      <w:r w:rsidR="00103A28">
        <w:rPr>
          <w:rFonts w:ascii="Times New Roman" w:eastAsia="Times New Roman" w:hAnsi="Times New Roman" w:cs="Times New Roman"/>
          <w:bCs/>
          <w:i/>
          <w:iCs/>
          <w:sz w:val="26"/>
          <w:szCs w:val="26"/>
        </w:rPr>
        <w:t>6</w:t>
      </w:r>
      <w:r w:rsidR="00B928C0" w:rsidRPr="005A2B86">
        <w:rPr>
          <w:rFonts w:ascii="Times New Roman" w:eastAsia="Times New Roman" w:hAnsi="Times New Roman" w:cs="Times New Roman"/>
          <w:bCs/>
          <w:i/>
          <w:iCs/>
          <w:sz w:val="26"/>
          <w:szCs w:val="26"/>
        </w:rPr>
        <w:t>-</w:t>
      </w:r>
      <w:r w:rsidR="006B7ED7" w:rsidRPr="005A2B86">
        <w:rPr>
          <w:rFonts w:ascii="Times New Roman" w:eastAsia="Times New Roman" w:hAnsi="Times New Roman" w:cs="Times New Roman"/>
          <w:bCs/>
          <w:i/>
          <w:iCs/>
          <w:sz w:val="26"/>
          <w:szCs w:val="26"/>
        </w:rPr>
        <w:t>2</w:t>
      </w:r>
      <w:r w:rsidR="00103A28">
        <w:rPr>
          <w:rFonts w:ascii="Times New Roman" w:eastAsia="Times New Roman" w:hAnsi="Times New Roman" w:cs="Times New Roman"/>
          <w:bCs/>
          <w:i/>
          <w:iCs/>
          <w:sz w:val="26"/>
          <w:szCs w:val="26"/>
        </w:rPr>
        <w:t>5</w:t>
      </w:r>
      <w:r w:rsidR="006B7ED7" w:rsidRPr="005A2B86">
        <w:rPr>
          <w:rFonts w:ascii="Times New Roman" w:eastAsia="Times New Roman" w:hAnsi="Times New Roman" w:cs="Times New Roman"/>
          <w:bCs/>
          <w:i/>
          <w:iCs/>
          <w:sz w:val="26"/>
          <w:szCs w:val="26"/>
        </w:rPr>
        <w:t>4</w:t>
      </w:r>
      <w:r w:rsidR="00103A28">
        <w:rPr>
          <w:rFonts w:ascii="Times New Roman" w:eastAsia="Times New Roman" w:hAnsi="Times New Roman" w:cs="Times New Roman"/>
          <w:bCs/>
          <w:i/>
          <w:iCs/>
          <w:sz w:val="26"/>
          <w:szCs w:val="26"/>
        </w:rPr>
        <w:t>2415</w:t>
      </w:r>
      <w:r w:rsidR="00190BB3" w:rsidRPr="005A2B86">
        <w:rPr>
          <w:rFonts w:ascii="Times New Roman" w:eastAsia="Times New Roman" w:hAnsi="Times New Roman" w:cs="Times New Roman"/>
          <w:bCs/>
          <w:i/>
          <w:iCs/>
          <w:sz w:val="26"/>
          <w:szCs w:val="26"/>
        </w:rPr>
        <w:t>)</w:t>
      </w:r>
    </w:p>
    <w:p w14:paraId="31104481" w14:textId="77777777" w:rsidR="004226E9" w:rsidRPr="004226E9" w:rsidRDefault="004226E9" w:rsidP="004226E9">
      <w:pPr>
        <w:keepNext/>
        <w:tabs>
          <w:tab w:val="left" w:pos="720"/>
        </w:tabs>
        <w:spacing w:after="0" w:line="360" w:lineRule="auto"/>
        <w:contextualSpacing/>
        <w:rPr>
          <w:rFonts w:ascii="Times New Roman" w:eastAsia="Times New Roman" w:hAnsi="Times New Roman" w:cs="Times New Roman"/>
          <w:sz w:val="26"/>
          <w:szCs w:val="26"/>
        </w:rPr>
      </w:pPr>
    </w:p>
    <w:p w14:paraId="10AD42B2" w14:textId="13DA1EC5" w:rsidR="003D3385" w:rsidRDefault="00D15DDB" w:rsidP="00E4540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C5332">
        <w:rPr>
          <w:rFonts w:ascii="Times New Roman" w:eastAsia="Times New Roman" w:hAnsi="Times New Roman" w:cs="Times New Roman"/>
          <w:sz w:val="26"/>
          <w:szCs w:val="26"/>
        </w:rPr>
        <w:t>PGW</w:t>
      </w:r>
      <w:r w:rsidR="007C5332" w:rsidRPr="004226E9">
        <w:rPr>
          <w:rFonts w:ascii="Times New Roman" w:eastAsia="Times New Roman" w:hAnsi="Times New Roman" w:cs="Times New Roman"/>
          <w:sz w:val="26"/>
          <w:szCs w:val="26"/>
        </w:rPr>
        <w:t xml:space="preserve"> </w:t>
      </w:r>
      <w:r w:rsidR="00D90796">
        <w:rPr>
          <w:rFonts w:ascii="Times New Roman" w:eastAsia="Times New Roman" w:hAnsi="Times New Roman" w:cs="Times New Roman"/>
          <w:sz w:val="26"/>
          <w:szCs w:val="26"/>
        </w:rPr>
        <w:t xml:space="preserve">filed its </w:t>
      </w:r>
      <w:r w:rsidR="00907435">
        <w:rPr>
          <w:rFonts w:ascii="Times New Roman" w:eastAsia="Times New Roman" w:hAnsi="Times New Roman" w:cs="Times New Roman"/>
          <w:sz w:val="26"/>
          <w:szCs w:val="26"/>
        </w:rPr>
        <w:t xml:space="preserve">first </w:t>
      </w:r>
      <w:r w:rsidR="00D90796">
        <w:rPr>
          <w:rFonts w:ascii="Times New Roman" w:eastAsia="Times New Roman" w:hAnsi="Times New Roman" w:cs="Times New Roman"/>
          <w:sz w:val="26"/>
          <w:szCs w:val="26"/>
        </w:rPr>
        <w:t>proposed 2017-20</w:t>
      </w:r>
      <w:r w:rsidR="00977173">
        <w:rPr>
          <w:rFonts w:ascii="Times New Roman" w:eastAsia="Times New Roman" w:hAnsi="Times New Roman" w:cs="Times New Roman"/>
          <w:sz w:val="26"/>
          <w:szCs w:val="26"/>
        </w:rPr>
        <w:t xml:space="preserve">20 USECP on </w:t>
      </w:r>
      <w:r w:rsidR="00793EE2">
        <w:rPr>
          <w:rFonts w:ascii="Times New Roman" w:eastAsia="Times New Roman" w:hAnsi="Times New Roman" w:cs="Times New Roman"/>
          <w:sz w:val="26"/>
          <w:szCs w:val="26"/>
        </w:rPr>
        <w:t xml:space="preserve">April 28, 2016, </w:t>
      </w:r>
      <w:r w:rsidR="00CD0899" w:rsidRPr="004226E9">
        <w:rPr>
          <w:rFonts w:ascii="Times New Roman" w:eastAsia="Times New Roman" w:hAnsi="Times New Roman" w:cs="Times New Roman"/>
          <w:sz w:val="26"/>
          <w:szCs w:val="26"/>
        </w:rPr>
        <w:t>at Docket No. M</w:t>
      </w:r>
      <w:r w:rsidR="00CD0899">
        <w:rPr>
          <w:rFonts w:ascii="Times New Roman" w:eastAsia="Times New Roman" w:hAnsi="Times New Roman" w:cs="Times New Roman"/>
          <w:sz w:val="26"/>
          <w:szCs w:val="26"/>
        </w:rPr>
        <w:noBreakHyphen/>
      </w:r>
      <w:r w:rsidR="00CD0899" w:rsidRPr="000662E6">
        <w:rPr>
          <w:rFonts w:ascii="Times New Roman" w:eastAsia="Times New Roman" w:hAnsi="Times New Roman" w:cs="Times New Roman"/>
          <w:sz w:val="26"/>
          <w:szCs w:val="26"/>
        </w:rPr>
        <w:t>2016</w:t>
      </w:r>
      <w:r w:rsidR="00CD0899">
        <w:rPr>
          <w:rFonts w:ascii="Times New Roman" w:eastAsia="Times New Roman" w:hAnsi="Times New Roman" w:cs="Times New Roman"/>
          <w:sz w:val="26"/>
          <w:szCs w:val="26"/>
        </w:rPr>
        <w:noBreakHyphen/>
      </w:r>
      <w:r w:rsidR="00CD0899" w:rsidRPr="000662E6">
        <w:rPr>
          <w:rFonts w:ascii="Times New Roman" w:eastAsia="Times New Roman" w:hAnsi="Times New Roman" w:cs="Times New Roman"/>
          <w:sz w:val="26"/>
          <w:szCs w:val="26"/>
        </w:rPr>
        <w:t>2542415</w:t>
      </w:r>
      <w:r w:rsidR="00CD0899" w:rsidRPr="004226E9">
        <w:rPr>
          <w:rFonts w:ascii="Times New Roman" w:eastAsia="Times New Roman" w:hAnsi="Times New Roman" w:cs="Times New Roman"/>
          <w:sz w:val="26"/>
          <w:szCs w:val="26"/>
        </w:rPr>
        <w:t xml:space="preserve"> </w:t>
      </w:r>
      <w:r w:rsidR="00793EE2">
        <w:rPr>
          <w:rFonts w:ascii="Times New Roman" w:eastAsia="Times New Roman" w:hAnsi="Times New Roman" w:cs="Times New Roman"/>
          <w:sz w:val="26"/>
          <w:szCs w:val="26"/>
        </w:rPr>
        <w:t xml:space="preserve">and </w:t>
      </w:r>
      <w:r w:rsidR="00C64A7E">
        <w:rPr>
          <w:rFonts w:ascii="Times New Roman" w:eastAsia="Times New Roman" w:hAnsi="Times New Roman" w:cs="Times New Roman"/>
          <w:sz w:val="26"/>
          <w:szCs w:val="26"/>
        </w:rPr>
        <w:t xml:space="preserve">was </w:t>
      </w:r>
      <w:r w:rsidR="00793EE2">
        <w:rPr>
          <w:rFonts w:ascii="Times New Roman" w:eastAsia="Times New Roman" w:hAnsi="Times New Roman" w:cs="Times New Roman"/>
          <w:sz w:val="26"/>
          <w:szCs w:val="26"/>
        </w:rPr>
        <w:t xml:space="preserve">ultimately </w:t>
      </w:r>
      <w:r w:rsidR="00C64A7E">
        <w:rPr>
          <w:rFonts w:ascii="Times New Roman" w:eastAsia="Times New Roman" w:hAnsi="Times New Roman" w:cs="Times New Roman"/>
          <w:sz w:val="26"/>
          <w:szCs w:val="26"/>
        </w:rPr>
        <w:t xml:space="preserve">directed to revise its </w:t>
      </w:r>
      <w:r w:rsidR="008934B2">
        <w:rPr>
          <w:rFonts w:ascii="Times New Roman" w:eastAsia="Times New Roman" w:hAnsi="Times New Roman" w:cs="Times New Roman"/>
          <w:sz w:val="26"/>
          <w:szCs w:val="26"/>
        </w:rPr>
        <w:t xml:space="preserve">proposed </w:t>
      </w:r>
      <w:r w:rsidR="007C5332" w:rsidRPr="000A1752">
        <w:rPr>
          <w:rFonts w:ascii="Times New Roman" w:eastAsia="Times New Roman" w:hAnsi="Times New Roman" w:cs="Times New Roman"/>
          <w:sz w:val="26"/>
          <w:szCs w:val="26"/>
        </w:rPr>
        <w:t>201</w:t>
      </w:r>
      <w:r w:rsidR="007C5332">
        <w:rPr>
          <w:rFonts w:ascii="Times New Roman" w:eastAsia="Times New Roman" w:hAnsi="Times New Roman" w:cs="Times New Roman"/>
          <w:sz w:val="26"/>
          <w:szCs w:val="26"/>
        </w:rPr>
        <w:t>7</w:t>
      </w:r>
      <w:r w:rsidR="007C5332" w:rsidRPr="004226E9">
        <w:rPr>
          <w:rFonts w:ascii="Times New Roman" w:eastAsia="Times New Roman" w:hAnsi="Times New Roman" w:cs="Times New Roman"/>
          <w:sz w:val="26"/>
          <w:szCs w:val="26"/>
        </w:rPr>
        <w:t xml:space="preserve"> USECP by </w:t>
      </w:r>
      <w:r w:rsidR="002E082C">
        <w:rPr>
          <w:rFonts w:ascii="Times New Roman" w:eastAsia="Times New Roman" w:hAnsi="Times New Roman" w:cs="Times New Roman"/>
          <w:sz w:val="26"/>
          <w:szCs w:val="26"/>
        </w:rPr>
        <w:t>o</w:t>
      </w:r>
      <w:r w:rsidR="007C5332" w:rsidRPr="004226E9">
        <w:rPr>
          <w:rFonts w:ascii="Times New Roman" w:eastAsia="Times New Roman" w:hAnsi="Times New Roman" w:cs="Times New Roman"/>
          <w:sz w:val="26"/>
          <w:szCs w:val="26"/>
        </w:rPr>
        <w:t xml:space="preserve">rder entered </w:t>
      </w:r>
      <w:r w:rsidR="00A90F5F">
        <w:rPr>
          <w:rFonts w:ascii="Times New Roman" w:eastAsia="Times New Roman" w:hAnsi="Times New Roman" w:cs="Times New Roman"/>
          <w:sz w:val="26"/>
          <w:szCs w:val="26"/>
        </w:rPr>
        <w:t xml:space="preserve">on </w:t>
      </w:r>
      <w:r w:rsidR="007C5332">
        <w:rPr>
          <w:rFonts w:ascii="Times New Roman" w:eastAsia="Times New Roman" w:hAnsi="Times New Roman" w:cs="Times New Roman"/>
          <w:sz w:val="26"/>
          <w:szCs w:val="26"/>
        </w:rPr>
        <w:t>August</w:t>
      </w:r>
      <w:r w:rsidR="00A90F5F">
        <w:rPr>
          <w:rFonts w:ascii="Times New Roman" w:eastAsia="Times New Roman" w:hAnsi="Times New Roman" w:cs="Times New Roman"/>
          <w:sz w:val="26"/>
          <w:szCs w:val="26"/>
        </w:rPr>
        <w:t> </w:t>
      </w:r>
      <w:r w:rsidR="007C5332">
        <w:rPr>
          <w:rFonts w:ascii="Times New Roman" w:eastAsia="Times New Roman" w:hAnsi="Times New Roman" w:cs="Times New Roman"/>
          <w:sz w:val="26"/>
          <w:szCs w:val="26"/>
        </w:rPr>
        <w:t>3, 2017 (August 2017 Order)</w:t>
      </w:r>
      <w:r w:rsidR="007C5332" w:rsidRPr="004226E9">
        <w:rPr>
          <w:rFonts w:ascii="Times New Roman" w:eastAsia="Times New Roman" w:hAnsi="Times New Roman" w:cs="Times New Roman"/>
          <w:sz w:val="26"/>
          <w:szCs w:val="26"/>
        </w:rPr>
        <w:t xml:space="preserve">. </w:t>
      </w:r>
      <w:r w:rsidR="007C5332" w:rsidRPr="004226E9" w:rsidDel="009848F9">
        <w:rPr>
          <w:rFonts w:ascii="Times New Roman" w:eastAsia="Times New Roman" w:hAnsi="Times New Roman" w:cs="Times New Roman"/>
          <w:sz w:val="26"/>
          <w:szCs w:val="26"/>
        </w:rPr>
        <w:t xml:space="preserve"> </w:t>
      </w:r>
      <w:r w:rsidR="007C5332">
        <w:rPr>
          <w:rFonts w:ascii="Times New Roman" w:eastAsia="Times New Roman" w:hAnsi="Times New Roman" w:cs="Times New Roman"/>
          <w:sz w:val="26"/>
          <w:szCs w:val="26"/>
        </w:rPr>
        <w:t xml:space="preserve">The </w:t>
      </w:r>
      <w:r w:rsidR="00A90F5F">
        <w:rPr>
          <w:rFonts w:ascii="Times New Roman" w:eastAsia="Times New Roman" w:hAnsi="Times New Roman" w:cs="Times New Roman"/>
          <w:sz w:val="26"/>
          <w:szCs w:val="26"/>
        </w:rPr>
        <w:t>August</w:t>
      </w:r>
      <w:r w:rsidR="00853788">
        <w:rPr>
          <w:rFonts w:ascii="Times New Roman" w:eastAsia="Times New Roman" w:hAnsi="Times New Roman" w:cs="Times New Roman"/>
          <w:sz w:val="26"/>
          <w:szCs w:val="26"/>
        </w:rPr>
        <w:t> </w:t>
      </w:r>
      <w:r w:rsidR="00A90F5F">
        <w:rPr>
          <w:rFonts w:ascii="Times New Roman" w:eastAsia="Times New Roman" w:hAnsi="Times New Roman" w:cs="Times New Roman"/>
          <w:sz w:val="26"/>
          <w:szCs w:val="26"/>
        </w:rPr>
        <w:t xml:space="preserve">2017 </w:t>
      </w:r>
      <w:r w:rsidR="007C5332">
        <w:rPr>
          <w:rFonts w:ascii="Times New Roman" w:eastAsia="Times New Roman" w:hAnsi="Times New Roman" w:cs="Times New Roman"/>
          <w:sz w:val="26"/>
          <w:szCs w:val="26"/>
        </w:rPr>
        <w:t xml:space="preserve">Order </w:t>
      </w:r>
      <w:r w:rsidR="007C5332" w:rsidRPr="004226E9">
        <w:rPr>
          <w:rFonts w:ascii="Times New Roman" w:eastAsia="Times New Roman" w:hAnsi="Times New Roman" w:cs="Times New Roman"/>
          <w:sz w:val="26"/>
          <w:szCs w:val="26"/>
        </w:rPr>
        <w:t xml:space="preserve">directed </w:t>
      </w:r>
      <w:r w:rsidR="007C5332">
        <w:rPr>
          <w:rFonts w:ascii="Times New Roman" w:hAnsi="Times New Roman" w:cs="Times New Roman"/>
          <w:sz w:val="26"/>
          <w:szCs w:val="26"/>
        </w:rPr>
        <w:t>PGW</w:t>
      </w:r>
      <w:r w:rsidR="007C5332">
        <w:rPr>
          <w:rFonts w:ascii="Times New Roman" w:eastAsia="Times New Roman" w:hAnsi="Times New Roman" w:cs="Times New Roman"/>
          <w:sz w:val="26"/>
          <w:szCs w:val="26"/>
        </w:rPr>
        <w:t xml:space="preserve"> </w:t>
      </w:r>
      <w:r w:rsidR="007C5332" w:rsidRPr="004226E9">
        <w:rPr>
          <w:rFonts w:ascii="Times New Roman" w:eastAsia="Times New Roman" w:hAnsi="Times New Roman" w:cs="Times New Roman"/>
          <w:sz w:val="26"/>
          <w:szCs w:val="26"/>
        </w:rPr>
        <w:t xml:space="preserve">to file </w:t>
      </w:r>
      <w:r w:rsidR="007C5332">
        <w:rPr>
          <w:rFonts w:ascii="Times New Roman" w:eastAsia="Times New Roman" w:hAnsi="Times New Roman" w:cs="Times New Roman"/>
          <w:sz w:val="26"/>
          <w:szCs w:val="26"/>
        </w:rPr>
        <w:t xml:space="preserve">an annual report detailing the number of customers served through CARES case management and </w:t>
      </w:r>
      <w:r w:rsidR="00A90F5F">
        <w:rPr>
          <w:rFonts w:ascii="Times New Roman" w:eastAsia="Times New Roman" w:hAnsi="Times New Roman" w:cs="Times New Roman"/>
          <w:sz w:val="26"/>
          <w:szCs w:val="26"/>
        </w:rPr>
        <w:t>“</w:t>
      </w:r>
      <w:r w:rsidR="007C5332">
        <w:rPr>
          <w:rFonts w:ascii="Times New Roman" w:eastAsia="Times New Roman" w:hAnsi="Times New Roman" w:cs="Times New Roman"/>
          <w:sz w:val="26"/>
          <w:szCs w:val="26"/>
        </w:rPr>
        <w:t>quick-fix</w:t>
      </w:r>
      <w:r w:rsidR="00A90F5F">
        <w:rPr>
          <w:rFonts w:ascii="Times New Roman" w:eastAsia="Times New Roman" w:hAnsi="Times New Roman" w:cs="Times New Roman"/>
          <w:sz w:val="26"/>
          <w:szCs w:val="26"/>
        </w:rPr>
        <w:t>”</w:t>
      </w:r>
      <w:r w:rsidR="007C5332">
        <w:rPr>
          <w:rFonts w:ascii="Times New Roman" w:eastAsia="Times New Roman" w:hAnsi="Times New Roman" w:cs="Times New Roman"/>
          <w:sz w:val="26"/>
          <w:szCs w:val="26"/>
        </w:rPr>
        <w:t xml:space="preserve"> referral services on April 1 of each year through 2020.  Furthermore, the </w:t>
      </w:r>
      <w:r w:rsidR="00CE7CB1">
        <w:rPr>
          <w:rFonts w:ascii="Times New Roman" w:eastAsia="Times New Roman" w:hAnsi="Times New Roman" w:cs="Times New Roman"/>
          <w:sz w:val="26"/>
          <w:szCs w:val="26"/>
        </w:rPr>
        <w:t xml:space="preserve">August 2017 </w:t>
      </w:r>
      <w:r w:rsidR="007C5332">
        <w:rPr>
          <w:rFonts w:ascii="Times New Roman" w:eastAsia="Times New Roman" w:hAnsi="Times New Roman" w:cs="Times New Roman"/>
          <w:sz w:val="26"/>
          <w:szCs w:val="26"/>
        </w:rPr>
        <w:t xml:space="preserve">Order directed PGW to file a quarterly </w:t>
      </w:r>
      <w:r w:rsidR="007C5332" w:rsidRPr="004226E9">
        <w:rPr>
          <w:rFonts w:ascii="Times New Roman" w:eastAsia="Times New Roman" w:hAnsi="Times New Roman" w:cs="Times New Roman"/>
          <w:sz w:val="26"/>
          <w:szCs w:val="26"/>
        </w:rPr>
        <w:t xml:space="preserve">progress report to advise the Commission and </w:t>
      </w:r>
      <w:r w:rsidR="00CE7CB1">
        <w:rPr>
          <w:rFonts w:ascii="Times New Roman" w:eastAsia="Times New Roman" w:hAnsi="Times New Roman" w:cs="Times New Roman"/>
          <w:sz w:val="26"/>
          <w:szCs w:val="26"/>
        </w:rPr>
        <w:t xml:space="preserve">other stakeholders </w:t>
      </w:r>
      <w:r w:rsidR="007C5332" w:rsidRPr="004226E9">
        <w:rPr>
          <w:rFonts w:ascii="Times New Roman" w:eastAsia="Times New Roman" w:hAnsi="Times New Roman" w:cs="Times New Roman"/>
          <w:sz w:val="26"/>
          <w:szCs w:val="26"/>
        </w:rPr>
        <w:t xml:space="preserve">of </w:t>
      </w:r>
      <w:r w:rsidR="007C5332">
        <w:rPr>
          <w:rFonts w:ascii="Times New Roman" w:hAnsi="Times New Roman" w:cs="Times New Roman"/>
          <w:sz w:val="26"/>
          <w:szCs w:val="26"/>
        </w:rPr>
        <w:t>PGW’s</w:t>
      </w:r>
      <w:r w:rsidR="007C5332" w:rsidRPr="004226E9">
        <w:rPr>
          <w:rFonts w:ascii="Times New Roman" w:eastAsia="Times New Roman" w:hAnsi="Times New Roman" w:cs="Times New Roman"/>
          <w:sz w:val="26"/>
          <w:szCs w:val="26"/>
        </w:rPr>
        <w:t xml:space="preserve"> </w:t>
      </w:r>
      <w:r w:rsidR="007C5332">
        <w:rPr>
          <w:rFonts w:ascii="Times New Roman" w:eastAsia="Times New Roman" w:hAnsi="Times New Roman" w:cs="Times New Roman"/>
          <w:sz w:val="26"/>
          <w:szCs w:val="26"/>
        </w:rPr>
        <w:t>ongoing Hardship Fund discussions with the Utility Emergency Services Fund (UESF).</w:t>
      </w:r>
      <w:r w:rsidR="002B6173">
        <w:rPr>
          <w:rStyle w:val="FootnoteReference"/>
          <w:rFonts w:ascii="Times New Roman" w:eastAsia="Times New Roman" w:hAnsi="Times New Roman" w:cs="Times New Roman"/>
          <w:sz w:val="26"/>
          <w:szCs w:val="26"/>
        </w:rPr>
        <w:footnoteReference w:id="5"/>
      </w:r>
      <w:r w:rsidR="007C5332" w:rsidRPr="004226E9">
        <w:rPr>
          <w:rFonts w:ascii="Times New Roman" w:eastAsia="Times New Roman" w:hAnsi="Times New Roman" w:cs="Times New Roman"/>
          <w:sz w:val="26"/>
          <w:szCs w:val="26"/>
        </w:rPr>
        <w:t xml:space="preserve">  </w:t>
      </w:r>
      <w:r w:rsidR="007C5332">
        <w:rPr>
          <w:rFonts w:ascii="Times New Roman" w:eastAsia="Times New Roman" w:hAnsi="Times New Roman" w:cs="Times New Roman"/>
          <w:sz w:val="26"/>
          <w:szCs w:val="26"/>
        </w:rPr>
        <w:t xml:space="preserve">PGW’s </w:t>
      </w:r>
      <w:r w:rsidR="007C5332" w:rsidRPr="000A1752">
        <w:rPr>
          <w:rFonts w:ascii="Times New Roman" w:eastAsia="Times New Roman" w:hAnsi="Times New Roman" w:cs="Times New Roman"/>
          <w:sz w:val="26"/>
          <w:szCs w:val="26"/>
        </w:rPr>
        <w:t>201</w:t>
      </w:r>
      <w:r w:rsidR="007C5332">
        <w:rPr>
          <w:rFonts w:ascii="Times New Roman" w:eastAsia="Times New Roman" w:hAnsi="Times New Roman" w:cs="Times New Roman"/>
          <w:sz w:val="26"/>
          <w:szCs w:val="26"/>
        </w:rPr>
        <w:t>7</w:t>
      </w:r>
      <w:r w:rsidR="00D76077">
        <w:rPr>
          <w:rFonts w:ascii="Times New Roman" w:eastAsia="Times New Roman" w:hAnsi="Times New Roman" w:cs="Times New Roman"/>
          <w:sz w:val="26"/>
          <w:szCs w:val="26"/>
        </w:rPr>
        <w:t xml:space="preserve"> </w:t>
      </w:r>
      <w:r w:rsidR="007C5332">
        <w:rPr>
          <w:rFonts w:ascii="Times New Roman" w:eastAsia="Times New Roman" w:hAnsi="Times New Roman" w:cs="Times New Roman"/>
          <w:sz w:val="26"/>
          <w:szCs w:val="26"/>
        </w:rPr>
        <w:t xml:space="preserve">USECP was </w:t>
      </w:r>
      <w:r w:rsidR="00C87199">
        <w:rPr>
          <w:rFonts w:ascii="Times New Roman" w:eastAsia="Times New Roman" w:hAnsi="Times New Roman" w:cs="Times New Roman"/>
          <w:sz w:val="26"/>
          <w:szCs w:val="26"/>
        </w:rPr>
        <w:t xml:space="preserve">subsequently </w:t>
      </w:r>
      <w:r w:rsidR="001343C6">
        <w:rPr>
          <w:rFonts w:ascii="Times New Roman" w:eastAsia="Times New Roman" w:hAnsi="Times New Roman" w:cs="Times New Roman"/>
          <w:sz w:val="26"/>
          <w:szCs w:val="26"/>
        </w:rPr>
        <w:t xml:space="preserve">approved by </w:t>
      </w:r>
      <w:r w:rsidR="003B5CF9">
        <w:rPr>
          <w:rFonts w:ascii="Times New Roman" w:eastAsia="Times New Roman" w:hAnsi="Times New Roman" w:cs="Times New Roman"/>
          <w:sz w:val="26"/>
          <w:szCs w:val="26"/>
        </w:rPr>
        <w:t xml:space="preserve">order entered on </w:t>
      </w:r>
      <w:r w:rsidR="00C72892">
        <w:rPr>
          <w:rFonts w:ascii="Times New Roman" w:eastAsia="Times New Roman" w:hAnsi="Times New Roman" w:cs="Times New Roman"/>
          <w:sz w:val="26"/>
          <w:szCs w:val="26"/>
        </w:rPr>
        <w:t>October</w:t>
      </w:r>
      <w:r w:rsidR="00BD7468">
        <w:rPr>
          <w:rFonts w:ascii="Times New Roman" w:eastAsia="Times New Roman" w:hAnsi="Times New Roman" w:cs="Times New Roman"/>
          <w:sz w:val="26"/>
          <w:szCs w:val="26"/>
        </w:rPr>
        <w:t> </w:t>
      </w:r>
      <w:r w:rsidR="00C72892">
        <w:rPr>
          <w:rFonts w:ascii="Times New Roman" w:eastAsia="Times New Roman" w:hAnsi="Times New Roman" w:cs="Times New Roman"/>
          <w:sz w:val="26"/>
          <w:szCs w:val="26"/>
        </w:rPr>
        <w:t>5, 2017</w:t>
      </w:r>
      <w:r w:rsidR="003A1ADF">
        <w:rPr>
          <w:rFonts w:ascii="Times New Roman" w:eastAsia="Times New Roman" w:hAnsi="Times New Roman" w:cs="Times New Roman"/>
          <w:sz w:val="26"/>
          <w:szCs w:val="26"/>
        </w:rPr>
        <w:t>, at Docket No. M</w:t>
      </w:r>
      <w:r w:rsidR="00EE2447">
        <w:rPr>
          <w:rFonts w:ascii="Times New Roman" w:eastAsia="Times New Roman" w:hAnsi="Times New Roman" w:cs="Times New Roman"/>
          <w:sz w:val="26"/>
          <w:szCs w:val="26"/>
        </w:rPr>
        <w:noBreakHyphen/>
      </w:r>
      <w:r w:rsidR="003A1ADF">
        <w:rPr>
          <w:rFonts w:ascii="Times New Roman" w:eastAsia="Times New Roman" w:hAnsi="Times New Roman" w:cs="Times New Roman"/>
          <w:sz w:val="26"/>
          <w:szCs w:val="26"/>
        </w:rPr>
        <w:t>2016</w:t>
      </w:r>
      <w:r w:rsidR="00EE2447">
        <w:rPr>
          <w:rFonts w:ascii="Times New Roman" w:eastAsia="Times New Roman" w:hAnsi="Times New Roman" w:cs="Times New Roman"/>
          <w:sz w:val="26"/>
          <w:szCs w:val="26"/>
        </w:rPr>
        <w:noBreakHyphen/>
      </w:r>
      <w:r w:rsidR="003A1ADF">
        <w:rPr>
          <w:rFonts w:ascii="Times New Roman" w:eastAsia="Times New Roman" w:hAnsi="Times New Roman" w:cs="Times New Roman"/>
          <w:sz w:val="26"/>
          <w:szCs w:val="26"/>
        </w:rPr>
        <w:t>2542415</w:t>
      </w:r>
      <w:r w:rsidR="00AB3352">
        <w:rPr>
          <w:rFonts w:ascii="Times New Roman" w:eastAsia="Times New Roman" w:hAnsi="Times New Roman" w:cs="Times New Roman"/>
          <w:sz w:val="26"/>
          <w:szCs w:val="26"/>
        </w:rPr>
        <w:t xml:space="preserve">.  </w:t>
      </w:r>
    </w:p>
    <w:p w14:paraId="115FDD5F" w14:textId="77777777" w:rsidR="003D3385" w:rsidRDefault="003D3385" w:rsidP="00E45407">
      <w:pPr>
        <w:tabs>
          <w:tab w:val="left" w:pos="720"/>
        </w:tabs>
        <w:spacing w:after="0" w:line="360" w:lineRule="auto"/>
        <w:contextualSpacing/>
        <w:rPr>
          <w:rFonts w:ascii="Times New Roman" w:eastAsia="Times New Roman" w:hAnsi="Times New Roman" w:cs="Times New Roman"/>
          <w:sz w:val="26"/>
          <w:szCs w:val="26"/>
        </w:rPr>
      </w:pPr>
    </w:p>
    <w:p w14:paraId="33A0E073" w14:textId="6CBB0201" w:rsidR="00F86460" w:rsidRPr="007446CC" w:rsidRDefault="00320F53" w:rsidP="00E45407">
      <w:pPr>
        <w:tabs>
          <w:tab w:val="left" w:pos="720"/>
        </w:tabs>
        <w:spacing w:after="0" w:line="360" w:lineRule="auto"/>
        <w:contextualSpacing/>
        <w:rPr>
          <w:rFonts w:ascii="Times New Roman" w:eastAsia="Times New Roman" w:hAnsi="Times New Roman" w:cs="Times New Roman"/>
          <w:i/>
          <w:sz w:val="26"/>
          <w:szCs w:val="26"/>
        </w:rPr>
      </w:pPr>
      <w:r w:rsidRPr="006E28FA">
        <w:rPr>
          <w:rFonts w:ascii="Times New Roman" w:eastAsia="Times New Roman" w:hAnsi="Times New Roman" w:cs="Times New Roman"/>
          <w:i/>
          <w:iCs/>
          <w:sz w:val="26"/>
          <w:szCs w:val="26"/>
        </w:rPr>
        <w:t>Universal Service and Energy Conservation Plan Filing Schedule</w:t>
      </w:r>
      <w:r w:rsidR="00A42AFD">
        <w:rPr>
          <w:rFonts w:ascii="Times New Roman" w:eastAsia="Times New Roman" w:hAnsi="Times New Roman" w:cs="Times New Roman"/>
          <w:i/>
          <w:iCs/>
          <w:sz w:val="26"/>
          <w:szCs w:val="26"/>
        </w:rPr>
        <w:t xml:space="preserve"> (Docket No. M</w:t>
      </w:r>
      <w:r w:rsidR="0021388A">
        <w:rPr>
          <w:rFonts w:ascii="Times New Roman" w:eastAsia="Times New Roman" w:hAnsi="Times New Roman" w:cs="Times New Roman"/>
          <w:i/>
          <w:iCs/>
          <w:sz w:val="26"/>
          <w:szCs w:val="26"/>
        </w:rPr>
        <w:noBreakHyphen/>
      </w:r>
      <w:r w:rsidR="00A42AFD">
        <w:rPr>
          <w:rFonts w:ascii="Times New Roman" w:eastAsia="Times New Roman" w:hAnsi="Times New Roman" w:cs="Times New Roman"/>
          <w:i/>
          <w:iCs/>
          <w:sz w:val="26"/>
          <w:szCs w:val="26"/>
        </w:rPr>
        <w:t>2019</w:t>
      </w:r>
      <w:r w:rsidR="0021388A">
        <w:rPr>
          <w:rFonts w:ascii="Times New Roman" w:eastAsia="Times New Roman" w:hAnsi="Times New Roman" w:cs="Times New Roman"/>
          <w:i/>
          <w:iCs/>
          <w:sz w:val="26"/>
          <w:szCs w:val="26"/>
        </w:rPr>
        <w:noBreakHyphen/>
      </w:r>
      <w:r w:rsidR="00A42AFD">
        <w:rPr>
          <w:rFonts w:ascii="Times New Roman" w:eastAsia="Times New Roman" w:hAnsi="Times New Roman" w:cs="Times New Roman"/>
          <w:i/>
          <w:iCs/>
          <w:sz w:val="26"/>
          <w:szCs w:val="26"/>
        </w:rPr>
        <w:t>3012601)</w:t>
      </w:r>
    </w:p>
    <w:p w14:paraId="5C21F196" w14:textId="77777777" w:rsidR="00F86460" w:rsidRDefault="00F86460" w:rsidP="00E45407">
      <w:pPr>
        <w:tabs>
          <w:tab w:val="left" w:pos="720"/>
        </w:tabs>
        <w:spacing w:after="0" w:line="360" w:lineRule="auto"/>
        <w:contextualSpacing/>
        <w:rPr>
          <w:rFonts w:ascii="Times New Roman" w:eastAsia="Times New Roman" w:hAnsi="Times New Roman" w:cs="Times New Roman"/>
          <w:sz w:val="26"/>
          <w:szCs w:val="26"/>
        </w:rPr>
      </w:pPr>
    </w:p>
    <w:p w14:paraId="15541056" w14:textId="1D63DE3F" w:rsidR="00A76D71" w:rsidRDefault="003D3385" w:rsidP="00E4540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4085A">
        <w:rPr>
          <w:rFonts w:ascii="Times New Roman" w:eastAsia="Times New Roman" w:hAnsi="Times New Roman" w:cs="Times New Roman"/>
          <w:sz w:val="26"/>
          <w:szCs w:val="26"/>
        </w:rPr>
        <w:t>By order</w:t>
      </w:r>
      <w:r w:rsidR="00FD7525">
        <w:rPr>
          <w:rStyle w:val="FootnoteReference"/>
          <w:rFonts w:ascii="Times New Roman" w:eastAsia="Times New Roman" w:hAnsi="Times New Roman" w:cs="Times New Roman"/>
          <w:sz w:val="26"/>
          <w:szCs w:val="26"/>
        </w:rPr>
        <w:footnoteReference w:id="6"/>
      </w:r>
      <w:r w:rsidR="0044085A">
        <w:rPr>
          <w:rFonts w:ascii="Times New Roman" w:eastAsia="Times New Roman" w:hAnsi="Times New Roman" w:cs="Times New Roman"/>
          <w:sz w:val="26"/>
          <w:szCs w:val="26"/>
        </w:rPr>
        <w:t xml:space="preserve"> entered on </w:t>
      </w:r>
      <w:r w:rsidR="00C60182">
        <w:rPr>
          <w:rFonts w:ascii="Times New Roman" w:eastAsia="Times New Roman" w:hAnsi="Times New Roman" w:cs="Times New Roman"/>
          <w:sz w:val="26"/>
          <w:szCs w:val="26"/>
        </w:rPr>
        <w:t xml:space="preserve">October 3, 2019, </w:t>
      </w:r>
      <w:r w:rsidR="00A03702">
        <w:rPr>
          <w:rFonts w:ascii="Times New Roman" w:eastAsia="Times New Roman" w:hAnsi="Times New Roman" w:cs="Times New Roman"/>
          <w:sz w:val="26"/>
          <w:szCs w:val="26"/>
        </w:rPr>
        <w:t>in</w:t>
      </w:r>
      <w:r w:rsidR="006C1330">
        <w:rPr>
          <w:rFonts w:ascii="Times New Roman" w:eastAsia="Times New Roman" w:hAnsi="Times New Roman" w:cs="Times New Roman"/>
          <w:sz w:val="26"/>
          <w:szCs w:val="26"/>
        </w:rPr>
        <w:t xml:space="preserve"> </w:t>
      </w:r>
      <w:r w:rsidR="00A11D76" w:rsidRPr="006E28FA">
        <w:rPr>
          <w:rFonts w:ascii="Times New Roman" w:eastAsia="Times New Roman" w:hAnsi="Times New Roman" w:cs="Times New Roman"/>
          <w:i/>
          <w:iCs/>
          <w:sz w:val="26"/>
          <w:szCs w:val="26"/>
        </w:rPr>
        <w:t>Universal Service and Energy Conservation Plan Filing Schedule</w:t>
      </w:r>
      <w:r w:rsidR="00D656F0">
        <w:rPr>
          <w:rFonts w:ascii="Times New Roman" w:eastAsia="Times New Roman" w:hAnsi="Times New Roman" w:cs="Times New Roman"/>
          <w:sz w:val="26"/>
          <w:szCs w:val="26"/>
        </w:rPr>
        <w:t xml:space="preserve">, </w:t>
      </w:r>
      <w:r w:rsidR="006C1330">
        <w:rPr>
          <w:rFonts w:ascii="Times New Roman" w:eastAsia="Times New Roman" w:hAnsi="Times New Roman" w:cs="Times New Roman"/>
          <w:sz w:val="26"/>
          <w:szCs w:val="26"/>
        </w:rPr>
        <w:t xml:space="preserve">Docket </w:t>
      </w:r>
      <w:r w:rsidR="00015AE7">
        <w:rPr>
          <w:rFonts w:ascii="Times New Roman" w:eastAsia="Times New Roman" w:hAnsi="Times New Roman" w:cs="Times New Roman"/>
          <w:sz w:val="26"/>
          <w:szCs w:val="26"/>
        </w:rPr>
        <w:t>N</w:t>
      </w:r>
      <w:r w:rsidR="00F06182">
        <w:rPr>
          <w:rFonts w:ascii="Times New Roman" w:eastAsia="Times New Roman" w:hAnsi="Times New Roman" w:cs="Times New Roman"/>
          <w:sz w:val="26"/>
          <w:szCs w:val="26"/>
        </w:rPr>
        <w:t xml:space="preserve">o. </w:t>
      </w:r>
      <w:r w:rsidR="006C1330">
        <w:rPr>
          <w:rFonts w:ascii="Times New Roman" w:eastAsia="Times New Roman" w:hAnsi="Times New Roman" w:cs="Times New Roman"/>
          <w:sz w:val="26"/>
          <w:szCs w:val="26"/>
        </w:rPr>
        <w:t>M-2019-3012601</w:t>
      </w:r>
      <w:r w:rsidR="006F5D7C">
        <w:rPr>
          <w:rFonts w:ascii="Times New Roman" w:eastAsia="Times New Roman" w:hAnsi="Times New Roman" w:cs="Times New Roman"/>
          <w:sz w:val="26"/>
          <w:szCs w:val="26"/>
        </w:rPr>
        <w:t xml:space="preserve">, </w:t>
      </w:r>
      <w:r w:rsidR="0027593F">
        <w:rPr>
          <w:rFonts w:ascii="Times New Roman" w:eastAsia="Times New Roman" w:hAnsi="Times New Roman" w:cs="Times New Roman"/>
          <w:sz w:val="26"/>
          <w:szCs w:val="26"/>
        </w:rPr>
        <w:t>the Commission established a new</w:t>
      </w:r>
      <w:r w:rsidR="006C36D2">
        <w:rPr>
          <w:rFonts w:ascii="Times New Roman" w:eastAsia="Times New Roman" w:hAnsi="Times New Roman" w:cs="Times New Roman"/>
          <w:sz w:val="26"/>
          <w:szCs w:val="26"/>
        </w:rPr>
        <w:t xml:space="preserve"> </w:t>
      </w:r>
      <w:r w:rsidR="0083381B">
        <w:rPr>
          <w:rFonts w:ascii="Times New Roman" w:eastAsia="Times New Roman" w:hAnsi="Times New Roman" w:cs="Times New Roman"/>
          <w:sz w:val="26"/>
          <w:szCs w:val="26"/>
        </w:rPr>
        <w:t>USECP</w:t>
      </w:r>
      <w:r w:rsidR="00453B7D">
        <w:rPr>
          <w:rFonts w:ascii="Times New Roman" w:eastAsia="Times New Roman" w:hAnsi="Times New Roman" w:cs="Times New Roman"/>
          <w:sz w:val="26"/>
          <w:szCs w:val="26"/>
        </w:rPr>
        <w:t xml:space="preserve"> </w:t>
      </w:r>
      <w:r w:rsidR="006C36D2">
        <w:rPr>
          <w:rFonts w:ascii="Times New Roman" w:eastAsia="Times New Roman" w:hAnsi="Times New Roman" w:cs="Times New Roman"/>
          <w:sz w:val="26"/>
          <w:szCs w:val="26"/>
        </w:rPr>
        <w:t>filing schedule and</w:t>
      </w:r>
      <w:r w:rsidR="00453B7D">
        <w:rPr>
          <w:rFonts w:ascii="Times New Roman" w:eastAsia="Times New Roman" w:hAnsi="Times New Roman" w:cs="Times New Roman"/>
          <w:sz w:val="26"/>
          <w:szCs w:val="26"/>
        </w:rPr>
        <w:t xml:space="preserve"> extended</w:t>
      </w:r>
      <w:r w:rsidR="00377AD5">
        <w:rPr>
          <w:rFonts w:ascii="Times New Roman" w:eastAsia="Times New Roman" w:hAnsi="Times New Roman" w:cs="Times New Roman"/>
          <w:sz w:val="26"/>
          <w:szCs w:val="26"/>
        </w:rPr>
        <w:t xml:space="preserve"> </w:t>
      </w:r>
      <w:r w:rsidR="005F1D37">
        <w:rPr>
          <w:rFonts w:ascii="Times New Roman" w:eastAsia="Times New Roman" w:hAnsi="Times New Roman" w:cs="Times New Roman"/>
          <w:sz w:val="26"/>
          <w:szCs w:val="26"/>
        </w:rPr>
        <w:t xml:space="preserve">the duration of USECPs </w:t>
      </w:r>
      <w:r w:rsidR="00377AD5">
        <w:rPr>
          <w:rFonts w:ascii="Times New Roman" w:eastAsia="Times New Roman" w:hAnsi="Times New Roman" w:cs="Times New Roman"/>
          <w:sz w:val="26"/>
          <w:szCs w:val="26"/>
        </w:rPr>
        <w:t>from three years to at least five years</w:t>
      </w:r>
      <w:r w:rsidR="00453B7D">
        <w:rPr>
          <w:rFonts w:ascii="Times New Roman" w:eastAsia="Times New Roman" w:hAnsi="Times New Roman" w:cs="Times New Roman"/>
          <w:sz w:val="26"/>
          <w:szCs w:val="26"/>
        </w:rPr>
        <w:t xml:space="preserve">.  </w:t>
      </w:r>
      <w:r w:rsidR="00C21843">
        <w:rPr>
          <w:rFonts w:ascii="Times New Roman" w:eastAsia="Times New Roman" w:hAnsi="Times New Roman" w:cs="Times New Roman"/>
          <w:sz w:val="26"/>
          <w:szCs w:val="26"/>
        </w:rPr>
        <w:t xml:space="preserve">The October </w:t>
      </w:r>
      <w:r w:rsidR="006B3813">
        <w:rPr>
          <w:rFonts w:ascii="Times New Roman" w:eastAsia="Times New Roman" w:hAnsi="Times New Roman" w:cs="Times New Roman"/>
          <w:sz w:val="26"/>
          <w:szCs w:val="26"/>
        </w:rPr>
        <w:t xml:space="preserve">2019 </w:t>
      </w:r>
      <w:r w:rsidR="00C21843">
        <w:rPr>
          <w:rFonts w:ascii="Times New Roman" w:eastAsia="Times New Roman" w:hAnsi="Times New Roman" w:cs="Times New Roman"/>
          <w:sz w:val="26"/>
          <w:szCs w:val="26"/>
        </w:rPr>
        <w:t xml:space="preserve">Order directed </w:t>
      </w:r>
      <w:r w:rsidR="0030247F">
        <w:rPr>
          <w:rFonts w:ascii="Times New Roman" w:eastAsia="Times New Roman" w:hAnsi="Times New Roman" w:cs="Times New Roman"/>
          <w:sz w:val="26"/>
          <w:szCs w:val="26"/>
        </w:rPr>
        <w:t xml:space="preserve">NGDCs and </w:t>
      </w:r>
      <w:r w:rsidR="00D942BD">
        <w:rPr>
          <w:rFonts w:ascii="Times New Roman" w:hAnsi="Times New Roman" w:cs="Times New Roman"/>
          <w:sz w:val="26"/>
          <w:szCs w:val="26"/>
        </w:rPr>
        <w:t>electric distribution companies (</w:t>
      </w:r>
      <w:r w:rsidR="00D942BD" w:rsidRPr="00B7063B">
        <w:rPr>
          <w:rFonts w:ascii="Times New Roman" w:hAnsi="Times New Roman" w:cs="Times New Roman"/>
          <w:sz w:val="26"/>
          <w:szCs w:val="26"/>
        </w:rPr>
        <w:t>ED</w:t>
      </w:r>
      <w:r w:rsidR="00D942BD">
        <w:rPr>
          <w:rFonts w:ascii="Times New Roman" w:hAnsi="Times New Roman" w:cs="Times New Roman"/>
          <w:sz w:val="26"/>
          <w:szCs w:val="26"/>
        </w:rPr>
        <w:t>C</w:t>
      </w:r>
      <w:r w:rsidR="00D942BD" w:rsidRPr="00B7063B">
        <w:rPr>
          <w:rFonts w:ascii="Times New Roman" w:hAnsi="Times New Roman" w:cs="Times New Roman"/>
          <w:sz w:val="26"/>
          <w:szCs w:val="26"/>
        </w:rPr>
        <w:t>s</w:t>
      </w:r>
      <w:r w:rsidR="00D942BD">
        <w:rPr>
          <w:rFonts w:ascii="Times New Roman" w:hAnsi="Times New Roman" w:cs="Times New Roman"/>
          <w:sz w:val="26"/>
          <w:szCs w:val="26"/>
        </w:rPr>
        <w:t>)</w:t>
      </w:r>
      <w:r w:rsidR="00D942BD" w:rsidRPr="00B7063B">
        <w:rPr>
          <w:rFonts w:ascii="Times New Roman" w:hAnsi="Times New Roman" w:cs="Times New Roman"/>
          <w:sz w:val="26"/>
          <w:szCs w:val="26"/>
        </w:rPr>
        <w:t xml:space="preserve"> </w:t>
      </w:r>
      <w:r w:rsidR="00D942BD">
        <w:rPr>
          <w:rFonts w:ascii="Times New Roman" w:hAnsi="Times New Roman" w:cs="Times New Roman"/>
          <w:sz w:val="26"/>
          <w:szCs w:val="26"/>
        </w:rPr>
        <w:t xml:space="preserve">to provide updated </w:t>
      </w:r>
      <w:r w:rsidR="00EF0C17">
        <w:rPr>
          <w:rFonts w:ascii="Times New Roman" w:hAnsi="Times New Roman" w:cs="Times New Roman"/>
          <w:sz w:val="26"/>
          <w:szCs w:val="26"/>
        </w:rPr>
        <w:t xml:space="preserve">enrollment and budget projections for the extended terms of their </w:t>
      </w:r>
      <w:r w:rsidR="001B71AD">
        <w:rPr>
          <w:rFonts w:ascii="Times New Roman" w:hAnsi="Times New Roman" w:cs="Times New Roman"/>
          <w:sz w:val="26"/>
          <w:szCs w:val="26"/>
        </w:rPr>
        <w:t>exist</w:t>
      </w:r>
      <w:r w:rsidR="00307BE6">
        <w:rPr>
          <w:rFonts w:ascii="Times New Roman" w:hAnsi="Times New Roman" w:cs="Times New Roman"/>
          <w:sz w:val="26"/>
          <w:szCs w:val="26"/>
        </w:rPr>
        <w:t>i</w:t>
      </w:r>
      <w:r w:rsidR="001B71AD">
        <w:rPr>
          <w:rFonts w:ascii="Times New Roman" w:hAnsi="Times New Roman" w:cs="Times New Roman"/>
          <w:sz w:val="26"/>
          <w:szCs w:val="26"/>
        </w:rPr>
        <w:t xml:space="preserve">ng </w:t>
      </w:r>
      <w:r w:rsidR="00EF0C17">
        <w:rPr>
          <w:rFonts w:ascii="Times New Roman" w:hAnsi="Times New Roman" w:cs="Times New Roman"/>
          <w:sz w:val="26"/>
          <w:szCs w:val="26"/>
        </w:rPr>
        <w:t>USECP</w:t>
      </w:r>
      <w:r w:rsidR="00317664">
        <w:rPr>
          <w:rFonts w:ascii="Times New Roman" w:hAnsi="Times New Roman" w:cs="Times New Roman"/>
          <w:sz w:val="26"/>
          <w:szCs w:val="26"/>
        </w:rPr>
        <w:t>s</w:t>
      </w:r>
      <w:r w:rsidR="00734235">
        <w:rPr>
          <w:rFonts w:ascii="Times New Roman" w:hAnsi="Times New Roman" w:cs="Times New Roman"/>
          <w:sz w:val="26"/>
          <w:szCs w:val="26"/>
        </w:rPr>
        <w:t xml:space="preserve"> based on the new filing schedule</w:t>
      </w:r>
      <w:r w:rsidR="00317664">
        <w:rPr>
          <w:rFonts w:ascii="Times New Roman" w:hAnsi="Times New Roman" w:cs="Times New Roman"/>
          <w:sz w:val="26"/>
          <w:szCs w:val="26"/>
        </w:rPr>
        <w:t xml:space="preserve">.  </w:t>
      </w:r>
      <w:r w:rsidR="00317664">
        <w:rPr>
          <w:rFonts w:ascii="Times New Roman" w:eastAsia="Times New Roman" w:hAnsi="Times New Roman" w:cs="Times New Roman"/>
          <w:sz w:val="26"/>
          <w:szCs w:val="26"/>
        </w:rPr>
        <w:t>PGW’s 2017</w:t>
      </w:r>
      <w:r w:rsidR="00C37391">
        <w:rPr>
          <w:rFonts w:ascii="Times New Roman" w:eastAsia="Times New Roman" w:hAnsi="Times New Roman" w:cs="Times New Roman"/>
          <w:sz w:val="26"/>
          <w:szCs w:val="26"/>
        </w:rPr>
        <w:t xml:space="preserve"> </w:t>
      </w:r>
      <w:r w:rsidR="00317664">
        <w:rPr>
          <w:rFonts w:ascii="Times New Roman" w:eastAsia="Times New Roman" w:hAnsi="Times New Roman" w:cs="Times New Roman"/>
          <w:sz w:val="26"/>
          <w:szCs w:val="26"/>
        </w:rPr>
        <w:t>USECP was extended through 2022</w:t>
      </w:r>
      <w:r w:rsidR="00EF0C17">
        <w:rPr>
          <w:rFonts w:ascii="Times New Roman" w:hAnsi="Times New Roman" w:cs="Times New Roman"/>
          <w:sz w:val="26"/>
          <w:szCs w:val="26"/>
        </w:rPr>
        <w:t xml:space="preserve">, which </w:t>
      </w:r>
      <w:r w:rsidR="0047450E">
        <w:rPr>
          <w:rFonts w:ascii="Times New Roman" w:hAnsi="Times New Roman" w:cs="Times New Roman"/>
          <w:sz w:val="26"/>
          <w:szCs w:val="26"/>
        </w:rPr>
        <w:t xml:space="preserve">required </w:t>
      </w:r>
      <w:r w:rsidR="00EF0C17">
        <w:rPr>
          <w:rFonts w:ascii="Times New Roman" w:hAnsi="Times New Roman" w:cs="Times New Roman"/>
          <w:sz w:val="26"/>
          <w:szCs w:val="26"/>
        </w:rPr>
        <w:t xml:space="preserve">PGW </w:t>
      </w:r>
      <w:r w:rsidR="0047450E">
        <w:rPr>
          <w:rFonts w:ascii="Times New Roman" w:hAnsi="Times New Roman" w:cs="Times New Roman"/>
          <w:sz w:val="26"/>
          <w:szCs w:val="26"/>
        </w:rPr>
        <w:t xml:space="preserve">to file and serve </w:t>
      </w:r>
      <w:r w:rsidR="0083381B">
        <w:rPr>
          <w:rFonts w:ascii="Times New Roman" w:hAnsi="Times New Roman" w:cs="Times New Roman"/>
          <w:sz w:val="26"/>
          <w:szCs w:val="26"/>
        </w:rPr>
        <w:t>enrollment and budget projections for 2021 an</w:t>
      </w:r>
      <w:r>
        <w:rPr>
          <w:rFonts w:ascii="Times New Roman" w:hAnsi="Times New Roman" w:cs="Times New Roman"/>
          <w:sz w:val="26"/>
          <w:szCs w:val="26"/>
        </w:rPr>
        <w:t>d</w:t>
      </w:r>
      <w:r w:rsidR="0083381B">
        <w:rPr>
          <w:rFonts w:ascii="Times New Roman" w:hAnsi="Times New Roman" w:cs="Times New Roman"/>
          <w:sz w:val="26"/>
          <w:szCs w:val="26"/>
        </w:rPr>
        <w:t xml:space="preserve"> 2022.</w:t>
      </w:r>
    </w:p>
    <w:p w14:paraId="0256E6AE" w14:textId="77777777" w:rsidR="00A76D71" w:rsidRDefault="00A76D71" w:rsidP="00E45407">
      <w:pPr>
        <w:tabs>
          <w:tab w:val="left" w:pos="720"/>
        </w:tabs>
        <w:spacing w:after="0" w:line="360" w:lineRule="auto"/>
        <w:contextualSpacing/>
        <w:rPr>
          <w:rFonts w:ascii="Times New Roman" w:eastAsia="Times New Roman" w:hAnsi="Times New Roman" w:cs="Times New Roman"/>
          <w:sz w:val="26"/>
          <w:szCs w:val="26"/>
        </w:rPr>
      </w:pPr>
    </w:p>
    <w:p w14:paraId="5DC2A27D" w14:textId="6A952146" w:rsidR="00EA79CE" w:rsidRPr="00965106" w:rsidRDefault="0020398B">
      <w:pPr>
        <w:keepNext/>
        <w:tabs>
          <w:tab w:val="left" w:pos="720"/>
        </w:tabs>
        <w:autoSpaceDE w:val="0"/>
        <w:autoSpaceDN w:val="0"/>
        <w:adjustRightInd w:val="0"/>
        <w:spacing w:after="0" w:line="360" w:lineRule="auto"/>
        <w:contextualSpacing/>
        <w:rPr>
          <w:rFonts w:ascii="Times New Roman" w:eastAsia="Times New Roman" w:hAnsi="Times New Roman" w:cs="Times New Roman"/>
          <w:bCs/>
          <w:sz w:val="26"/>
          <w:szCs w:val="26"/>
        </w:rPr>
      </w:pPr>
      <w:r>
        <w:rPr>
          <w:rFonts w:ascii="Times New Roman" w:eastAsia="Times New Roman" w:hAnsi="Times New Roman" w:cs="Times New Roman"/>
          <w:bCs/>
          <w:i/>
          <w:iCs/>
          <w:sz w:val="26"/>
          <w:szCs w:val="26"/>
        </w:rPr>
        <w:lastRenderedPageBreak/>
        <w:t xml:space="preserve">Policy Statement </w:t>
      </w:r>
      <w:r w:rsidR="000C1EF2">
        <w:rPr>
          <w:rFonts w:ascii="Times New Roman" w:eastAsia="Times New Roman" w:hAnsi="Times New Roman" w:cs="Times New Roman"/>
          <w:bCs/>
          <w:i/>
          <w:iCs/>
          <w:sz w:val="26"/>
          <w:szCs w:val="26"/>
        </w:rPr>
        <w:t xml:space="preserve">on </w:t>
      </w:r>
      <w:r w:rsidR="00B4006F">
        <w:rPr>
          <w:rFonts w:ascii="Times New Roman" w:eastAsia="Times New Roman" w:hAnsi="Times New Roman" w:cs="Times New Roman"/>
          <w:bCs/>
          <w:i/>
          <w:iCs/>
          <w:sz w:val="26"/>
          <w:szCs w:val="26"/>
        </w:rPr>
        <w:t xml:space="preserve">Customer Assistance </w:t>
      </w:r>
      <w:r w:rsidR="000C1EF2">
        <w:rPr>
          <w:rFonts w:ascii="Times New Roman" w:eastAsia="Times New Roman" w:hAnsi="Times New Roman" w:cs="Times New Roman"/>
          <w:bCs/>
          <w:i/>
          <w:iCs/>
          <w:sz w:val="26"/>
          <w:szCs w:val="26"/>
        </w:rPr>
        <w:t>Programs</w:t>
      </w:r>
      <w:r w:rsidR="00FD0091">
        <w:rPr>
          <w:rFonts w:ascii="Times New Roman" w:eastAsia="Times New Roman" w:hAnsi="Times New Roman" w:cs="Times New Roman"/>
          <w:bCs/>
          <w:i/>
          <w:iCs/>
          <w:sz w:val="26"/>
          <w:szCs w:val="26"/>
        </w:rPr>
        <w:t>,</w:t>
      </w:r>
      <w:r w:rsidR="000C1EF2">
        <w:rPr>
          <w:rFonts w:ascii="Times New Roman" w:eastAsia="Times New Roman" w:hAnsi="Times New Roman" w:cs="Times New Roman"/>
          <w:bCs/>
          <w:i/>
          <w:iCs/>
          <w:sz w:val="26"/>
          <w:szCs w:val="26"/>
        </w:rPr>
        <w:t xml:space="preserve"> </w:t>
      </w:r>
      <w:r w:rsidR="00CF1799">
        <w:rPr>
          <w:rFonts w:ascii="Times New Roman" w:eastAsia="Times New Roman" w:hAnsi="Times New Roman" w:cs="Times New Roman"/>
          <w:bCs/>
          <w:i/>
          <w:iCs/>
          <w:sz w:val="26"/>
          <w:szCs w:val="26"/>
        </w:rPr>
        <w:t xml:space="preserve">52 Pa. Code </w:t>
      </w:r>
      <w:r w:rsidR="006E3D0F">
        <w:rPr>
          <w:rFonts w:ascii="Times New Roman" w:hAnsi="Times New Roman" w:cs="Times New Roman"/>
          <w:sz w:val="26"/>
          <w:szCs w:val="26"/>
        </w:rPr>
        <w:t>§</w:t>
      </w:r>
      <w:r w:rsidR="008F7BDA">
        <w:rPr>
          <w:rFonts w:ascii="Times New Roman" w:hAnsi="Times New Roman" w:cs="Times New Roman"/>
          <w:sz w:val="26"/>
          <w:szCs w:val="26"/>
        </w:rPr>
        <w:t>§</w:t>
      </w:r>
      <w:r w:rsidR="006E3D0F">
        <w:rPr>
          <w:rFonts w:ascii="Times New Roman" w:eastAsia="Times New Roman" w:hAnsi="Times New Roman" w:cs="Times New Roman"/>
          <w:bCs/>
          <w:i/>
          <w:iCs/>
          <w:sz w:val="26"/>
          <w:szCs w:val="26"/>
        </w:rPr>
        <w:t xml:space="preserve"> </w:t>
      </w:r>
      <w:r w:rsidR="00496277">
        <w:rPr>
          <w:rFonts w:ascii="Times New Roman" w:eastAsia="Times New Roman" w:hAnsi="Times New Roman" w:cs="Times New Roman"/>
          <w:bCs/>
          <w:i/>
          <w:iCs/>
          <w:sz w:val="26"/>
          <w:szCs w:val="26"/>
        </w:rPr>
        <w:t>69.2</w:t>
      </w:r>
      <w:r w:rsidR="00644EA6">
        <w:rPr>
          <w:rFonts w:ascii="Times New Roman" w:eastAsia="Times New Roman" w:hAnsi="Times New Roman" w:cs="Times New Roman"/>
          <w:bCs/>
          <w:i/>
          <w:iCs/>
          <w:sz w:val="26"/>
          <w:szCs w:val="26"/>
        </w:rPr>
        <w:t>61-</w:t>
      </w:r>
      <w:r w:rsidR="00A90215">
        <w:rPr>
          <w:rFonts w:ascii="Times New Roman" w:eastAsia="Times New Roman" w:hAnsi="Times New Roman" w:cs="Times New Roman"/>
          <w:bCs/>
          <w:i/>
          <w:iCs/>
          <w:sz w:val="26"/>
          <w:szCs w:val="26"/>
        </w:rPr>
        <w:t>69.26</w:t>
      </w:r>
      <w:r w:rsidR="00111D4F">
        <w:rPr>
          <w:rFonts w:ascii="Times New Roman" w:eastAsia="Times New Roman" w:hAnsi="Times New Roman" w:cs="Times New Roman"/>
          <w:bCs/>
          <w:i/>
          <w:iCs/>
          <w:sz w:val="26"/>
          <w:szCs w:val="26"/>
        </w:rPr>
        <w:t>7</w:t>
      </w:r>
      <w:r w:rsidR="00A90215">
        <w:rPr>
          <w:rFonts w:ascii="Times New Roman" w:eastAsia="Times New Roman" w:hAnsi="Times New Roman" w:cs="Times New Roman"/>
          <w:bCs/>
          <w:i/>
          <w:iCs/>
          <w:sz w:val="26"/>
          <w:szCs w:val="26"/>
        </w:rPr>
        <w:t xml:space="preserve"> </w:t>
      </w:r>
      <w:r w:rsidR="000C1EF2">
        <w:rPr>
          <w:rFonts w:ascii="Times New Roman" w:eastAsia="Times New Roman" w:hAnsi="Times New Roman" w:cs="Times New Roman"/>
          <w:bCs/>
          <w:i/>
          <w:iCs/>
          <w:sz w:val="26"/>
          <w:szCs w:val="26"/>
        </w:rPr>
        <w:t>(</w:t>
      </w:r>
      <w:r w:rsidR="00700FC2">
        <w:rPr>
          <w:rFonts w:ascii="Times New Roman" w:eastAsia="Times New Roman" w:hAnsi="Times New Roman" w:cs="Times New Roman"/>
          <w:bCs/>
          <w:i/>
          <w:iCs/>
          <w:sz w:val="26"/>
          <w:szCs w:val="26"/>
        </w:rPr>
        <w:t>CAP Policy Statement</w:t>
      </w:r>
      <w:r w:rsidR="000C1EF2">
        <w:rPr>
          <w:rFonts w:ascii="Times New Roman" w:eastAsia="Times New Roman" w:hAnsi="Times New Roman" w:cs="Times New Roman"/>
          <w:bCs/>
          <w:i/>
          <w:iCs/>
          <w:sz w:val="26"/>
          <w:szCs w:val="26"/>
        </w:rPr>
        <w:t>)</w:t>
      </w:r>
      <w:r w:rsidR="002A0B0F">
        <w:rPr>
          <w:rFonts w:ascii="Times New Roman" w:eastAsia="Times New Roman" w:hAnsi="Times New Roman" w:cs="Times New Roman"/>
          <w:bCs/>
          <w:sz w:val="26"/>
          <w:szCs w:val="26"/>
        </w:rPr>
        <w:t xml:space="preserve">, </w:t>
      </w:r>
      <w:r w:rsidR="00965106">
        <w:rPr>
          <w:rFonts w:ascii="Times New Roman" w:eastAsia="Times New Roman" w:hAnsi="Times New Roman" w:cs="Times New Roman"/>
          <w:bCs/>
          <w:sz w:val="26"/>
          <w:szCs w:val="26"/>
        </w:rPr>
        <w:t xml:space="preserve">Docket No. </w:t>
      </w:r>
      <w:r w:rsidR="143B7FFA" w:rsidRPr="143B7FFA">
        <w:rPr>
          <w:rFonts w:ascii="Times New Roman" w:eastAsia="Times New Roman" w:hAnsi="Times New Roman" w:cs="Times New Roman"/>
          <w:sz w:val="26"/>
          <w:szCs w:val="26"/>
        </w:rPr>
        <w:t>M-2019</w:t>
      </w:r>
      <w:r w:rsidR="00965106">
        <w:rPr>
          <w:rFonts w:ascii="Times New Roman" w:eastAsia="Times New Roman" w:hAnsi="Times New Roman" w:cs="Times New Roman"/>
          <w:bCs/>
          <w:sz w:val="26"/>
          <w:szCs w:val="26"/>
        </w:rPr>
        <w:t>-3012599</w:t>
      </w:r>
    </w:p>
    <w:p w14:paraId="0F86B1E2" w14:textId="77777777" w:rsidR="00EA79CE" w:rsidRPr="00EA79CE" w:rsidRDefault="00EA79CE" w:rsidP="003E5EE8">
      <w:pPr>
        <w:keepNext/>
        <w:tabs>
          <w:tab w:val="left" w:pos="720"/>
        </w:tabs>
        <w:spacing w:after="0" w:line="360" w:lineRule="auto"/>
        <w:contextualSpacing/>
        <w:rPr>
          <w:rFonts w:ascii="Times New Roman" w:eastAsia="Times New Roman" w:hAnsi="Times New Roman" w:cs="Times New Roman"/>
          <w:sz w:val="26"/>
          <w:szCs w:val="26"/>
        </w:rPr>
      </w:pPr>
    </w:p>
    <w:p w14:paraId="067ED426" w14:textId="1B350057" w:rsidR="00B06821" w:rsidRPr="00C6205E" w:rsidRDefault="00EA79CE" w:rsidP="0089576F">
      <w:pPr>
        <w:tabs>
          <w:tab w:val="left" w:pos="720"/>
        </w:tabs>
        <w:spacing w:after="0" w:line="360" w:lineRule="auto"/>
        <w:contextualSpacing/>
        <w:rPr>
          <w:rFonts w:ascii="Times New Roman" w:eastAsia="Times New Roman" w:hAnsi="Times New Roman" w:cs="Times New Roman"/>
          <w:sz w:val="26"/>
          <w:szCs w:val="26"/>
        </w:rPr>
      </w:pPr>
      <w:r w:rsidRPr="00EA79CE">
        <w:rPr>
          <w:rFonts w:ascii="Times New Roman" w:eastAsia="Times New Roman" w:hAnsi="Times New Roman" w:cs="Times New Roman"/>
          <w:sz w:val="26"/>
          <w:szCs w:val="26"/>
        </w:rPr>
        <w:tab/>
      </w:r>
      <w:r w:rsidR="00CC48E7">
        <w:rPr>
          <w:rFonts w:ascii="Times New Roman" w:eastAsia="Times New Roman" w:hAnsi="Times New Roman" w:cs="Times New Roman"/>
          <w:sz w:val="26"/>
          <w:szCs w:val="26"/>
        </w:rPr>
        <w:t xml:space="preserve">The CAP Policy Statement was amended effective </w:t>
      </w:r>
      <w:r w:rsidR="00DC6486">
        <w:rPr>
          <w:rFonts w:ascii="Times New Roman" w:eastAsia="Times New Roman" w:hAnsi="Times New Roman" w:cs="Times New Roman"/>
          <w:sz w:val="26"/>
          <w:szCs w:val="26"/>
        </w:rPr>
        <w:t>March 21, 2020</w:t>
      </w:r>
      <w:r w:rsidR="006729B4">
        <w:rPr>
          <w:rFonts w:ascii="Times New Roman" w:eastAsia="Times New Roman" w:hAnsi="Times New Roman" w:cs="Times New Roman"/>
          <w:sz w:val="26"/>
          <w:szCs w:val="26"/>
        </w:rPr>
        <w:t xml:space="preserve">, pursuant to </w:t>
      </w:r>
      <w:r w:rsidR="003447E2">
        <w:rPr>
          <w:rFonts w:ascii="Times New Roman" w:eastAsia="Times New Roman" w:hAnsi="Times New Roman" w:cs="Times New Roman"/>
          <w:sz w:val="26"/>
          <w:szCs w:val="26"/>
        </w:rPr>
        <w:t xml:space="preserve">an </w:t>
      </w:r>
      <w:r w:rsidR="00531CCE">
        <w:rPr>
          <w:rFonts w:ascii="Times New Roman" w:eastAsia="Times New Roman" w:hAnsi="Times New Roman" w:cs="Times New Roman"/>
          <w:sz w:val="26"/>
          <w:szCs w:val="26"/>
        </w:rPr>
        <w:t xml:space="preserve">order </w:t>
      </w:r>
      <w:r w:rsidR="00A71567">
        <w:rPr>
          <w:rFonts w:ascii="Times New Roman" w:eastAsia="Times New Roman" w:hAnsi="Times New Roman" w:cs="Times New Roman"/>
          <w:sz w:val="26"/>
          <w:szCs w:val="26"/>
        </w:rPr>
        <w:t xml:space="preserve">and annex </w:t>
      </w:r>
      <w:r w:rsidR="004D0CA0">
        <w:rPr>
          <w:rFonts w:ascii="Times New Roman" w:eastAsia="Times New Roman" w:hAnsi="Times New Roman" w:cs="Times New Roman"/>
          <w:sz w:val="26"/>
          <w:szCs w:val="26"/>
        </w:rPr>
        <w:t xml:space="preserve">entered on </w:t>
      </w:r>
      <w:r w:rsidR="006B044F">
        <w:rPr>
          <w:rFonts w:ascii="Times New Roman" w:eastAsia="Times New Roman" w:hAnsi="Times New Roman" w:cs="Times New Roman"/>
          <w:sz w:val="26"/>
          <w:szCs w:val="26"/>
        </w:rPr>
        <w:t xml:space="preserve">November </w:t>
      </w:r>
      <w:r w:rsidR="00F16A73">
        <w:rPr>
          <w:rFonts w:ascii="Times New Roman" w:eastAsia="Times New Roman" w:hAnsi="Times New Roman" w:cs="Times New Roman"/>
          <w:sz w:val="26"/>
          <w:szCs w:val="26"/>
        </w:rPr>
        <w:t>5, 2</w:t>
      </w:r>
      <w:r w:rsidR="005758B7">
        <w:rPr>
          <w:rFonts w:ascii="Times New Roman" w:eastAsia="Times New Roman" w:hAnsi="Times New Roman" w:cs="Times New Roman"/>
          <w:sz w:val="26"/>
          <w:szCs w:val="26"/>
        </w:rPr>
        <w:t>019</w:t>
      </w:r>
      <w:r w:rsidR="00A71567">
        <w:rPr>
          <w:rFonts w:ascii="Times New Roman" w:eastAsia="Times New Roman" w:hAnsi="Times New Roman" w:cs="Times New Roman"/>
          <w:sz w:val="26"/>
          <w:szCs w:val="26"/>
        </w:rPr>
        <w:t xml:space="preserve">, </w:t>
      </w:r>
      <w:r w:rsidR="00531CCE">
        <w:rPr>
          <w:rFonts w:ascii="Times New Roman" w:eastAsia="Times New Roman" w:hAnsi="Times New Roman" w:cs="Times New Roman"/>
          <w:sz w:val="26"/>
          <w:szCs w:val="26"/>
        </w:rPr>
        <w:t xml:space="preserve">and </w:t>
      </w:r>
      <w:r w:rsidR="00A71567">
        <w:rPr>
          <w:rFonts w:ascii="Times New Roman" w:eastAsia="Times New Roman" w:hAnsi="Times New Roman" w:cs="Times New Roman"/>
          <w:sz w:val="26"/>
          <w:szCs w:val="26"/>
        </w:rPr>
        <w:t xml:space="preserve">published in the </w:t>
      </w:r>
      <w:r w:rsidR="00A71567" w:rsidRPr="0037770F">
        <w:rPr>
          <w:rFonts w:ascii="Times New Roman" w:eastAsia="Times New Roman" w:hAnsi="Times New Roman" w:cs="Times New Roman"/>
          <w:i/>
          <w:iCs/>
          <w:sz w:val="26"/>
          <w:szCs w:val="26"/>
        </w:rPr>
        <w:t>Pennsylvania Bulletin</w:t>
      </w:r>
      <w:r w:rsidR="00A71567">
        <w:rPr>
          <w:rFonts w:ascii="Times New Roman" w:eastAsia="Times New Roman" w:hAnsi="Times New Roman" w:cs="Times New Roman"/>
          <w:sz w:val="26"/>
          <w:szCs w:val="26"/>
        </w:rPr>
        <w:t xml:space="preserve"> on March 21, 2020</w:t>
      </w:r>
      <w:r w:rsidR="0037770F">
        <w:rPr>
          <w:rFonts w:ascii="Times New Roman" w:eastAsia="Times New Roman" w:hAnsi="Times New Roman" w:cs="Times New Roman"/>
          <w:sz w:val="26"/>
          <w:szCs w:val="26"/>
        </w:rPr>
        <w:t xml:space="preserve"> (November 2019 Order and November 2019 Annex)</w:t>
      </w:r>
      <w:r w:rsidR="00DC6486">
        <w:rPr>
          <w:rFonts w:ascii="Times New Roman" w:eastAsia="Times New Roman" w:hAnsi="Times New Roman" w:cs="Times New Roman"/>
          <w:sz w:val="26"/>
          <w:szCs w:val="26"/>
        </w:rPr>
        <w:t xml:space="preserve">.  </w:t>
      </w:r>
      <w:r w:rsidR="009D6F5A" w:rsidRPr="00C6205E">
        <w:rPr>
          <w:rFonts w:ascii="Times New Roman" w:eastAsia="Times New Roman" w:hAnsi="Times New Roman" w:cs="Times New Roman"/>
          <w:i/>
          <w:sz w:val="26"/>
          <w:szCs w:val="26"/>
        </w:rPr>
        <w:t>See</w:t>
      </w:r>
      <w:r w:rsidR="009D6F5A" w:rsidRPr="00C6205E">
        <w:rPr>
          <w:rFonts w:ascii="Times New Roman" w:eastAsia="Times New Roman" w:hAnsi="Times New Roman" w:cs="Times New Roman"/>
          <w:sz w:val="26"/>
          <w:szCs w:val="26"/>
        </w:rPr>
        <w:t xml:space="preserve"> </w:t>
      </w:r>
      <w:r w:rsidR="009D6F5A" w:rsidRPr="00C6205E">
        <w:rPr>
          <w:rFonts w:ascii="Times New Roman" w:hAnsi="Times New Roman" w:cs="Times New Roman"/>
          <w:i/>
          <w:sz w:val="26"/>
          <w:szCs w:val="26"/>
        </w:rPr>
        <w:t>Final Policy Statement and Order</w:t>
      </w:r>
      <w:r w:rsidR="009D6F5A" w:rsidRPr="00C6205E">
        <w:rPr>
          <w:rFonts w:ascii="Times New Roman" w:hAnsi="Times New Roman" w:cs="Times New Roman"/>
          <w:sz w:val="26"/>
          <w:szCs w:val="26"/>
        </w:rPr>
        <w:t>, Docket No. M</w:t>
      </w:r>
      <w:r w:rsidR="00710105">
        <w:rPr>
          <w:rFonts w:ascii="Times New Roman" w:hAnsi="Times New Roman" w:cs="Times New Roman"/>
          <w:sz w:val="26"/>
          <w:szCs w:val="26"/>
        </w:rPr>
        <w:noBreakHyphen/>
      </w:r>
      <w:r w:rsidR="009D6F5A" w:rsidRPr="00C6205E">
        <w:rPr>
          <w:rFonts w:ascii="Times New Roman" w:hAnsi="Times New Roman" w:cs="Times New Roman"/>
          <w:sz w:val="26"/>
          <w:szCs w:val="26"/>
        </w:rPr>
        <w:t xml:space="preserve">2019-3012599 (order </w:t>
      </w:r>
      <w:r w:rsidR="009D6F5A">
        <w:rPr>
          <w:rFonts w:ascii="Times New Roman" w:hAnsi="Times New Roman" w:cs="Times New Roman"/>
          <w:sz w:val="26"/>
          <w:szCs w:val="26"/>
        </w:rPr>
        <w:t xml:space="preserve">and annex </w:t>
      </w:r>
      <w:r w:rsidR="009D6F5A" w:rsidRPr="00C6205E">
        <w:rPr>
          <w:rFonts w:ascii="Times New Roman" w:hAnsi="Times New Roman" w:cs="Times New Roman"/>
          <w:sz w:val="26"/>
          <w:szCs w:val="26"/>
        </w:rPr>
        <w:t>entered on November</w:t>
      </w:r>
      <w:r w:rsidR="009D6F5A">
        <w:rPr>
          <w:rFonts w:ascii="Times New Roman" w:hAnsi="Times New Roman" w:cs="Times New Roman"/>
          <w:sz w:val="26"/>
          <w:szCs w:val="26"/>
        </w:rPr>
        <w:t> </w:t>
      </w:r>
      <w:r w:rsidR="009D6F5A" w:rsidRPr="00C6205E">
        <w:rPr>
          <w:rFonts w:ascii="Times New Roman" w:hAnsi="Times New Roman" w:cs="Times New Roman"/>
          <w:sz w:val="26"/>
          <w:szCs w:val="26"/>
        </w:rPr>
        <w:t>5, 2019)</w:t>
      </w:r>
      <w:r w:rsidR="00345370">
        <w:rPr>
          <w:rFonts w:ascii="Times New Roman" w:hAnsi="Times New Roman" w:cs="Times New Roman"/>
          <w:sz w:val="26"/>
          <w:szCs w:val="26"/>
        </w:rPr>
        <w:t xml:space="preserve">. </w:t>
      </w:r>
      <w:r w:rsidR="009D6F5A" w:rsidRPr="00C6205E">
        <w:rPr>
          <w:rFonts w:ascii="Times New Roman" w:hAnsi="Times New Roman" w:cs="Times New Roman"/>
          <w:sz w:val="26"/>
          <w:szCs w:val="26"/>
        </w:rPr>
        <w:t xml:space="preserve"> </w:t>
      </w:r>
      <w:r w:rsidR="001651F9">
        <w:rPr>
          <w:rFonts w:ascii="Times New Roman" w:eastAsia="Times New Roman" w:hAnsi="Times New Roman" w:cs="Times New Roman"/>
          <w:sz w:val="26"/>
          <w:szCs w:val="26"/>
        </w:rPr>
        <w:t xml:space="preserve">The </w:t>
      </w:r>
      <w:r w:rsidR="00776A57">
        <w:rPr>
          <w:rFonts w:ascii="Times New Roman" w:eastAsia="Times New Roman" w:hAnsi="Times New Roman" w:cs="Times New Roman"/>
          <w:sz w:val="26"/>
          <w:szCs w:val="26"/>
        </w:rPr>
        <w:t xml:space="preserve">amendments </w:t>
      </w:r>
      <w:r w:rsidR="00981CA2">
        <w:rPr>
          <w:rFonts w:ascii="Times New Roman" w:eastAsia="Times New Roman" w:hAnsi="Times New Roman" w:cs="Times New Roman"/>
          <w:sz w:val="26"/>
          <w:szCs w:val="26"/>
        </w:rPr>
        <w:t xml:space="preserve">to the CAP Policy Statement </w:t>
      </w:r>
      <w:r w:rsidR="000F25AF">
        <w:rPr>
          <w:rFonts w:ascii="Times New Roman" w:eastAsia="Times New Roman" w:hAnsi="Times New Roman" w:cs="Times New Roman"/>
          <w:sz w:val="26"/>
          <w:szCs w:val="26"/>
        </w:rPr>
        <w:t xml:space="preserve">culminated </w:t>
      </w:r>
      <w:r w:rsidR="00981CA2">
        <w:rPr>
          <w:rFonts w:ascii="Times New Roman" w:eastAsia="Times New Roman" w:hAnsi="Times New Roman" w:cs="Times New Roman"/>
          <w:sz w:val="26"/>
          <w:szCs w:val="26"/>
        </w:rPr>
        <w:t xml:space="preserve">from </w:t>
      </w:r>
      <w:r w:rsidR="00D45090" w:rsidRPr="00D45090">
        <w:rPr>
          <w:rFonts w:ascii="Times New Roman" w:eastAsia="Times New Roman" w:hAnsi="Times New Roman" w:cs="Times New Roman"/>
          <w:sz w:val="26"/>
          <w:szCs w:val="26"/>
        </w:rPr>
        <w:t xml:space="preserve">two proceedings </w:t>
      </w:r>
      <w:r w:rsidR="004A3172">
        <w:rPr>
          <w:rFonts w:ascii="Times New Roman" w:eastAsia="Times New Roman" w:hAnsi="Times New Roman" w:cs="Times New Roman"/>
          <w:sz w:val="26"/>
          <w:szCs w:val="26"/>
        </w:rPr>
        <w:t xml:space="preserve">begun in 2017 </w:t>
      </w:r>
      <w:r w:rsidR="00D45090" w:rsidRPr="00D45090">
        <w:rPr>
          <w:rFonts w:ascii="Times New Roman" w:eastAsia="Times New Roman" w:hAnsi="Times New Roman" w:cs="Times New Roman"/>
          <w:sz w:val="26"/>
          <w:szCs w:val="26"/>
        </w:rPr>
        <w:t xml:space="preserve">– </w:t>
      </w:r>
      <w:r w:rsidR="00D45090" w:rsidRPr="003E5EE8">
        <w:rPr>
          <w:rFonts w:ascii="Times New Roman" w:eastAsia="Times New Roman" w:hAnsi="Times New Roman" w:cs="Times New Roman"/>
          <w:i/>
          <w:sz w:val="26"/>
          <w:szCs w:val="26"/>
        </w:rPr>
        <w:t>Energy Affordability for Low-Income Customers</w:t>
      </w:r>
      <w:r w:rsidR="00D45090" w:rsidRPr="00D45090">
        <w:rPr>
          <w:rFonts w:ascii="Times New Roman" w:eastAsia="Times New Roman" w:hAnsi="Times New Roman" w:cs="Times New Roman"/>
          <w:sz w:val="26"/>
          <w:szCs w:val="26"/>
        </w:rPr>
        <w:t xml:space="preserve"> at Docket No. M-2017-2587711 and </w:t>
      </w:r>
      <w:r w:rsidR="00D45090" w:rsidRPr="003E5EE8">
        <w:rPr>
          <w:rFonts w:ascii="Times New Roman" w:eastAsia="Times New Roman" w:hAnsi="Times New Roman" w:cs="Times New Roman"/>
          <w:i/>
          <w:sz w:val="26"/>
          <w:szCs w:val="26"/>
        </w:rPr>
        <w:t>Review of Universal Service and Energy Conservation Programs</w:t>
      </w:r>
      <w:r w:rsidR="00D45090" w:rsidRPr="00D45090">
        <w:rPr>
          <w:rFonts w:ascii="Times New Roman" w:eastAsia="Times New Roman" w:hAnsi="Times New Roman" w:cs="Times New Roman"/>
          <w:sz w:val="26"/>
          <w:szCs w:val="26"/>
        </w:rPr>
        <w:t xml:space="preserve"> at Docket No. M</w:t>
      </w:r>
      <w:r w:rsidR="009F59B5">
        <w:rPr>
          <w:rFonts w:ascii="Times New Roman" w:eastAsia="Times New Roman" w:hAnsi="Times New Roman" w:cs="Times New Roman"/>
          <w:sz w:val="26"/>
          <w:szCs w:val="26"/>
        </w:rPr>
        <w:noBreakHyphen/>
      </w:r>
      <w:r w:rsidR="00D45090" w:rsidRPr="00D45090">
        <w:rPr>
          <w:rFonts w:ascii="Times New Roman" w:eastAsia="Times New Roman" w:hAnsi="Times New Roman" w:cs="Times New Roman"/>
          <w:sz w:val="26"/>
          <w:szCs w:val="26"/>
        </w:rPr>
        <w:t>2017</w:t>
      </w:r>
      <w:r w:rsidR="009F59B5">
        <w:rPr>
          <w:rFonts w:ascii="Times New Roman" w:eastAsia="Times New Roman" w:hAnsi="Times New Roman" w:cs="Times New Roman"/>
          <w:sz w:val="26"/>
          <w:szCs w:val="26"/>
        </w:rPr>
        <w:noBreakHyphen/>
      </w:r>
      <w:r w:rsidR="00D45090" w:rsidRPr="00D45090">
        <w:rPr>
          <w:rFonts w:ascii="Times New Roman" w:eastAsia="Times New Roman" w:hAnsi="Times New Roman" w:cs="Times New Roman"/>
          <w:sz w:val="26"/>
          <w:szCs w:val="26"/>
        </w:rPr>
        <w:t>2596907</w:t>
      </w:r>
      <w:r w:rsidR="00470DAD">
        <w:rPr>
          <w:rFonts w:ascii="Times New Roman" w:eastAsia="Times New Roman" w:hAnsi="Times New Roman" w:cs="Times New Roman"/>
          <w:sz w:val="26"/>
          <w:szCs w:val="26"/>
        </w:rPr>
        <w:t xml:space="preserve"> </w:t>
      </w:r>
      <w:r w:rsidR="00D45090" w:rsidRPr="00D45090">
        <w:rPr>
          <w:rFonts w:ascii="Times New Roman" w:eastAsia="Times New Roman" w:hAnsi="Times New Roman" w:cs="Times New Roman"/>
          <w:sz w:val="26"/>
          <w:szCs w:val="26"/>
        </w:rPr>
        <w:t>–</w:t>
      </w:r>
      <w:r w:rsidR="004A3172">
        <w:rPr>
          <w:rFonts w:ascii="Times New Roman" w:eastAsia="Times New Roman" w:hAnsi="Times New Roman" w:cs="Times New Roman"/>
          <w:sz w:val="26"/>
          <w:szCs w:val="26"/>
        </w:rPr>
        <w:t xml:space="preserve"> </w:t>
      </w:r>
      <w:r w:rsidR="00D45090" w:rsidRPr="00D45090">
        <w:rPr>
          <w:rFonts w:ascii="Times New Roman" w:eastAsia="Times New Roman" w:hAnsi="Times New Roman" w:cs="Times New Roman"/>
          <w:sz w:val="26"/>
          <w:szCs w:val="26"/>
        </w:rPr>
        <w:t>t</w:t>
      </w:r>
      <w:r w:rsidR="00E271F3">
        <w:rPr>
          <w:rFonts w:ascii="Times New Roman" w:eastAsia="Times New Roman" w:hAnsi="Times New Roman" w:cs="Times New Roman"/>
          <w:sz w:val="26"/>
          <w:szCs w:val="26"/>
        </w:rPr>
        <w:t>hat</w:t>
      </w:r>
      <w:r w:rsidR="00D45090" w:rsidRPr="00D45090">
        <w:rPr>
          <w:rFonts w:ascii="Times New Roman" w:eastAsia="Times New Roman" w:hAnsi="Times New Roman" w:cs="Times New Roman"/>
          <w:sz w:val="26"/>
          <w:szCs w:val="26"/>
        </w:rPr>
        <w:t xml:space="preserve"> comprehensive</w:t>
      </w:r>
      <w:r w:rsidR="0094237F">
        <w:rPr>
          <w:rFonts w:ascii="Times New Roman" w:eastAsia="Times New Roman" w:hAnsi="Times New Roman" w:cs="Times New Roman"/>
          <w:sz w:val="26"/>
          <w:szCs w:val="26"/>
        </w:rPr>
        <w:t>ly</w:t>
      </w:r>
      <w:r w:rsidR="00D45090" w:rsidRPr="00D45090">
        <w:rPr>
          <w:rFonts w:ascii="Times New Roman" w:eastAsia="Times New Roman" w:hAnsi="Times New Roman" w:cs="Times New Roman"/>
          <w:sz w:val="26"/>
          <w:szCs w:val="26"/>
        </w:rPr>
        <w:t xml:space="preserve"> review</w:t>
      </w:r>
      <w:r w:rsidR="0094237F">
        <w:rPr>
          <w:rFonts w:ascii="Times New Roman" w:eastAsia="Times New Roman" w:hAnsi="Times New Roman" w:cs="Times New Roman"/>
          <w:sz w:val="26"/>
          <w:szCs w:val="26"/>
        </w:rPr>
        <w:t>ed</w:t>
      </w:r>
      <w:r w:rsidR="00D45090" w:rsidRPr="00D45090">
        <w:rPr>
          <w:rFonts w:ascii="Times New Roman" w:eastAsia="Times New Roman" w:hAnsi="Times New Roman" w:cs="Times New Roman"/>
          <w:sz w:val="26"/>
          <w:szCs w:val="26"/>
        </w:rPr>
        <w:t xml:space="preserve"> the policies, practices, procedures</w:t>
      </w:r>
      <w:r w:rsidR="00F27ABE">
        <w:rPr>
          <w:rFonts w:ascii="Times New Roman" w:eastAsia="Times New Roman" w:hAnsi="Times New Roman" w:cs="Times New Roman"/>
          <w:sz w:val="26"/>
          <w:szCs w:val="26"/>
        </w:rPr>
        <w:t>, and impacts</w:t>
      </w:r>
      <w:r w:rsidR="00D45090" w:rsidRPr="00D45090">
        <w:rPr>
          <w:rFonts w:ascii="Times New Roman" w:eastAsia="Times New Roman" w:hAnsi="Times New Roman" w:cs="Times New Roman"/>
          <w:sz w:val="26"/>
          <w:szCs w:val="26"/>
        </w:rPr>
        <w:t xml:space="preserve"> of universal service programs</w:t>
      </w:r>
      <w:r w:rsidR="00F27ABE">
        <w:rPr>
          <w:rFonts w:ascii="Times New Roman" w:eastAsia="Times New Roman" w:hAnsi="Times New Roman" w:cs="Times New Roman"/>
          <w:sz w:val="26"/>
          <w:szCs w:val="26"/>
        </w:rPr>
        <w:t xml:space="preserve"> on low-income customers and other ratepayers</w:t>
      </w:r>
      <w:r w:rsidR="0034272D">
        <w:rPr>
          <w:rFonts w:ascii="Times New Roman" w:eastAsia="Times New Roman" w:hAnsi="Times New Roman" w:cs="Times New Roman"/>
          <w:sz w:val="26"/>
          <w:szCs w:val="26"/>
        </w:rPr>
        <w:t>.</w:t>
      </w:r>
      <w:r w:rsidR="00983EAD">
        <w:rPr>
          <w:rFonts w:ascii="Times New Roman" w:eastAsia="Times New Roman" w:hAnsi="Times New Roman" w:cs="Times New Roman"/>
          <w:sz w:val="26"/>
          <w:szCs w:val="26"/>
        </w:rPr>
        <w:t xml:space="preserve">  </w:t>
      </w:r>
      <w:r w:rsidR="00D45090" w:rsidRPr="00D45090">
        <w:rPr>
          <w:rFonts w:ascii="Times New Roman" w:eastAsia="Times New Roman" w:hAnsi="Times New Roman" w:cs="Times New Roman"/>
          <w:sz w:val="26"/>
          <w:szCs w:val="26"/>
        </w:rPr>
        <w:t xml:space="preserve">Based on </w:t>
      </w:r>
      <w:r w:rsidR="00983EAD">
        <w:rPr>
          <w:rFonts w:ascii="Times New Roman" w:eastAsia="Times New Roman" w:hAnsi="Times New Roman" w:cs="Times New Roman"/>
          <w:sz w:val="26"/>
          <w:szCs w:val="26"/>
        </w:rPr>
        <w:t>utility data</w:t>
      </w:r>
      <w:r w:rsidR="00D65769">
        <w:rPr>
          <w:rFonts w:ascii="Times New Roman" w:eastAsia="Times New Roman" w:hAnsi="Times New Roman" w:cs="Times New Roman"/>
          <w:sz w:val="26"/>
          <w:szCs w:val="26"/>
        </w:rPr>
        <w:t xml:space="preserve"> and projections</w:t>
      </w:r>
      <w:r w:rsidR="00D45090" w:rsidRPr="00D45090">
        <w:rPr>
          <w:rFonts w:ascii="Times New Roman" w:eastAsia="Times New Roman" w:hAnsi="Times New Roman" w:cs="Times New Roman"/>
          <w:sz w:val="26"/>
          <w:szCs w:val="26"/>
        </w:rPr>
        <w:t xml:space="preserve"> and stakeholder comments in th</w:t>
      </w:r>
      <w:r w:rsidR="007061CE">
        <w:rPr>
          <w:rFonts w:ascii="Times New Roman" w:eastAsia="Times New Roman" w:hAnsi="Times New Roman" w:cs="Times New Roman"/>
          <w:sz w:val="26"/>
          <w:szCs w:val="26"/>
        </w:rPr>
        <w:t>e</w:t>
      </w:r>
      <w:r w:rsidR="00D45090" w:rsidRPr="00D45090">
        <w:rPr>
          <w:rFonts w:ascii="Times New Roman" w:eastAsia="Times New Roman" w:hAnsi="Times New Roman" w:cs="Times New Roman"/>
          <w:sz w:val="26"/>
          <w:szCs w:val="26"/>
        </w:rPr>
        <w:t xml:space="preserve">se </w:t>
      </w:r>
      <w:r w:rsidR="007061CE">
        <w:rPr>
          <w:rFonts w:ascii="Times New Roman" w:eastAsia="Times New Roman" w:hAnsi="Times New Roman" w:cs="Times New Roman"/>
          <w:sz w:val="26"/>
          <w:szCs w:val="26"/>
        </w:rPr>
        <w:t xml:space="preserve">two </w:t>
      </w:r>
      <w:r w:rsidR="00D45090" w:rsidRPr="00D45090">
        <w:rPr>
          <w:rFonts w:ascii="Times New Roman" w:eastAsia="Times New Roman" w:hAnsi="Times New Roman" w:cs="Times New Roman"/>
          <w:sz w:val="26"/>
          <w:szCs w:val="26"/>
        </w:rPr>
        <w:t xml:space="preserve">proceedings </w:t>
      </w:r>
      <w:r w:rsidR="00CD7F8F">
        <w:rPr>
          <w:rFonts w:ascii="Times New Roman" w:eastAsia="Times New Roman" w:hAnsi="Times New Roman" w:cs="Times New Roman"/>
          <w:sz w:val="26"/>
          <w:szCs w:val="26"/>
        </w:rPr>
        <w:t xml:space="preserve">that were begun in 2017 </w:t>
      </w:r>
      <w:r w:rsidR="00D45090" w:rsidRPr="00D45090">
        <w:rPr>
          <w:rFonts w:ascii="Times New Roman" w:eastAsia="Times New Roman" w:hAnsi="Times New Roman" w:cs="Times New Roman"/>
          <w:sz w:val="26"/>
          <w:szCs w:val="26"/>
        </w:rPr>
        <w:t xml:space="preserve">and </w:t>
      </w:r>
      <w:r w:rsidR="0034272D">
        <w:rPr>
          <w:rFonts w:ascii="Times New Roman" w:eastAsia="Times New Roman" w:hAnsi="Times New Roman" w:cs="Times New Roman"/>
          <w:sz w:val="26"/>
          <w:szCs w:val="26"/>
        </w:rPr>
        <w:t xml:space="preserve">in </w:t>
      </w:r>
      <w:r w:rsidR="00D45090" w:rsidRPr="00D45090">
        <w:rPr>
          <w:rFonts w:ascii="Times New Roman" w:eastAsia="Times New Roman" w:hAnsi="Times New Roman" w:cs="Times New Roman"/>
          <w:sz w:val="26"/>
          <w:szCs w:val="26"/>
        </w:rPr>
        <w:t>other dockets,</w:t>
      </w:r>
      <w:r w:rsidR="004E70E4">
        <w:rPr>
          <w:rStyle w:val="FootnoteReference"/>
          <w:rFonts w:ascii="Times New Roman" w:eastAsia="Times New Roman" w:hAnsi="Times New Roman" w:cs="Times New Roman"/>
          <w:sz w:val="26"/>
          <w:szCs w:val="26"/>
        </w:rPr>
        <w:footnoteReference w:id="7"/>
      </w:r>
      <w:r w:rsidR="00D45090" w:rsidRPr="00D45090">
        <w:rPr>
          <w:rFonts w:ascii="Times New Roman" w:eastAsia="Times New Roman" w:hAnsi="Times New Roman" w:cs="Times New Roman"/>
          <w:sz w:val="26"/>
          <w:szCs w:val="26"/>
        </w:rPr>
        <w:t xml:space="preserve"> the Commission approved </w:t>
      </w:r>
      <w:r w:rsidR="008162FC">
        <w:rPr>
          <w:rFonts w:ascii="Times New Roman" w:eastAsia="Times New Roman" w:hAnsi="Times New Roman" w:cs="Times New Roman"/>
          <w:sz w:val="26"/>
          <w:szCs w:val="26"/>
        </w:rPr>
        <w:t xml:space="preserve">amendments </w:t>
      </w:r>
      <w:r w:rsidR="00D45090" w:rsidRPr="00D45090">
        <w:rPr>
          <w:rFonts w:ascii="Times New Roman" w:eastAsia="Times New Roman" w:hAnsi="Times New Roman" w:cs="Times New Roman"/>
          <w:sz w:val="26"/>
          <w:szCs w:val="26"/>
        </w:rPr>
        <w:t xml:space="preserve">to the CAP Policy Statement </w:t>
      </w:r>
      <w:r w:rsidR="00C23797">
        <w:rPr>
          <w:rFonts w:ascii="Times New Roman" w:eastAsia="Times New Roman" w:hAnsi="Times New Roman" w:cs="Times New Roman"/>
          <w:sz w:val="26"/>
          <w:szCs w:val="26"/>
        </w:rPr>
        <w:t xml:space="preserve">by </w:t>
      </w:r>
      <w:r w:rsidR="003F57AA">
        <w:rPr>
          <w:rFonts w:ascii="Times New Roman" w:eastAsia="Times New Roman" w:hAnsi="Times New Roman" w:cs="Times New Roman"/>
          <w:sz w:val="26"/>
          <w:szCs w:val="26"/>
        </w:rPr>
        <w:t>the</w:t>
      </w:r>
      <w:r w:rsidR="00AB714C">
        <w:rPr>
          <w:rFonts w:ascii="Times New Roman" w:eastAsia="Times New Roman" w:hAnsi="Times New Roman" w:cs="Times New Roman"/>
          <w:sz w:val="26"/>
          <w:szCs w:val="26"/>
        </w:rPr>
        <w:t xml:space="preserve"> </w:t>
      </w:r>
      <w:r w:rsidR="00873673" w:rsidRPr="00C6205E">
        <w:rPr>
          <w:rFonts w:ascii="Times New Roman" w:hAnsi="Times New Roman" w:cs="Times New Roman"/>
          <w:sz w:val="26"/>
          <w:szCs w:val="26"/>
        </w:rPr>
        <w:t xml:space="preserve">November 2019 Order and </w:t>
      </w:r>
      <w:r w:rsidR="00414E61">
        <w:rPr>
          <w:rFonts w:ascii="Times New Roman" w:hAnsi="Times New Roman" w:cs="Times New Roman"/>
          <w:sz w:val="26"/>
          <w:szCs w:val="26"/>
        </w:rPr>
        <w:t xml:space="preserve">November 2019 </w:t>
      </w:r>
      <w:r w:rsidR="00873673" w:rsidRPr="00C6205E">
        <w:rPr>
          <w:rFonts w:ascii="Times New Roman" w:hAnsi="Times New Roman" w:cs="Times New Roman"/>
          <w:sz w:val="26"/>
          <w:szCs w:val="26"/>
        </w:rPr>
        <w:t xml:space="preserve">Annex.  </w:t>
      </w:r>
      <w:r w:rsidR="00853615" w:rsidRPr="00C6205E">
        <w:rPr>
          <w:rFonts w:ascii="Times New Roman" w:hAnsi="Times New Roman" w:cs="Times New Roman"/>
          <w:sz w:val="26"/>
          <w:szCs w:val="26"/>
        </w:rPr>
        <w:t xml:space="preserve">The November 2019 Annex reflects the </w:t>
      </w:r>
      <w:r w:rsidR="00385A42">
        <w:rPr>
          <w:rFonts w:ascii="Times New Roman" w:hAnsi="Times New Roman" w:cs="Times New Roman"/>
          <w:sz w:val="26"/>
          <w:szCs w:val="26"/>
        </w:rPr>
        <w:t xml:space="preserve">17 specific </w:t>
      </w:r>
      <w:r w:rsidR="00853615" w:rsidRPr="00C6205E">
        <w:rPr>
          <w:rFonts w:ascii="Times New Roman" w:hAnsi="Times New Roman" w:cs="Times New Roman"/>
          <w:sz w:val="26"/>
          <w:szCs w:val="26"/>
        </w:rPr>
        <w:t>amendments</w:t>
      </w:r>
      <w:r w:rsidR="000173A6">
        <w:rPr>
          <w:rStyle w:val="FootnoteReference"/>
          <w:rFonts w:ascii="Times New Roman" w:eastAsia="Times New Roman" w:hAnsi="Times New Roman" w:cs="Times New Roman"/>
          <w:sz w:val="26"/>
          <w:szCs w:val="26"/>
        </w:rPr>
        <w:footnoteReference w:id="8"/>
      </w:r>
      <w:r w:rsidR="00853615" w:rsidRPr="00C6205E">
        <w:rPr>
          <w:rFonts w:ascii="Times New Roman" w:hAnsi="Times New Roman" w:cs="Times New Roman"/>
          <w:sz w:val="26"/>
          <w:szCs w:val="26"/>
        </w:rPr>
        <w:t xml:space="preserve"> to the CAP Policy Statement</w:t>
      </w:r>
      <w:r w:rsidR="00D427D5">
        <w:rPr>
          <w:rFonts w:ascii="Times New Roman" w:hAnsi="Times New Roman" w:cs="Times New Roman"/>
          <w:sz w:val="26"/>
          <w:szCs w:val="26"/>
        </w:rPr>
        <w:t>.  The amended CAP Policy Statement</w:t>
      </w:r>
      <w:r w:rsidR="001270A1">
        <w:rPr>
          <w:rFonts w:ascii="Times New Roman" w:hAnsi="Times New Roman" w:cs="Times New Roman"/>
          <w:sz w:val="26"/>
          <w:szCs w:val="26"/>
        </w:rPr>
        <w:t xml:space="preserve"> </w:t>
      </w:r>
      <w:r w:rsidR="00873673" w:rsidRPr="00C6205E">
        <w:rPr>
          <w:rFonts w:ascii="Times New Roman" w:hAnsi="Times New Roman" w:cs="Times New Roman"/>
          <w:sz w:val="26"/>
          <w:szCs w:val="26"/>
        </w:rPr>
        <w:t>became effective upon publication of the November</w:t>
      </w:r>
      <w:r w:rsidR="00B11AA2" w:rsidRPr="00C6205E">
        <w:rPr>
          <w:rFonts w:ascii="Times New Roman" w:hAnsi="Times New Roman" w:cs="Times New Roman"/>
          <w:sz w:val="26"/>
          <w:szCs w:val="26"/>
        </w:rPr>
        <w:t> </w:t>
      </w:r>
      <w:r w:rsidR="00873673" w:rsidRPr="00C6205E">
        <w:rPr>
          <w:rFonts w:ascii="Times New Roman" w:hAnsi="Times New Roman" w:cs="Times New Roman"/>
          <w:sz w:val="26"/>
          <w:szCs w:val="26"/>
        </w:rPr>
        <w:t xml:space="preserve">2019 Order and </w:t>
      </w:r>
      <w:r w:rsidR="00B46BD7">
        <w:rPr>
          <w:rFonts w:ascii="Times New Roman" w:hAnsi="Times New Roman" w:cs="Times New Roman"/>
          <w:sz w:val="26"/>
          <w:szCs w:val="26"/>
        </w:rPr>
        <w:t xml:space="preserve">the November 2019 </w:t>
      </w:r>
      <w:r w:rsidR="00873673" w:rsidRPr="00C6205E">
        <w:rPr>
          <w:rFonts w:ascii="Times New Roman" w:hAnsi="Times New Roman" w:cs="Times New Roman"/>
          <w:sz w:val="26"/>
          <w:szCs w:val="26"/>
        </w:rPr>
        <w:t xml:space="preserve">Annex in the </w:t>
      </w:r>
      <w:r w:rsidR="00873673" w:rsidRPr="00C6205E">
        <w:rPr>
          <w:rFonts w:ascii="Times New Roman" w:hAnsi="Times New Roman" w:cs="Times New Roman"/>
          <w:i/>
          <w:sz w:val="26"/>
          <w:szCs w:val="26"/>
        </w:rPr>
        <w:t>Pennsylvania Bulletin</w:t>
      </w:r>
      <w:r w:rsidR="00873673" w:rsidRPr="00C6205E">
        <w:rPr>
          <w:rFonts w:ascii="Times New Roman" w:hAnsi="Times New Roman" w:cs="Times New Roman"/>
          <w:sz w:val="26"/>
          <w:szCs w:val="26"/>
        </w:rPr>
        <w:t xml:space="preserve"> on March 21, 2020.  </w:t>
      </w:r>
    </w:p>
    <w:p w14:paraId="7B249164" w14:textId="0AF83E36" w:rsidR="007B1A25" w:rsidRDefault="007B1A25" w:rsidP="0089576F">
      <w:pPr>
        <w:tabs>
          <w:tab w:val="left" w:pos="720"/>
        </w:tabs>
        <w:spacing w:after="0" w:line="360" w:lineRule="auto"/>
        <w:contextualSpacing/>
        <w:rPr>
          <w:rFonts w:ascii="Times New Roman" w:eastAsia="Times New Roman" w:hAnsi="Times New Roman" w:cs="Times New Roman"/>
          <w:sz w:val="26"/>
          <w:szCs w:val="26"/>
        </w:rPr>
      </w:pPr>
    </w:p>
    <w:p w14:paraId="62839067" w14:textId="2CFB8B46" w:rsidR="00622096" w:rsidRDefault="006C46CD" w:rsidP="0089576F">
      <w:pPr>
        <w:tabs>
          <w:tab w:val="left" w:pos="72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The </w:t>
      </w:r>
      <w:r w:rsidR="005659FF">
        <w:rPr>
          <w:rFonts w:ascii="Times New Roman" w:hAnsi="Times New Roman" w:cs="Times New Roman"/>
          <w:sz w:val="26"/>
          <w:szCs w:val="26"/>
        </w:rPr>
        <w:t xml:space="preserve">November </w:t>
      </w:r>
      <w:r w:rsidR="006C2E6F">
        <w:rPr>
          <w:rFonts w:ascii="Times New Roman" w:hAnsi="Times New Roman" w:cs="Times New Roman"/>
          <w:sz w:val="26"/>
          <w:szCs w:val="26"/>
        </w:rPr>
        <w:t>201</w:t>
      </w:r>
      <w:r w:rsidR="00344796">
        <w:rPr>
          <w:rFonts w:ascii="Times New Roman" w:hAnsi="Times New Roman" w:cs="Times New Roman"/>
          <w:sz w:val="26"/>
          <w:szCs w:val="26"/>
        </w:rPr>
        <w:t>9</w:t>
      </w:r>
      <w:r>
        <w:rPr>
          <w:rFonts w:ascii="Times New Roman" w:hAnsi="Times New Roman" w:cs="Times New Roman"/>
          <w:sz w:val="26"/>
          <w:szCs w:val="26"/>
        </w:rPr>
        <w:t xml:space="preserve"> Order, </w:t>
      </w:r>
      <w:r w:rsidRPr="008279FA">
        <w:rPr>
          <w:rFonts w:ascii="Times New Roman" w:hAnsi="Times New Roman" w:cs="Times New Roman"/>
          <w:i/>
          <w:iCs/>
          <w:sz w:val="26"/>
          <w:szCs w:val="26"/>
        </w:rPr>
        <w:t>inter alia</w:t>
      </w:r>
      <w:r>
        <w:rPr>
          <w:rFonts w:ascii="Times New Roman" w:hAnsi="Times New Roman" w:cs="Times New Roman"/>
          <w:sz w:val="26"/>
          <w:szCs w:val="26"/>
        </w:rPr>
        <w:t>,</w:t>
      </w:r>
      <w:r w:rsidRPr="00B7063B">
        <w:rPr>
          <w:rFonts w:ascii="Times New Roman" w:hAnsi="Times New Roman" w:cs="Times New Roman"/>
          <w:sz w:val="26"/>
          <w:szCs w:val="26"/>
        </w:rPr>
        <w:t xml:space="preserve"> strongly urge</w:t>
      </w:r>
      <w:r>
        <w:rPr>
          <w:rFonts w:ascii="Times New Roman" w:hAnsi="Times New Roman" w:cs="Times New Roman"/>
          <w:sz w:val="26"/>
          <w:szCs w:val="26"/>
        </w:rPr>
        <w:t>d</w:t>
      </w:r>
      <w:r w:rsidRPr="00B7063B">
        <w:rPr>
          <w:rFonts w:ascii="Times New Roman" w:hAnsi="Times New Roman" w:cs="Times New Roman"/>
          <w:sz w:val="26"/>
          <w:szCs w:val="26"/>
        </w:rPr>
        <w:t xml:space="preserve"> NGD</w:t>
      </w:r>
      <w:r w:rsidR="005659FF">
        <w:rPr>
          <w:rFonts w:ascii="Times New Roman" w:hAnsi="Times New Roman" w:cs="Times New Roman"/>
          <w:sz w:val="26"/>
          <w:szCs w:val="26"/>
        </w:rPr>
        <w:t>C</w:t>
      </w:r>
      <w:r w:rsidRPr="00B7063B">
        <w:rPr>
          <w:rFonts w:ascii="Times New Roman" w:hAnsi="Times New Roman" w:cs="Times New Roman"/>
          <w:sz w:val="26"/>
          <w:szCs w:val="26"/>
        </w:rPr>
        <w:t xml:space="preserve">s </w:t>
      </w:r>
      <w:r w:rsidR="00ED63E1">
        <w:rPr>
          <w:rFonts w:ascii="Times New Roman" w:hAnsi="Times New Roman" w:cs="Times New Roman"/>
          <w:sz w:val="26"/>
          <w:szCs w:val="26"/>
        </w:rPr>
        <w:t xml:space="preserve">and EDCs </w:t>
      </w:r>
      <w:r w:rsidRPr="00B7063B">
        <w:rPr>
          <w:rFonts w:ascii="Times New Roman" w:hAnsi="Times New Roman" w:cs="Times New Roman"/>
          <w:sz w:val="26"/>
          <w:szCs w:val="26"/>
        </w:rPr>
        <w:t>to incorporate the CAP policy amendments in</w:t>
      </w:r>
      <w:r w:rsidR="002A71C9">
        <w:rPr>
          <w:rFonts w:ascii="Times New Roman" w:hAnsi="Times New Roman" w:cs="Times New Roman"/>
          <w:sz w:val="26"/>
          <w:szCs w:val="26"/>
        </w:rPr>
        <w:t>to</w:t>
      </w:r>
      <w:r w:rsidRPr="00B7063B">
        <w:rPr>
          <w:rFonts w:ascii="Times New Roman" w:hAnsi="Times New Roman" w:cs="Times New Roman"/>
          <w:sz w:val="26"/>
          <w:szCs w:val="26"/>
        </w:rPr>
        <w:t xml:space="preserve"> their USECPs</w:t>
      </w:r>
      <w:r>
        <w:rPr>
          <w:rFonts w:ascii="Times New Roman" w:hAnsi="Times New Roman" w:cs="Times New Roman"/>
          <w:sz w:val="26"/>
          <w:szCs w:val="26"/>
        </w:rPr>
        <w:t xml:space="preserve"> to allow stakeholders to have </w:t>
      </w:r>
      <w:r>
        <w:rPr>
          <w:rFonts w:ascii="Times New Roman" w:hAnsi="Times New Roman" w:cs="Times New Roman"/>
          <w:sz w:val="26"/>
          <w:szCs w:val="26"/>
        </w:rPr>
        <w:lastRenderedPageBreak/>
        <w:t xml:space="preserve">a basis for meaningful input in </w:t>
      </w:r>
      <w:r w:rsidRPr="0099268A">
        <w:rPr>
          <w:rFonts w:ascii="Times New Roman" w:hAnsi="Times New Roman" w:cs="Times New Roman"/>
          <w:i/>
          <w:iCs/>
          <w:sz w:val="26"/>
          <w:szCs w:val="26"/>
        </w:rPr>
        <w:t>Universal Service Rulemaking</w:t>
      </w:r>
      <w:r>
        <w:rPr>
          <w:rFonts w:ascii="Times New Roman" w:hAnsi="Times New Roman" w:cs="Times New Roman"/>
          <w:sz w:val="26"/>
          <w:szCs w:val="26"/>
        </w:rPr>
        <w:t>.</w:t>
      </w:r>
      <w:r>
        <w:rPr>
          <w:rStyle w:val="FootnoteReference"/>
          <w:rFonts w:ascii="Times New Roman" w:hAnsi="Times New Roman" w:cs="Times New Roman"/>
          <w:sz w:val="26"/>
          <w:szCs w:val="26"/>
        </w:rPr>
        <w:footnoteReference w:id="9"/>
      </w:r>
      <w:r>
        <w:rPr>
          <w:rFonts w:ascii="Times New Roman" w:hAnsi="Times New Roman" w:cs="Times New Roman"/>
          <w:sz w:val="26"/>
          <w:szCs w:val="26"/>
        </w:rPr>
        <w:t xml:space="preserve">  </w:t>
      </w:r>
      <w:r w:rsidR="00964BCE">
        <w:rPr>
          <w:rFonts w:ascii="Times New Roman" w:hAnsi="Times New Roman" w:cs="Times New Roman"/>
          <w:sz w:val="26"/>
          <w:szCs w:val="26"/>
        </w:rPr>
        <w:t xml:space="preserve">November </w:t>
      </w:r>
      <w:r w:rsidR="00344796">
        <w:rPr>
          <w:rFonts w:ascii="Times New Roman" w:hAnsi="Times New Roman" w:cs="Times New Roman"/>
          <w:sz w:val="26"/>
          <w:szCs w:val="26"/>
        </w:rPr>
        <w:t>2019</w:t>
      </w:r>
      <w:r w:rsidR="00964BCE">
        <w:rPr>
          <w:rFonts w:ascii="Times New Roman" w:hAnsi="Times New Roman" w:cs="Times New Roman"/>
          <w:sz w:val="26"/>
          <w:szCs w:val="26"/>
        </w:rPr>
        <w:t xml:space="preserve"> </w:t>
      </w:r>
      <w:r w:rsidR="00690347">
        <w:rPr>
          <w:rFonts w:ascii="Times New Roman" w:eastAsia="Times New Roman" w:hAnsi="Times New Roman" w:cs="Times New Roman"/>
          <w:sz w:val="26"/>
          <w:szCs w:val="26"/>
        </w:rPr>
        <w:t>Order</w:t>
      </w:r>
      <w:r>
        <w:rPr>
          <w:rFonts w:ascii="Times New Roman" w:hAnsi="Times New Roman" w:cs="Times New Roman"/>
          <w:sz w:val="26"/>
          <w:szCs w:val="26"/>
        </w:rPr>
        <w:t xml:space="preserve"> a</w:t>
      </w:r>
      <w:r w:rsidR="00DE0670">
        <w:rPr>
          <w:rFonts w:ascii="Times New Roman" w:hAnsi="Times New Roman" w:cs="Times New Roman"/>
          <w:sz w:val="26"/>
          <w:szCs w:val="26"/>
        </w:rPr>
        <w:t>t</w:t>
      </w:r>
      <w:r w:rsidR="007F3E7B">
        <w:rPr>
          <w:rFonts w:ascii="Times New Roman" w:hAnsi="Times New Roman" w:cs="Times New Roman"/>
          <w:sz w:val="26"/>
          <w:szCs w:val="26"/>
        </w:rPr>
        <w:t> </w:t>
      </w:r>
      <w:r>
        <w:rPr>
          <w:rFonts w:ascii="Times New Roman" w:hAnsi="Times New Roman" w:cs="Times New Roman"/>
          <w:sz w:val="26"/>
          <w:szCs w:val="26"/>
        </w:rPr>
        <w:t>2.</w:t>
      </w:r>
      <w:r w:rsidR="00690347">
        <w:rPr>
          <w:rFonts w:ascii="Times New Roman" w:hAnsi="Times New Roman" w:cs="Times New Roman"/>
          <w:sz w:val="26"/>
          <w:szCs w:val="26"/>
        </w:rPr>
        <w:t xml:space="preserve">  </w:t>
      </w:r>
    </w:p>
    <w:p w14:paraId="14B7C928" w14:textId="77777777" w:rsidR="00622096" w:rsidRDefault="00622096" w:rsidP="0089576F">
      <w:pPr>
        <w:tabs>
          <w:tab w:val="left" w:pos="720"/>
        </w:tabs>
        <w:spacing w:after="0" w:line="360" w:lineRule="auto"/>
        <w:contextualSpacing/>
        <w:rPr>
          <w:rFonts w:ascii="Times New Roman" w:hAnsi="Times New Roman" w:cs="Times New Roman"/>
          <w:sz w:val="26"/>
          <w:szCs w:val="26"/>
        </w:rPr>
      </w:pPr>
    </w:p>
    <w:p w14:paraId="2EC93052" w14:textId="75880455" w:rsidR="00994A3B" w:rsidRDefault="00622096" w:rsidP="0089576F">
      <w:pPr>
        <w:tabs>
          <w:tab w:val="left" w:pos="72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64650">
        <w:rPr>
          <w:rFonts w:ascii="Times New Roman" w:hAnsi="Times New Roman" w:cs="Times New Roman"/>
          <w:sz w:val="26"/>
          <w:szCs w:val="26"/>
        </w:rPr>
        <w:t xml:space="preserve">The November 2019 Order </w:t>
      </w:r>
      <w:r w:rsidR="00B47B35">
        <w:rPr>
          <w:rFonts w:ascii="Times New Roman" w:hAnsi="Times New Roman" w:cs="Times New Roman"/>
          <w:sz w:val="26"/>
          <w:szCs w:val="26"/>
        </w:rPr>
        <w:t xml:space="preserve">was </w:t>
      </w:r>
      <w:r w:rsidR="000F7ED8">
        <w:rPr>
          <w:rFonts w:ascii="Times New Roman" w:hAnsi="Times New Roman" w:cs="Times New Roman"/>
          <w:sz w:val="26"/>
          <w:szCs w:val="26"/>
        </w:rPr>
        <w:t>subsequently cla</w:t>
      </w:r>
      <w:r w:rsidR="005E6DC1">
        <w:rPr>
          <w:rFonts w:ascii="Times New Roman" w:hAnsi="Times New Roman" w:cs="Times New Roman"/>
          <w:sz w:val="26"/>
          <w:szCs w:val="26"/>
        </w:rPr>
        <w:t xml:space="preserve">rified </w:t>
      </w:r>
      <w:r w:rsidR="005064B9">
        <w:rPr>
          <w:rFonts w:ascii="Times New Roman" w:hAnsi="Times New Roman" w:cs="Times New Roman"/>
          <w:sz w:val="26"/>
          <w:szCs w:val="26"/>
        </w:rPr>
        <w:t xml:space="preserve">by </w:t>
      </w:r>
      <w:r w:rsidR="007E6F9E">
        <w:rPr>
          <w:rFonts w:ascii="Times New Roman" w:hAnsi="Times New Roman" w:cs="Times New Roman"/>
          <w:sz w:val="26"/>
          <w:szCs w:val="26"/>
        </w:rPr>
        <w:t>O</w:t>
      </w:r>
      <w:r w:rsidR="005064B9">
        <w:rPr>
          <w:rFonts w:ascii="Times New Roman" w:hAnsi="Times New Roman" w:cs="Times New Roman"/>
          <w:sz w:val="26"/>
          <w:szCs w:val="26"/>
        </w:rPr>
        <w:t xml:space="preserve">rder entered on </w:t>
      </w:r>
      <w:r w:rsidR="00994A3B">
        <w:rPr>
          <w:rFonts w:ascii="Times New Roman" w:hAnsi="Times New Roman" w:cs="Times New Roman"/>
          <w:sz w:val="26"/>
          <w:szCs w:val="26"/>
        </w:rPr>
        <w:t xml:space="preserve">February 6, </w:t>
      </w:r>
      <w:r w:rsidR="005279AB">
        <w:rPr>
          <w:rFonts w:ascii="Times New Roman" w:hAnsi="Times New Roman" w:cs="Times New Roman"/>
          <w:sz w:val="26"/>
          <w:szCs w:val="26"/>
        </w:rPr>
        <w:t>2020</w:t>
      </w:r>
      <w:r w:rsidR="00A2418B">
        <w:rPr>
          <w:rFonts w:ascii="Times New Roman" w:hAnsi="Times New Roman" w:cs="Times New Roman"/>
          <w:sz w:val="26"/>
          <w:szCs w:val="26"/>
        </w:rPr>
        <w:t xml:space="preserve">, </w:t>
      </w:r>
      <w:r w:rsidR="00427E43">
        <w:rPr>
          <w:rFonts w:ascii="Times New Roman" w:hAnsi="Times New Roman" w:cs="Times New Roman"/>
          <w:sz w:val="26"/>
          <w:szCs w:val="26"/>
        </w:rPr>
        <w:t>pursuant to a Petition for Reconsideration</w:t>
      </w:r>
      <w:r w:rsidR="00DC32BF">
        <w:rPr>
          <w:rFonts w:ascii="Times New Roman" w:hAnsi="Times New Roman" w:cs="Times New Roman"/>
          <w:sz w:val="26"/>
          <w:szCs w:val="26"/>
        </w:rPr>
        <w:t>/</w:t>
      </w:r>
      <w:r w:rsidR="00402B55">
        <w:rPr>
          <w:rFonts w:ascii="Times New Roman" w:hAnsi="Times New Roman" w:cs="Times New Roman"/>
          <w:sz w:val="26"/>
          <w:szCs w:val="26"/>
        </w:rPr>
        <w:t>Clarification</w:t>
      </w:r>
      <w:r w:rsidR="00427E43">
        <w:rPr>
          <w:rFonts w:ascii="Times New Roman" w:hAnsi="Times New Roman" w:cs="Times New Roman"/>
          <w:sz w:val="26"/>
          <w:szCs w:val="26"/>
        </w:rPr>
        <w:t xml:space="preserve"> filed by the Ener</w:t>
      </w:r>
      <w:r w:rsidR="008D174A">
        <w:rPr>
          <w:rFonts w:ascii="Times New Roman" w:hAnsi="Times New Roman" w:cs="Times New Roman"/>
          <w:sz w:val="26"/>
          <w:szCs w:val="26"/>
        </w:rPr>
        <w:t>gy Association of Pennsylvania</w:t>
      </w:r>
      <w:r w:rsidR="00CF7634">
        <w:rPr>
          <w:rStyle w:val="FootnoteReference"/>
          <w:rFonts w:ascii="Times New Roman" w:eastAsia="Times New Roman" w:hAnsi="Times New Roman" w:cs="Times New Roman"/>
          <w:sz w:val="26"/>
          <w:szCs w:val="26"/>
        </w:rPr>
        <w:footnoteReference w:id="10"/>
      </w:r>
      <w:r w:rsidR="008D174A">
        <w:rPr>
          <w:rFonts w:ascii="Times New Roman" w:hAnsi="Times New Roman" w:cs="Times New Roman"/>
          <w:sz w:val="26"/>
          <w:szCs w:val="26"/>
        </w:rPr>
        <w:t xml:space="preserve"> (EAP</w:t>
      </w:r>
      <w:r w:rsidR="00964F95">
        <w:rPr>
          <w:rFonts w:ascii="Times New Roman" w:hAnsi="Times New Roman" w:cs="Times New Roman"/>
          <w:sz w:val="26"/>
          <w:szCs w:val="26"/>
        </w:rPr>
        <w:t>)</w:t>
      </w:r>
      <w:r w:rsidR="008D174A">
        <w:rPr>
          <w:rFonts w:ascii="Times New Roman" w:hAnsi="Times New Roman" w:cs="Times New Roman"/>
          <w:sz w:val="26"/>
          <w:szCs w:val="26"/>
        </w:rPr>
        <w:t xml:space="preserve">, </w:t>
      </w:r>
      <w:r w:rsidR="00A2418B">
        <w:rPr>
          <w:rFonts w:ascii="Times New Roman" w:hAnsi="Times New Roman" w:cs="Times New Roman"/>
          <w:sz w:val="26"/>
          <w:szCs w:val="26"/>
        </w:rPr>
        <w:t>as follows:</w:t>
      </w:r>
      <w:r w:rsidR="00443044">
        <w:rPr>
          <w:rFonts w:ascii="Times New Roman" w:hAnsi="Times New Roman" w:cs="Times New Roman"/>
          <w:sz w:val="26"/>
          <w:szCs w:val="26"/>
        </w:rPr>
        <w:t xml:space="preserve"> </w:t>
      </w:r>
    </w:p>
    <w:p w14:paraId="28E5F78E" w14:textId="77777777" w:rsidR="00994A3B" w:rsidRDefault="00994A3B" w:rsidP="0089576F">
      <w:pPr>
        <w:tabs>
          <w:tab w:val="left" w:pos="720"/>
        </w:tabs>
        <w:spacing w:after="0" w:line="360" w:lineRule="auto"/>
        <w:contextualSpacing/>
        <w:rPr>
          <w:rFonts w:ascii="Times New Roman" w:hAnsi="Times New Roman" w:cs="Times New Roman"/>
          <w:sz w:val="26"/>
          <w:szCs w:val="26"/>
        </w:rPr>
      </w:pPr>
    </w:p>
    <w:p w14:paraId="1956B850" w14:textId="77777777" w:rsidR="00994A3B" w:rsidRPr="00994A3B" w:rsidRDefault="00994A3B" w:rsidP="00994A3B">
      <w:pPr>
        <w:tabs>
          <w:tab w:val="left" w:pos="-720"/>
        </w:tabs>
        <w:suppressAutoHyphens/>
        <w:spacing w:after="0" w:line="240" w:lineRule="auto"/>
        <w:ind w:left="720" w:right="990"/>
        <w:contextualSpacing/>
        <w:rPr>
          <w:rFonts w:ascii="Times New Roman" w:eastAsia="Times New Roman" w:hAnsi="Times New Roman" w:cs="Times New Roman"/>
          <w:sz w:val="26"/>
          <w:szCs w:val="20"/>
        </w:rPr>
      </w:pPr>
      <w:r w:rsidRPr="00994A3B">
        <w:rPr>
          <w:rFonts w:ascii="Times New Roman" w:eastAsia="Times New Roman" w:hAnsi="Times New Roman" w:cs="Times New Roman"/>
          <w:sz w:val="26"/>
          <w:szCs w:val="20"/>
        </w:rPr>
        <w:t>We clarify that the following information is required from all utilities:</w:t>
      </w:r>
    </w:p>
    <w:p w14:paraId="2EE9919B" w14:textId="77777777" w:rsidR="00994A3B" w:rsidRPr="00994A3B" w:rsidRDefault="00994A3B" w:rsidP="00994A3B">
      <w:pPr>
        <w:tabs>
          <w:tab w:val="left" w:pos="-720"/>
        </w:tabs>
        <w:suppressAutoHyphens/>
        <w:spacing w:after="0" w:line="240" w:lineRule="auto"/>
        <w:ind w:left="720" w:right="990"/>
        <w:contextualSpacing/>
        <w:rPr>
          <w:rFonts w:ascii="Times New Roman" w:eastAsia="Times New Roman" w:hAnsi="Times New Roman" w:cs="Times New Roman"/>
          <w:sz w:val="26"/>
          <w:szCs w:val="20"/>
        </w:rPr>
      </w:pPr>
    </w:p>
    <w:p w14:paraId="5183B828" w14:textId="7749F43C" w:rsidR="00994A3B" w:rsidRPr="00994A3B" w:rsidRDefault="00994A3B" w:rsidP="00A7452C">
      <w:pPr>
        <w:pStyle w:val="ListParagraph"/>
        <w:numPr>
          <w:ilvl w:val="0"/>
          <w:numId w:val="14"/>
        </w:numPr>
        <w:tabs>
          <w:tab w:val="left" w:pos="-720"/>
        </w:tabs>
        <w:suppressAutoHyphens/>
        <w:spacing w:after="0" w:line="240" w:lineRule="auto"/>
        <w:ind w:left="2160" w:right="990" w:hanging="720"/>
        <w:rPr>
          <w:rFonts w:ascii="Times New Roman" w:hAnsi="Times New Roman" w:cs="Times New Roman"/>
          <w:sz w:val="26"/>
          <w:szCs w:val="20"/>
        </w:rPr>
      </w:pPr>
      <w:r w:rsidRPr="00994A3B">
        <w:rPr>
          <w:rFonts w:ascii="Times New Roman" w:hAnsi="Times New Roman" w:cs="Times New Roman"/>
          <w:sz w:val="26"/>
          <w:szCs w:val="20"/>
        </w:rPr>
        <w:t xml:space="preserve">Cover Letter to include a list of the amendments in the November 5 Order which are already part of a utility’s CAP/USECP and a list of the amendments in the November </w:t>
      </w:r>
      <w:r w:rsidR="00A82F9B">
        <w:rPr>
          <w:rFonts w:ascii="Times New Roman" w:hAnsi="Times New Roman" w:cs="Times New Roman"/>
          <w:sz w:val="26"/>
          <w:szCs w:val="20"/>
        </w:rPr>
        <w:t>[2019</w:t>
      </w:r>
      <w:r w:rsidR="00F144C9">
        <w:rPr>
          <w:rFonts w:ascii="Times New Roman" w:hAnsi="Times New Roman" w:cs="Times New Roman"/>
          <w:sz w:val="26"/>
          <w:szCs w:val="20"/>
        </w:rPr>
        <w:t>]</w:t>
      </w:r>
      <w:r w:rsidRPr="00994A3B">
        <w:rPr>
          <w:rFonts w:ascii="Times New Roman" w:hAnsi="Times New Roman" w:cs="Times New Roman"/>
          <w:sz w:val="26"/>
          <w:szCs w:val="20"/>
        </w:rPr>
        <w:t xml:space="preserve"> Order which are not proposed for inclusion in a utility’s USECP.  </w:t>
      </w:r>
    </w:p>
    <w:p w14:paraId="453CAFFF" w14:textId="77777777" w:rsidR="00994A3B" w:rsidRPr="00622096" w:rsidRDefault="00994A3B" w:rsidP="00622096">
      <w:pPr>
        <w:tabs>
          <w:tab w:val="left" w:pos="-720"/>
          <w:tab w:val="left" w:pos="1800"/>
        </w:tabs>
        <w:suppressAutoHyphens/>
        <w:spacing w:after="0" w:line="240" w:lineRule="auto"/>
        <w:ind w:left="1260" w:right="990"/>
        <w:rPr>
          <w:rFonts w:ascii="Times New Roman" w:hAnsi="Times New Roman" w:cs="Times New Roman"/>
          <w:sz w:val="26"/>
          <w:szCs w:val="20"/>
        </w:rPr>
      </w:pPr>
    </w:p>
    <w:p w14:paraId="44389ED5" w14:textId="77777777" w:rsidR="00994A3B" w:rsidRPr="00994A3B" w:rsidRDefault="00994A3B" w:rsidP="00A7452C">
      <w:pPr>
        <w:pStyle w:val="ListParagraph"/>
        <w:numPr>
          <w:ilvl w:val="0"/>
          <w:numId w:val="14"/>
        </w:numPr>
        <w:tabs>
          <w:tab w:val="left" w:pos="-720"/>
        </w:tabs>
        <w:suppressAutoHyphens/>
        <w:spacing w:after="0" w:line="240" w:lineRule="auto"/>
        <w:ind w:left="2160" w:right="990" w:hanging="720"/>
        <w:rPr>
          <w:rFonts w:ascii="Times New Roman" w:hAnsi="Times New Roman" w:cs="Times New Roman"/>
          <w:sz w:val="26"/>
          <w:szCs w:val="20"/>
        </w:rPr>
      </w:pPr>
      <w:r w:rsidRPr="00994A3B">
        <w:rPr>
          <w:rFonts w:ascii="Times New Roman" w:hAnsi="Times New Roman" w:cs="Times New Roman"/>
          <w:sz w:val="26"/>
          <w:szCs w:val="20"/>
        </w:rPr>
        <w:t xml:space="preserve">Addendum to reflect enrollment and budget projections for extended USECP term pursuant to Filing Schedule Order.  </w:t>
      </w:r>
    </w:p>
    <w:p w14:paraId="4B321903" w14:textId="77777777" w:rsidR="00994A3B" w:rsidRPr="009C343F" w:rsidRDefault="00994A3B" w:rsidP="00A7452C">
      <w:pPr>
        <w:tabs>
          <w:tab w:val="left" w:pos="-720"/>
        </w:tabs>
        <w:suppressAutoHyphens/>
        <w:spacing w:after="0" w:line="240" w:lineRule="auto"/>
        <w:ind w:left="2160" w:right="990" w:hanging="720"/>
        <w:rPr>
          <w:rFonts w:ascii="Times New Roman" w:hAnsi="Times New Roman" w:cs="Times New Roman"/>
          <w:sz w:val="26"/>
          <w:szCs w:val="20"/>
        </w:rPr>
      </w:pPr>
    </w:p>
    <w:p w14:paraId="5BF65471" w14:textId="19C00235" w:rsidR="00994A3B" w:rsidRPr="00A2418B" w:rsidRDefault="00A7452C" w:rsidP="00641133">
      <w:pPr>
        <w:tabs>
          <w:tab w:val="left" w:pos="-720"/>
        </w:tabs>
        <w:suppressAutoHyphens/>
        <w:spacing w:after="0" w:line="240" w:lineRule="auto"/>
        <w:ind w:left="720" w:right="990"/>
        <w:contextualSpacing/>
        <w:rPr>
          <w:rFonts w:ascii="Times New Roman" w:eastAsia="Times New Roman" w:hAnsi="Times New Roman" w:cs="Times New Roman"/>
          <w:sz w:val="26"/>
          <w:szCs w:val="20"/>
        </w:rPr>
      </w:pPr>
      <w:r>
        <w:rPr>
          <w:rFonts w:ascii="Times New Roman" w:eastAsia="Times New Roman" w:hAnsi="Times New Roman" w:cs="Times New Roman"/>
          <w:sz w:val="26"/>
          <w:szCs w:val="20"/>
        </w:rPr>
        <w:tab/>
      </w:r>
      <w:r w:rsidR="00994A3B" w:rsidRPr="00994A3B">
        <w:rPr>
          <w:rFonts w:ascii="Times New Roman" w:eastAsia="Times New Roman" w:hAnsi="Times New Roman" w:cs="Times New Roman"/>
          <w:sz w:val="26"/>
          <w:szCs w:val="20"/>
        </w:rPr>
        <w:t>We further clarify that the following information is only required from utilities that voluntarily propos</w:t>
      </w:r>
      <w:r w:rsidR="00994A3B" w:rsidRPr="00622096">
        <w:rPr>
          <w:rFonts w:ascii="Times New Roman" w:eastAsia="Times New Roman" w:hAnsi="Times New Roman" w:cs="Times New Roman"/>
          <w:sz w:val="26"/>
          <w:szCs w:val="20"/>
        </w:rPr>
        <w:t xml:space="preserve">e to change their USECPs pursuant to the </w:t>
      </w:r>
      <w:r w:rsidR="00994A3B" w:rsidRPr="003D5650">
        <w:rPr>
          <w:rFonts w:ascii="Times New Roman" w:eastAsia="Times New Roman" w:hAnsi="Times New Roman" w:cs="Times New Roman"/>
          <w:sz w:val="26"/>
          <w:szCs w:val="20"/>
        </w:rPr>
        <w:t xml:space="preserve">amendments </w:t>
      </w:r>
      <w:r w:rsidR="00994A3B" w:rsidRPr="00A2418B">
        <w:rPr>
          <w:rFonts w:ascii="Times New Roman" w:eastAsia="Times New Roman" w:hAnsi="Times New Roman" w:cs="Times New Roman"/>
          <w:sz w:val="26"/>
          <w:szCs w:val="20"/>
        </w:rPr>
        <w:t xml:space="preserve">to the CAP Policy Statement: </w:t>
      </w:r>
    </w:p>
    <w:p w14:paraId="1412506A" w14:textId="77777777" w:rsidR="00994A3B" w:rsidRPr="009C343F" w:rsidRDefault="00994A3B" w:rsidP="00A7452C">
      <w:pPr>
        <w:tabs>
          <w:tab w:val="left" w:pos="-720"/>
        </w:tabs>
        <w:suppressAutoHyphens/>
        <w:spacing w:after="0" w:line="240" w:lineRule="auto"/>
        <w:ind w:left="2160" w:right="990" w:hanging="720"/>
        <w:contextualSpacing/>
        <w:rPr>
          <w:rFonts w:ascii="Times New Roman" w:eastAsia="Times New Roman" w:hAnsi="Times New Roman" w:cs="Times New Roman"/>
          <w:sz w:val="26"/>
          <w:szCs w:val="20"/>
        </w:rPr>
      </w:pPr>
    </w:p>
    <w:p w14:paraId="1DA3B26D" w14:textId="77777777" w:rsidR="00994A3B" w:rsidRDefault="00994A3B" w:rsidP="00A7452C">
      <w:pPr>
        <w:pStyle w:val="ListParagraph"/>
        <w:numPr>
          <w:ilvl w:val="0"/>
          <w:numId w:val="14"/>
        </w:numPr>
        <w:tabs>
          <w:tab w:val="left" w:pos="-720"/>
        </w:tabs>
        <w:suppressAutoHyphens/>
        <w:spacing w:after="0" w:line="240" w:lineRule="auto"/>
        <w:ind w:left="2160" w:right="990" w:hanging="720"/>
        <w:rPr>
          <w:rFonts w:ascii="Times New Roman" w:hAnsi="Times New Roman" w:cs="Times New Roman"/>
          <w:sz w:val="26"/>
          <w:szCs w:val="20"/>
        </w:rPr>
      </w:pPr>
      <w:r w:rsidRPr="00994A3B">
        <w:rPr>
          <w:rFonts w:ascii="Times New Roman" w:hAnsi="Times New Roman" w:cs="Times New Roman"/>
          <w:sz w:val="26"/>
          <w:szCs w:val="20"/>
        </w:rPr>
        <w:t>Petition to Amend and Addendum to reflect proposed CAP changes to an existing USECP.  This filing shall include enrollment and budget implications.</w:t>
      </w:r>
    </w:p>
    <w:p w14:paraId="762159C8" w14:textId="77777777" w:rsidR="00A7452C" w:rsidRPr="00994A3B" w:rsidRDefault="00A7452C" w:rsidP="00A7452C">
      <w:pPr>
        <w:pStyle w:val="ListParagraph"/>
        <w:tabs>
          <w:tab w:val="left" w:pos="-720"/>
        </w:tabs>
        <w:suppressAutoHyphens/>
        <w:spacing w:after="0" w:line="240" w:lineRule="auto"/>
        <w:ind w:left="2160" w:right="990"/>
        <w:rPr>
          <w:rFonts w:ascii="Times New Roman" w:hAnsi="Times New Roman" w:cs="Times New Roman"/>
          <w:sz w:val="26"/>
          <w:szCs w:val="20"/>
        </w:rPr>
      </w:pPr>
    </w:p>
    <w:p w14:paraId="2C00B0C1" w14:textId="77777777" w:rsidR="00994A3B" w:rsidRPr="00994A3B" w:rsidRDefault="00994A3B" w:rsidP="00A7452C">
      <w:pPr>
        <w:pStyle w:val="ListParagraph"/>
        <w:numPr>
          <w:ilvl w:val="0"/>
          <w:numId w:val="14"/>
        </w:numPr>
        <w:tabs>
          <w:tab w:val="left" w:pos="-720"/>
        </w:tabs>
        <w:suppressAutoHyphens/>
        <w:spacing w:after="0" w:line="240" w:lineRule="auto"/>
        <w:ind w:left="2160" w:right="990" w:hanging="720"/>
        <w:rPr>
          <w:rFonts w:ascii="Times New Roman" w:hAnsi="Times New Roman" w:cs="Times New Roman"/>
          <w:sz w:val="26"/>
          <w:szCs w:val="20"/>
        </w:rPr>
      </w:pPr>
      <w:r w:rsidRPr="00994A3B">
        <w:rPr>
          <w:rFonts w:ascii="Times New Roman" w:hAnsi="Times New Roman" w:cs="Times New Roman"/>
          <w:sz w:val="26"/>
          <w:szCs w:val="20"/>
        </w:rPr>
        <w:t>Addendum to reflect proposed CAP changes to a pending proposed USECP.  This filing shall include enrollment and budget implications.</w:t>
      </w:r>
    </w:p>
    <w:p w14:paraId="31899596" w14:textId="77777777" w:rsidR="00994A3B" w:rsidRPr="00994A3B" w:rsidRDefault="00994A3B" w:rsidP="00994A3B">
      <w:pPr>
        <w:pStyle w:val="ListParagraph"/>
        <w:tabs>
          <w:tab w:val="left" w:pos="-720"/>
          <w:tab w:val="left" w:pos="1800"/>
        </w:tabs>
        <w:suppressAutoHyphens/>
        <w:spacing w:after="0" w:line="240" w:lineRule="auto"/>
        <w:ind w:left="1267" w:right="994"/>
        <w:rPr>
          <w:rFonts w:ascii="Times New Roman" w:hAnsi="Times New Roman" w:cs="Times New Roman"/>
          <w:sz w:val="26"/>
          <w:szCs w:val="20"/>
        </w:rPr>
      </w:pPr>
    </w:p>
    <w:p w14:paraId="063C5B2F" w14:textId="0414A46E" w:rsidR="00994A3B" w:rsidRPr="00012CAD" w:rsidRDefault="00994A3B" w:rsidP="00994A3B">
      <w:pPr>
        <w:tabs>
          <w:tab w:val="left" w:pos="-720"/>
        </w:tabs>
        <w:suppressAutoHyphens/>
        <w:spacing w:after="0" w:line="240" w:lineRule="auto"/>
        <w:ind w:left="720" w:right="990"/>
        <w:contextualSpacing/>
        <w:rPr>
          <w:rFonts w:ascii="Times New Roman" w:eastAsia="Times New Roman" w:hAnsi="Times New Roman" w:cs="Times New Roman"/>
          <w:sz w:val="26"/>
          <w:szCs w:val="26"/>
        </w:rPr>
      </w:pPr>
      <w:r w:rsidRPr="007B4866">
        <w:rPr>
          <w:rFonts w:ascii="Times New Roman" w:eastAsia="Times New Roman" w:hAnsi="Times New Roman" w:cs="Times New Roman"/>
          <w:sz w:val="26"/>
          <w:szCs w:val="20"/>
        </w:rPr>
        <w:tab/>
        <w:t xml:space="preserve">The Commission continues to encourage utilities to propose changes to their existing USECPs and/or incorporate such changes in their proposed or future USECPs that will implement some or all of the </w:t>
      </w:r>
      <w:r w:rsidRPr="007B4866">
        <w:rPr>
          <w:rFonts w:ascii="Times New Roman" w:eastAsia="Times New Roman" w:hAnsi="Times New Roman" w:cs="Times New Roman"/>
          <w:sz w:val="26"/>
          <w:szCs w:val="20"/>
        </w:rPr>
        <w:lastRenderedPageBreak/>
        <w:t xml:space="preserve">suggested </w:t>
      </w:r>
      <w:r w:rsidRPr="007B4866">
        <w:rPr>
          <w:rFonts w:ascii="Times New Roman" w:eastAsia="Times New Roman" w:hAnsi="Times New Roman" w:cs="Times New Roman"/>
          <w:sz w:val="26"/>
          <w:szCs w:val="26"/>
        </w:rPr>
        <w:t xml:space="preserve">provisions to the November </w:t>
      </w:r>
      <w:r w:rsidR="005F52B3">
        <w:rPr>
          <w:rFonts w:ascii="Times New Roman" w:eastAsia="Times New Roman" w:hAnsi="Times New Roman" w:cs="Times New Roman"/>
          <w:sz w:val="26"/>
          <w:szCs w:val="26"/>
        </w:rPr>
        <w:t>[2019]</w:t>
      </w:r>
      <w:r w:rsidRPr="005F52B3">
        <w:rPr>
          <w:rFonts w:ascii="Times New Roman" w:eastAsia="Times New Roman" w:hAnsi="Times New Roman" w:cs="Times New Roman"/>
          <w:sz w:val="26"/>
          <w:szCs w:val="26"/>
        </w:rPr>
        <w:t xml:space="preserve"> Order as quickly as possible, preferably by January 1, 2021</w:t>
      </w:r>
      <w:r w:rsidRPr="007B4866">
        <w:rPr>
          <w:rFonts w:ascii="Times New Roman" w:eastAsia="Times New Roman" w:hAnsi="Times New Roman" w:cs="Times New Roman"/>
          <w:sz w:val="26"/>
          <w:szCs w:val="26"/>
        </w:rPr>
        <w:t xml:space="preserve">, to allow for meaningful input in the upcoming </w:t>
      </w:r>
      <w:r w:rsidRPr="007B4866">
        <w:rPr>
          <w:rFonts w:ascii="Times New Roman" w:eastAsia="Times New Roman" w:hAnsi="Times New Roman" w:cs="Times New Roman"/>
          <w:iCs/>
          <w:sz w:val="26"/>
          <w:szCs w:val="26"/>
        </w:rPr>
        <w:t>universal service rulemaking</w:t>
      </w:r>
      <w:r w:rsidRPr="007B4866">
        <w:rPr>
          <w:rFonts w:ascii="Times New Roman" w:eastAsia="Times New Roman" w:hAnsi="Times New Roman" w:cs="Times New Roman"/>
          <w:sz w:val="26"/>
          <w:szCs w:val="26"/>
        </w:rPr>
        <w:t>.  The Commission looks forward to reviewing all proposed changes to USECPs that incorporate the CAP Policy Statement amendments as expeditiously as possible</w:t>
      </w:r>
      <w:r>
        <w:rPr>
          <w:rFonts w:ascii="Times New Roman" w:eastAsia="Times New Roman" w:hAnsi="Times New Roman" w:cs="Times New Roman"/>
          <w:sz w:val="26"/>
          <w:szCs w:val="26"/>
        </w:rPr>
        <w:t xml:space="preserve">.  </w:t>
      </w:r>
    </w:p>
    <w:p w14:paraId="7C82F1AE" w14:textId="77777777" w:rsidR="00426353" w:rsidRPr="00546789" w:rsidRDefault="00426353" w:rsidP="00DB26B8">
      <w:pPr>
        <w:tabs>
          <w:tab w:val="left" w:pos="720"/>
        </w:tabs>
        <w:spacing w:after="0" w:line="360" w:lineRule="auto"/>
        <w:contextualSpacing/>
        <w:rPr>
          <w:rFonts w:ascii="Times New Roman" w:eastAsia="Times New Roman" w:hAnsi="Times New Roman" w:cs="Times New Roman"/>
          <w:sz w:val="26"/>
          <w:szCs w:val="26"/>
        </w:rPr>
      </w:pPr>
    </w:p>
    <w:p w14:paraId="34582795" w14:textId="0ADD2CF0" w:rsidR="00546789" w:rsidRPr="00BC6F70" w:rsidRDefault="00BC0F3E" w:rsidP="00DB26B8">
      <w:pPr>
        <w:tabs>
          <w:tab w:val="left" w:pos="720"/>
        </w:tabs>
        <w:spacing w:after="0" w:line="360" w:lineRule="auto"/>
        <w:contextualSpacing/>
        <w:rPr>
          <w:rFonts w:ascii="Times New Roman" w:eastAsia="Times New Roman" w:hAnsi="Times New Roman" w:cs="Times New Roman"/>
          <w:sz w:val="26"/>
          <w:szCs w:val="26"/>
        </w:rPr>
      </w:pPr>
      <w:r w:rsidRPr="00B45815">
        <w:rPr>
          <w:rFonts w:ascii="Times New Roman" w:hAnsi="Times New Roman" w:cs="Times New Roman"/>
          <w:i/>
          <w:iCs/>
          <w:sz w:val="26"/>
          <w:szCs w:val="26"/>
        </w:rPr>
        <w:t>Petition of EAP for Reconsideration/Clarification of the November 5, 2019 Final CAP Policy Statement and Order at Docket No. M-2019-3012599</w:t>
      </w:r>
      <w:r w:rsidR="00BC6F70">
        <w:rPr>
          <w:rFonts w:ascii="Times New Roman" w:hAnsi="Times New Roman" w:cs="Times New Roman"/>
          <w:sz w:val="26"/>
          <w:szCs w:val="26"/>
        </w:rPr>
        <w:t>, Docket No. P</w:t>
      </w:r>
      <w:r w:rsidR="00FC6F16">
        <w:rPr>
          <w:rFonts w:ascii="Times New Roman" w:hAnsi="Times New Roman" w:cs="Times New Roman"/>
          <w:sz w:val="26"/>
          <w:szCs w:val="26"/>
        </w:rPr>
        <w:noBreakHyphen/>
      </w:r>
      <w:r w:rsidR="00BC6F70">
        <w:rPr>
          <w:rFonts w:ascii="Times New Roman" w:hAnsi="Times New Roman" w:cs="Times New Roman"/>
          <w:sz w:val="26"/>
          <w:szCs w:val="26"/>
        </w:rPr>
        <w:t>20</w:t>
      </w:r>
      <w:r w:rsidR="00426E1A">
        <w:rPr>
          <w:rFonts w:ascii="Times New Roman" w:hAnsi="Times New Roman" w:cs="Times New Roman"/>
          <w:sz w:val="26"/>
          <w:szCs w:val="26"/>
        </w:rPr>
        <w:t>20</w:t>
      </w:r>
      <w:r w:rsidR="00FC6F16">
        <w:rPr>
          <w:rFonts w:ascii="Times New Roman" w:hAnsi="Times New Roman" w:cs="Times New Roman"/>
          <w:sz w:val="26"/>
          <w:szCs w:val="26"/>
        </w:rPr>
        <w:noBreakHyphen/>
      </w:r>
      <w:r w:rsidR="00BC6F70">
        <w:rPr>
          <w:rFonts w:ascii="Times New Roman" w:hAnsi="Times New Roman" w:cs="Times New Roman"/>
          <w:sz w:val="26"/>
          <w:szCs w:val="26"/>
        </w:rPr>
        <w:t>301</w:t>
      </w:r>
      <w:r w:rsidR="001E0B41">
        <w:rPr>
          <w:rFonts w:ascii="Times New Roman" w:hAnsi="Times New Roman" w:cs="Times New Roman"/>
          <w:sz w:val="26"/>
          <w:szCs w:val="26"/>
        </w:rPr>
        <w:t>6889</w:t>
      </w:r>
      <w:r w:rsidR="00FC6F16">
        <w:rPr>
          <w:rFonts w:ascii="Times New Roman" w:hAnsi="Times New Roman" w:cs="Times New Roman"/>
          <w:sz w:val="26"/>
          <w:szCs w:val="26"/>
        </w:rPr>
        <w:t xml:space="preserve"> (order entered on February 6, 2020)</w:t>
      </w:r>
      <w:r w:rsidR="0077123E">
        <w:rPr>
          <w:rFonts w:ascii="Times New Roman" w:hAnsi="Times New Roman" w:cs="Times New Roman"/>
          <w:sz w:val="26"/>
          <w:szCs w:val="26"/>
        </w:rPr>
        <w:t xml:space="preserve"> at 12.</w:t>
      </w:r>
      <w:r w:rsidR="007F6233">
        <w:rPr>
          <w:rStyle w:val="FootnoteReference"/>
          <w:rFonts w:ascii="Times New Roman" w:hAnsi="Times New Roman" w:cs="Times New Roman"/>
          <w:sz w:val="26"/>
          <w:szCs w:val="26"/>
        </w:rPr>
        <w:footnoteReference w:id="11"/>
      </w:r>
    </w:p>
    <w:p w14:paraId="73F9F2AC" w14:textId="77777777" w:rsidR="00546789" w:rsidRPr="00546789" w:rsidRDefault="00546789" w:rsidP="00DB26B8">
      <w:pPr>
        <w:tabs>
          <w:tab w:val="left" w:pos="720"/>
        </w:tabs>
        <w:spacing w:after="0" w:line="360" w:lineRule="auto"/>
        <w:contextualSpacing/>
        <w:rPr>
          <w:rFonts w:ascii="Times New Roman" w:eastAsia="Times New Roman" w:hAnsi="Times New Roman" w:cs="Times New Roman"/>
          <w:sz w:val="26"/>
          <w:szCs w:val="26"/>
        </w:rPr>
      </w:pPr>
    </w:p>
    <w:p w14:paraId="116E6066" w14:textId="4DB502D3" w:rsidR="0019726E" w:rsidRPr="00DF0274" w:rsidRDefault="00613451" w:rsidP="00DF0274">
      <w:pPr>
        <w:keepNext/>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Cover Letter and </w:t>
      </w:r>
      <w:r w:rsidR="004102E8">
        <w:rPr>
          <w:rFonts w:ascii="Times New Roman" w:eastAsia="Times New Roman" w:hAnsi="Times New Roman" w:cs="Times New Roman"/>
          <w:i/>
          <w:sz w:val="26"/>
          <w:szCs w:val="26"/>
        </w:rPr>
        <w:t xml:space="preserve">2020 Addendum to PGW’s </w:t>
      </w:r>
      <w:r w:rsidR="00DB26B8">
        <w:rPr>
          <w:rFonts w:ascii="Times New Roman" w:eastAsia="Times New Roman" w:hAnsi="Times New Roman" w:cs="Times New Roman"/>
          <w:i/>
          <w:sz w:val="26"/>
          <w:szCs w:val="26"/>
        </w:rPr>
        <w:t xml:space="preserve">Existing </w:t>
      </w:r>
      <w:r w:rsidR="008F6622">
        <w:rPr>
          <w:rFonts w:ascii="Times New Roman" w:eastAsia="Times New Roman" w:hAnsi="Times New Roman" w:cs="Times New Roman"/>
          <w:i/>
          <w:sz w:val="26"/>
          <w:szCs w:val="26"/>
        </w:rPr>
        <w:t>201</w:t>
      </w:r>
      <w:r w:rsidR="008866D0">
        <w:rPr>
          <w:rFonts w:ascii="Times New Roman" w:eastAsia="Times New Roman" w:hAnsi="Times New Roman" w:cs="Times New Roman"/>
          <w:i/>
          <w:sz w:val="26"/>
          <w:szCs w:val="26"/>
        </w:rPr>
        <w:t>7</w:t>
      </w:r>
      <w:r w:rsidR="008F6622">
        <w:rPr>
          <w:rFonts w:ascii="Times New Roman" w:eastAsia="Times New Roman" w:hAnsi="Times New Roman" w:cs="Times New Roman"/>
          <w:i/>
          <w:sz w:val="26"/>
          <w:szCs w:val="26"/>
        </w:rPr>
        <w:t xml:space="preserve"> USECP</w:t>
      </w:r>
      <w:r w:rsidR="008866D0">
        <w:rPr>
          <w:rFonts w:ascii="Times New Roman" w:eastAsia="Times New Roman" w:hAnsi="Times New Roman" w:cs="Times New Roman"/>
          <w:i/>
          <w:sz w:val="26"/>
          <w:szCs w:val="26"/>
        </w:rPr>
        <w:t xml:space="preserve"> </w:t>
      </w:r>
      <w:r w:rsidR="00370FFB">
        <w:rPr>
          <w:rFonts w:ascii="Times New Roman" w:eastAsia="Times New Roman" w:hAnsi="Times New Roman" w:cs="Times New Roman"/>
          <w:i/>
          <w:sz w:val="26"/>
          <w:szCs w:val="26"/>
        </w:rPr>
        <w:t xml:space="preserve">and Petition to </w:t>
      </w:r>
      <w:r w:rsidR="00A70A53">
        <w:rPr>
          <w:rFonts w:ascii="Times New Roman" w:eastAsia="Times New Roman" w:hAnsi="Times New Roman" w:cs="Times New Roman"/>
          <w:i/>
          <w:sz w:val="26"/>
          <w:szCs w:val="26"/>
        </w:rPr>
        <w:t>E</w:t>
      </w:r>
      <w:r w:rsidR="00370FFB">
        <w:rPr>
          <w:rFonts w:ascii="Times New Roman" w:eastAsia="Times New Roman" w:hAnsi="Times New Roman" w:cs="Times New Roman"/>
          <w:i/>
          <w:sz w:val="26"/>
          <w:szCs w:val="26"/>
        </w:rPr>
        <w:t xml:space="preserve">xpedite </w:t>
      </w:r>
      <w:r w:rsidR="00A70A53">
        <w:rPr>
          <w:rFonts w:ascii="Times New Roman" w:eastAsia="Times New Roman" w:hAnsi="Times New Roman" w:cs="Times New Roman"/>
          <w:i/>
          <w:sz w:val="26"/>
          <w:szCs w:val="26"/>
        </w:rPr>
        <w:t>R</w:t>
      </w:r>
      <w:r w:rsidR="00370FFB">
        <w:rPr>
          <w:rFonts w:ascii="Times New Roman" w:eastAsia="Times New Roman" w:hAnsi="Times New Roman" w:cs="Times New Roman"/>
          <w:i/>
          <w:sz w:val="26"/>
          <w:szCs w:val="26"/>
        </w:rPr>
        <w:t>eview</w:t>
      </w:r>
      <w:r w:rsidR="00A70A53">
        <w:rPr>
          <w:rFonts w:ascii="Times New Roman" w:eastAsia="Times New Roman" w:hAnsi="Times New Roman" w:cs="Times New Roman"/>
          <w:i/>
          <w:sz w:val="26"/>
          <w:szCs w:val="26"/>
        </w:rPr>
        <w:t xml:space="preserve"> </w:t>
      </w:r>
      <w:r w:rsidR="008866D0">
        <w:rPr>
          <w:rFonts w:ascii="Times New Roman" w:eastAsia="Times New Roman" w:hAnsi="Times New Roman" w:cs="Times New Roman"/>
          <w:i/>
          <w:sz w:val="26"/>
          <w:szCs w:val="26"/>
        </w:rPr>
        <w:t>(</w:t>
      </w:r>
      <w:r w:rsidR="00B81394">
        <w:rPr>
          <w:rFonts w:ascii="Times New Roman" w:eastAsia="Times New Roman" w:hAnsi="Times New Roman" w:cs="Times New Roman"/>
          <w:i/>
          <w:sz w:val="26"/>
          <w:szCs w:val="26"/>
        </w:rPr>
        <w:t>Doc</w:t>
      </w:r>
      <w:r w:rsidR="008E67AE">
        <w:rPr>
          <w:rFonts w:ascii="Times New Roman" w:eastAsia="Times New Roman" w:hAnsi="Times New Roman" w:cs="Times New Roman"/>
          <w:i/>
          <w:sz w:val="26"/>
          <w:szCs w:val="26"/>
        </w:rPr>
        <w:t>k</w:t>
      </w:r>
      <w:r w:rsidR="00B81394">
        <w:rPr>
          <w:rFonts w:ascii="Times New Roman" w:eastAsia="Times New Roman" w:hAnsi="Times New Roman" w:cs="Times New Roman"/>
          <w:i/>
          <w:sz w:val="26"/>
          <w:szCs w:val="26"/>
        </w:rPr>
        <w:t xml:space="preserve">et </w:t>
      </w:r>
      <w:r w:rsidR="009D19A8">
        <w:rPr>
          <w:rFonts w:ascii="Times New Roman" w:eastAsia="Times New Roman" w:hAnsi="Times New Roman" w:cs="Times New Roman"/>
          <w:i/>
          <w:sz w:val="26"/>
          <w:szCs w:val="26"/>
        </w:rPr>
        <w:t>N</w:t>
      </w:r>
      <w:r w:rsidR="00B81394">
        <w:rPr>
          <w:rFonts w:ascii="Times New Roman" w:eastAsia="Times New Roman" w:hAnsi="Times New Roman" w:cs="Times New Roman"/>
          <w:i/>
          <w:sz w:val="26"/>
          <w:szCs w:val="26"/>
        </w:rPr>
        <w:t>o</w:t>
      </w:r>
      <w:r w:rsidR="009D19A8">
        <w:rPr>
          <w:rFonts w:ascii="Times New Roman" w:eastAsia="Times New Roman" w:hAnsi="Times New Roman" w:cs="Times New Roman"/>
          <w:i/>
          <w:sz w:val="26"/>
          <w:szCs w:val="26"/>
        </w:rPr>
        <w:t>s</w:t>
      </w:r>
      <w:r w:rsidR="00B81394">
        <w:rPr>
          <w:rFonts w:ascii="Times New Roman" w:eastAsia="Times New Roman" w:hAnsi="Times New Roman" w:cs="Times New Roman"/>
          <w:i/>
          <w:sz w:val="26"/>
          <w:szCs w:val="26"/>
        </w:rPr>
        <w:t xml:space="preserve">. </w:t>
      </w:r>
      <w:r w:rsidR="009D19A8" w:rsidRPr="005A2B86">
        <w:rPr>
          <w:rFonts w:ascii="Times New Roman" w:eastAsia="Times New Roman" w:hAnsi="Times New Roman" w:cs="Times New Roman"/>
          <w:bCs/>
          <w:i/>
          <w:iCs/>
          <w:sz w:val="26"/>
          <w:szCs w:val="26"/>
        </w:rPr>
        <w:t>M-201</w:t>
      </w:r>
      <w:r w:rsidR="009D19A8">
        <w:rPr>
          <w:rFonts w:ascii="Times New Roman" w:eastAsia="Times New Roman" w:hAnsi="Times New Roman" w:cs="Times New Roman"/>
          <w:bCs/>
          <w:i/>
          <w:iCs/>
          <w:sz w:val="26"/>
          <w:szCs w:val="26"/>
        </w:rPr>
        <w:t>6</w:t>
      </w:r>
      <w:r w:rsidR="009D19A8" w:rsidRPr="005A2B86">
        <w:rPr>
          <w:rFonts w:ascii="Times New Roman" w:eastAsia="Times New Roman" w:hAnsi="Times New Roman" w:cs="Times New Roman"/>
          <w:bCs/>
          <w:i/>
          <w:iCs/>
          <w:sz w:val="26"/>
          <w:szCs w:val="26"/>
        </w:rPr>
        <w:t>-2</w:t>
      </w:r>
      <w:r w:rsidR="009D19A8">
        <w:rPr>
          <w:rFonts w:ascii="Times New Roman" w:eastAsia="Times New Roman" w:hAnsi="Times New Roman" w:cs="Times New Roman"/>
          <w:bCs/>
          <w:i/>
          <w:iCs/>
          <w:sz w:val="26"/>
          <w:szCs w:val="26"/>
        </w:rPr>
        <w:t>5</w:t>
      </w:r>
      <w:r w:rsidR="009D19A8" w:rsidRPr="005A2B86">
        <w:rPr>
          <w:rFonts w:ascii="Times New Roman" w:eastAsia="Times New Roman" w:hAnsi="Times New Roman" w:cs="Times New Roman"/>
          <w:bCs/>
          <w:i/>
          <w:iCs/>
          <w:sz w:val="26"/>
          <w:szCs w:val="26"/>
        </w:rPr>
        <w:t>4</w:t>
      </w:r>
      <w:r w:rsidR="009D19A8">
        <w:rPr>
          <w:rFonts w:ascii="Times New Roman" w:eastAsia="Times New Roman" w:hAnsi="Times New Roman" w:cs="Times New Roman"/>
          <w:bCs/>
          <w:i/>
          <w:iCs/>
          <w:sz w:val="26"/>
          <w:szCs w:val="26"/>
        </w:rPr>
        <w:t xml:space="preserve">2415 &amp; </w:t>
      </w:r>
      <w:r w:rsidR="00B81394">
        <w:rPr>
          <w:rFonts w:ascii="Times New Roman" w:eastAsia="Times New Roman" w:hAnsi="Times New Roman" w:cs="Times New Roman"/>
          <w:i/>
          <w:sz w:val="26"/>
          <w:szCs w:val="26"/>
        </w:rPr>
        <w:t>P</w:t>
      </w:r>
      <w:r w:rsidR="00F7248B">
        <w:rPr>
          <w:rFonts w:ascii="Times New Roman" w:eastAsia="Times New Roman" w:hAnsi="Times New Roman" w:cs="Times New Roman"/>
          <w:i/>
          <w:sz w:val="26"/>
          <w:szCs w:val="26"/>
        </w:rPr>
        <w:t>-2020-</w:t>
      </w:r>
      <w:r w:rsidR="000F7B1A">
        <w:rPr>
          <w:rFonts w:ascii="Times New Roman" w:eastAsia="Times New Roman" w:hAnsi="Times New Roman" w:cs="Times New Roman"/>
          <w:i/>
          <w:sz w:val="26"/>
          <w:szCs w:val="26"/>
        </w:rPr>
        <w:t>30188</w:t>
      </w:r>
      <w:r w:rsidR="008E67AE">
        <w:rPr>
          <w:rFonts w:ascii="Times New Roman" w:eastAsia="Times New Roman" w:hAnsi="Times New Roman" w:cs="Times New Roman"/>
          <w:i/>
          <w:sz w:val="26"/>
          <w:szCs w:val="26"/>
        </w:rPr>
        <w:t>67)</w:t>
      </w:r>
    </w:p>
    <w:p w14:paraId="13850CBB" w14:textId="77777777" w:rsidR="0019726E" w:rsidRDefault="0019726E" w:rsidP="00DF0274">
      <w:pPr>
        <w:keepNext/>
        <w:tabs>
          <w:tab w:val="left" w:pos="720"/>
        </w:tabs>
        <w:spacing w:after="0" w:line="360" w:lineRule="auto"/>
        <w:contextualSpacing/>
        <w:rPr>
          <w:rFonts w:ascii="Times New Roman" w:eastAsia="Times New Roman" w:hAnsi="Times New Roman" w:cs="Times New Roman"/>
          <w:sz w:val="26"/>
          <w:szCs w:val="26"/>
        </w:rPr>
      </w:pPr>
    </w:p>
    <w:p w14:paraId="62380C62" w14:textId="3B90471C" w:rsidR="00996753" w:rsidRDefault="005F1547" w:rsidP="005F1547">
      <w:pPr>
        <w:tabs>
          <w:tab w:val="left" w:pos="720"/>
        </w:tabs>
        <w:spacing w:after="0" w:line="360" w:lineRule="auto"/>
        <w:contextualSpacing/>
        <w:rPr>
          <w:rFonts w:ascii="Times New Roman" w:eastAsia="Times New Roman" w:hAnsi="Times New Roman" w:cs="Times New Roman"/>
          <w:sz w:val="26"/>
          <w:szCs w:val="26"/>
        </w:rPr>
      </w:pPr>
      <w:r w:rsidRPr="00067819">
        <w:rPr>
          <w:rFonts w:ascii="Times New Roman" w:eastAsia="Times New Roman" w:hAnsi="Times New Roman" w:cs="Times New Roman"/>
          <w:sz w:val="26"/>
          <w:szCs w:val="26"/>
        </w:rPr>
        <w:tab/>
      </w:r>
      <w:r w:rsidRPr="00C03CFA">
        <w:rPr>
          <w:rFonts w:ascii="Times New Roman" w:eastAsia="Times New Roman" w:hAnsi="Times New Roman" w:cs="Times New Roman"/>
          <w:sz w:val="26"/>
          <w:szCs w:val="26"/>
        </w:rPr>
        <w:t xml:space="preserve">On January </w:t>
      </w:r>
      <w:r>
        <w:rPr>
          <w:rFonts w:ascii="Times New Roman" w:eastAsia="Times New Roman" w:hAnsi="Times New Roman" w:cs="Times New Roman"/>
          <w:sz w:val="26"/>
          <w:szCs w:val="26"/>
        </w:rPr>
        <w:t>6</w:t>
      </w:r>
      <w:r w:rsidRPr="00C03CFA">
        <w:rPr>
          <w:rFonts w:ascii="Times New Roman" w:eastAsia="Times New Roman" w:hAnsi="Times New Roman" w:cs="Times New Roman"/>
          <w:sz w:val="26"/>
          <w:szCs w:val="26"/>
        </w:rPr>
        <w:t>, 2020, P</w:t>
      </w:r>
      <w:r>
        <w:rPr>
          <w:rFonts w:ascii="Times New Roman" w:eastAsia="Times New Roman" w:hAnsi="Times New Roman" w:cs="Times New Roman"/>
          <w:sz w:val="26"/>
          <w:szCs w:val="26"/>
        </w:rPr>
        <w:t>GW</w:t>
      </w:r>
      <w:r w:rsidRPr="00C03CFA">
        <w:rPr>
          <w:rFonts w:ascii="Times New Roman" w:eastAsia="Times New Roman" w:hAnsi="Times New Roman" w:cs="Times New Roman"/>
          <w:sz w:val="26"/>
          <w:szCs w:val="26"/>
        </w:rPr>
        <w:t xml:space="preserve"> filed </w:t>
      </w:r>
      <w:r w:rsidR="00FB18C1">
        <w:rPr>
          <w:rFonts w:ascii="Times New Roman" w:eastAsia="Times New Roman" w:hAnsi="Times New Roman" w:cs="Times New Roman"/>
          <w:sz w:val="26"/>
          <w:szCs w:val="26"/>
        </w:rPr>
        <w:t xml:space="preserve">its </w:t>
      </w:r>
      <w:r w:rsidR="00613451">
        <w:rPr>
          <w:rFonts w:ascii="Times New Roman" w:eastAsia="Times New Roman" w:hAnsi="Times New Roman" w:cs="Times New Roman"/>
          <w:sz w:val="26"/>
          <w:szCs w:val="26"/>
        </w:rPr>
        <w:t xml:space="preserve">Cover Letter and </w:t>
      </w:r>
      <w:r w:rsidR="00FB18C1">
        <w:rPr>
          <w:rFonts w:ascii="Times New Roman" w:eastAsia="Times New Roman" w:hAnsi="Times New Roman" w:cs="Times New Roman"/>
          <w:sz w:val="26"/>
          <w:szCs w:val="26"/>
        </w:rPr>
        <w:t>2020 Addendum</w:t>
      </w:r>
      <w:r w:rsidR="00103E15">
        <w:rPr>
          <w:rFonts w:ascii="Times New Roman" w:eastAsia="Times New Roman" w:hAnsi="Times New Roman" w:cs="Times New Roman"/>
          <w:sz w:val="26"/>
          <w:szCs w:val="26"/>
        </w:rPr>
        <w:t xml:space="preserve">.  </w:t>
      </w:r>
      <w:r w:rsidR="001B7088">
        <w:rPr>
          <w:rFonts w:ascii="Times New Roman" w:eastAsia="Times New Roman" w:hAnsi="Times New Roman" w:cs="Times New Roman"/>
          <w:sz w:val="26"/>
          <w:szCs w:val="26"/>
        </w:rPr>
        <w:t>The 2020 Addendum</w:t>
      </w:r>
      <w:r w:rsidR="00FC6D00">
        <w:rPr>
          <w:rFonts w:ascii="Times New Roman" w:eastAsia="Times New Roman" w:hAnsi="Times New Roman" w:cs="Times New Roman"/>
          <w:sz w:val="26"/>
          <w:szCs w:val="26"/>
        </w:rPr>
        <w:t xml:space="preserve"> </w:t>
      </w:r>
      <w:r w:rsidR="001B7088">
        <w:rPr>
          <w:rFonts w:ascii="Times New Roman" w:eastAsia="Times New Roman" w:hAnsi="Times New Roman" w:cs="Times New Roman"/>
          <w:sz w:val="26"/>
          <w:szCs w:val="26"/>
        </w:rPr>
        <w:t>reflect</w:t>
      </w:r>
      <w:r w:rsidR="00613451">
        <w:rPr>
          <w:rFonts w:ascii="Times New Roman" w:eastAsia="Times New Roman" w:hAnsi="Times New Roman" w:cs="Times New Roman"/>
          <w:sz w:val="26"/>
          <w:szCs w:val="26"/>
        </w:rPr>
        <w:t>s</w:t>
      </w:r>
      <w:r w:rsidR="001B7088">
        <w:rPr>
          <w:rFonts w:ascii="Times New Roman" w:eastAsia="Times New Roman" w:hAnsi="Times New Roman" w:cs="Times New Roman"/>
          <w:sz w:val="26"/>
          <w:szCs w:val="26"/>
        </w:rPr>
        <w:t xml:space="preserve"> the extended duration through 2022 for its 2017 USECP</w:t>
      </w:r>
      <w:r w:rsidR="00FC6D00">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include</w:t>
      </w:r>
      <w:r w:rsidR="00613451">
        <w:rPr>
          <w:rFonts w:ascii="Times New Roman" w:eastAsia="Times New Roman" w:hAnsi="Times New Roman" w:cs="Times New Roman"/>
          <w:sz w:val="26"/>
          <w:szCs w:val="26"/>
        </w:rPr>
        <w:t>s</w:t>
      </w:r>
      <w:r w:rsidRPr="005163E5">
        <w:rPr>
          <w:rFonts w:ascii="Times New Roman" w:eastAsia="Times New Roman" w:hAnsi="Times New Roman" w:cs="Times New Roman"/>
          <w:sz w:val="26"/>
          <w:szCs w:val="26"/>
        </w:rPr>
        <w:t xml:space="preserve"> updated enrollment and budget projections for 202</w:t>
      </w:r>
      <w:r>
        <w:rPr>
          <w:rFonts w:ascii="Times New Roman" w:eastAsia="Times New Roman" w:hAnsi="Times New Roman" w:cs="Times New Roman"/>
          <w:sz w:val="26"/>
          <w:szCs w:val="26"/>
        </w:rPr>
        <w:t>1</w:t>
      </w:r>
      <w:r w:rsidRPr="005163E5">
        <w:rPr>
          <w:rFonts w:ascii="Times New Roman" w:eastAsia="Times New Roman" w:hAnsi="Times New Roman" w:cs="Times New Roman"/>
          <w:sz w:val="26"/>
          <w:szCs w:val="26"/>
        </w:rPr>
        <w:t xml:space="preserve"> and 202</w:t>
      </w:r>
      <w:r>
        <w:rPr>
          <w:rFonts w:ascii="Times New Roman" w:eastAsia="Times New Roman" w:hAnsi="Times New Roman" w:cs="Times New Roman"/>
          <w:sz w:val="26"/>
          <w:szCs w:val="26"/>
        </w:rPr>
        <w:t>2</w:t>
      </w:r>
      <w:r w:rsidR="00B3191A">
        <w:rPr>
          <w:rFonts w:ascii="Times New Roman" w:eastAsia="Times New Roman" w:hAnsi="Times New Roman" w:cs="Times New Roman"/>
          <w:sz w:val="26"/>
          <w:szCs w:val="26"/>
        </w:rPr>
        <w:t xml:space="preserve">.  </w:t>
      </w:r>
      <w:r w:rsidR="00C25838">
        <w:rPr>
          <w:rFonts w:ascii="Times New Roman" w:eastAsia="Times New Roman" w:hAnsi="Times New Roman" w:cs="Times New Roman"/>
          <w:sz w:val="26"/>
          <w:szCs w:val="26"/>
        </w:rPr>
        <w:t xml:space="preserve">The </w:t>
      </w:r>
      <w:r w:rsidR="005F1A53">
        <w:rPr>
          <w:rFonts w:ascii="Times New Roman" w:eastAsia="Times New Roman" w:hAnsi="Times New Roman" w:cs="Times New Roman"/>
          <w:sz w:val="26"/>
          <w:szCs w:val="26"/>
        </w:rPr>
        <w:t xml:space="preserve">Cover Letter </w:t>
      </w:r>
      <w:r w:rsidR="00EB1980">
        <w:rPr>
          <w:rFonts w:ascii="Times New Roman" w:eastAsia="Times New Roman" w:hAnsi="Times New Roman" w:cs="Times New Roman"/>
          <w:sz w:val="26"/>
          <w:szCs w:val="26"/>
        </w:rPr>
        <w:t xml:space="preserve">outlines a </w:t>
      </w:r>
      <w:r w:rsidR="000D33B4">
        <w:rPr>
          <w:rFonts w:ascii="Times New Roman" w:eastAsia="Times New Roman" w:hAnsi="Times New Roman" w:cs="Times New Roman"/>
          <w:sz w:val="26"/>
          <w:szCs w:val="26"/>
        </w:rPr>
        <w:t xml:space="preserve">proposal to </w:t>
      </w:r>
      <w:r w:rsidR="00C00476">
        <w:rPr>
          <w:rFonts w:ascii="Times New Roman" w:eastAsia="Times New Roman" w:hAnsi="Times New Roman" w:cs="Times New Roman"/>
          <w:sz w:val="26"/>
          <w:szCs w:val="26"/>
        </w:rPr>
        <w:t xml:space="preserve">implement a Pilot Program </w:t>
      </w:r>
      <w:r w:rsidR="009860CE">
        <w:rPr>
          <w:rFonts w:ascii="Times New Roman" w:eastAsia="Times New Roman" w:hAnsi="Times New Roman" w:cs="Times New Roman"/>
          <w:sz w:val="26"/>
          <w:szCs w:val="26"/>
        </w:rPr>
        <w:t>and othe</w:t>
      </w:r>
      <w:r w:rsidR="005C5D23">
        <w:rPr>
          <w:rFonts w:ascii="Times New Roman" w:eastAsia="Times New Roman" w:hAnsi="Times New Roman" w:cs="Times New Roman"/>
          <w:sz w:val="26"/>
          <w:szCs w:val="26"/>
        </w:rPr>
        <w:t>r</w:t>
      </w:r>
      <w:r w:rsidR="009860CE">
        <w:rPr>
          <w:rFonts w:ascii="Times New Roman" w:eastAsia="Times New Roman" w:hAnsi="Times New Roman" w:cs="Times New Roman"/>
          <w:sz w:val="26"/>
          <w:szCs w:val="26"/>
        </w:rPr>
        <w:t xml:space="preserve"> CAP</w:t>
      </w:r>
      <w:r w:rsidR="00867B19">
        <w:rPr>
          <w:rStyle w:val="FootnoteReference"/>
          <w:rFonts w:ascii="Times New Roman" w:eastAsia="Times New Roman" w:hAnsi="Times New Roman" w:cs="Times New Roman"/>
          <w:sz w:val="26"/>
          <w:szCs w:val="26"/>
        </w:rPr>
        <w:footnoteReference w:id="12"/>
      </w:r>
      <w:r w:rsidR="009860CE">
        <w:rPr>
          <w:rFonts w:ascii="Times New Roman" w:eastAsia="Times New Roman" w:hAnsi="Times New Roman" w:cs="Times New Roman"/>
          <w:sz w:val="26"/>
          <w:szCs w:val="26"/>
        </w:rPr>
        <w:t xml:space="preserve"> changes </w:t>
      </w:r>
      <w:r w:rsidR="005C5D23">
        <w:rPr>
          <w:rFonts w:ascii="Times New Roman" w:eastAsia="Times New Roman" w:hAnsi="Times New Roman" w:cs="Times New Roman"/>
          <w:sz w:val="26"/>
          <w:szCs w:val="26"/>
        </w:rPr>
        <w:t xml:space="preserve">consistent with the </w:t>
      </w:r>
      <w:r w:rsidR="00E81981">
        <w:rPr>
          <w:rFonts w:ascii="Times New Roman" w:eastAsia="Times New Roman" w:hAnsi="Times New Roman" w:cs="Times New Roman"/>
          <w:sz w:val="26"/>
          <w:szCs w:val="26"/>
        </w:rPr>
        <w:t xml:space="preserve">recent </w:t>
      </w:r>
      <w:r w:rsidR="005C5D23">
        <w:rPr>
          <w:rFonts w:ascii="Times New Roman" w:eastAsia="Times New Roman" w:hAnsi="Times New Roman" w:cs="Times New Roman"/>
          <w:sz w:val="26"/>
          <w:szCs w:val="26"/>
        </w:rPr>
        <w:t xml:space="preserve">CAP </w:t>
      </w:r>
      <w:r w:rsidR="00E81981">
        <w:rPr>
          <w:rFonts w:ascii="Times New Roman" w:eastAsia="Times New Roman" w:hAnsi="Times New Roman" w:cs="Times New Roman"/>
          <w:sz w:val="26"/>
          <w:szCs w:val="26"/>
        </w:rPr>
        <w:t>Policy Statement amendments</w:t>
      </w:r>
      <w:r w:rsidR="00257B00">
        <w:rPr>
          <w:rFonts w:ascii="Times New Roman" w:eastAsia="Times New Roman" w:hAnsi="Times New Roman" w:cs="Times New Roman"/>
          <w:sz w:val="26"/>
          <w:szCs w:val="26"/>
        </w:rPr>
        <w:t xml:space="preserve">.  </w:t>
      </w:r>
      <w:r w:rsidR="00B3191A">
        <w:rPr>
          <w:rFonts w:ascii="Times New Roman" w:eastAsia="Times New Roman" w:hAnsi="Times New Roman" w:cs="Times New Roman"/>
          <w:sz w:val="26"/>
          <w:szCs w:val="26"/>
        </w:rPr>
        <w:t xml:space="preserve">The </w:t>
      </w:r>
      <w:r w:rsidR="00833DFC">
        <w:rPr>
          <w:rFonts w:ascii="Times New Roman" w:eastAsia="Times New Roman" w:hAnsi="Times New Roman" w:cs="Times New Roman"/>
          <w:sz w:val="26"/>
          <w:szCs w:val="26"/>
        </w:rPr>
        <w:t xml:space="preserve">filing </w:t>
      </w:r>
      <w:r w:rsidR="006D3C08">
        <w:rPr>
          <w:rFonts w:ascii="Times New Roman" w:eastAsia="Times New Roman" w:hAnsi="Times New Roman" w:cs="Times New Roman"/>
          <w:sz w:val="26"/>
          <w:szCs w:val="26"/>
        </w:rPr>
        <w:t xml:space="preserve">was served on </w:t>
      </w:r>
      <w:r w:rsidR="0058276F">
        <w:rPr>
          <w:rFonts w:ascii="Times New Roman" w:eastAsia="Times New Roman" w:hAnsi="Times New Roman" w:cs="Times New Roman"/>
          <w:sz w:val="26"/>
          <w:szCs w:val="26"/>
        </w:rPr>
        <w:t>OCA</w:t>
      </w:r>
      <w:r w:rsidR="005D1454">
        <w:rPr>
          <w:rFonts w:ascii="Times New Roman" w:eastAsia="Times New Roman" w:hAnsi="Times New Roman" w:cs="Times New Roman"/>
          <w:sz w:val="26"/>
          <w:szCs w:val="26"/>
        </w:rPr>
        <w:t>;</w:t>
      </w:r>
      <w:r w:rsidR="0058276F">
        <w:rPr>
          <w:rFonts w:ascii="Times New Roman" w:eastAsia="Times New Roman" w:hAnsi="Times New Roman" w:cs="Times New Roman"/>
          <w:sz w:val="26"/>
          <w:szCs w:val="26"/>
        </w:rPr>
        <w:t xml:space="preserve"> </w:t>
      </w:r>
      <w:r w:rsidR="009F4897">
        <w:rPr>
          <w:rFonts w:ascii="Times New Roman" w:eastAsia="Times New Roman" w:hAnsi="Times New Roman" w:cs="Times New Roman"/>
          <w:sz w:val="26"/>
          <w:szCs w:val="26"/>
        </w:rPr>
        <w:t>OSBA</w:t>
      </w:r>
      <w:r w:rsidR="005D1454">
        <w:rPr>
          <w:rFonts w:ascii="Times New Roman" w:eastAsia="Times New Roman" w:hAnsi="Times New Roman" w:cs="Times New Roman"/>
          <w:sz w:val="26"/>
          <w:szCs w:val="26"/>
        </w:rPr>
        <w:t>;</w:t>
      </w:r>
      <w:r w:rsidR="00505A7B">
        <w:rPr>
          <w:rFonts w:ascii="Times New Roman" w:eastAsia="Times New Roman" w:hAnsi="Times New Roman" w:cs="Times New Roman"/>
          <w:sz w:val="26"/>
          <w:szCs w:val="26"/>
        </w:rPr>
        <w:t xml:space="preserve"> </w:t>
      </w:r>
      <w:r w:rsidR="00BB0898">
        <w:rPr>
          <w:rFonts w:ascii="Times New Roman" w:eastAsia="Times New Roman" w:hAnsi="Times New Roman" w:cs="Times New Roman"/>
          <w:sz w:val="26"/>
          <w:szCs w:val="26"/>
        </w:rPr>
        <w:t>the Clean Air Council of Philadelphia</w:t>
      </w:r>
      <w:r w:rsidR="005D1454">
        <w:rPr>
          <w:rFonts w:ascii="Times New Roman" w:eastAsia="Times New Roman" w:hAnsi="Times New Roman" w:cs="Times New Roman"/>
          <w:sz w:val="26"/>
          <w:szCs w:val="26"/>
        </w:rPr>
        <w:t>;</w:t>
      </w:r>
      <w:r w:rsidR="00BB0898">
        <w:rPr>
          <w:rFonts w:ascii="Times New Roman" w:eastAsia="Times New Roman" w:hAnsi="Times New Roman" w:cs="Times New Roman"/>
          <w:sz w:val="26"/>
          <w:szCs w:val="26"/>
        </w:rPr>
        <w:t xml:space="preserve"> </w:t>
      </w:r>
      <w:r w:rsidR="00C6126F">
        <w:rPr>
          <w:rFonts w:ascii="Times New Roman" w:eastAsia="Times New Roman" w:hAnsi="Times New Roman" w:cs="Times New Roman"/>
          <w:sz w:val="26"/>
          <w:szCs w:val="26"/>
        </w:rPr>
        <w:t>Community Legal Services</w:t>
      </w:r>
      <w:r w:rsidR="0089715C">
        <w:rPr>
          <w:rFonts w:ascii="Times New Roman" w:eastAsia="Times New Roman" w:hAnsi="Times New Roman" w:cs="Times New Roman"/>
          <w:sz w:val="26"/>
          <w:szCs w:val="26"/>
        </w:rPr>
        <w:t>, Inc.</w:t>
      </w:r>
      <w:r w:rsidR="005D1454">
        <w:rPr>
          <w:rFonts w:ascii="Times New Roman" w:eastAsia="Times New Roman" w:hAnsi="Times New Roman" w:cs="Times New Roman"/>
          <w:sz w:val="26"/>
          <w:szCs w:val="26"/>
        </w:rPr>
        <w:t>;</w:t>
      </w:r>
      <w:r w:rsidR="0089715C">
        <w:rPr>
          <w:rFonts w:ascii="Times New Roman" w:eastAsia="Times New Roman" w:hAnsi="Times New Roman" w:cs="Times New Roman"/>
          <w:sz w:val="26"/>
          <w:szCs w:val="26"/>
        </w:rPr>
        <w:t xml:space="preserve"> </w:t>
      </w:r>
      <w:r w:rsidR="005409D2">
        <w:rPr>
          <w:rFonts w:ascii="Times New Roman" w:eastAsia="Times New Roman" w:hAnsi="Times New Roman" w:cs="Times New Roman"/>
          <w:sz w:val="26"/>
          <w:szCs w:val="26"/>
        </w:rPr>
        <w:t>the Pe</w:t>
      </w:r>
      <w:r w:rsidR="008160D6">
        <w:rPr>
          <w:rFonts w:ascii="Times New Roman" w:eastAsia="Times New Roman" w:hAnsi="Times New Roman" w:cs="Times New Roman"/>
          <w:sz w:val="26"/>
          <w:szCs w:val="26"/>
        </w:rPr>
        <w:t xml:space="preserve">nnsylvania </w:t>
      </w:r>
      <w:r w:rsidR="00F138F2">
        <w:rPr>
          <w:rFonts w:ascii="Times New Roman" w:eastAsia="Times New Roman" w:hAnsi="Times New Roman" w:cs="Times New Roman"/>
          <w:sz w:val="26"/>
          <w:szCs w:val="26"/>
        </w:rPr>
        <w:t>Utility Law Project</w:t>
      </w:r>
      <w:r w:rsidR="005D1454">
        <w:rPr>
          <w:rFonts w:ascii="Times New Roman" w:eastAsia="Times New Roman" w:hAnsi="Times New Roman" w:cs="Times New Roman"/>
          <w:sz w:val="26"/>
          <w:szCs w:val="26"/>
        </w:rPr>
        <w:t>;</w:t>
      </w:r>
      <w:r w:rsidR="00C6143E">
        <w:rPr>
          <w:rFonts w:ascii="Times New Roman" w:eastAsia="Times New Roman" w:hAnsi="Times New Roman" w:cs="Times New Roman"/>
          <w:sz w:val="26"/>
          <w:szCs w:val="26"/>
        </w:rPr>
        <w:t xml:space="preserve"> the </w:t>
      </w:r>
      <w:r w:rsidR="00BB2988">
        <w:rPr>
          <w:rFonts w:ascii="Times New Roman" w:eastAsia="Times New Roman" w:hAnsi="Times New Roman" w:cs="Times New Roman"/>
          <w:sz w:val="26"/>
          <w:szCs w:val="26"/>
        </w:rPr>
        <w:t>Philadelphia Industrial and Commercial Gas Users Group</w:t>
      </w:r>
      <w:r w:rsidR="00063025">
        <w:rPr>
          <w:rFonts w:ascii="Times New Roman" w:eastAsia="Times New Roman" w:hAnsi="Times New Roman" w:cs="Times New Roman"/>
          <w:sz w:val="26"/>
          <w:szCs w:val="26"/>
        </w:rPr>
        <w:t xml:space="preserve"> (PIC</w:t>
      </w:r>
      <w:r w:rsidR="003839A6">
        <w:rPr>
          <w:rFonts w:ascii="Times New Roman" w:eastAsia="Times New Roman" w:hAnsi="Times New Roman" w:cs="Times New Roman"/>
          <w:sz w:val="26"/>
          <w:szCs w:val="26"/>
        </w:rPr>
        <w:t>GUG)</w:t>
      </w:r>
      <w:r w:rsidR="006D4839">
        <w:rPr>
          <w:rFonts w:ascii="Times New Roman" w:eastAsia="Times New Roman" w:hAnsi="Times New Roman" w:cs="Times New Roman"/>
          <w:sz w:val="26"/>
          <w:szCs w:val="26"/>
        </w:rPr>
        <w:t xml:space="preserve">; </w:t>
      </w:r>
      <w:r w:rsidR="00790BD4">
        <w:rPr>
          <w:rFonts w:ascii="Times New Roman" w:eastAsia="Times New Roman" w:hAnsi="Times New Roman" w:cs="Times New Roman"/>
          <w:sz w:val="26"/>
          <w:szCs w:val="26"/>
        </w:rPr>
        <w:t>the Commission’s Bureau of Investigation and Enforcement</w:t>
      </w:r>
      <w:r w:rsidR="00A96457">
        <w:rPr>
          <w:rFonts w:ascii="Times New Roman" w:eastAsia="Times New Roman" w:hAnsi="Times New Roman" w:cs="Times New Roman"/>
          <w:sz w:val="26"/>
          <w:szCs w:val="26"/>
        </w:rPr>
        <w:t>;</w:t>
      </w:r>
      <w:r w:rsidR="00790BD4">
        <w:rPr>
          <w:rFonts w:ascii="Times New Roman" w:eastAsia="Times New Roman" w:hAnsi="Times New Roman" w:cs="Times New Roman"/>
          <w:sz w:val="26"/>
          <w:szCs w:val="26"/>
        </w:rPr>
        <w:t xml:space="preserve"> the Commission’s Bureau of Consumer Services</w:t>
      </w:r>
      <w:r w:rsidR="00A96457">
        <w:rPr>
          <w:rFonts w:ascii="Times New Roman" w:eastAsia="Times New Roman" w:hAnsi="Times New Roman" w:cs="Times New Roman"/>
          <w:sz w:val="26"/>
          <w:szCs w:val="26"/>
        </w:rPr>
        <w:t>;</w:t>
      </w:r>
      <w:r w:rsidR="00790BD4">
        <w:rPr>
          <w:rFonts w:ascii="Times New Roman" w:eastAsia="Times New Roman" w:hAnsi="Times New Roman" w:cs="Times New Roman"/>
          <w:sz w:val="26"/>
          <w:szCs w:val="26"/>
        </w:rPr>
        <w:t xml:space="preserve"> </w:t>
      </w:r>
      <w:r w:rsidR="00A96457">
        <w:rPr>
          <w:rFonts w:ascii="Times New Roman" w:eastAsia="Times New Roman" w:hAnsi="Times New Roman" w:cs="Times New Roman"/>
          <w:sz w:val="26"/>
          <w:szCs w:val="26"/>
        </w:rPr>
        <w:t xml:space="preserve">and </w:t>
      </w:r>
      <w:r w:rsidR="000659D0">
        <w:rPr>
          <w:rFonts w:ascii="Times New Roman" w:eastAsia="Times New Roman" w:hAnsi="Times New Roman" w:cs="Times New Roman"/>
          <w:sz w:val="26"/>
          <w:szCs w:val="26"/>
        </w:rPr>
        <w:t>the Commission’s Law Bu</w:t>
      </w:r>
      <w:r w:rsidR="006651A4">
        <w:rPr>
          <w:rFonts w:ascii="Times New Roman" w:eastAsia="Times New Roman" w:hAnsi="Times New Roman" w:cs="Times New Roman"/>
          <w:sz w:val="26"/>
          <w:szCs w:val="26"/>
        </w:rPr>
        <w:t>r</w:t>
      </w:r>
      <w:r w:rsidR="000659D0">
        <w:rPr>
          <w:rFonts w:ascii="Times New Roman" w:eastAsia="Times New Roman" w:hAnsi="Times New Roman" w:cs="Times New Roman"/>
          <w:sz w:val="26"/>
          <w:szCs w:val="26"/>
        </w:rPr>
        <w:t>eau</w:t>
      </w:r>
      <w:r w:rsidR="006651A4">
        <w:rPr>
          <w:rFonts w:ascii="Times New Roman" w:eastAsia="Times New Roman" w:hAnsi="Times New Roman" w:cs="Times New Roman"/>
          <w:sz w:val="26"/>
          <w:szCs w:val="26"/>
        </w:rPr>
        <w:t>.</w:t>
      </w:r>
      <w:r w:rsidR="00513380">
        <w:rPr>
          <w:rFonts w:ascii="Times New Roman" w:eastAsia="Times New Roman" w:hAnsi="Times New Roman" w:cs="Times New Roman"/>
          <w:sz w:val="26"/>
          <w:szCs w:val="26"/>
        </w:rPr>
        <w:t xml:space="preserve">  </w:t>
      </w:r>
    </w:p>
    <w:p w14:paraId="7EDBC000" w14:textId="77777777" w:rsidR="00996753" w:rsidRDefault="00996753" w:rsidP="005F1547">
      <w:pPr>
        <w:tabs>
          <w:tab w:val="left" w:pos="720"/>
        </w:tabs>
        <w:spacing w:after="0" w:line="360" w:lineRule="auto"/>
        <w:contextualSpacing/>
        <w:rPr>
          <w:rFonts w:ascii="Times New Roman" w:eastAsia="Times New Roman" w:hAnsi="Times New Roman" w:cs="Times New Roman"/>
          <w:sz w:val="26"/>
          <w:szCs w:val="26"/>
        </w:rPr>
      </w:pPr>
    </w:p>
    <w:p w14:paraId="031059BA" w14:textId="425D42EB" w:rsidR="00F16589" w:rsidRDefault="00996753" w:rsidP="005F154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57D84">
        <w:rPr>
          <w:rFonts w:ascii="Times New Roman" w:eastAsia="Times New Roman" w:hAnsi="Times New Roman" w:cs="Times New Roman"/>
          <w:sz w:val="26"/>
          <w:szCs w:val="26"/>
        </w:rPr>
        <w:t xml:space="preserve">Because PGW did not file </w:t>
      </w:r>
      <w:r w:rsidR="00AF3983">
        <w:rPr>
          <w:rFonts w:ascii="Times New Roman" w:eastAsia="Times New Roman" w:hAnsi="Times New Roman" w:cs="Times New Roman"/>
          <w:sz w:val="26"/>
          <w:szCs w:val="26"/>
        </w:rPr>
        <w:t xml:space="preserve">and serve </w:t>
      </w:r>
      <w:r w:rsidR="00157D84">
        <w:rPr>
          <w:rFonts w:ascii="Times New Roman" w:eastAsia="Times New Roman" w:hAnsi="Times New Roman" w:cs="Times New Roman"/>
          <w:sz w:val="26"/>
          <w:szCs w:val="26"/>
        </w:rPr>
        <w:t xml:space="preserve">a proposed 2017-2022 USECP </w:t>
      </w:r>
      <w:r w:rsidR="002C01DC">
        <w:rPr>
          <w:rFonts w:ascii="Times New Roman" w:eastAsia="Times New Roman" w:hAnsi="Times New Roman" w:cs="Times New Roman"/>
          <w:sz w:val="26"/>
          <w:szCs w:val="26"/>
        </w:rPr>
        <w:t xml:space="preserve">incorporating </w:t>
      </w:r>
      <w:r w:rsidR="00157D84">
        <w:rPr>
          <w:rFonts w:ascii="Times New Roman" w:eastAsia="Times New Roman" w:hAnsi="Times New Roman" w:cs="Times New Roman"/>
          <w:sz w:val="26"/>
          <w:szCs w:val="26"/>
        </w:rPr>
        <w:t>the changes articulated in the Cover Letter</w:t>
      </w:r>
      <w:r w:rsidR="00AF3983">
        <w:rPr>
          <w:rFonts w:ascii="Times New Roman" w:eastAsia="Times New Roman" w:hAnsi="Times New Roman" w:cs="Times New Roman"/>
          <w:sz w:val="26"/>
          <w:szCs w:val="26"/>
        </w:rPr>
        <w:t>, the January 6. 2020 filing was not initially docketed as a petition</w:t>
      </w:r>
      <w:r w:rsidR="00007AAC">
        <w:rPr>
          <w:rFonts w:ascii="Times New Roman" w:eastAsia="Times New Roman" w:hAnsi="Times New Roman" w:cs="Times New Roman"/>
          <w:sz w:val="26"/>
          <w:szCs w:val="26"/>
        </w:rPr>
        <w:t xml:space="preserve"> to amend the 2017 USECP</w:t>
      </w:r>
      <w:r w:rsidR="00157D84">
        <w:rPr>
          <w:rFonts w:ascii="Times New Roman" w:eastAsia="Times New Roman" w:hAnsi="Times New Roman" w:cs="Times New Roman"/>
          <w:sz w:val="26"/>
          <w:szCs w:val="26"/>
        </w:rPr>
        <w:t xml:space="preserve">.  </w:t>
      </w:r>
      <w:r w:rsidR="00727158">
        <w:rPr>
          <w:rFonts w:ascii="Times New Roman" w:eastAsia="Times New Roman" w:hAnsi="Times New Roman" w:cs="Times New Roman"/>
          <w:sz w:val="26"/>
          <w:szCs w:val="26"/>
        </w:rPr>
        <w:t xml:space="preserve">The </w:t>
      </w:r>
      <w:r w:rsidR="00C849E4">
        <w:rPr>
          <w:rFonts w:ascii="Times New Roman" w:eastAsia="Times New Roman" w:hAnsi="Times New Roman" w:cs="Times New Roman"/>
          <w:sz w:val="26"/>
          <w:szCs w:val="26"/>
        </w:rPr>
        <w:t xml:space="preserve">January 6, 2020 </w:t>
      </w:r>
      <w:r w:rsidR="003A5D53">
        <w:rPr>
          <w:rFonts w:ascii="Times New Roman" w:eastAsia="Times New Roman" w:hAnsi="Times New Roman" w:cs="Times New Roman"/>
          <w:sz w:val="26"/>
          <w:szCs w:val="26"/>
        </w:rPr>
        <w:t xml:space="preserve">filing </w:t>
      </w:r>
      <w:r w:rsidR="00727158">
        <w:rPr>
          <w:rFonts w:ascii="Times New Roman" w:eastAsia="Times New Roman" w:hAnsi="Times New Roman" w:cs="Times New Roman"/>
          <w:sz w:val="26"/>
          <w:szCs w:val="26"/>
        </w:rPr>
        <w:t>was</w:t>
      </w:r>
      <w:r w:rsidR="00F16589">
        <w:rPr>
          <w:rFonts w:ascii="Times New Roman" w:eastAsia="Times New Roman" w:hAnsi="Times New Roman" w:cs="Times New Roman"/>
          <w:sz w:val="26"/>
          <w:szCs w:val="26"/>
        </w:rPr>
        <w:t>, however,</w:t>
      </w:r>
      <w:r w:rsidR="00727158">
        <w:rPr>
          <w:rFonts w:ascii="Times New Roman" w:eastAsia="Times New Roman" w:hAnsi="Times New Roman" w:cs="Times New Roman"/>
          <w:sz w:val="26"/>
          <w:szCs w:val="26"/>
        </w:rPr>
        <w:t xml:space="preserve"> subsequently </w:t>
      </w:r>
      <w:r w:rsidR="00BF4B61">
        <w:rPr>
          <w:rFonts w:ascii="Times New Roman" w:eastAsia="Times New Roman" w:hAnsi="Times New Roman" w:cs="Times New Roman"/>
          <w:sz w:val="26"/>
          <w:szCs w:val="26"/>
        </w:rPr>
        <w:t>re-</w:t>
      </w:r>
      <w:r w:rsidR="00727158">
        <w:rPr>
          <w:rFonts w:ascii="Times New Roman" w:eastAsia="Times New Roman" w:hAnsi="Times New Roman" w:cs="Times New Roman"/>
          <w:sz w:val="26"/>
          <w:szCs w:val="26"/>
        </w:rPr>
        <w:t xml:space="preserve">docketed as a </w:t>
      </w:r>
      <w:r w:rsidR="00676DA3">
        <w:rPr>
          <w:rFonts w:ascii="Times New Roman" w:eastAsia="Times New Roman" w:hAnsi="Times New Roman" w:cs="Times New Roman"/>
          <w:sz w:val="26"/>
          <w:szCs w:val="26"/>
        </w:rPr>
        <w:t>petition to amend PGW’s 2017 USECP</w:t>
      </w:r>
      <w:r w:rsidR="00A93D7C">
        <w:rPr>
          <w:rFonts w:ascii="Times New Roman" w:eastAsia="Times New Roman" w:hAnsi="Times New Roman" w:cs="Times New Roman"/>
          <w:sz w:val="26"/>
          <w:szCs w:val="26"/>
        </w:rPr>
        <w:t xml:space="preserve"> when PGW filed </w:t>
      </w:r>
      <w:r w:rsidR="00226E49">
        <w:rPr>
          <w:rFonts w:ascii="Times New Roman" w:eastAsia="Times New Roman" w:hAnsi="Times New Roman" w:cs="Times New Roman"/>
          <w:sz w:val="26"/>
          <w:szCs w:val="26"/>
        </w:rPr>
        <w:t xml:space="preserve">and served </w:t>
      </w:r>
      <w:r w:rsidR="00402221">
        <w:rPr>
          <w:rFonts w:ascii="Times New Roman" w:eastAsia="Times New Roman" w:hAnsi="Times New Roman" w:cs="Times New Roman"/>
          <w:sz w:val="26"/>
          <w:szCs w:val="26"/>
        </w:rPr>
        <w:t xml:space="preserve">its </w:t>
      </w:r>
      <w:r w:rsidR="00D01B74">
        <w:rPr>
          <w:rFonts w:ascii="Times New Roman" w:eastAsia="Times New Roman" w:hAnsi="Times New Roman" w:cs="Times New Roman"/>
          <w:sz w:val="26"/>
          <w:szCs w:val="26"/>
        </w:rPr>
        <w:t xml:space="preserve">February 21, 2020 </w:t>
      </w:r>
      <w:r w:rsidR="00BF4B61">
        <w:rPr>
          <w:rFonts w:ascii="Times New Roman" w:eastAsia="Times New Roman" w:hAnsi="Times New Roman" w:cs="Times New Roman"/>
          <w:sz w:val="26"/>
          <w:szCs w:val="26"/>
        </w:rPr>
        <w:t>P</w:t>
      </w:r>
      <w:r w:rsidR="00402221">
        <w:rPr>
          <w:rFonts w:ascii="Times New Roman" w:eastAsia="Times New Roman" w:hAnsi="Times New Roman" w:cs="Times New Roman"/>
          <w:sz w:val="26"/>
          <w:szCs w:val="26"/>
        </w:rPr>
        <w:t xml:space="preserve">etition to expedite review of the </w:t>
      </w:r>
      <w:r w:rsidR="00BF4B61">
        <w:rPr>
          <w:rFonts w:ascii="Times New Roman" w:eastAsia="Times New Roman" w:hAnsi="Times New Roman" w:cs="Times New Roman"/>
          <w:sz w:val="26"/>
          <w:szCs w:val="26"/>
        </w:rPr>
        <w:t xml:space="preserve">January 6, </w:t>
      </w:r>
      <w:r w:rsidR="00BF4B61">
        <w:rPr>
          <w:rFonts w:ascii="Times New Roman" w:eastAsia="Times New Roman" w:hAnsi="Times New Roman" w:cs="Times New Roman"/>
          <w:sz w:val="26"/>
          <w:szCs w:val="26"/>
        </w:rPr>
        <w:lastRenderedPageBreak/>
        <w:t>2020</w:t>
      </w:r>
      <w:r w:rsidR="009B0786">
        <w:rPr>
          <w:rFonts w:ascii="Times New Roman" w:eastAsia="Times New Roman" w:hAnsi="Times New Roman" w:cs="Times New Roman"/>
          <w:sz w:val="26"/>
          <w:szCs w:val="26"/>
        </w:rPr>
        <w:t xml:space="preserve"> filing</w:t>
      </w:r>
      <w:r w:rsidR="00676DA3">
        <w:rPr>
          <w:rFonts w:ascii="Times New Roman" w:eastAsia="Times New Roman" w:hAnsi="Times New Roman" w:cs="Times New Roman"/>
          <w:sz w:val="26"/>
          <w:szCs w:val="26"/>
        </w:rPr>
        <w:t xml:space="preserve">.  </w:t>
      </w:r>
      <w:r w:rsidR="00430340">
        <w:rPr>
          <w:rFonts w:ascii="Times New Roman" w:eastAsia="Times New Roman" w:hAnsi="Times New Roman" w:cs="Times New Roman"/>
          <w:sz w:val="26"/>
          <w:szCs w:val="26"/>
        </w:rPr>
        <w:t xml:space="preserve">Stakeholders were not on notice to answer the </w:t>
      </w:r>
      <w:r w:rsidR="0053776B">
        <w:rPr>
          <w:rFonts w:ascii="Times New Roman" w:eastAsia="Times New Roman" w:hAnsi="Times New Roman" w:cs="Times New Roman"/>
          <w:sz w:val="26"/>
          <w:szCs w:val="26"/>
        </w:rPr>
        <w:t xml:space="preserve">January 6, 2020 filing until </w:t>
      </w:r>
      <w:r w:rsidR="000E5215">
        <w:rPr>
          <w:rFonts w:ascii="Times New Roman" w:eastAsia="Times New Roman" w:hAnsi="Times New Roman" w:cs="Times New Roman"/>
          <w:sz w:val="26"/>
          <w:szCs w:val="26"/>
        </w:rPr>
        <w:t xml:space="preserve">after </w:t>
      </w:r>
      <w:r w:rsidR="00943AAE">
        <w:rPr>
          <w:rFonts w:ascii="Times New Roman" w:eastAsia="Times New Roman" w:hAnsi="Times New Roman" w:cs="Times New Roman"/>
          <w:sz w:val="26"/>
          <w:szCs w:val="26"/>
        </w:rPr>
        <w:t>that filing was re-docketed as a petition.</w:t>
      </w:r>
      <w:r w:rsidR="000E5215">
        <w:rPr>
          <w:rFonts w:ascii="Times New Roman" w:eastAsia="Times New Roman" w:hAnsi="Times New Roman" w:cs="Times New Roman"/>
          <w:sz w:val="26"/>
          <w:szCs w:val="26"/>
        </w:rPr>
        <w:t xml:space="preserve">  For ease of reference we shall continue to refer to the components of the January 6, 2020 filing as the Cover Letter and the 2020 Addendum.</w:t>
      </w:r>
    </w:p>
    <w:p w14:paraId="01F795E2" w14:textId="4BAA8174" w:rsidR="005F1547" w:rsidRDefault="00F16589" w:rsidP="005F154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76DA3">
        <w:rPr>
          <w:rFonts w:ascii="Times New Roman" w:eastAsia="Times New Roman" w:hAnsi="Times New Roman" w:cs="Times New Roman"/>
          <w:sz w:val="26"/>
          <w:szCs w:val="26"/>
        </w:rPr>
        <w:t>On Ma</w:t>
      </w:r>
      <w:r w:rsidR="00C31D47">
        <w:rPr>
          <w:rFonts w:ascii="Times New Roman" w:eastAsia="Times New Roman" w:hAnsi="Times New Roman" w:cs="Times New Roman"/>
          <w:sz w:val="26"/>
          <w:szCs w:val="26"/>
        </w:rPr>
        <w:t xml:space="preserve">rch </w:t>
      </w:r>
      <w:r w:rsidR="00AE575A">
        <w:rPr>
          <w:rFonts w:ascii="Times New Roman" w:eastAsia="Times New Roman" w:hAnsi="Times New Roman" w:cs="Times New Roman"/>
          <w:sz w:val="26"/>
          <w:szCs w:val="26"/>
        </w:rPr>
        <w:t xml:space="preserve">2, 2020, </w:t>
      </w:r>
      <w:r w:rsidR="004A5DCD">
        <w:rPr>
          <w:rFonts w:ascii="Times New Roman" w:eastAsia="Times New Roman" w:hAnsi="Times New Roman" w:cs="Times New Roman"/>
          <w:sz w:val="26"/>
          <w:szCs w:val="26"/>
        </w:rPr>
        <w:t xml:space="preserve">the </w:t>
      </w:r>
      <w:proofErr w:type="gramStart"/>
      <w:r w:rsidR="004A5DCD">
        <w:rPr>
          <w:rFonts w:ascii="Times New Roman" w:eastAsia="Times New Roman" w:hAnsi="Times New Roman" w:cs="Times New Roman"/>
          <w:sz w:val="26"/>
          <w:szCs w:val="26"/>
        </w:rPr>
        <w:t>L</w:t>
      </w:r>
      <w:r w:rsidR="00AD0A66">
        <w:rPr>
          <w:rFonts w:ascii="Times New Roman" w:eastAsia="Times New Roman" w:hAnsi="Times New Roman" w:cs="Times New Roman"/>
          <w:sz w:val="26"/>
          <w:szCs w:val="26"/>
        </w:rPr>
        <w:t>o</w:t>
      </w:r>
      <w:r w:rsidR="004A5DCD">
        <w:rPr>
          <w:rFonts w:ascii="Times New Roman" w:eastAsia="Times New Roman" w:hAnsi="Times New Roman" w:cs="Times New Roman"/>
          <w:sz w:val="26"/>
          <w:szCs w:val="26"/>
        </w:rPr>
        <w:t xml:space="preserve">w </w:t>
      </w:r>
      <w:r w:rsidR="00AD0A66">
        <w:rPr>
          <w:rFonts w:ascii="Times New Roman" w:eastAsia="Times New Roman" w:hAnsi="Times New Roman" w:cs="Times New Roman"/>
          <w:sz w:val="26"/>
          <w:szCs w:val="26"/>
        </w:rPr>
        <w:t>I</w:t>
      </w:r>
      <w:r w:rsidR="004A5DCD">
        <w:rPr>
          <w:rFonts w:ascii="Times New Roman" w:eastAsia="Times New Roman" w:hAnsi="Times New Roman" w:cs="Times New Roman"/>
          <w:sz w:val="26"/>
          <w:szCs w:val="26"/>
        </w:rPr>
        <w:t>ncom</w:t>
      </w:r>
      <w:r w:rsidR="00AD0A66">
        <w:rPr>
          <w:rFonts w:ascii="Times New Roman" w:eastAsia="Times New Roman" w:hAnsi="Times New Roman" w:cs="Times New Roman"/>
          <w:sz w:val="26"/>
          <w:szCs w:val="26"/>
        </w:rPr>
        <w:t>e</w:t>
      </w:r>
      <w:proofErr w:type="gramEnd"/>
      <w:r w:rsidR="00AD0A66">
        <w:rPr>
          <w:rFonts w:ascii="Times New Roman" w:eastAsia="Times New Roman" w:hAnsi="Times New Roman" w:cs="Times New Roman"/>
          <w:sz w:val="26"/>
          <w:szCs w:val="26"/>
        </w:rPr>
        <w:t xml:space="preserve"> Advocates filed </w:t>
      </w:r>
      <w:r w:rsidR="00D01B74">
        <w:rPr>
          <w:rFonts w:ascii="Times New Roman" w:eastAsia="Times New Roman" w:hAnsi="Times New Roman" w:cs="Times New Roman"/>
          <w:sz w:val="26"/>
          <w:szCs w:val="26"/>
        </w:rPr>
        <w:t xml:space="preserve">a Letter </w:t>
      </w:r>
      <w:r w:rsidR="00561F2D">
        <w:rPr>
          <w:rFonts w:ascii="Times New Roman" w:eastAsia="Times New Roman" w:hAnsi="Times New Roman" w:cs="Times New Roman"/>
          <w:sz w:val="26"/>
          <w:szCs w:val="26"/>
        </w:rPr>
        <w:t xml:space="preserve">in support of </w:t>
      </w:r>
      <w:r w:rsidR="00403544">
        <w:rPr>
          <w:rFonts w:ascii="Times New Roman" w:eastAsia="Times New Roman" w:hAnsi="Times New Roman" w:cs="Times New Roman"/>
          <w:sz w:val="26"/>
          <w:szCs w:val="26"/>
        </w:rPr>
        <w:t xml:space="preserve">the changes proposed in the </w:t>
      </w:r>
      <w:r w:rsidR="00D01B74">
        <w:rPr>
          <w:rFonts w:ascii="Times New Roman" w:eastAsia="Times New Roman" w:hAnsi="Times New Roman" w:cs="Times New Roman"/>
          <w:sz w:val="26"/>
          <w:szCs w:val="26"/>
        </w:rPr>
        <w:t xml:space="preserve">PGW’s Cover Letter </w:t>
      </w:r>
      <w:r w:rsidR="00403544">
        <w:rPr>
          <w:rFonts w:ascii="Times New Roman" w:eastAsia="Times New Roman" w:hAnsi="Times New Roman" w:cs="Times New Roman"/>
          <w:sz w:val="26"/>
          <w:szCs w:val="26"/>
        </w:rPr>
        <w:t xml:space="preserve">and in favor of expedited review and approval of the proposed changes.  </w:t>
      </w:r>
      <w:r w:rsidR="0000318B">
        <w:rPr>
          <w:rFonts w:ascii="Times New Roman" w:eastAsia="Times New Roman" w:hAnsi="Times New Roman" w:cs="Times New Roman"/>
          <w:sz w:val="26"/>
          <w:szCs w:val="26"/>
        </w:rPr>
        <w:t>Also</w:t>
      </w:r>
      <w:r w:rsidR="00832E42">
        <w:rPr>
          <w:rFonts w:ascii="Times New Roman" w:eastAsia="Times New Roman" w:hAnsi="Times New Roman" w:cs="Times New Roman"/>
          <w:sz w:val="26"/>
          <w:szCs w:val="26"/>
        </w:rPr>
        <w:t>,</w:t>
      </w:r>
      <w:r w:rsidR="0000318B">
        <w:rPr>
          <w:rFonts w:ascii="Times New Roman" w:eastAsia="Times New Roman" w:hAnsi="Times New Roman" w:cs="Times New Roman"/>
          <w:sz w:val="26"/>
          <w:szCs w:val="26"/>
        </w:rPr>
        <w:t xml:space="preserve"> on March 2, 2020, OCA filed a</w:t>
      </w:r>
      <w:r w:rsidR="009A75CD">
        <w:rPr>
          <w:rFonts w:ascii="Times New Roman" w:eastAsia="Times New Roman" w:hAnsi="Times New Roman" w:cs="Times New Roman"/>
          <w:sz w:val="26"/>
          <w:szCs w:val="26"/>
        </w:rPr>
        <w:t xml:space="preserve"> notice to intervene and an answer to the petition for expedited review opposing </w:t>
      </w:r>
      <w:r w:rsidR="00133E48">
        <w:rPr>
          <w:rFonts w:ascii="Times New Roman" w:eastAsia="Times New Roman" w:hAnsi="Times New Roman" w:cs="Times New Roman"/>
          <w:sz w:val="26"/>
          <w:szCs w:val="26"/>
        </w:rPr>
        <w:t xml:space="preserve">expedited </w:t>
      </w:r>
      <w:r w:rsidR="00997C2E">
        <w:rPr>
          <w:rFonts w:ascii="Times New Roman" w:eastAsia="Times New Roman" w:hAnsi="Times New Roman" w:cs="Times New Roman"/>
          <w:sz w:val="26"/>
          <w:szCs w:val="26"/>
        </w:rPr>
        <w:t>approval of the proposed changes</w:t>
      </w:r>
      <w:r w:rsidR="008E465B">
        <w:rPr>
          <w:rFonts w:ascii="Times New Roman" w:eastAsia="Times New Roman" w:hAnsi="Times New Roman" w:cs="Times New Roman"/>
          <w:sz w:val="26"/>
          <w:szCs w:val="26"/>
        </w:rPr>
        <w:t>, even as a pilot program,</w:t>
      </w:r>
      <w:r w:rsidR="00997C2E">
        <w:rPr>
          <w:rFonts w:ascii="Times New Roman" w:eastAsia="Times New Roman" w:hAnsi="Times New Roman" w:cs="Times New Roman"/>
          <w:sz w:val="26"/>
          <w:szCs w:val="26"/>
        </w:rPr>
        <w:t xml:space="preserve"> to PGW’s 2017 USECP.</w:t>
      </w:r>
    </w:p>
    <w:p w14:paraId="2E09F449" w14:textId="77777777" w:rsidR="00320AB7" w:rsidRDefault="00320AB7" w:rsidP="005F1547">
      <w:pPr>
        <w:tabs>
          <w:tab w:val="left" w:pos="720"/>
        </w:tabs>
        <w:spacing w:after="0" w:line="360" w:lineRule="auto"/>
        <w:contextualSpacing/>
        <w:rPr>
          <w:rFonts w:ascii="Times New Roman" w:eastAsia="Times New Roman" w:hAnsi="Times New Roman" w:cs="Times New Roman"/>
          <w:sz w:val="26"/>
          <w:szCs w:val="26"/>
        </w:rPr>
      </w:pPr>
    </w:p>
    <w:p w14:paraId="03DDE60C" w14:textId="289D0233" w:rsidR="00320AB7" w:rsidRDefault="00320AB7" w:rsidP="005F154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On March 19, 2020, OSBA filed and served</w:t>
      </w:r>
      <w:r w:rsidR="00DF15D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 Notice of Appearance and a Notice of Intervention</w:t>
      </w:r>
      <w:r w:rsidR="007E093E">
        <w:rPr>
          <w:rFonts w:ascii="Times New Roman" w:eastAsia="Times New Roman" w:hAnsi="Times New Roman" w:cs="Times New Roman"/>
          <w:sz w:val="26"/>
          <w:szCs w:val="26"/>
        </w:rPr>
        <w:t xml:space="preserve">/Public Statement.  OSBA </w:t>
      </w:r>
      <w:r w:rsidR="008B4798">
        <w:rPr>
          <w:rFonts w:ascii="Times New Roman" w:eastAsia="Times New Roman" w:hAnsi="Times New Roman" w:cs="Times New Roman"/>
          <w:sz w:val="26"/>
          <w:szCs w:val="26"/>
        </w:rPr>
        <w:t xml:space="preserve">asserts that since the Commission’s decision in this matter will impact </w:t>
      </w:r>
      <w:r w:rsidR="000A70DE">
        <w:rPr>
          <w:rFonts w:ascii="Times New Roman" w:eastAsia="Times New Roman" w:hAnsi="Times New Roman" w:cs="Times New Roman"/>
          <w:sz w:val="26"/>
          <w:szCs w:val="26"/>
        </w:rPr>
        <w:t xml:space="preserve">PGW’s </w:t>
      </w:r>
      <w:r w:rsidR="008B4798">
        <w:rPr>
          <w:rFonts w:ascii="Times New Roman" w:eastAsia="Times New Roman" w:hAnsi="Times New Roman" w:cs="Times New Roman"/>
          <w:sz w:val="26"/>
          <w:szCs w:val="26"/>
        </w:rPr>
        <w:t xml:space="preserve">small business customers, OSBA intends to participate in </w:t>
      </w:r>
      <w:r w:rsidR="00D064A5">
        <w:rPr>
          <w:rFonts w:ascii="Times New Roman" w:eastAsia="Times New Roman" w:hAnsi="Times New Roman" w:cs="Times New Roman"/>
          <w:sz w:val="26"/>
          <w:szCs w:val="26"/>
        </w:rPr>
        <w:t xml:space="preserve">the </w:t>
      </w:r>
      <w:r w:rsidR="000A70DE">
        <w:rPr>
          <w:rFonts w:ascii="Times New Roman" w:eastAsia="Times New Roman" w:hAnsi="Times New Roman" w:cs="Times New Roman"/>
          <w:sz w:val="26"/>
          <w:szCs w:val="26"/>
        </w:rPr>
        <w:t>proceeding to protect the interests of PGW’s small business customers.</w:t>
      </w:r>
      <w:r w:rsidR="008475FF">
        <w:rPr>
          <w:rFonts w:ascii="Times New Roman" w:eastAsia="Times New Roman" w:hAnsi="Times New Roman" w:cs="Times New Roman"/>
          <w:sz w:val="26"/>
          <w:szCs w:val="26"/>
        </w:rPr>
        <w:t xml:space="preserve">  OSBA has not filed </w:t>
      </w:r>
      <w:r w:rsidR="00DD0EE5">
        <w:rPr>
          <w:rFonts w:ascii="Times New Roman" w:eastAsia="Times New Roman" w:hAnsi="Times New Roman" w:cs="Times New Roman"/>
          <w:sz w:val="26"/>
          <w:szCs w:val="26"/>
        </w:rPr>
        <w:t xml:space="preserve">a </w:t>
      </w:r>
      <w:r w:rsidR="008475FF">
        <w:rPr>
          <w:rFonts w:ascii="Times New Roman" w:eastAsia="Times New Roman" w:hAnsi="Times New Roman" w:cs="Times New Roman"/>
          <w:sz w:val="26"/>
          <w:szCs w:val="26"/>
        </w:rPr>
        <w:t xml:space="preserve">responsive answer to </w:t>
      </w:r>
      <w:r w:rsidR="00DD0EE5">
        <w:rPr>
          <w:rFonts w:ascii="Times New Roman" w:eastAsia="Times New Roman" w:hAnsi="Times New Roman" w:cs="Times New Roman"/>
          <w:sz w:val="26"/>
          <w:szCs w:val="26"/>
        </w:rPr>
        <w:t>the January 6, 2020 filing or PGW’s Petition.</w:t>
      </w:r>
    </w:p>
    <w:p w14:paraId="123DA386" w14:textId="38395ABC" w:rsidR="005F1547" w:rsidRDefault="005F1547" w:rsidP="005F1547">
      <w:pPr>
        <w:tabs>
          <w:tab w:val="left" w:pos="720"/>
        </w:tabs>
        <w:spacing w:after="0" w:line="360" w:lineRule="auto"/>
        <w:contextualSpacing/>
        <w:rPr>
          <w:rFonts w:ascii="Times New Roman" w:eastAsia="Times New Roman" w:hAnsi="Times New Roman" w:cs="Times New Roman"/>
          <w:sz w:val="26"/>
          <w:szCs w:val="26"/>
        </w:rPr>
      </w:pPr>
    </w:p>
    <w:p w14:paraId="16A992C3" w14:textId="5E9A7516" w:rsidR="006C74E4" w:rsidRPr="00C932F9" w:rsidRDefault="00C932F9" w:rsidP="00C932F9">
      <w:pPr>
        <w:keepNext/>
        <w:tabs>
          <w:tab w:val="left" w:pos="7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w:t>
      </w:r>
      <w:r>
        <w:rPr>
          <w:rFonts w:ascii="Times New Roman" w:eastAsia="Times New Roman" w:hAnsi="Times New Roman" w:cs="Times New Roman"/>
          <w:b/>
          <w:sz w:val="26"/>
          <w:szCs w:val="26"/>
        </w:rPr>
        <w:tab/>
      </w:r>
      <w:r w:rsidR="00D11EC3" w:rsidRPr="00C932F9">
        <w:rPr>
          <w:rFonts w:ascii="Times New Roman" w:eastAsia="Times New Roman" w:hAnsi="Times New Roman" w:cs="Times New Roman"/>
          <w:b/>
          <w:sz w:val="26"/>
          <w:szCs w:val="26"/>
        </w:rPr>
        <w:t>PETITION FOR EXPEDITED REVIEW</w:t>
      </w:r>
    </w:p>
    <w:p w14:paraId="20FCFE79" w14:textId="77777777" w:rsidR="004E1561" w:rsidRDefault="004E1561" w:rsidP="00D064A5">
      <w:pPr>
        <w:keepNext/>
        <w:spacing w:after="0" w:line="360" w:lineRule="auto"/>
        <w:rPr>
          <w:rFonts w:ascii="Times New Roman" w:eastAsia="Times New Roman" w:hAnsi="Times New Roman" w:cs="Times New Roman"/>
          <w:sz w:val="26"/>
          <w:szCs w:val="26"/>
        </w:rPr>
      </w:pPr>
    </w:p>
    <w:p w14:paraId="46DD66A9" w14:textId="77777777" w:rsidR="00D11EC3" w:rsidRDefault="004E1561" w:rsidP="004E156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We shall address PGW’s request for expedited review prior to addressing the merits of PGW’s </w:t>
      </w:r>
      <w:r w:rsidR="002607AA">
        <w:rPr>
          <w:rFonts w:ascii="Times New Roman" w:eastAsia="Times New Roman" w:hAnsi="Times New Roman" w:cs="Times New Roman"/>
          <w:sz w:val="26"/>
          <w:szCs w:val="26"/>
        </w:rPr>
        <w:t xml:space="preserve">proposed changes to </w:t>
      </w:r>
      <w:r w:rsidR="00B76B3B">
        <w:rPr>
          <w:rFonts w:ascii="Times New Roman" w:eastAsia="Times New Roman" w:hAnsi="Times New Roman" w:cs="Times New Roman"/>
          <w:sz w:val="26"/>
          <w:szCs w:val="26"/>
        </w:rPr>
        <w:t xml:space="preserve">its existing 2017 </w:t>
      </w:r>
      <w:r>
        <w:rPr>
          <w:rFonts w:ascii="Times New Roman" w:eastAsia="Times New Roman" w:hAnsi="Times New Roman" w:cs="Times New Roman"/>
          <w:sz w:val="26"/>
          <w:szCs w:val="26"/>
        </w:rPr>
        <w:t>USECP</w:t>
      </w:r>
      <w:r w:rsidR="00EF4BDE">
        <w:rPr>
          <w:rFonts w:ascii="Times New Roman" w:eastAsia="Times New Roman" w:hAnsi="Times New Roman" w:cs="Times New Roman"/>
          <w:sz w:val="26"/>
          <w:szCs w:val="26"/>
        </w:rPr>
        <w:t xml:space="preserve"> or the </w:t>
      </w:r>
      <w:r w:rsidR="00E21322">
        <w:rPr>
          <w:rFonts w:ascii="Times New Roman" w:eastAsia="Times New Roman" w:hAnsi="Times New Roman" w:cs="Times New Roman"/>
          <w:sz w:val="26"/>
          <w:szCs w:val="26"/>
        </w:rPr>
        <w:t xml:space="preserve">enrollment and </w:t>
      </w:r>
      <w:r w:rsidR="00E30AAA">
        <w:rPr>
          <w:rFonts w:ascii="Times New Roman" w:eastAsia="Times New Roman" w:hAnsi="Times New Roman" w:cs="Times New Roman"/>
          <w:sz w:val="26"/>
          <w:szCs w:val="26"/>
        </w:rPr>
        <w:t>budget projections for 2021 and 2022</w:t>
      </w:r>
      <w:r>
        <w:rPr>
          <w:rFonts w:ascii="Times New Roman" w:eastAsia="Times New Roman" w:hAnsi="Times New Roman" w:cs="Times New Roman"/>
          <w:sz w:val="26"/>
          <w:szCs w:val="26"/>
        </w:rPr>
        <w:t>.</w:t>
      </w:r>
      <w:r w:rsidR="00A87917">
        <w:rPr>
          <w:rFonts w:ascii="Times New Roman" w:eastAsia="Times New Roman" w:hAnsi="Times New Roman" w:cs="Times New Roman"/>
          <w:sz w:val="26"/>
          <w:szCs w:val="26"/>
        </w:rPr>
        <w:t xml:space="preserve">  </w:t>
      </w:r>
      <w:r w:rsidR="002875E2">
        <w:rPr>
          <w:rFonts w:ascii="Times New Roman" w:eastAsia="Times New Roman" w:hAnsi="Times New Roman" w:cs="Times New Roman"/>
          <w:sz w:val="26"/>
          <w:szCs w:val="26"/>
        </w:rPr>
        <w:t xml:space="preserve">In pressing </w:t>
      </w:r>
      <w:r w:rsidR="00AE45A1">
        <w:rPr>
          <w:rFonts w:ascii="Times New Roman" w:eastAsia="Times New Roman" w:hAnsi="Times New Roman" w:cs="Times New Roman"/>
          <w:sz w:val="26"/>
          <w:szCs w:val="26"/>
        </w:rPr>
        <w:t xml:space="preserve">for expedited review of the </w:t>
      </w:r>
      <w:r w:rsidR="004B4A1F">
        <w:rPr>
          <w:rFonts w:ascii="Times New Roman" w:eastAsia="Times New Roman" w:hAnsi="Times New Roman" w:cs="Times New Roman"/>
          <w:sz w:val="26"/>
          <w:szCs w:val="26"/>
        </w:rPr>
        <w:t>changes proposed in the Cover Letter</w:t>
      </w:r>
      <w:r w:rsidR="00AE45A1">
        <w:rPr>
          <w:rFonts w:ascii="Times New Roman" w:eastAsia="Times New Roman" w:hAnsi="Times New Roman" w:cs="Times New Roman"/>
          <w:sz w:val="26"/>
          <w:szCs w:val="26"/>
        </w:rPr>
        <w:t xml:space="preserve">, PGW asserts that </w:t>
      </w:r>
      <w:r w:rsidR="00191837">
        <w:rPr>
          <w:rFonts w:ascii="Times New Roman" w:eastAsia="Times New Roman" w:hAnsi="Times New Roman" w:cs="Times New Roman"/>
          <w:sz w:val="26"/>
          <w:szCs w:val="26"/>
        </w:rPr>
        <w:t xml:space="preserve">it </w:t>
      </w:r>
      <w:r w:rsidR="00CF287F">
        <w:rPr>
          <w:rFonts w:ascii="Times New Roman" w:eastAsia="Times New Roman" w:hAnsi="Times New Roman" w:cs="Times New Roman"/>
          <w:sz w:val="26"/>
          <w:szCs w:val="26"/>
        </w:rPr>
        <w:t xml:space="preserve">has begun replacing </w:t>
      </w:r>
      <w:r w:rsidR="00DF479A">
        <w:rPr>
          <w:rFonts w:ascii="Times New Roman" w:eastAsia="Times New Roman" w:hAnsi="Times New Roman" w:cs="Times New Roman"/>
          <w:sz w:val="26"/>
          <w:szCs w:val="26"/>
        </w:rPr>
        <w:t xml:space="preserve">its customer </w:t>
      </w:r>
    </w:p>
    <w:p w14:paraId="2B67066A" w14:textId="36B8382A" w:rsidR="00CA73E0" w:rsidRDefault="00DF479A" w:rsidP="004E156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information system (CIS)</w:t>
      </w:r>
      <w:r w:rsidR="001B2E8A">
        <w:rPr>
          <w:rStyle w:val="FootnoteReference"/>
          <w:rFonts w:ascii="Times New Roman" w:eastAsia="Times New Roman" w:hAnsi="Times New Roman" w:cs="Times New Roman"/>
          <w:sz w:val="26"/>
          <w:szCs w:val="26"/>
        </w:rPr>
        <w:footnoteReference w:id="13"/>
      </w:r>
      <w:r w:rsidR="00086A9E">
        <w:rPr>
          <w:rFonts w:ascii="Times New Roman" w:eastAsia="Times New Roman" w:hAnsi="Times New Roman" w:cs="Times New Roman"/>
          <w:sz w:val="26"/>
          <w:szCs w:val="26"/>
        </w:rPr>
        <w:t xml:space="preserve"> and will need to cease </w:t>
      </w:r>
      <w:r w:rsidR="00837F4D">
        <w:rPr>
          <w:rFonts w:ascii="Times New Roman" w:eastAsia="Times New Roman" w:hAnsi="Times New Roman" w:cs="Times New Roman"/>
          <w:sz w:val="26"/>
          <w:szCs w:val="26"/>
        </w:rPr>
        <w:t xml:space="preserve">enhancements to the new system </w:t>
      </w:r>
      <w:r w:rsidR="00F87FF1">
        <w:rPr>
          <w:rFonts w:ascii="Times New Roman" w:eastAsia="Times New Roman" w:hAnsi="Times New Roman" w:cs="Times New Roman"/>
          <w:sz w:val="26"/>
          <w:szCs w:val="26"/>
        </w:rPr>
        <w:t xml:space="preserve">by September </w:t>
      </w:r>
      <w:r w:rsidR="009D7205">
        <w:rPr>
          <w:rFonts w:ascii="Times New Roman" w:eastAsia="Times New Roman" w:hAnsi="Times New Roman" w:cs="Times New Roman"/>
          <w:sz w:val="26"/>
          <w:szCs w:val="26"/>
        </w:rPr>
        <w:t xml:space="preserve">30, 2020, </w:t>
      </w:r>
      <w:r w:rsidR="0049475D">
        <w:rPr>
          <w:rFonts w:ascii="Times New Roman" w:eastAsia="Times New Roman" w:hAnsi="Times New Roman" w:cs="Times New Roman"/>
          <w:sz w:val="26"/>
          <w:szCs w:val="26"/>
        </w:rPr>
        <w:t>in order to test t</w:t>
      </w:r>
      <w:r w:rsidR="005C12BD">
        <w:rPr>
          <w:rFonts w:ascii="Times New Roman" w:eastAsia="Times New Roman" w:hAnsi="Times New Roman" w:cs="Times New Roman"/>
          <w:sz w:val="26"/>
          <w:szCs w:val="26"/>
        </w:rPr>
        <w:t>he new system</w:t>
      </w:r>
      <w:r w:rsidR="0049475D">
        <w:rPr>
          <w:rFonts w:ascii="Times New Roman" w:eastAsia="Times New Roman" w:hAnsi="Times New Roman" w:cs="Times New Roman"/>
          <w:sz w:val="26"/>
          <w:szCs w:val="26"/>
        </w:rPr>
        <w:t xml:space="preserve">.  </w:t>
      </w:r>
      <w:r w:rsidR="00FD3EB6">
        <w:rPr>
          <w:rFonts w:ascii="Times New Roman" w:eastAsia="Times New Roman" w:hAnsi="Times New Roman" w:cs="Times New Roman"/>
          <w:sz w:val="26"/>
          <w:szCs w:val="26"/>
        </w:rPr>
        <w:t xml:space="preserve">It is expected to take </w:t>
      </w:r>
      <w:r w:rsidR="00D93CED">
        <w:rPr>
          <w:rFonts w:ascii="Times New Roman" w:eastAsia="Times New Roman" w:hAnsi="Times New Roman" w:cs="Times New Roman"/>
          <w:sz w:val="26"/>
          <w:szCs w:val="26"/>
        </w:rPr>
        <w:t xml:space="preserve">approximately six to seven months to </w:t>
      </w:r>
      <w:r w:rsidR="0080195A">
        <w:rPr>
          <w:rFonts w:ascii="Times New Roman" w:eastAsia="Times New Roman" w:hAnsi="Times New Roman" w:cs="Times New Roman"/>
          <w:sz w:val="26"/>
          <w:szCs w:val="26"/>
        </w:rPr>
        <w:t xml:space="preserve">implement the proposed new energy burdens.  </w:t>
      </w:r>
      <w:r w:rsidR="000C0595">
        <w:rPr>
          <w:rFonts w:ascii="Times New Roman" w:eastAsia="Times New Roman" w:hAnsi="Times New Roman" w:cs="Times New Roman"/>
          <w:sz w:val="26"/>
          <w:szCs w:val="26"/>
        </w:rPr>
        <w:t>PGW Petition at</w:t>
      </w:r>
      <w:r w:rsidR="00365071">
        <w:rPr>
          <w:rFonts w:ascii="Times New Roman" w:eastAsia="Times New Roman" w:hAnsi="Times New Roman" w:cs="Times New Roman"/>
          <w:sz w:val="26"/>
          <w:szCs w:val="26"/>
        </w:rPr>
        <w:t> </w:t>
      </w:r>
      <w:r w:rsidR="000C0595">
        <w:rPr>
          <w:rFonts w:ascii="Times New Roman" w:eastAsia="Times New Roman" w:hAnsi="Times New Roman" w:cs="Times New Roman"/>
          <w:sz w:val="26"/>
          <w:szCs w:val="26"/>
        </w:rPr>
        <w:t>2</w:t>
      </w:r>
      <w:r w:rsidR="00365071">
        <w:rPr>
          <w:rFonts w:ascii="Times New Roman" w:eastAsia="Times New Roman" w:hAnsi="Times New Roman" w:cs="Times New Roman"/>
          <w:sz w:val="26"/>
          <w:szCs w:val="26"/>
        </w:rPr>
        <w:noBreakHyphen/>
      </w:r>
      <w:r w:rsidR="007864E6">
        <w:rPr>
          <w:rFonts w:ascii="Times New Roman" w:eastAsia="Times New Roman" w:hAnsi="Times New Roman" w:cs="Times New Roman"/>
          <w:sz w:val="26"/>
          <w:szCs w:val="26"/>
        </w:rPr>
        <w:t>3</w:t>
      </w:r>
      <w:r w:rsidR="0080195A">
        <w:rPr>
          <w:rFonts w:ascii="Times New Roman" w:eastAsia="Times New Roman" w:hAnsi="Times New Roman" w:cs="Times New Roman"/>
          <w:sz w:val="26"/>
          <w:szCs w:val="26"/>
        </w:rPr>
        <w:t xml:space="preserve"> &amp; 7</w:t>
      </w:r>
      <w:r w:rsidR="007864E6">
        <w:rPr>
          <w:rFonts w:ascii="Times New Roman" w:eastAsia="Times New Roman" w:hAnsi="Times New Roman" w:cs="Times New Roman"/>
          <w:sz w:val="26"/>
          <w:szCs w:val="26"/>
        </w:rPr>
        <w:t>.</w:t>
      </w:r>
    </w:p>
    <w:p w14:paraId="74A0DF7A" w14:textId="77777777" w:rsidR="00CA73E0" w:rsidRDefault="00CA73E0" w:rsidP="004E1561">
      <w:pPr>
        <w:tabs>
          <w:tab w:val="left" w:pos="720"/>
        </w:tabs>
        <w:spacing w:after="0" w:line="360" w:lineRule="auto"/>
        <w:contextualSpacing/>
        <w:rPr>
          <w:rFonts w:ascii="Times New Roman" w:eastAsia="Times New Roman" w:hAnsi="Times New Roman" w:cs="Times New Roman"/>
          <w:sz w:val="26"/>
          <w:szCs w:val="26"/>
        </w:rPr>
      </w:pPr>
    </w:p>
    <w:p w14:paraId="7EF511B6" w14:textId="7A7AE5AA" w:rsidR="00B0590D" w:rsidRDefault="007864E6" w:rsidP="004E156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055D5">
        <w:rPr>
          <w:rFonts w:ascii="Times New Roman" w:eastAsia="Times New Roman" w:hAnsi="Times New Roman" w:cs="Times New Roman"/>
          <w:sz w:val="26"/>
          <w:szCs w:val="26"/>
        </w:rPr>
        <w:t xml:space="preserve">PGW asserts that </w:t>
      </w:r>
      <w:r w:rsidR="005F5A3C">
        <w:rPr>
          <w:rFonts w:ascii="Times New Roman" w:eastAsia="Times New Roman" w:hAnsi="Times New Roman" w:cs="Times New Roman"/>
          <w:sz w:val="26"/>
          <w:szCs w:val="26"/>
        </w:rPr>
        <w:t xml:space="preserve">implementation of </w:t>
      </w:r>
      <w:r w:rsidR="003629ED">
        <w:rPr>
          <w:rFonts w:ascii="Times New Roman" w:eastAsia="Times New Roman" w:hAnsi="Times New Roman" w:cs="Times New Roman"/>
          <w:sz w:val="26"/>
          <w:szCs w:val="26"/>
        </w:rPr>
        <w:t xml:space="preserve">its proposed </w:t>
      </w:r>
      <w:r w:rsidR="005F5A3C">
        <w:rPr>
          <w:rFonts w:ascii="Times New Roman" w:eastAsia="Times New Roman" w:hAnsi="Times New Roman" w:cs="Times New Roman"/>
          <w:sz w:val="26"/>
          <w:szCs w:val="26"/>
        </w:rPr>
        <w:t xml:space="preserve">Pilot Program </w:t>
      </w:r>
      <w:r w:rsidR="00CC60E2">
        <w:rPr>
          <w:rFonts w:ascii="Times New Roman" w:eastAsia="Times New Roman" w:hAnsi="Times New Roman" w:cs="Times New Roman"/>
          <w:sz w:val="26"/>
          <w:szCs w:val="26"/>
        </w:rPr>
        <w:t xml:space="preserve">relative to </w:t>
      </w:r>
      <w:r w:rsidR="00012595">
        <w:rPr>
          <w:rFonts w:ascii="Times New Roman" w:eastAsia="Times New Roman" w:hAnsi="Times New Roman" w:cs="Times New Roman"/>
          <w:sz w:val="26"/>
          <w:szCs w:val="26"/>
        </w:rPr>
        <w:t xml:space="preserve">the CAP changes </w:t>
      </w:r>
      <w:r w:rsidR="003629ED">
        <w:rPr>
          <w:rFonts w:ascii="Times New Roman" w:eastAsia="Times New Roman" w:hAnsi="Times New Roman" w:cs="Times New Roman"/>
          <w:sz w:val="26"/>
          <w:szCs w:val="26"/>
        </w:rPr>
        <w:t xml:space="preserve">articulated </w:t>
      </w:r>
      <w:r w:rsidR="005F5A3C">
        <w:rPr>
          <w:rFonts w:ascii="Times New Roman" w:eastAsia="Times New Roman" w:hAnsi="Times New Roman" w:cs="Times New Roman"/>
          <w:sz w:val="26"/>
          <w:szCs w:val="26"/>
        </w:rPr>
        <w:t xml:space="preserve">in the </w:t>
      </w:r>
      <w:r w:rsidR="00376698">
        <w:rPr>
          <w:rFonts w:ascii="Times New Roman" w:eastAsia="Times New Roman" w:hAnsi="Times New Roman" w:cs="Times New Roman"/>
          <w:sz w:val="26"/>
          <w:szCs w:val="26"/>
        </w:rPr>
        <w:t xml:space="preserve">Cover Letter </w:t>
      </w:r>
      <w:r w:rsidR="005F5A3C">
        <w:rPr>
          <w:rFonts w:ascii="Times New Roman" w:eastAsia="Times New Roman" w:hAnsi="Times New Roman" w:cs="Times New Roman"/>
          <w:sz w:val="26"/>
          <w:szCs w:val="26"/>
        </w:rPr>
        <w:t xml:space="preserve">will </w:t>
      </w:r>
      <w:r w:rsidR="008E37A1">
        <w:rPr>
          <w:rFonts w:ascii="Times New Roman" w:eastAsia="Times New Roman" w:hAnsi="Times New Roman" w:cs="Times New Roman"/>
          <w:sz w:val="26"/>
          <w:szCs w:val="26"/>
        </w:rPr>
        <w:t xml:space="preserve">enable PGW to </w:t>
      </w:r>
      <w:r w:rsidR="00463F5A">
        <w:rPr>
          <w:rFonts w:ascii="Times New Roman" w:eastAsia="Times New Roman" w:hAnsi="Times New Roman" w:cs="Times New Roman"/>
          <w:sz w:val="26"/>
          <w:szCs w:val="26"/>
        </w:rPr>
        <w:t xml:space="preserve">analyze how </w:t>
      </w:r>
      <w:r w:rsidR="002A7368">
        <w:rPr>
          <w:rFonts w:ascii="Times New Roman" w:eastAsia="Times New Roman" w:hAnsi="Times New Roman" w:cs="Times New Roman"/>
          <w:sz w:val="26"/>
          <w:szCs w:val="26"/>
        </w:rPr>
        <w:t xml:space="preserve">the proposed </w:t>
      </w:r>
      <w:r w:rsidR="00445616">
        <w:rPr>
          <w:rFonts w:ascii="Times New Roman" w:eastAsia="Times New Roman" w:hAnsi="Times New Roman" w:cs="Times New Roman"/>
          <w:sz w:val="26"/>
          <w:szCs w:val="26"/>
        </w:rPr>
        <w:t xml:space="preserve">CAP </w:t>
      </w:r>
      <w:r w:rsidR="00463F5A">
        <w:rPr>
          <w:rFonts w:ascii="Times New Roman" w:eastAsia="Times New Roman" w:hAnsi="Times New Roman" w:cs="Times New Roman"/>
          <w:sz w:val="26"/>
          <w:szCs w:val="26"/>
        </w:rPr>
        <w:t xml:space="preserve">changes </w:t>
      </w:r>
      <w:r w:rsidR="00376698">
        <w:rPr>
          <w:rFonts w:ascii="Times New Roman" w:eastAsia="Times New Roman" w:hAnsi="Times New Roman" w:cs="Times New Roman"/>
          <w:sz w:val="26"/>
          <w:szCs w:val="26"/>
        </w:rPr>
        <w:t xml:space="preserve">could </w:t>
      </w:r>
      <w:r w:rsidR="002A7368">
        <w:rPr>
          <w:rFonts w:ascii="Times New Roman" w:eastAsia="Times New Roman" w:hAnsi="Times New Roman" w:cs="Times New Roman"/>
          <w:sz w:val="26"/>
          <w:szCs w:val="26"/>
        </w:rPr>
        <w:t xml:space="preserve">impact </w:t>
      </w:r>
      <w:r w:rsidR="00A47E26">
        <w:rPr>
          <w:rFonts w:ascii="Times New Roman" w:eastAsia="Times New Roman" w:hAnsi="Times New Roman" w:cs="Times New Roman"/>
          <w:sz w:val="26"/>
          <w:szCs w:val="26"/>
        </w:rPr>
        <w:t xml:space="preserve">the utility and ratepayers.  </w:t>
      </w:r>
      <w:r w:rsidR="002F06EA">
        <w:rPr>
          <w:rFonts w:ascii="Times New Roman" w:eastAsia="Times New Roman" w:hAnsi="Times New Roman" w:cs="Times New Roman"/>
          <w:sz w:val="26"/>
          <w:szCs w:val="26"/>
        </w:rPr>
        <w:t xml:space="preserve">PGW </w:t>
      </w:r>
      <w:r w:rsidR="00ED6686">
        <w:rPr>
          <w:rFonts w:ascii="Times New Roman" w:eastAsia="Times New Roman" w:hAnsi="Times New Roman" w:cs="Times New Roman"/>
          <w:sz w:val="26"/>
          <w:szCs w:val="26"/>
        </w:rPr>
        <w:t xml:space="preserve">also asserts that </w:t>
      </w:r>
      <w:r w:rsidR="00274875">
        <w:rPr>
          <w:rFonts w:ascii="Times New Roman" w:eastAsia="Times New Roman" w:hAnsi="Times New Roman" w:cs="Times New Roman"/>
          <w:sz w:val="26"/>
          <w:szCs w:val="26"/>
        </w:rPr>
        <w:t xml:space="preserve">its </w:t>
      </w:r>
      <w:r w:rsidR="005A4A7A">
        <w:rPr>
          <w:rFonts w:ascii="Times New Roman" w:eastAsia="Times New Roman" w:hAnsi="Times New Roman" w:cs="Times New Roman"/>
          <w:sz w:val="26"/>
          <w:szCs w:val="26"/>
        </w:rPr>
        <w:t xml:space="preserve">proposal </w:t>
      </w:r>
      <w:r w:rsidR="21FCA4C7" w:rsidRPr="21FCA4C7">
        <w:rPr>
          <w:rFonts w:ascii="Times New Roman" w:eastAsia="Times New Roman" w:hAnsi="Times New Roman" w:cs="Times New Roman"/>
          <w:sz w:val="26"/>
          <w:szCs w:val="26"/>
        </w:rPr>
        <w:t>to</w:t>
      </w:r>
      <w:r w:rsidR="005A4A7A">
        <w:rPr>
          <w:rFonts w:ascii="Times New Roman" w:eastAsia="Times New Roman" w:hAnsi="Times New Roman" w:cs="Times New Roman"/>
          <w:sz w:val="26"/>
          <w:szCs w:val="26"/>
        </w:rPr>
        <w:t xml:space="preserve"> implement the Pilot Program will be </w:t>
      </w:r>
      <w:r w:rsidR="00274875">
        <w:rPr>
          <w:rFonts w:ascii="Times New Roman" w:eastAsia="Times New Roman" w:hAnsi="Times New Roman" w:cs="Times New Roman"/>
          <w:sz w:val="26"/>
          <w:szCs w:val="26"/>
        </w:rPr>
        <w:t xml:space="preserve">withdrawn </w:t>
      </w:r>
      <w:r w:rsidR="00F34AA7">
        <w:rPr>
          <w:rFonts w:ascii="Times New Roman" w:eastAsia="Times New Roman" w:hAnsi="Times New Roman" w:cs="Times New Roman"/>
          <w:sz w:val="26"/>
          <w:szCs w:val="26"/>
        </w:rPr>
        <w:t xml:space="preserve">if not approved by </w:t>
      </w:r>
      <w:r w:rsidR="000833F2">
        <w:rPr>
          <w:rFonts w:ascii="Times New Roman" w:eastAsia="Times New Roman" w:hAnsi="Times New Roman" w:cs="Times New Roman"/>
          <w:sz w:val="26"/>
          <w:szCs w:val="26"/>
        </w:rPr>
        <w:t>March</w:t>
      </w:r>
      <w:r w:rsidR="00376698">
        <w:rPr>
          <w:rFonts w:ascii="Times New Roman" w:eastAsia="Times New Roman" w:hAnsi="Times New Roman" w:cs="Times New Roman"/>
          <w:sz w:val="26"/>
          <w:szCs w:val="26"/>
        </w:rPr>
        <w:t> </w:t>
      </w:r>
      <w:r w:rsidR="000833F2">
        <w:rPr>
          <w:rFonts w:ascii="Times New Roman" w:eastAsia="Times New Roman" w:hAnsi="Times New Roman" w:cs="Times New Roman"/>
          <w:sz w:val="26"/>
          <w:szCs w:val="26"/>
        </w:rPr>
        <w:t>31, 2020</w:t>
      </w:r>
      <w:r w:rsidR="003629ED">
        <w:rPr>
          <w:rFonts w:ascii="Times New Roman" w:eastAsia="Times New Roman" w:hAnsi="Times New Roman" w:cs="Times New Roman"/>
          <w:sz w:val="26"/>
          <w:szCs w:val="26"/>
        </w:rPr>
        <w:t>.  If withdrawn, t</w:t>
      </w:r>
      <w:r w:rsidR="000833F2">
        <w:rPr>
          <w:rFonts w:ascii="Times New Roman" w:eastAsia="Times New Roman" w:hAnsi="Times New Roman" w:cs="Times New Roman"/>
          <w:sz w:val="26"/>
          <w:szCs w:val="26"/>
        </w:rPr>
        <w:t xml:space="preserve">he earliest that PGW would </w:t>
      </w:r>
      <w:r w:rsidR="00715D77">
        <w:rPr>
          <w:rFonts w:ascii="Times New Roman" w:eastAsia="Times New Roman" w:hAnsi="Times New Roman" w:cs="Times New Roman"/>
          <w:sz w:val="26"/>
          <w:szCs w:val="26"/>
        </w:rPr>
        <w:t xml:space="preserve">address </w:t>
      </w:r>
      <w:r w:rsidR="00A52647">
        <w:rPr>
          <w:rFonts w:ascii="Times New Roman" w:eastAsia="Times New Roman" w:hAnsi="Times New Roman" w:cs="Times New Roman"/>
          <w:sz w:val="26"/>
          <w:szCs w:val="26"/>
        </w:rPr>
        <w:t xml:space="preserve">proposals for its </w:t>
      </w:r>
      <w:r w:rsidR="00D63CA1">
        <w:rPr>
          <w:rFonts w:ascii="Times New Roman" w:eastAsia="Times New Roman" w:hAnsi="Times New Roman" w:cs="Times New Roman"/>
          <w:sz w:val="26"/>
          <w:szCs w:val="26"/>
        </w:rPr>
        <w:t>CAP</w:t>
      </w:r>
      <w:r w:rsidR="00A52647">
        <w:rPr>
          <w:rFonts w:ascii="Times New Roman" w:eastAsia="Times New Roman" w:hAnsi="Times New Roman" w:cs="Times New Roman"/>
          <w:sz w:val="26"/>
          <w:szCs w:val="26"/>
        </w:rPr>
        <w:t xml:space="preserve"> </w:t>
      </w:r>
      <w:r w:rsidR="00D63CA1">
        <w:rPr>
          <w:rFonts w:ascii="Times New Roman" w:eastAsia="Times New Roman" w:hAnsi="Times New Roman" w:cs="Times New Roman"/>
          <w:sz w:val="26"/>
          <w:szCs w:val="26"/>
        </w:rPr>
        <w:t xml:space="preserve">would be in conjunction with its </w:t>
      </w:r>
      <w:r w:rsidR="00AC76E2">
        <w:rPr>
          <w:rFonts w:ascii="Times New Roman" w:eastAsia="Times New Roman" w:hAnsi="Times New Roman" w:cs="Times New Roman"/>
          <w:sz w:val="26"/>
          <w:szCs w:val="26"/>
        </w:rPr>
        <w:t xml:space="preserve">next proposed USECP </w:t>
      </w:r>
      <w:r w:rsidR="00C45451">
        <w:rPr>
          <w:rFonts w:ascii="Times New Roman" w:eastAsia="Times New Roman" w:hAnsi="Times New Roman" w:cs="Times New Roman"/>
          <w:sz w:val="26"/>
          <w:szCs w:val="26"/>
        </w:rPr>
        <w:t>which is due November 21, 2021.</w:t>
      </w:r>
      <w:r w:rsidR="00377626">
        <w:rPr>
          <w:rFonts w:ascii="Times New Roman" w:eastAsia="Times New Roman" w:hAnsi="Times New Roman" w:cs="Times New Roman"/>
          <w:sz w:val="26"/>
          <w:szCs w:val="26"/>
        </w:rPr>
        <w:t xml:space="preserve">  PGW Petition at 2-</w:t>
      </w:r>
      <w:r w:rsidR="00123500">
        <w:rPr>
          <w:rFonts w:ascii="Times New Roman" w:eastAsia="Times New Roman" w:hAnsi="Times New Roman" w:cs="Times New Roman"/>
          <w:sz w:val="26"/>
          <w:szCs w:val="26"/>
        </w:rPr>
        <w:t>3</w:t>
      </w:r>
      <w:r w:rsidR="00377626">
        <w:rPr>
          <w:rFonts w:ascii="Times New Roman" w:eastAsia="Times New Roman" w:hAnsi="Times New Roman" w:cs="Times New Roman"/>
          <w:sz w:val="26"/>
          <w:szCs w:val="26"/>
        </w:rPr>
        <w:t>.</w:t>
      </w:r>
      <w:r w:rsidR="00123500">
        <w:rPr>
          <w:rFonts w:ascii="Times New Roman" w:eastAsia="Times New Roman" w:hAnsi="Times New Roman" w:cs="Times New Roman"/>
          <w:sz w:val="26"/>
          <w:szCs w:val="26"/>
        </w:rPr>
        <w:t xml:space="preserve">  </w:t>
      </w:r>
      <w:r w:rsidR="002C5DE5">
        <w:rPr>
          <w:rFonts w:ascii="Times New Roman" w:eastAsia="Times New Roman" w:hAnsi="Times New Roman" w:cs="Times New Roman"/>
          <w:sz w:val="26"/>
          <w:szCs w:val="26"/>
        </w:rPr>
        <w:t xml:space="preserve">PGW opines that the Commission has </w:t>
      </w:r>
      <w:r w:rsidR="00A76D0B">
        <w:rPr>
          <w:rFonts w:ascii="Times New Roman" w:eastAsia="Times New Roman" w:hAnsi="Times New Roman" w:cs="Times New Roman"/>
          <w:sz w:val="26"/>
          <w:szCs w:val="26"/>
        </w:rPr>
        <w:t>“</w:t>
      </w:r>
      <w:r w:rsidR="00D423ED">
        <w:rPr>
          <w:rFonts w:ascii="Times New Roman" w:eastAsia="Times New Roman" w:hAnsi="Times New Roman" w:cs="Times New Roman"/>
          <w:sz w:val="26"/>
          <w:szCs w:val="26"/>
        </w:rPr>
        <w:t xml:space="preserve">definitively determined </w:t>
      </w:r>
      <w:r w:rsidR="000547E7">
        <w:rPr>
          <w:rFonts w:ascii="Times New Roman" w:eastAsia="Times New Roman" w:hAnsi="Times New Roman" w:cs="Times New Roman"/>
          <w:sz w:val="26"/>
          <w:szCs w:val="26"/>
        </w:rPr>
        <w:t xml:space="preserve">that the energy </w:t>
      </w:r>
      <w:r w:rsidR="000A553C">
        <w:rPr>
          <w:rFonts w:ascii="Times New Roman" w:eastAsia="Times New Roman" w:hAnsi="Times New Roman" w:cs="Times New Roman"/>
          <w:sz w:val="26"/>
          <w:szCs w:val="26"/>
        </w:rPr>
        <w:t>burdens proposed in the Pilot Program</w:t>
      </w:r>
      <w:r w:rsidR="0037039D">
        <w:rPr>
          <w:rFonts w:ascii="Times New Roman" w:eastAsia="Times New Roman" w:hAnsi="Times New Roman" w:cs="Times New Roman"/>
          <w:sz w:val="26"/>
          <w:szCs w:val="26"/>
        </w:rPr>
        <w:t xml:space="preserve"> [which are consistent with the recommended energy burdens in the CAP Policy Statement] </w:t>
      </w:r>
      <w:r w:rsidR="00DF144F">
        <w:rPr>
          <w:rFonts w:ascii="Times New Roman" w:eastAsia="Times New Roman" w:hAnsi="Times New Roman" w:cs="Times New Roman"/>
          <w:sz w:val="26"/>
          <w:szCs w:val="26"/>
        </w:rPr>
        <w:t xml:space="preserve">are likely the </w:t>
      </w:r>
      <w:r w:rsidR="00F83931">
        <w:rPr>
          <w:rFonts w:ascii="Times New Roman" w:eastAsia="Times New Roman" w:hAnsi="Times New Roman" w:cs="Times New Roman"/>
          <w:sz w:val="26"/>
          <w:szCs w:val="26"/>
        </w:rPr>
        <w:t xml:space="preserve">appropriate </w:t>
      </w:r>
      <w:r w:rsidR="0046327E">
        <w:rPr>
          <w:rFonts w:ascii="Times New Roman" w:eastAsia="Times New Roman" w:hAnsi="Times New Roman" w:cs="Times New Roman"/>
          <w:sz w:val="26"/>
          <w:szCs w:val="26"/>
        </w:rPr>
        <w:t>burdens for low-income</w:t>
      </w:r>
      <w:r w:rsidR="00E132CB">
        <w:rPr>
          <w:rFonts w:ascii="Times New Roman" w:eastAsia="Times New Roman" w:hAnsi="Times New Roman" w:cs="Times New Roman"/>
          <w:sz w:val="26"/>
          <w:szCs w:val="26"/>
        </w:rPr>
        <w:t xml:space="preserve">, regulated utility customers in the Commonwealth of Pennsylvania </w:t>
      </w:r>
      <w:r w:rsidR="00D427A4">
        <w:rPr>
          <w:rFonts w:ascii="Times New Roman" w:eastAsia="Times New Roman" w:hAnsi="Times New Roman" w:cs="Times New Roman"/>
          <w:sz w:val="26"/>
          <w:szCs w:val="26"/>
        </w:rPr>
        <w:t>from a policy perspective.”</w:t>
      </w:r>
      <w:r w:rsidR="002243A1">
        <w:rPr>
          <w:rFonts w:ascii="Times New Roman" w:eastAsia="Times New Roman" w:hAnsi="Times New Roman" w:cs="Times New Roman"/>
          <w:sz w:val="26"/>
          <w:szCs w:val="26"/>
        </w:rPr>
        <w:t xml:space="preserve">  </w:t>
      </w:r>
      <w:r w:rsidR="6554D9A1" w:rsidRPr="6554D9A1">
        <w:rPr>
          <w:rFonts w:ascii="Times New Roman" w:eastAsia="Times New Roman" w:hAnsi="Times New Roman" w:cs="Times New Roman"/>
          <w:sz w:val="26"/>
          <w:szCs w:val="26"/>
        </w:rPr>
        <w:t>PGW Petition at 3.</w:t>
      </w:r>
    </w:p>
    <w:p w14:paraId="3C8EF420" w14:textId="77777777" w:rsidR="00B0590D" w:rsidRDefault="00B0590D" w:rsidP="004E1561">
      <w:pPr>
        <w:tabs>
          <w:tab w:val="left" w:pos="720"/>
        </w:tabs>
        <w:spacing w:after="0" w:line="360" w:lineRule="auto"/>
        <w:contextualSpacing/>
        <w:rPr>
          <w:rFonts w:ascii="Times New Roman" w:eastAsia="Times New Roman" w:hAnsi="Times New Roman" w:cs="Times New Roman"/>
          <w:sz w:val="26"/>
          <w:szCs w:val="26"/>
        </w:rPr>
      </w:pPr>
    </w:p>
    <w:p w14:paraId="281FE84F" w14:textId="2EE40B12" w:rsidR="00E35CAE" w:rsidRDefault="00B0590D" w:rsidP="004E156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B181D">
        <w:rPr>
          <w:rFonts w:ascii="Times New Roman" w:eastAsia="Times New Roman" w:hAnsi="Times New Roman" w:cs="Times New Roman"/>
          <w:sz w:val="26"/>
          <w:szCs w:val="26"/>
        </w:rPr>
        <w:t xml:space="preserve">PGW </w:t>
      </w:r>
      <w:r w:rsidR="007B4B99">
        <w:rPr>
          <w:rFonts w:ascii="Times New Roman" w:eastAsia="Times New Roman" w:hAnsi="Times New Roman" w:cs="Times New Roman"/>
          <w:sz w:val="26"/>
          <w:szCs w:val="26"/>
        </w:rPr>
        <w:t xml:space="preserve">asserts that </w:t>
      </w:r>
      <w:r w:rsidR="000E5215">
        <w:rPr>
          <w:rFonts w:ascii="Times New Roman" w:eastAsia="Times New Roman" w:hAnsi="Times New Roman" w:cs="Times New Roman"/>
          <w:sz w:val="26"/>
          <w:szCs w:val="26"/>
        </w:rPr>
        <w:t xml:space="preserve">implementing the </w:t>
      </w:r>
      <w:r w:rsidR="00470D1D">
        <w:rPr>
          <w:rFonts w:ascii="Times New Roman" w:eastAsia="Times New Roman" w:hAnsi="Times New Roman" w:cs="Times New Roman"/>
          <w:sz w:val="26"/>
          <w:szCs w:val="26"/>
        </w:rPr>
        <w:t xml:space="preserve">recommended energy burdens </w:t>
      </w:r>
      <w:r w:rsidR="004C15F8">
        <w:rPr>
          <w:rFonts w:ascii="Times New Roman" w:eastAsia="Times New Roman" w:hAnsi="Times New Roman" w:cs="Times New Roman"/>
          <w:sz w:val="26"/>
          <w:szCs w:val="26"/>
        </w:rPr>
        <w:t xml:space="preserve">in the CAP Policy Statement </w:t>
      </w:r>
      <w:r w:rsidR="00535A65">
        <w:rPr>
          <w:rFonts w:ascii="Times New Roman" w:eastAsia="Times New Roman" w:hAnsi="Times New Roman" w:cs="Times New Roman"/>
          <w:sz w:val="26"/>
          <w:szCs w:val="26"/>
        </w:rPr>
        <w:t>would have</w:t>
      </w:r>
      <w:r w:rsidR="00F82907">
        <w:rPr>
          <w:rFonts w:ascii="Times New Roman" w:eastAsia="Times New Roman" w:hAnsi="Times New Roman" w:cs="Times New Roman"/>
          <w:sz w:val="26"/>
          <w:szCs w:val="26"/>
        </w:rPr>
        <w:t>:</w:t>
      </w:r>
      <w:r w:rsidR="00C14B47">
        <w:rPr>
          <w:rFonts w:ascii="Times New Roman" w:eastAsia="Times New Roman" w:hAnsi="Times New Roman" w:cs="Times New Roman"/>
          <w:sz w:val="26"/>
          <w:szCs w:val="26"/>
        </w:rPr>
        <w:t xml:space="preserve"> </w:t>
      </w:r>
    </w:p>
    <w:p w14:paraId="4F842D2B" w14:textId="77777777" w:rsidR="009C4ABA" w:rsidRDefault="009C4ABA" w:rsidP="004E1561">
      <w:pPr>
        <w:tabs>
          <w:tab w:val="left" w:pos="720"/>
        </w:tabs>
        <w:spacing w:after="0" w:line="360" w:lineRule="auto"/>
        <w:contextualSpacing/>
        <w:rPr>
          <w:rFonts w:ascii="Times New Roman" w:eastAsia="Times New Roman" w:hAnsi="Times New Roman" w:cs="Times New Roman"/>
          <w:sz w:val="26"/>
          <w:szCs w:val="26"/>
        </w:rPr>
      </w:pPr>
    </w:p>
    <w:p w14:paraId="6537950E" w14:textId="17146CDF" w:rsidR="009C4ABA" w:rsidRDefault="00F00359" w:rsidP="00024F5D">
      <w:pPr>
        <w:tabs>
          <w:tab w:val="left" w:pos="720"/>
        </w:tabs>
        <w:spacing w:after="0" w:line="240" w:lineRule="auto"/>
        <w:ind w:left="720" w:righ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[S]</w:t>
      </w:r>
      <w:proofErr w:type="spellStart"/>
      <w:r w:rsidR="00F82907">
        <w:rPr>
          <w:rFonts w:ascii="Times New Roman" w:eastAsia="Times New Roman" w:hAnsi="Times New Roman" w:cs="Times New Roman"/>
          <w:sz w:val="26"/>
          <w:szCs w:val="26"/>
        </w:rPr>
        <w:t>ome</w:t>
      </w:r>
      <w:proofErr w:type="spellEnd"/>
      <w:r w:rsidR="00F82907">
        <w:rPr>
          <w:rFonts w:ascii="Times New Roman" w:eastAsia="Times New Roman" w:hAnsi="Times New Roman" w:cs="Times New Roman"/>
          <w:sz w:val="26"/>
          <w:szCs w:val="26"/>
        </w:rPr>
        <w:t xml:space="preserve"> real monetary impacts that need to be understood as fully as possible</w:t>
      </w:r>
      <w:r>
        <w:rPr>
          <w:rFonts w:ascii="Times New Roman" w:eastAsia="Times New Roman" w:hAnsi="Times New Roman" w:cs="Times New Roman"/>
          <w:sz w:val="26"/>
          <w:szCs w:val="26"/>
        </w:rPr>
        <w:t xml:space="preserve"> [</w:t>
      </w:r>
      <w:r w:rsidR="00F82907">
        <w:rPr>
          <w:rFonts w:ascii="Times New Roman" w:eastAsia="Times New Roman" w:hAnsi="Times New Roman" w:cs="Times New Roman"/>
          <w:sz w:val="26"/>
          <w:szCs w:val="26"/>
        </w:rPr>
        <w:t>and that implementing the Pilot Program</w:t>
      </w:r>
      <w:r w:rsidR="007D5425">
        <w:rPr>
          <w:rFonts w:ascii="Times New Roman" w:eastAsia="Times New Roman" w:hAnsi="Times New Roman" w:cs="Times New Roman"/>
          <w:sz w:val="26"/>
          <w:szCs w:val="26"/>
        </w:rPr>
        <w:t>]</w:t>
      </w:r>
      <w:r w:rsidR="00F82907">
        <w:rPr>
          <w:rFonts w:ascii="Times New Roman" w:eastAsia="Times New Roman" w:hAnsi="Times New Roman" w:cs="Times New Roman"/>
          <w:sz w:val="26"/>
          <w:szCs w:val="26"/>
        </w:rPr>
        <w:t xml:space="preserve"> </w:t>
      </w:r>
      <w:r w:rsidR="00024F5D">
        <w:rPr>
          <w:rFonts w:ascii="Times New Roman" w:eastAsia="Times New Roman" w:hAnsi="Times New Roman" w:cs="Times New Roman"/>
          <w:sz w:val="26"/>
          <w:szCs w:val="26"/>
        </w:rPr>
        <w:t>w</w:t>
      </w:r>
      <w:r w:rsidR="00D86632">
        <w:rPr>
          <w:rFonts w:ascii="Times New Roman" w:eastAsia="Times New Roman" w:hAnsi="Times New Roman" w:cs="Times New Roman"/>
          <w:sz w:val="26"/>
          <w:szCs w:val="26"/>
        </w:rPr>
        <w:t>ill afford the Commission</w:t>
      </w:r>
      <w:r w:rsidR="001D7940">
        <w:rPr>
          <w:rFonts w:ascii="Times New Roman" w:eastAsia="Times New Roman" w:hAnsi="Times New Roman" w:cs="Times New Roman"/>
          <w:sz w:val="26"/>
          <w:szCs w:val="26"/>
        </w:rPr>
        <w:t xml:space="preserve">, PGW, and all interested stakeholders </w:t>
      </w:r>
      <w:r w:rsidR="00FE5AA6">
        <w:rPr>
          <w:rFonts w:ascii="Times New Roman" w:eastAsia="Times New Roman" w:hAnsi="Times New Roman" w:cs="Times New Roman"/>
          <w:sz w:val="26"/>
          <w:szCs w:val="26"/>
        </w:rPr>
        <w:t xml:space="preserve">with an opportunity to start to test this new policy in a measured </w:t>
      </w:r>
      <w:r w:rsidR="00380E98">
        <w:rPr>
          <w:rFonts w:ascii="Times New Roman" w:eastAsia="Times New Roman" w:hAnsi="Times New Roman" w:cs="Times New Roman"/>
          <w:sz w:val="26"/>
          <w:szCs w:val="26"/>
        </w:rPr>
        <w:t xml:space="preserve">way in Philadelphia – a City with </w:t>
      </w:r>
      <w:r w:rsidR="00B204AD">
        <w:rPr>
          <w:rFonts w:ascii="Times New Roman" w:eastAsia="Times New Roman" w:hAnsi="Times New Roman" w:cs="Times New Roman"/>
          <w:sz w:val="26"/>
          <w:szCs w:val="26"/>
        </w:rPr>
        <w:t>a significant p</w:t>
      </w:r>
      <w:r w:rsidR="00B01824">
        <w:rPr>
          <w:rFonts w:ascii="Times New Roman" w:eastAsia="Times New Roman" w:hAnsi="Times New Roman" w:cs="Times New Roman"/>
          <w:sz w:val="26"/>
          <w:szCs w:val="26"/>
        </w:rPr>
        <w:t xml:space="preserve">ercentage of </w:t>
      </w:r>
      <w:r w:rsidR="00963293">
        <w:rPr>
          <w:rFonts w:ascii="Times New Roman" w:eastAsia="Times New Roman" w:hAnsi="Times New Roman" w:cs="Times New Roman"/>
          <w:sz w:val="26"/>
          <w:szCs w:val="26"/>
        </w:rPr>
        <w:t xml:space="preserve">low income customers </w:t>
      </w:r>
      <w:r w:rsidR="00987DF2">
        <w:rPr>
          <w:rFonts w:ascii="Times New Roman" w:eastAsia="Times New Roman" w:hAnsi="Times New Roman" w:cs="Times New Roman"/>
          <w:sz w:val="26"/>
          <w:szCs w:val="26"/>
        </w:rPr>
        <w:t>– and determine wheth</w:t>
      </w:r>
      <w:r w:rsidR="0084772F">
        <w:rPr>
          <w:rFonts w:ascii="Times New Roman" w:eastAsia="Times New Roman" w:hAnsi="Times New Roman" w:cs="Times New Roman"/>
          <w:sz w:val="26"/>
          <w:szCs w:val="26"/>
        </w:rPr>
        <w:t>er</w:t>
      </w:r>
      <w:r w:rsidR="00987DF2">
        <w:rPr>
          <w:rFonts w:ascii="Times New Roman" w:eastAsia="Times New Roman" w:hAnsi="Times New Roman" w:cs="Times New Roman"/>
          <w:sz w:val="26"/>
          <w:szCs w:val="26"/>
        </w:rPr>
        <w:t xml:space="preserve"> it is a good fit </w:t>
      </w:r>
      <w:r w:rsidR="0087701E">
        <w:rPr>
          <w:rFonts w:ascii="Times New Roman" w:eastAsia="Times New Roman" w:hAnsi="Times New Roman" w:cs="Times New Roman"/>
          <w:sz w:val="26"/>
          <w:szCs w:val="26"/>
        </w:rPr>
        <w:t xml:space="preserve">for PGW ratepayers </w:t>
      </w:r>
      <w:r w:rsidR="00BE5BC2">
        <w:rPr>
          <w:rFonts w:ascii="Times New Roman" w:eastAsia="Times New Roman" w:hAnsi="Times New Roman" w:cs="Times New Roman"/>
          <w:sz w:val="26"/>
          <w:szCs w:val="26"/>
        </w:rPr>
        <w:t xml:space="preserve">and </w:t>
      </w:r>
      <w:r w:rsidR="00F42029">
        <w:rPr>
          <w:rFonts w:ascii="Times New Roman" w:eastAsia="Times New Roman" w:hAnsi="Times New Roman" w:cs="Times New Roman"/>
          <w:sz w:val="26"/>
          <w:szCs w:val="26"/>
        </w:rPr>
        <w:t>PGW’s service territory.</w:t>
      </w:r>
      <w:r w:rsidR="0084772F">
        <w:rPr>
          <w:rFonts w:ascii="Times New Roman" w:eastAsia="Times New Roman" w:hAnsi="Times New Roman" w:cs="Times New Roman"/>
          <w:sz w:val="26"/>
          <w:szCs w:val="26"/>
        </w:rPr>
        <w:t xml:space="preserve">  </w:t>
      </w:r>
    </w:p>
    <w:p w14:paraId="18847AF0" w14:textId="77777777" w:rsidR="00B47EA1" w:rsidRDefault="00B47EA1" w:rsidP="004E1561">
      <w:pPr>
        <w:tabs>
          <w:tab w:val="left" w:pos="720"/>
        </w:tabs>
        <w:spacing w:after="0" w:line="360" w:lineRule="auto"/>
        <w:contextualSpacing/>
        <w:rPr>
          <w:rFonts w:ascii="Times New Roman" w:eastAsia="Times New Roman" w:hAnsi="Times New Roman" w:cs="Times New Roman"/>
          <w:sz w:val="26"/>
          <w:szCs w:val="26"/>
        </w:rPr>
      </w:pPr>
    </w:p>
    <w:p w14:paraId="16C81E35" w14:textId="388D1C53" w:rsidR="002875E2" w:rsidRDefault="0084772F" w:rsidP="004E156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PGW Petition at 4.</w:t>
      </w:r>
    </w:p>
    <w:p w14:paraId="5BC6AF02" w14:textId="77777777" w:rsidR="00C45451" w:rsidRDefault="00C45451" w:rsidP="004E1561">
      <w:pPr>
        <w:tabs>
          <w:tab w:val="left" w:pos="720"/>
        </w:tabs>
        <w:spacing w:after="0" w:line="360" w:lineRule="auto"/>
        <w:contextualSpacing/>
        <w:rPr>
          <w:rFonts w:ascii="Times New Roman" w:eastAsia="Times New Roman" w:hAnsi="Times New Roman" w:cs="Times New Roman"/>
          <w:sz w:val="26"/>
          <w:szCs w:val="26"/>
        </w:rPr>
      </w:pPr>
    </w:p>
    <w:p w14:paraId="352C79E7" w14:textId="69E4E857" w:rsidR="00C45451" w:rsidRDefault="00C45451" w:rsidP="004E156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PGW </w:t>
      </w:r>
      <w:r w:rsidR="003F390C">
        <w:rPr>
          <w:rFonts w:ascii="Times New Roman" w:eastAsia="Times New Roman" w:hAnsi="Times New Roman" w:cs="Times New Roman"/>
          <w:sz w:val="26"/>
          <w:szCs w:val="26"/>
        </w:rPr>
        <w:t xml:space="preserve">states </w:t>
      </w:r>
      <w:r w:rsidR="002E7231">
        <w:rPr>
          <w:rFonts w:ascii="Times New Roman" w:eastAsia="Times New Roman" w:hAnsi="Times New Roman" w:cs="Times New Roman"/>
          <w:sz w:val="26"/>
          <w:szCs w:val="26"/>
        </w:rPr>
        <w:t xml:space="preserve">that </w:t>
      </w:r>
      <w:r w:rsidR="00A052BB">
        <w:rPr>
          <w:rFonts w:ascii="Times New Roman" w:eastAsia="Times New Roman" w:hAnsi="Times New Roman" w:cs="Times New Roman"/>
          <w:sz w:val="26"/>
          <w:szCs w:val="26"/>
        </w:rPr>
        <w:t xml:space="preserve">it has </w:t>
      </w:r>
      <w:r w:rsidR="002E7231">
        <w:rPr>
          <w:rFonts w:ascii="Times New Roman" w:eastAsia="Times New Roman" w:hAnsi="Times New Roman" w:cs="Times New Roman"/>
          <w:sz w:val="26"/>
          <w:szCs w:val="26"/>
        </w:rPr>
        <w:t>“</w:t>
      </w:r>
      <w:r w:rsidR="00936621">
        <w:rPr>
          <w:rFonts w:ascii="Times New Roman" w:eastAsia="Times New Roman" w:hAnsi="Times New Roman" w:cs="Times New Roman"/>
          <w:sz w:val="26"/>
          <w:szCs w:val="26"/>
        </w:rPr>
        <w:t xml:space="preserve">coordinated informal discussion with stakeholders at </w:t>
      </w:r>
      <w:r w:rsidR="00386030">
        <w:rPr>
          <w:rFonts w:ascii="Times New Roman" w:eastAsia="Times New Roman" w:hAnsi="Times New Roman" w:cs="Times New Roman"/>
          <w:sz w:val="26"/>
          <w:szCs w:val="26"/>
        </w:rPr>
        <w:t xml:space="preserve">its most recent USECP docket </w:t>
      </w:r>
      <w:r w:rsidR="00625C17">
        <w:rPr>
          <w:rFonts w:ascii="Times New Roman" w:eastAsia="Times New Roman" w:hAnsi="Times New Roman" w:cs="Times New Roman"/>
          <w:sz w:val="26"/>
          <w:szCs w:val="26"/>
        </w:rPr>
        <w:t>[</w:t>
      </w:r>
      <w:r w:rsidR="00625C17" w:rsidRPr="00625C17">
        <w:rPr>
          <w:rFonts w:ascii="Times New Roman" w:eastAsia="Times New Roman" w:hAnsi="Times New Roman" w:cs="Times New Roman"/>
          <w:bCs/>
          <w:sz w:val="26"/>
          <w:szCs w:val="26"/>
        </w:rPr>
        <w:t>Docket No. M-2016-2542415</w:t>
      </w:r>
      <w:r w:rsidR="00625C17">
        <w:rPr>
          <w:rFonts w:ascii="Times New Roman" w:eastAsia="Times New Roman" w:hAnsi="Times New Roman" w:cs="Times New Roman"/>
          <w:sz w:val="26"/>
          <w:szCs w:val="26"/>
        </w:rPr>
        <w:t xml:space="preserve">] </w:t>
      </w:r>
      <w:r w:rsidR="00386030">
        <w:rPr>
          <w:rFonts w:ascii="Times New Roman" w:eastAsia="Times New Roman" w:hAnsi="Times New Roman" w:cs="Times New Roman"/>
          <w:sz w:val="26"/>
          <w:szCs w:val="26"/>
        </w:rPr>
        <w:t xml:space="preserve">about </w:t>
      </w:r>
      <w:r w:rsidR="009670A6">
        <w:rPr>
          <w:rFonts w:ascii="Times New Roman" w:eastAsia="Times New Roman" w:hAnsi="Times New Roman" w:cs="Times New Roman"/>
          <w:sz w:val="26"/>
          <w:szCs w:val="26"/>
        </w:rPr>
        <w:t xml:space="preserve">the proposal and </w:t>
      </w:r>
      <w:r w:rsidR="002E0272">
        <w:rPr>
          <w:rFonts w:ascii="Times New Roman" w:eastAsia="Times New Roman" w:hAnsi="Times New Roman" w:cs="Times New Roman"/>
          <w:sz w:val="26"/>
          <w:szCs w:val="26"/>
        </w:rPr>
        <w:t xml:space="preserve">time constraints” and </w:t>
      </w:r>
      <w:r w:rsidR="003F390C">
        <w:rPr>
          <w:rFonts w:ascii="Times New Roman" w:eastAsia="Times New Roman" w:hAnsi="Times New Roman" w:cs="Times New Roman"/>
          <w:sz w:val="26"/>
          <w:szCs w:val="26"/>
        </w:rPr>
        <w:t xml:space="preserve">that </w:t>
      </w:r>
      <w:r w:rsidR="00AA33FE">
        <w:rPr>
          <w:rFonts w:ascii="Times New Roman" w:eastAsia="Times New Roman" w:hAnsi="Times New Roman" w:cs="Times New Roman"/>
          <w:sz w:val="26"/>
          <w:szCs w:val="26"/>
        </w:rPr>
        <w:t xml:space="preserve">the </w:t>
      </w:r>
      <w:proofErr w:type="gramStart"/>
      <w:r w:rsidR="00AA33FE">
        <w:rPr>
          <w:rFonts w:ascii="Times New Roman" w:eastAsia="Times New Roman" w:hAnsi="Times New Roman" w:cs="Times New Roman"/>
          <w:sz w:val="26"/>
          <w:szCs w:val="26"/>
        </w:rPr>
        <w:t>Low Income</w:t>
      </w:r>
      <w:proofErr w:type="gramEnd"/>
      <w:r w:rsidR="00AA33FE">
        <w:rPr>
          <w:rFonts w:ascii="Times New Roman" w:eastAsia="Times New Roman" w:hAnsi="Times New Roman" w:cs="Times New Roman"/>
          <w:sz w:val="26"/>
          <w:szCs w:val="26"/>
        </w:rPr>
        <w:t xml:space="preserve"> Advocates </w:t>
      </w:r>
      <w:r w:rsidR="00066517">
        <w:rPr>
          <w:rFonts w:ascii="Times New Roman" w:eastAsia="Times New Roman" w:hAnsi="Times New Roman" w:cs="Times New Roman"/>
          <w:sz w:val="26"/>
          <w:szCs w:val="26"/>
        </w:rPr>
        <w:t>“</w:t>
      </w:r>
      <w:r w:rsidR="00BE1E01">
        <w:rPr>
          <w:rFonts w:ascii="Times New Roman" w:eastAsia="Times New Roman" w:hAnsi="Times New Roman" w:cs="Times New Roman"/>
          <w:sz w:val="26"/>
          <w:szCs w:val="26"/>
        </w:rPr>
        <w:t>support</w:t>
      </w:r>
      <w:r w:rsidR="001B510C">
        <w:rPr>
          <w:rFonts w:ascii="Times New Roman" w:eastAsia="Times New Roman" w:hAnsi="Times New Roman" w:cs="Times New Roman"/>
          <w:sz w:val="26"/>
          <w:szCs w:val="26"/>
        </w:rPr>
        <w:t>”</w:t>
      </w:r>
      <w:r w:rsidR="00BE1E01">
        <w:rPr>
          <w:rFonts w:ascii="Times New Roman" w:eastAsia="Times New Roman" w:hAnsi="Times New Roman" w:cs="Times New Roman"/>
          <w:sz w:val="26"/>
          <w:szCs w:val="26"/>
        </w:rPr>
        <w:t xml:space="preserve"> the Pilot Program </w:t>
      </w:r>
      <w:r w:rsidR="008F5033">
        <w:rPr>
          <w:rFonts w:ascii="Times New Roman" w:eastAsia="Times New Roman" w:hAnsi="Times New Roman" w:cs="Times New Roman"/>
          <w:sz w:val="26"/>
          <w:szCs w:val="26"/>
        </w:rPr>
        <w:t>request.</w:t>
      </w:r>
      <w:r w:rsidR="00E5740C">
        <w:rPr>
          <w:rFonts w:ascii="Times New Roman" w:eastAsia="Times New Roman" w:hAnsi="Times New Roman" w:cs="Times New Roman"/>
          <w:sz w:val="26"/>
          <w:szCs w:val="26"/>
        </w:rPr>
        <w:t xml:space="preserve">  </w:t>
      </w:r>
      <w:r w:rsidR="007E0C57">
        <w:rPr>
          <w:rFonts w:ascii="Times New Roman" w:eastAsia="Times New Roman" w:hAnsi="Times New Roman" w:cs="Times New Roman"/>
          <w:sz w:val="26"/>
          <w:szCs w:val="26"/>
        </w:rPr>
        <w:t xml:space="preserve">None of the stakeholders objected to a shortened interval for responding to </w:t>
      </w:r>
      <w:r w:rsidR="00D7165F">
        <w:rPr>
          <w:rFonts w:ascii="Times New Roman" w:eastAsia="Times New Roman" w:hAnsi="Times New Roman" w:cs="Times New Roman"/>
          <w:sz w:val="26"/>
          <w:szCs w:val="26"/>
        </w:rPr>
        <w:t xml:space="preserve">PGW’s petition to </w:t>
      </w:r>
      <w:r w:rsidR="007E0C57">
        <w:rPr>
          <w:rFonts w:ascii="Times New Roman" w:eastAsia="Times New Roman" w:hAnsi="Times New Roman" w:cs="Times New Roman"/>
          <w:sz w:val="26"/>
          <w:szCs w:val="26"/>
        </w:rPr>
        <w:t xml:space="preserve">expedite </w:t>
      </w:r>
      <w:r w:rsidR="00D7165F">
        <w:rPr>
          <w:rFonts w:ascii="Times New Roman" w:eastAsia="Times New Roman" w:hAnsi="Times New Roman" w:cs="Times New Roman"/>
          <w:sz w:val="26"/>
          <w:szCs w:val="26"/>
        </w:rPr>
        <w:t xml:space="preserve">approval </w:t>
      </w:r>
      <w:r w:rsidR="007E0C57">
        <w:rPr>
          <w:rFonts w:ascii="Times New Roman" w:eastAsia="Times New Roman" w:hAnsi="Times New Roman" w:cs="Times New Roman"/>
          <w:sz w:val="26"/>
          <w:szCs w:val="26"/>
        </w:rPr>
        <w:t>of the 2020 Addendum</w:t>
      </w:r>
      <w:r w:rsidR="00184752">
        <w:rPr>
          <w:rFonts w:ascii="Times New Roman" w:eastAsia="Times New Roman" w:hAnsi="Times New Roman" w:cs="Times New Roman"/>
          <w:sz w:val="26"/>
          <w:szCs w:val="26"/>
        </w:rPr>
        <w:t>.</w:t>
      </w:r>
      <w:r w:rsidR="00377626">
        <w:rPr>
          <w:rFonts w:ascii="Times New Roman" w:eastAsia="Times New Roman" w:hAnsi="Times New Roman" w:cs="Times New Roman"/>
          <w:sz w:val="26"/>
          <w:szCs w:val="26"/>
        </w:rPr>
        <w:t xml:space="preserve">  PGW Petition at 3.</w:t>
      </w:r>
      <w:r w:rsidR="00BB48A5">
        <w:rPr>
          <w:rFonts w:ascii="Times New Roman" w:eastAsia="Times New Roman" w:hAnsi="Times New Roman" w:cs="Times New Roman"/>
          <w:sz w:val="26"/>
          <w:szCs w:val="26"/>
        </w:rPr>
        <w:t xml:space="preserve"> </w:t>
      </w:r>
    </w:p>
    <w:p w14:paraId="082C3528" w14:textId="77777777" w:rsidR="004E1561" w:rsidRDefault="004E1561" w:rsidP="005F1547">
      <w:pPr>
        <w:tabs>
          <w:tab w:val="left" w:pos="720"/>
        </w:tabs>
        <w:spacing w:after="0" w:line="360" w:lineRule="auto"/>
        <w:contextualSpacing/>
        <w:rPr>
          <w:rFonts w:ascii="Times New Roman" w:eastAsia="Times New Roman" w:hAnsi="Times New Roman" w:cs="Times New Roman"/>
          <w:sz w:val="26"/>
          <w:szCs w:val="26"/>
        </w:rPr>
      </w:pPr>
    </w:p>
    <w:p w14:paraId="5128EF3B" w14:textId="0CFCA189" w:rsidR="007D0E04" w:rsidRDefault="00EE1CEB" w:rsidP="005F154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w:t>
      </w:r>
      <w:proofErr w:type="gramStart"/>
      <w:r>
        <w:rPr>
          <w:rFonts w:ascii="Times New Roman" w:eastAsia="Times New Roman" w:hAnsi="Times New Roman" w:cs="Times New Roman"/>
          <w:sz w:val="26"/>
          <w:szCs w:val="26"/>
        </w:rPr>
        <w:t>Low Income</w:t>
      </w:r>
      <w:proofErr w:type="gramEnd"/>
      <w:r>
        <w:rPr>
          <w:rFonts w:ascii="Times New Roman" w:eastAsia="Times New Roman" w:hAnsi="Times New Roman" w:cs="Times New Roman"/>
          <w:sz w:val="26"/>
          <w:szCs w:val="26"/>
        </w:rPr>
        <w:t xml:space="preserve"> Advocates confirmed their support for expedited review </w:t>
      </w:r>
      <w:r w:rsidR="00983C47">
        <w:rPr>
          <w:rFonts w:ascii="Times New Roman" w:eastAsia="Times New Roman" w:hAnsi="Times New Roman" w:cs="Times New Roman"/>
          <w:sz w:val="26"/>
          <w:szCs w:val="26"/>
        </w:rPr>
        <w:t xml:space="preserve">(and expedited approval) of the </w:t>
      </w:r>
      <w:r w:rsidR="00386C15">
        <w:rPr>
          <w:rFonts w:ascii="Times New Roman" w:eastAsia="Times New Roman" w:hAnsi="Times New Roman" w:cs="Times New Roman"/>
          <w:sz w:val="26"/>
          <w:szCs w:val="26"/>
        </w:rPr>
        <w:t>changes articulated in the Cover Letter</w:t>
      </w:r>
      <w:r w:rsidR="00983C47">
        <w:rPr>
          <w:rFonts w:ascii="Times New Roman" w:eastAsia="Times New Roman" w:hAnsi="Times New Roman" w:cs="Times New Roman"/>
          <w:sz w:val="26"/>
          <w:szCs w:val="26"/>
        </w:rPr>
        <w:t xml:space="preserve"> by letter filed and served on </w:t>
      </w:r>
      <w:r w:rsidR="00953839">
        <w:rPr>
          <w:rFonts w:ascii="Times New Roman" w:eastAsia="Times New Roman" w:hAnsi="Times New Roman" w:cs="Times New Roman"/>
          <w:sz w:val="26"/>
          <w:szCs w:val="26"/>
        </w:rPr>
        <w:t>March 2, 2020.</w:t>
      </w:r>
    </w:p>
    <w:p w14:paraId="57960A95" w14:textId="13BF26C4" w:rsidR="007C34EB" w:rsidRDefault="00D67E44" w:rsidP="005F154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OCA filed its </w:t>
      </w:r>
      <w:r w:rsidR="00063CFE">
        <w:rPr>
          <w:rFonts w:ascii="Times New Roman" w:eastAsia="Times New Roman" w:hAnsi="Times New Roman" w:cs="Times New Roman"/>
          <w:sz w:val="26"/>
          <w:szCs w:val="26"/>
        </w:rPr>
        <w:t xml:space="preserve">Answer to the </w:t>
      </w:r>
      <w:r w:rsidR="00FB1C11">
        <w:rPr>
          <w:rFonts w:ascii="Times New Roman" w:eastAsia="Times New Roman" w:hAnsi="Times New Roman" w:cs="Times New Roman"/>
          <w:sz w:val="26"/>
          <w:szCs w:val="26"/>
        </w:rPr>
        <w:t>Petition for Expedited Review on March 3, 2020</w:t>
      </w:r>
      <w:r w:rsidR="001358C1">
        <w:rPr>
          <w:rFonts w:ascii="Times New Roman" w:eastAsia="Times New Roman" w:hAnsi="Times New Roman" w:cs="Times New Roman"/>
          <w:sz w:val="26"/>
          <w:szCs w:val="26"/>
        </w:rPr>
        <w:t>, asserting that the</w:t>
      </w:r>
      <w:r w:rsidR="000763CD">
        <w:rPr>
          <w:rFonts w:ascii="Times New Roman" w:eastAsia="Times New Roman" w:hAnsi="Times New Roman" w:cs="Times New Roman"/>
          <w:sz w:val="26"/>
          <w:szCs w:val="26"/>
        </w:rPr>
        <w:t xml:space="preserve"> changes articulated in the Cover Letter </w:t>
      </w:r>
      <w:r w:rsidR="00386C15">
        <w:rPr>
          <w:rFonts w:ascii="Times New Roman" w:eastAsia="Times New Roman" w:hAnsi="Times New Roman" w:cs="Times New Roman"/>
          <w:sz w:val="26"/>
          <w:szCs w:val="26"/>
        </w:rPr>
        <w:t xml:space="preserve">should </w:t>
      </w:r>
      <w:r w:rsidR="001358C1">
        <w:rPr>
          <w:rFonts w:ascii="Times New Roman" w:eastAsia="Times New Roman" w:hAnsi="Times New Roman" w:cs="Times New Roman"/>
          <w:sz w:val="26"/>
          <w:szCs w:val="26"/>
        </w:rPr>
        <w:t xml:space="preserve">not be approved on an expedited basis.  </w:t>
      </w:r>
      <w:r w:rsidR="002B2353">
        <w:rPr>
          <w:rFonts w:ascii="Times New Roman" w:eastAsia="Times New Roman" w:hAnsi="Times New Roman" w:cs="Times New Roman"/>
          <w:sz w:val="26"/>
          <w:szCs w:val="26"/>
        </w:rPr>
        <w:t xml:space="preserve">Citing its </w:t>
      </w:r>
      <w:r w:rsidR="00365F48">
        <w:rPr>
          <w:rFonts w:ascii="Times New Roman" w:eastAsia="Times New Roman" w:hAnsi="Times New Roman" w:cs="Times New Roman"/>
          <w:sz w:val="26"/>
          <w:szCs w:val="26"/>
        </w:rPr>
        <w:t xml:space="preserve">own </w:t>
      </w:r>
      <w:r w:rsidR="004840B1">
        <w:rPr>
          <w:rFonts w:ascii="Times New Roman" w:eastAsia="Times New Roman" w:hAnsi="Times New Roman" w:cs="Times New Roman"/>
          <w:sz w:val="26"/>
          <w:szCs w:val="26"/>
        </w:rPr>
        <w:t xml:space="preserve">petition for </w:t>
      </w:r>
      <w:r w:rsidR="00F84E56">
        <w:rPr>
          <w:rFonts w:ascii="Times New Roman" w:eastAsia="Times New Roman" w:hAnsi="Times New Roman" w:cs="Times New Roman"/>
          <w:sz w:val="26"/>
          <w:szCs w:val="26"/>
        </w:rPr>
        <w:t>reconsideration a</w:t>
      </w:r>
      <w:r w:rsidR="00D37C3C">
        <w:rPr>
          <w:rFonts w:ascii="Times New Roman" w:eastAsia="Times New Roman" w:hAnsi="Times New Roman" w:cs="Times New Roman"/>
          <w:sz w:val="26"/>
          <w:szCs w:val="26"/>
        </w:rPr>
        <w:t xml:space="preserve">nd clarification </w:t>
      </w:r>
      <w:r w:rsidR="004840B1">
        <w:rPr>
          <w:rFonts w:ascii="Times New Roman" w:eastAsia="Times New Roman" w:hAnsi="Times New Roman" w:cs="Times New Roman"/>
          <w:sz w:val="26"/>
          <w:szCs w:val="26"/>
        </w:rPr>
        <w:t xml:space="preserve">of the November 2019 Order and </w:t>
      </w:r>
      <w:r w:rsidR="0028259C">
        <w:rPr>
          <w:rFonts w:ascii="Times New Roman" w:eastAsia="Times New Roman" w:hAnsi="Times New Roman" w:cs="Times New Roman"/>
          <w:sz w:val="26"/>
          <w:szCs w:val="26"/>
        </w:rPr>
        <w:t xml:space="preserve">November 2019 </w:t>
      </w:r>
      <w:r w:rsidR="004840B1">
        <w:rPr>
          <w:rFonts w:ascii="Times New Roman" w:eastAsia="Times New Roman" w:hAnsi="Times New Roman" w:cs="Times New Roman"/>
          <w:sz w:val="26"/>
          <w:szCs w:val="26"/>
        </w:rPr>
        <w:t>Annex relative to the CAP Policy Statement</w:t>
      </w:r>
      <w:r w:rsidR="00C80F35">
        <w:rPr>
          <w:rFonts w:ascii="Times New Roman" w:eastAsia="Times New Roman" w:hAnsi="Times New Roman" w:cs="Times New Roman"/>
          <w:sz w:val="26"/>
          <w:szCs w:val="26"/>
        </w:rPr>
        <w:t xml:space="preserve">, as well as </w:t>
      </w:r>
      <w:r w:rsidR="009923F4">
        <w:rPr>
          <w:rFonts w:ascii="Times New Roman" w:eastAsia="Times New Roman" w:hAnsi="Times New Roman" w:cs="Times New Roman"/>
          <w:sz w:val="26"/>
          <w:szCs w:val="26"/>
        </w:rPr>
        <w:t xml:space="preserve">the </w:t>
      </w:r>
      <w:r w:rsidR="00B92E17">
        <w:rPr>
          <w:rFonts w:ascii="Times New Roman" w:eastAsia="Times New Roman" w:hAnsi="Times New Roman" w:cs="Times New Roman"/>
          <w:sz w:val="26"/>
          <w:szCs w:val="26"/>
        </w:rPr>
        <w:t xml:space="preserve">EAP </w:t>
      </w:r>
      <w:r w:rsidR="007C452D">
        <w:rPr>
          <w:rFonts w:ascii="Times New Roman" w:eastAsia="Times New Roman" w:hAnsi="Times New Roman" w:cs="Times New Roman"/>
          <w:sz w:val="26"/>
          <w:szCs w:val="26"/>
        </w:rPr>
        <w:t>petition for reconsideration and clarification</w:t>
      </w:r>
      <w:r w:rsidR="00E23567">
        <w:rPr>
          <w:rFonts w:ascii="Times New Roman" w:eastAsia="Times New Roman" w:hAnsi="Times New Roman" w:cs="Times New Roman"/>
          <w:sz w:val="26"/>
          <w:szCs w:val="26"/>
        </w:rPr>
        <w:t xml:space="preserve">, </w:t>
      </w:r>
      <w:r w:rsidR="00EA3CC8">
        <w:rPr>
          <w:rFonts w:ascii="Times New Roman" w:eastAsia="Times New Roman" w:hAnsi="Times New Roman" w:cs="Times New Roman"/>
          <w:sz w:val="26"/>
          <w:szCs w:val="26"/>
        </w:rPr>
        <w:t>and the Commiss</w:t>
      </w:r>
      <w:r w:rsidR="001A4DDD">
        <w:rPr>
          <w:rFonts w:ascii="Times New Roman" w:eastAsia="Times New Roman" w:hAnsi="Times New Roman" w:cs="Times New Roman"/>
          <w:sz w:val="26"/>
          <w:szCs w:val="26"/>
        </w:rPr>
        <w:t>i</w:t>
      </w:r>
      <w:r w:rsidR="00EA3CC8">
        <w:rPr>
          <w:rFonts w:ascii="Times New Roman" w:eastAsia="Times New Roman" w:hAnsi="Times New Roman" w:cs="Times New Roman"/>
          <w:sz w:val="26"/>
          <w:szCs w:val="26"/>
        </w:rPr>
        <w:t>on</w:t>
      </w:r>
      <w:r w:rsidR="001A4DDD">
        <w:rPr>
          <w:rFonts w:ascii="Times New Roman" w:eastAsia="Times New Roman" w:hAnsi="Times New Roman" w:cs="Times New Roman"/>
          <w:sz w:val="26"/>
          <w:szCs w:val="26"/>
        </w:rPr>
        <w:t xml:space="preserve">’s </w:t>
      </w:r>
      <w:r w:rsidR="00E96678">
        <w:rPr>
          <w:rFonts w:ascii="Times New Roman" w:eastAsia="Times New Roman" w:hAnsi="Times New Roman" w:cs="Times New Roman"/>
          <w:sz w:val="26"/>
          <w:szCs w:val="26"/>
        </w:rPr>
        <w:t>February 6, 2020 orders on reconsideration</w:t>
      </w:r>
      <w:r w:rsidR="00365F48">
        <w:rPr>
          <w:rFonts w:ascii="Times New Roman" w:eastAsia="Times New Roman" w:hAnsi="Times New Roman" w:cs="Times New Roman"/>
          <w:sz w:val="26"/>
          <w:szCs w:val="26"/>
        </w:rPr>
        <w:t xml:space="preserve"> at Docket</w:t>
      </w:r>
      <w:r w:rsidR="003B7893">
        <w:rPr>
          <w:rFonts w:ascii="Times New Roman" w:eastAsia="Times New Roman" w:hAnsi="Times New Roman" w:cs="Times New Roman"/>
          <w:sz w:val="26"/>
          <w:szCs w:val="26"/>
        </w:rPr>
        <w:t xml:space="preserve"> Nos. M-2019-3012599, P</w:t>
      </w:r>
      <w:r w:rsidR="002E6601">
        <w:rPr>
          <w:rFonts w:ascii="Times New Roman" w:eastAsia="Times New Roman" w:hAnsi="Times New Roman" w:cs="Times New Roman"/>
          <w:sz w:val="26"/>
          <w:szCs w:val="26"/>
        </w:rPr>
        <w:noBreakHyphen/>
      </w:r>
      <w:r w:rsidR="003B7893">
        <w:rPr>
          <w:rFonts w:ascii="Times New Roman" w:eastAsia="Times New Roman" w:hAnsi="Times New Roman" w:cs="Times New Roman"/>
          <w:sz w:val="26"/>
          <w:szCs w:val="26"/>
        </w:rPr>
        <w:t>20</w:t>
      </w:r>
      <w:r w:rsidR="00016468">
        <w:rPr>
          <w:rFonts w:ascii="Times New Roman" w:eastAsia="Times New Roman" w:hAnsi="Times New Roman" w:cs="Times New Roman"/>
          <w:sz w:val="26"/>
          <w:szCs w:val="26"/>
        </w:rPr>
        <w:t>20</w:t>
      </w:r>
      <w:r w:rsidR="002E6601">
        <w:rPr>
          <w:rFonts w:ascii="Times New Roman" w:eastAsia="Times New Roman" w:hAnsi="Times New Roman" w:cs="Times New Roman"/>
          <w:sz w:val="26"/>
          <w:szCs w:val="26"/>
        </w:rPr>
        <w:noBreakHyphen/>
      </w:r>
      <w:r w:rsidR="003B7893">
        <w:rPr>
          <w:rFonts w:ascii="Times New Roman" w:eastAsia="Times New Roman" w:hAnsi="Times New Roman" w:cs="Times New Roman"/>
          <w:sz w:val="26"/>
          <w:szCs w:val="26"/>
        </w:rPr>
        <w:t>301</w:t>
      </w:r>
      <w:r w:rsidR="00AD097A">
        <w:rPr>
          <w:rFonts w:ascii="Times New Roman" w:eastAsia="Times New Roman" w:hAnsi="Times New Roman" w:cs="Times New Roman"/>
          <w:sz w:val="26"/>
          <w:szCs w:val="26"/>
        </w:rPr>
        <w:t>6</w:t>
      </w:r>
      <w:r w:rsidR="003B7893">
        <w:rPr>
          <w:rFonts w:ascii="Times New Roman" w:eastAsia="Times New Roman" w:hAnsi="Times New Roman" w:cs="Times New Roman"/>
          <w:sz w:val="26"/>
          <w:szCs w:val="26"/>
        </w:rPr>
        <w:t>88</w:t>
      </w:r>
      <w:r w:rsidR="0015506C">
        <w:rPr>
          <w:rFonts w:ascii="Times New Roman" w:eastAsia="Times New Roman" w:hAnsi="Times New Roman" w:cs="Times New Roman"/>
          <w:sz w:val="26"/>
          <w:szCs w:val="26"/>
        </w:rPr>
        <w:t>5</w:t>
      </w:r>
      <w:r w:rsidR="002E6601">
        <w:rPr>
          <w:rFonts w:ascii="Times New Roman" w:eastAsia="Times New Roman" w:hAnsi="Times New Roman" w:cs="Times New Roman"/>
          <w:sz w:val="26"/>
          <w:szCs w:val="26"/>
        </w:rPr>
        <w:t>,</w:t>
      </w:r>
      <w:r w:rsidR="00345022">
        <w:rPr>
          <w:rFonts w:ascii="Times New Roman" w:eastAsia="Times New Roman" w:hAnsi="Times New Roman" w:cs="Times New Roman"/>
          <w:sz w:val="26"/>
          <w:szCs w:val="26"/>
        </w:rPr>
        <w:t xml:space="preserve"> and P-20</w:t>
      </w:r>
      <w:r w:rsidR="00016468">
        <w:rPr>
          <w:rFonts w:ascii="Times New Roman" w:eastAsia="Times New Roman" w:hAnsi="Times New Roman" w:cs="Times New Roman"/>
          <w:sz w:val="26"/>
          <w:szCs w:val="26"/>
        </w:rPr>
        <w:t>20</w:t>
      </w:r>
      <w:r w:rsidR="00345022">
        <w:rPr>
          <w:rFonts w:ascii="Times New Roman" w:eastAsia="Times New Roman" w:hAnsi="Times New Roman" w:cs="Times New Roman"/>
          <w:sz w:val="26"/>
          <w:szCs w:val="26"/>
        </w:rPr>
        <w:t>-301</w:t>
      </w:r>
      <w:r w:rsidR="00AD097A">
        <w:rPr>
          <w:rFonts w:ascii="Times New Roman" w:eastAsia="Times New Roman" w:hAnsi="Times New Roman" w:cs="Times New Roman"/>
          <w:sz w:val="26"/>
          <w:szCs w:val="26"/>
        </w:rPr>
        <w:t>688</w:t>
      </w:r>
      <w:r w:rsidR="0015506C">
        <w:rPr>
          <w:rFonts w:ascii="Times New Roman" w:eastAsia="Times New Roman" w:hAnsi="Times New Roman" w:cs="Times New Roman"/>
          <w:sz w:val="26"/>
          <w:szCs w:val="26"/>
        </w:rPr>
        <w:t>9</w:t>
      </w:r>
      <w:r w:rsidR="004840B1">
        <w:rPr>
          <w:rFonts w:ascii="Times New Roman" w:eastAsia="Times New Roman" w:hAnsi="Times New Roman" w:cs="Times New Roman"/>
          <w:sz w:val="26"/>
          <w:szCs w:val="26"/>
        </w:rPr>
        <w:t xml:space="preserve">, </w:t>
      </w:r>
      <w:r w:rsidR="007D7858">
        <w:rPr>
          <w:rFonts w:ascii="Times New Roman" w:eastAsia="Times New Roman" w:hAnsi="Times New Roman" w:cs="Times New Roman"/>
          <w:sz w:val="26"/>
          <w:szCs w:val="26"/>
        </w:rPr>
        <w:t xml:space="preserve">OCA notes that the Commission </w:t>
      </w:r>
      <w:r w:rsidR="00EA3CC8">
        <w:rPr>
          <w:rFonts w:ascii="Times New Roman" w:eastAsia="Times New Roman" w:hAnsi="Times New Roman" w:cs="Times New Roman"/>
          <w:sz w:val="26"/>
          <w:szCs w:val="26"/>
        </w:rPr>
        <w:t xml:space="preserve">has </w:t>
      </w:r>
      <w:r w:rsidR="00F07D6E">
        <w:rPr>
          <w:rFonts w:ascii="Times New Roman" w:eastAsia="Times New Roman" w:hAnsi="Times New Roman" w:cs="Times New Roman"/>
          <w:sz w:val="26"/>
          <w:szCs w:val="26"/>
        </w:rPr>
        <w:t>acknowl</w:t>
      </w:r>
      <w:r w:rsidR="00157CF8">
        <w:rPr>
          <w:rFonts w:ascii="Times New Roman" w:eastAsia="Times New Roman" w:hAnsi="Times New Roman" w:cs="Times New Roman"/>
          <w:sz w:val="26"/>
          <w:szCs w:val="26"/>
        </w:rPr>
        <w:t xml:space="preserve">edged that it has </w:t>
      </w:r>
      <w:r w:rsidR="00EA3CC8">
        <w:rPr>
          <w:rFonts w:ascii="Times New Roman" w:eastAsia="Times New Roman" w:hAnsi="Times New Roman" w:cs="Times New Roman"/>
          <w:sz w:val="26"/>
          <w:szCs w:val="26"/>
        </w:rPr>
        <w:t xml:space="preserve">not directed </w:t>
      </w:r>
      <w:r w:rsidR="008B3E1A">
        <w:rPr>
          <w:rFonts w:ascii="Times New Roman" w:eastAsia="Times New Roman" w:hAnsi="Times New Roman" w:cs="Times New Roman"/>
          <w:sz w:val="26"/>
          <w:szCs w:val="26"/>
        </w:rPr>
        <w:t xml:space="preserve">mandatory compliance with the CAP Policy Statement amendments, including the new recommended </w:t>
      </w:r>
      <w:r w:rsidR="001D15B2">
        <w:rPr>
          <w:rFonts w:ascii="Times New Roman" w:eastAsia="Times New Roman" w:hAnsi="Times New Roman" w:cs="Times New Roman"/>
          <w:sz w:val="26"/>
          <w:szCs w:val="26"/>
        </w:rPr>
        <w:t xml:space="preserve">CAP </w:t>
      </w:r>
      <w:r w:rsidR="008B3E1A">
        <w:rPr>
          <w:rFonts w:ascii="Times New Roman" w:eastAsia="Times New Roman" w:hAnsi="Times New Roman" w:cs="Times New Roman"/>
          <w:sz w:val="26"/>
          <w:szCs w:val="26"/>
        </w:rPr>
        <w:t xml:space="preserve">energy burdens.  </w:t>
      </w:r>
      <w:r w:rsidR="00730A38">
        <w:rPr>
          <w:rFonts w:ascii="Times New Roman" w:eastAsia="Times New Roman" w:hAnsi="Times New Roman" w:cs="Times New Roman"/>
          <w:sz w:val="26"/>
          <w:szCs w:val="26"/>
        </w:rPr>
        <w:t>OCA Answer at 2-3.</w:t>
      </w:r>
      <w:r w:rsidR="00130EF7">
        <w:rPr>
          <w:rFonts w:ascii="Times New Roman" w:eastAsia="Times New Roman" w:hAnsi="Times New Roman" w:cs="Times New Roman"/>
          <w:sz w:val="26"/>
          <w:szCs w:val="26"/>
        </w:rPr>
        <w:t xml:space="preserve">  </w:t>
      </w:r>
      <w:r w:rsidR="00B34BA5">
        <w:rPr>
          <w:rFonts w:ascii="Times New Roman" w:eastAsia="Times New Roman" w:hAnsi="Times New Roman" w:cs="Times New Roman"/>
          <w:sz w:val="26"/>
          <w:szCs w:val="26"/>
        </w:rPr>
        <w:t xml:space="preserve">OCA asserts that </w:t>
      </w:r>
      <w:r w:rsidR="00B11902">
        <w:rPr>
          <w:rFonts w:ascii="Times New Roman" w:eastAsia="Times New Roman" w:hAnsi="Times New Roman" w:cs="Times New Roman"/>
          <w:sz w:val="26"/>
          <w:szCs w:val="26"/>
        </w:rPr>
        <w:t>the anticipated increase of $2</w:t>
      </w:r>
      <w:r w:rsidR="008B5CC5">
        <w:rPr>
          <w:rFonts w:ascii="Times New Roman" w:eastAsia="Times New Roman" w:hAnsi="Times New Roman" w:cs="Times New Roman"/>
          <w:sz w:val="26"/>
          <w:szCs w:val="26"/>
        </w:rPr>
        <w:t>7.</w:t>
      </w:r>
      <w:r w:rsidR="00B11902">
        <w:rPr>
          <w:rFonts w:ascii="Times New Roman" w:eastAsia="Times New Roman" w:hAnsi="Times New Roman" w:cs="Times New Roman"/>
          <w:sz w:val="26"/>
          <w:szCs w:val="26"/>
        </w:rPr>
        <w:t xml:space="preserve">5 million in </w:t>
      </w:r>
      <w:r w:rsidR="00716727">
        <w:rPr>
          <w:rFonts w:ascii="Times New Roman" w:eastAsia="Times New Roman" w:hAnsi="Times New Roman" w:cs="Times New Roman"/>
          <w:sz w:val="26"/>
          <w:szCs w:val="26"/>
        </w:rPr>
        <w:t xml:space="preserve">USECP costs, from </w:t>
      </w:r>
      <w:r w:rsidR="006B05D1">
        <w:rPr>
          <w:rFonts w:ascii="Times New Roman" w:eastAsia="Times New Roman" w:hAnsi="Times New Roman" w:cs="Times New Roman"/>
          <w:sz w:val="26"/>
          <w:szCs w:val="26"/>
        </w:rPr>
        <w:t>$69</w:t>
      </w:r>
      <w:r w:rsidR="005619A9">
        <w:rPr>
          <w:rFonts w:ascii="Times New Roman" w:eastAsia="Times New Roman" w:hAnsi="Times New Roman" w:cs="Times New Roman"/>
          <w:sz w:val="26"/>
          <w:szCs w:val="26"/>
        </w:rPr>
        <w:t xml:space="preserve">.6 million in </w:t>
      </w:r>
      <w:r w:rsidR="00B26041">
        <w:rPr>
          <w:rFonts w:ascii="Times New Roman" w:eastAsia="Times New Roman" w:hAnsi="Times New Roman" w:cs="Times New Roman"/>
          <w:sz w:val="26"/>
          <w:szCs w:val="26"/>
        </w:rPr>
        <w:t xml:space="preserve">2020 to $97.1 million in 2021, </w:t>
      </w:r>
      <w:r w:rsidR="00507CD6">
        <w:rPr>
          <w:rFonts w:ascii="Times New Roman" w:eastAsia="Times New Roman" w:hAnsi="Times New Roman" w:cs="Times New Roman"/>
          <w:sz w:val="26"/>
          <w:szCs w:val="26"/>
        </w:rPr>
        <w:t xml:space="preserve">requires </w:t>
      </w:r>
      <w:r w:rsidR="00774F72">
        <w:rPr>
          <w:rFonts w:ascii="Times New Roman" w:eastAsia="Times New Roman" w:hAnsi="Times New Roman" w:cs="Times New Roman"/>
          <w:sz w:val="26"/>
          <w:szCs w:val="26"/>
        </w:rPr>
        <w:t xml:space="preserve">a full and complete </w:t>
      </w:r>
      <w:r w:rsidR="00C837E5">
        <w:rPr>
          <w:rFonts w:ascii="Times New Roman" w:eastAsia="Times New Roman" w:hAnsi="Times New Roman" w:cs="Times New Roman"/>
          <w:sz w:val="26"/>
          <w:szCs w:val="26"/>
        </w:rPr>
        <w:t xml:space="preserve">analysis of </w:t>
      </w:r>
      <w:r w:rsidR="00B92914">
        <w:rPr>
          <w:rFonts w:ascii="Times New Roman" w:eastAsia="Times New Roman" w:hAnsi="Times New Roman" w:cs="Times New Roman"/>
          <w:sz w:val="26"/>
          <w:szCs w:val="26"/>
        </w:rPr>
        <w:t xml:space="preserve">the impact.  </w:t>
      </w:r>
      <w:r w:rsidR="00A70504">
        <w:rPr>
          <w:rFonts w:ascii="Times New Roman" w:eastAsia="Times New Roman" w:hAnsi="Times New Roman" w:cs="Times New Roman"/>
          <w:sz w:val="26"/>
          <w:szCs w:val="26"/>
        </w:rPr>
        <w:t xml:space="preserve">OCA further asserts that this </w:t>
      </w:r>
      <w:r w:rsidR="00E61EAB">
        <w:rPr>
          <w:rFonts w:ascii="Times New Roman" w:eastAsia="Times New Roman" w:hAnsi="Times New Roman" w:cs="Times New Roman"/>
          <w:sz w:val="26"/>
          <w:szCs w:val="26"/>
        </w:rPr>
        <w:t>proposed increase</w:t>
      </w:r>
      <w:r w:rsidR="00E87C2F">
        <w:rPr>
          <w:rFonts w:ascii="Times New Roman" w:eastAsia="Times New Roman" w:hAnsi="Times New Roman" w:cs="Times New Roman"/>
          <w:sz w:val="26"/>
          <w:szCs w:val="26"/>
        </w:rPr>
        <w:t xml:space="preserve"> “must also be considered in the context of PGW’s </w:t>
      </w:r>
      <w:r w:rsidR="00E45856">
        <w:rPr>
          <w:rFonts w:ascii="Times New Roman" w:eastAsia="Times New Roman" w:hAnsi="Times New Roman" w:cs="Times New Roman"/>
          <w:sz w:val="26"/>
          <w:szCs w:val="26"/>
        </w:rPr>
        <w:t xml:space="preserve">February </w:t>
      </w:r>
      <w:r w:rsidR="00186675">
        <w:rPr>
          <w:rFonts w:ascii="Times New Roman" w:eastAsia="Times New Roman" w:hAnsi="Times New Roman" w:cs="Times New Roman"/>
          <w:sz w:val="26"/>
          <w:szCs w:val="26"/>
        </w:rPr>
        <w:t>28, 2020 filing</w:t>
      </w:r>
      <w:r w:rsidR="008D2375">
        <w:rPr>
          <w:rStyle w:val="FootnoteReference"/>
          <w:rFonts w:ascii="Times New Roman" w:eastAsia="Times New Roman" w:hAnsi="Times New Roman" w:cs="Times New Roman"/>
          <w:sz w:val="26"/>
          <w:szCs w:val="26"/>
        </w:rPr>
        <w:footnoteReference w:id="14"/>
      </w:r>
      <w:r w:rsidR="00186675">
        <w:rPr>
          <w:rFonts w:ascii="Times New Roman" w:eastAsia="Times New Roman" w:hAnsi="Times New Roman" w:cs="Times New Roman"/>
          <w:sz w:val="26"/>
          <w:szCs w:val="26"/>
        </w:rPr>
        <w:t xml:space="preserve"> to increase </w:t>
      </w:r>
      <w:r w:rsidR="00C834D9">
        <w:rPr>
          <w:rFonts w:ascii="Times New Roman" w:eastAsia="Times New Roman" w:hAnsi="Times New Roman" w:cs="Times New Roman"/>
          <w:sz w:val="26"/>
          <w:szCs w:val="26"/>
        </w:rPr>
        <w:t>[</w:t>
      </w:r>
      <w:r w:rsidR="00186675">
        <w:rPr>
          <w:rFonts w:ascii="Times New Roman" w:eastAsia="Times New Roman" w:hAnsi="Times New Roman" w:cs="Times New Roman"/>
          <w:sz w:val="26"/>
          <w:szCs w:val="26"/>
        </w:rPr>
        <w:t>it</w:t>
      </w:r>
      <w:r w:rsidR="00BC7606">
        <w:rPr>
          <w:rFonts w:ascii="Times New Roman" w:eastAsia="Times New Roman" w:hAnsi="Times New Roman" w:cs="Times New Roman"/>
          <w:sz w:val="26"/>
          <w:szCs w:val="26"/>
        </w:rPr>
        <w:t>s</w:t>
      </w:r>
      <w:r w:rsidR="00C834D9">
        <w:rPr>
          <w:rFonts w:ascii="Times New Roman" w:eastAsia="Times New Roman" w:hAnsi="Times New Roman" w:cs="Times New Roman"/>
          <w:sz w:val="26"/>
          <w:szCs w:val="26"/>
        </w:rPr>
        <w:t>] distribution rates.”  OCA Answer at 4.</w:t>
      </w:r>
      <w:r w:rsidR="00A21731">
        <w:rPr>
          <w:rFonts w:ascii="Times New Roman" w:eastAsia="Times New Roman" w:hAnsi="Times New Roman" w:cs="Times New Roman"/>
          <w:sz w:val="26"/>
          <w:szCs w:val="26"/>
        </w:rPr>
        <w:t xml:space="preserve">  </w:t>
      </w:r>
    </w:p>
    <w:p w14:paraId="3055A914" w14:textId="77777777" w:rsidR="007C34EB" w:rsidRDefault="007C34EB" w:rsidP="005F1547">
      <w:pPr>
        <w:tabs>
          <w:tab w:val="left" w:pos="720"/>
        </w:tabs>
        <w:spacing w:after="0" w:line="360" w:lineRule="auto"/>
        <w:contextualSpacing/>
        <w:rPr>
          <w:rFonts w:ascii="Times New Roman" w:eastAsia="Times New Roman" w:hAnsi="Times New Roman" w:cs="Times New Roman"/>
          <w:sz w:val="26"/>
          <w:szCs w:val="26"/>
        </w:rPr>
      </w:pPr>
    </w:p>
    <w:p w14:paraId="0769C609" w14:textId="7C9A29AD" w:rsidR="00D73880" w:rsidRDefault="00D73880" w:rsidP="005F154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F472B">
        <w:rPr>
          <w:rFonts w:ascii="Times New Roman" w:eastAsia="Times New Roman" w:hAnsi="Times New Roman" w:cs="Times New Roman"/>
          <w:sz w:val="26"/>
          <w:szCs w:val="26"/>
        </w:rPr>
        <w:t>Recognizing the magnitu</w:t>
      </w:r>
      <w:r w:rsidR="00FB5A2E">
        <w:rPr>
          <w:rFonts w:ascii="Times New Roman" w:eastAsia="Times New Roman" w:hAnsi="Times New Roman" w:cs="Times New Roman"/>
          <w:sz w:val="26"/>
          <w:szCs w:val="26"/>
        </w:rPr>
        <w:t xml:space="preserve">de of the proposed changes, </w:t>
      </w:r>
      <w:r w:rsidR="001F187E">
        <w:rPr>
          <w:rFonts w:ascii="Times New Roman" w:eastAsia="Times New Roman" w:hAnsi="Times New Roman" w:cs="Times New Roman"/>
          <w:sz w:val="26"/>
          <w:szCs w:val="26"/>
        </w:rPr>
        <w:t xml:space="preserve">PGW makes a compelling argument in favor of having actual experience with the new CAP Policy Statement </w:t>
      </w:r>
      <w:r w:rsidR="0031428E">
        <w:rPr>
          <w:rFonts w:ascii="Times New Roman" w:eastAsia="Times New Roman" w:hAnsi="Times New Roman" w:cs="Times New Roman"/>
          <w:sz w:val="26"/>
          <w:szCs w:val="26"/>
        </w:rPr>
        <w:t xml:space="preserve">recommendations </w:t>
      </w:r>
      <w:r w:rsidR="001F187E">
        <w:rPr>
          <w:rFonts w:ascii="Times New Roman" w:eastAsia="Times New Roman" w:hAnsi="Times New Roman" w:cs="Times New Roman"/>
          <w:sz w:val="26"/>
          <w:szCs w:val="26"/>
        </w:rPr>
        <w:t>pr</w:t>
      </w:r>
      <w:r w:rsidR="000960FC">
        <w:rPr>
          <w:rFonts w:ascii="Times New Roman" w:eastAsia="Times New Roman" w:hAnsi="Times New Roman" w:cs="Times New Roman"/>
          <w:sz w:val="26"/>
          <w:szCs w:val="26"/>
        </w:rPr>
        <w:t xml:space="preserve">ior </w:t>
      </w:r>
      <w:r w:rsidR="00234E79">
        <w:rPr>
          <w:rFonts w:ascii="Times New Roman" w:eastAsia="Times New Roman" w:hAnsi="Times New Roman" w:cs="Times New Roman"/>
          <w:sz w:val="26"/>
          <w:szCs w:val="26"/>
        </w:rPr>
        <w:t>to making the changes a regular part of its next USECP</w:t>
      </w:r>
      <w:r w:rsidR="003B4DD1">
        <w:rPr>
          <w:rFonts w:ascii="Times New Roman" w:eastAsia="Times New Roman" w:hAnsi="Times New Roman" w:cs="Times New Roman"/>
          <w:sz w:val="26"/>
          <w:szCs w:val="26"/>
        </w:rPr>
        <w:t>.</w:t>
      </w:r>
      <w:r w:rsidR="003442C3">
        <w:rPr>
          <w:rStyle w:val="FootnoteReference"/>
          <w:rFonts w:ascii="Times New Roman" w:eastAsia="Times New Roman" w:hAnsi="Times New Roman" w:cs="Times New Roman"/>
          <w:sz w:val="26"/>
          <w:szCs w:val="26"/>
        </w:rPr>
        <w:footnoteReference w:id="15"/>
      </w:r>
      <w:r w:rsidR="003B4DD1">
        <w:rPr>
          <w:rFonts w:ascii="Times New Roman" w:eastAsia="Times New Roman" w:hAnsi="Times New Roman" w:cs="Times New Roman"/>
          <w:sz w:val="26"/>
          <w:szCs w:val="26"/>
        </w:rPr>
        <w:t xml:space="preserve">  </w:t>
      </w:r>
      <w:r w:rsidR="00087ED7">
        <w:rPr>
          <w:rFonts w:ascii="Times New Roman" w:eastAsia="Times New Roman" w:hAnsi="Times New Roman" w:cs="Times New Roman"/>
          <w:sz w:val="26"/>
          <w:szCs w:val="26"/>
        </w:rPr>
        <w:t>OCA</w:t>
      </w:r>
      <w:r w:rsidR="00800174">
        <w:rPr>
          <w:rFonts w:ascii="Times New Roman" w:eastAsia="Times New Roman" w:hAnsi="Times New Roman" w:cs="Times New Roman"/>
          <w:sz w:val="26"/>
          <w:szCs w:val="26"/>
        </w:rPr>
        <w:t xml:space="preserve">’s concerns regarding the </w:t>
      </w:r>
      <w:r w:rsidR="0092113B">
        <w:rPr>
          <w:rFonts w:ascii="Times New Roman" w:eastAsia="Times New Roman" w:hAnsi="Times New Roman" w:cs="Times New Roman"/>
          <w:sz w:val="26"/>
          <w:szCs w:val="26"/>
        </w:rPr>
        <w:t xml:space="preserve">impact </w:t>
      </w:r>
      <w:r w:rsidR="000054DA">
        <w:rPr>
          <w:rFonts w:ascii="Times New Roman" w:eastAsia="Times New Roman" w:hAnsi="Times New Roman" w:cs="Times New Roman"/>
          <w:sz w:val="26"/>
          <w:szCs w:val="26"/>
        </w:rPr>
        <w:t xml:space="preserve">of the proposed changes </w:t>
      </w:r>
      <w:r w:rsidR="00B8076B">
        <w:rPr>
          <w:rFonts w:ascii="Times New Roman" w:eastAsia="Times New Roman" w:hAnsi="Times New Roman" w:cs="Times New Roman"/>
          <w:sz w:val="26"/>
          <w:szCs w:val="26"/>
        </w:rPr>
        <w:t>are also compelling</w:t>
      </w:r>
      <w:r w:rsidR="005E5AEC">
        <w:rPr>
          <w:rFonts w:ascii="Times New Roman" w:eastAsia="Times New Roman" w:hAnsi="Times New Roman" w:cs="Times New Roman"/>
          <w:sz w:val="26"/>
          <w:szCs w:val="26"/>
        </w:rPr>
        <w:t xml:space="preserve">, but </w:t>
      </w:r>
      <w:r w:rsidR="006056B9">
        <w:rPr>
          <w:rFonts w:ascii="Times New Roman" w:eastAsia="Times New Roman" w:hAnsi="Times New Roman" w:cs="Times New Roman"/>
          <w:sz w:val="26"/>
          <w:szCs w:val="26"/>
        </w:rPr>
        <w:t>considering the fact that PGW is proposing to make these changes strictly as a Pilot Program</w:t>
      </w:r>
      <w:r w:rsidR="00D5356B">
        <w:rPr>
          <w:rFonts w:ascii="Times New Roman" w:eastAsia="Times New Roman" w:hAnsi="Times New Roman" w:cs="Times New Roman"/>
          <w:sz w:val="26"/>
          <w:szCs w:val="26"/>
        </w:rPr>
        <w:t xml:space="preserve">, </w:t>
      </w:r>
      <w:r w:rsidR="00D70A3A">
        <w:rPr>
          <w:rFonts w:ascii="Times New Roman" w:eastAsia="Times New Roman" w:hAnsi="Times New Roman" w:cs="Times New Roman"/>
          <w:sz w:val="26"/>
          <w:szCs w:val="26"/>
        </w:rPr>
        <w:t xml:space="preserve">we are persuaded that we should </w:t>
      </w:r>
      <w:r w:rsidR="00735BAC">
        <w:rPr>
          <w:rFonts w:ascii="Times New Roman" w:eastAsia="Times New Roman" w:hAnsi="Times New Roman" w:cs="Times New Roman"/>
          <w:sz w:val="26"/>
          <w:szCs w:val="26"/>
        </w:rPr>
        <w:t xml:space="preserve">address the merits of the </w:t>
      </w:r>
      <w:r w:rsidR="00C45D7F">
        <w:rPr>
          <w:rFonts w:ascii="Times New Roman" w:eastAsia="Times New Roman" w:hAnsi="Times New Roman" w:cs="Times New Roman"/>
          <w:sz w:val="26"/>
          <w:szCs w:val="26"/>
        </w:rPr>
        <w:t xml:space="preserve">Cover Letter </w:t>
      </w:r>
      <w:r w:rsidR="00972346">
        <w:rPr>
          <w:rFonts w:ascii="Times New Roman" w:eastAsia="Times New Roman" w:hAnsi="Times New Roman" w:cs="Times New Roman"/>
          <w:sz w:val="26"/>
          <w:szCs w:val="26"/>
        </w:rPr>
        <w:t xml:space="preserve">by </w:t>
      </w:r>
      <w:r w:rsidR="00C422BF">
        <w:rPr>
          <w:rFonts w:ascii="Times New Roman" w:eastAsia="Times New Roman" w:hAnsi="Times New Roman" w:cs="Times New Roman"/>
          <w:sz w:val="26"/>
          <w:szCs w:val="26"/>
        </w:rPr>
        <w:t>the end of March 2020</w:t>
      </w:r>
      <w:r w:rsidR="00A82929">
        <w:rPr>
          <w:rFonts w:ascii="Times New Roman" w:eastAsia="Times New Roman" w:hAnsi="Times New Roman" w:cs="Times New Roman"/>
          <w:sz w:val="26"/>
          <w:szCs w:val="26"/>
        </w:rPr>
        <w:t>.</w:t>
      </w:r>
    </w:p>
    <w:p w14:paraId="5A701C07" w14:textId="77777777" w:rsidR="00A82929" w:rsidRDefault="00A82929" w:rsidP="005F1547">
      <w:pPr>
        <w:tabs>
          <w:tab w:val="left" w:pos="720"/>
        </w:tabs>
        <w:spacing w:after="0" w:line="360" w:lineRule="auto"/>
        <w:contextualSpacing/>
        <w:rPr>
          <w:rFonts w:ascii="Times New Roman" w:eastAsia="Times New Roman" w:hAnsi="Times New Roman" w:cs="Times New Roman"/>
          <w:sz w:val="26"/>
          <w:szCs w:val="26"/>
        </w:rPr>
      </w:pPr>
    </w:p>
    <w:p w14:paraId="6CE3A274" w14:textId="041FA7EE" w:rsidR="007D0E04" w:rsidRDefault="00A82929" w:rsidP="005F1547">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21731">
        <w:rPr>
          <w:rFonts w:ascii="Times New Roman" w:eastAsia="Times New Roman" w:hAnsi="Times New Roman" w:cs="Times New Roman"/>
          <w:sz w:val="26"/>
          <w:szCs w:val="26"/>
        </w:rPr>
        <w:t xml:space="preserve">Because OCA’s opposition to expedited approval of the </w:t>
      </w:r>
      <w:r w:rsidR="00C25938">
        <w:rPr>
          <w:rFonts w:ascii="Times New Roman" w:eastAsia="Times New Roman" w:hAnsi="Times New Roman" w:cs="Times New Roman"/>
          <w:sz w:val="26"/>
          <w:szCs w:val="26"/>
        </w:rPr>
        <w:t xml:space="preserve">proposed changes </w:t>
      </w:r>
      <w:r w:rsidR="0075031A">
        <w:rPr>
          <w:rFonts w:ascii="Times New Roman" w:eastAsia="Times New Roman" w:hAnsi="Times New Roman" w:cs="Times New Roman"/>
          <w:sz w:val="26"/>
          <w:szCs w:val="26"/>
        </w:rPr>
        <w:t xml:space="preserve">articulated in the Cover Letter </w:t>
      </w:r>
      <w:r w:rsidR="00A21731">
        <w:rPr>
          <w:rFonts w:ascii="Times New Roman" w:eastAsia="Times New Roman" w:hAnsi="Times New Roman" w:cs="Times New Roman"/>
          <w:sz w:val="26"/>
          <w:szCs w:val="26"/>
        </w:rPr>
        <w:t xml:space="preserve">is intrinsically tied to the substance of the </w:t>
      </w:r>
      <w:r w:rsidR="006F177C">
        <w:rPr>
          <w:rFonts w:ascii="Times New Roman" w:eastAsia="Times New Roman" w:hAnsi="Times New Roman" w:cs="Times New Roman"/>
          <w:sz w:val="26"/>
          <w:szCs w:val="26"/>
        </w:rPr>
        <w:t>proposed changes</w:t>
      </w:r>
      <w:r w:rsidR="007C34EB">
        <w:rPr>
          <w:rFonts w:ascii="Times New Roman" w:eastAsia="Times New Roman" w:hAnsi="Times New Roman" w:cs="Times New Roman"/>
          <w:sz w:val="26"/>
          <w:szCs w:val="26"/>
        </w:rPr>
        <w:t xml:space="preserve">, we shall address </w:t>
      </w:r>
      <w:r w:rsidR="006F177C">
        <w:rPr>
          <w:rFonts w:ascii="Times New Roman" w:eastAsia="Times New Roman" w:hAnsi="Times New Roman" w:cs="Times New Roman"/>
          <w:sz w:val="26"/>
          <w:szCs w:val="26"/>
        </w:rPr>
        <w:t xml:space="preserve">OCA’s </w:t>
      </w:r>
      <w:r w:rsidR="007C34EB">
        <w:rPr>
          <w:rFonts w:ascii="Times New Roman" w:eastAsia="Times New Roman" w:hAnsi="Times New Roman" w:cs="Times New Roman"/>
          <w:sz w:val="26"/>
          <w:szCs w:val="26"/>
        </w:rPr>
        <w:t xml:space="preserve">points in the context of our discussion of the </w:t>
      </w:r>
      <w:r w:rsidR="009715E9">
        <w:rPr>
          <w:rFonts w:ascii="Times New Roman" w:eastAsia="Times New Roman" w:hAnsi="Times New Roman" w:cs="Times New Roman"/>
          <w:sz w:val="26"/>
          <w:szCs w:val="26"/>
        </w:rPr>
        <w:t>proposed changes</w:t>
      </w:r>
      <w:r w:rsidR="007C34EB">
        <w:rPr>
          <w:rFonts w:ascii="Times New Roman" w:eastAsia="Times New Roman" w:hAnsi="Times New Roman" w:cs="Times New Roman"/>
          <w:sz w:val="26"/>
          <w:szCs w:val="26"/>
        </w:rPr>
        <w:t>.</w:t>
      </w:r>
    </w:p>
    <w:p w14:paraId="5FDC1221" w14:textId="77777777" w:rsidR="007D0E04" w:rsidRDefault="007D0E04" w:rsidP="005F1547">
      <w:pPr>
        <w:tabs>
          <w:tab w:val="left" w:pos="720"/>
        </w:tabs>
        <w:spacing w:after="0" w:line="360" w:lineRule="auto"/>
        <w:contextualSpacing/>
        <w:rPr>
          <w:rFonts w:ascii="Times New Roman" w:eastAsia="Times New Roman" w:hAnsi="Times New Roman" w:cs="Times New Roman"/>
          <w:sz w:val="26"/>
          <w:szCs w:val="26"/>
        </w:rPr>
      </w:pPr>
    </w:p>
    <w:p w14:paraId="650926C6" w14:textId="26A0FA97" w:rsidR="009A0E5F" w:rsidRPr="00C932F9" w:rsidRDefault="00C932F9" w:rsidP="00C932F9">
      <w:pPr>
        <w:keepNext/>
        <w:tabs>
          <w:tab w:val="left" w:pos="720"/>
        </w:tabs>
        <w:spacing w:after="0" w:line="240" w:lineRule="auto"/>
        <w:ind w:left="720" w:hanging="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w:t>
      </w:r>
      <w:r>
        <w:rPr>
          <w:rFonts w:ascii="Times New Roman" w:eastAsia="Times New Roman" w:hAnsi="Times New Roman" w:cs="Times New Roman"/>
          <w:b/>
          <w:sz w:val="26"/>
          <w:szCs w:val="26"/>
        </w:rPr>
        <w:tab/>
      </w:r>
      <w:r w:rsidR="009A0E5F" w:rsidRPr="00C932F9">
        <w:rPr>
          <w:rFonts w:ascii="Times New Roman" w:eastAsia="Times New Roman" w:hAnsi="Times New Roman" w:cs="Times New Roman"/>
          <w:b/>
          <w:sz w:val="26"/>
          <w:szCs w:val="26"/>
        </w:rPr>
        <w:t xml:space="preserve">PROPOSED CHANGES TO </w:t>
      </w:r>
      <w:r w:rsidR="009A0E5F" w:rsidRPr="00C932F9">
        <w:rPr>
          <w:rFonts w:ascii="Times New Roman" w:eastAsia="Times New Roman" w:hAnsi="Times New Roman" w:cs="Times New Roman"/>
          <w:b/>
          <w:bCs/>
          <w:sz w:val="26"/>
          <w:szCs w:val="26"/>
        </w:rPr>
        <w:t>PGW</w:t>
      </w:r>
      <w:r w:rsidR="009A0E5F" w:rsidRPr="00C932F9">
        <w:rPr>
          <w:rFonts w:ascii="Times New Roman" w:eastAsia="Times New Roman" w:hAnsi="Times New Roman" w:cs="Times New Roman"/>
          <w:b/>
          <w:sz w:val="26"/>
          <w:szCs w:val="26"/>
        </w:rPr>
        <w:t xml:space="preserve">’S </w:t>
      </w:r>
      <w:r w:rsidR="6D251E3F" w:rsidRPr="00C932F9">
        <w:rPr>
          <w:rFonts w:ascii="Times New Roman" w:eastAsia="Times New Roman" w:hAnsi="Times New Roman" w:cs="Times New Roman"/>
          <w:b/>
          <w:bCs/>
          <w:sz w:val="26"/>
          <w:szCs w:val="26"/>
        </w:rPr>
        <w:t>2017</w:t>
      </w:r>
      <w:r w:rsidR="009A0E5F" w:rsidRPr="00C932F9">
        <w:rPr>
          <w:rFonts w:ascii="Times New Roman" w:eastAsia="Times New Roman" w:hAnsi="Times New Roman" w:cs="Times New Roman"/>
          <w:b/>
          <w:sz w:val="26"/>
          <w:szCs w:val="26"/>
        </w:rPr>
        <w:t xml:space="preserve"> USECP</w:t>
      </w:r>
      <w:r w:rsidR="001F6342" w:rsidRPr="00C932F9">
        <w:rPr>
          <w:rFonts w:ascii="Times New Roman" w:eastAsia="Times New Roman" w:hAnsi="Times New Roman" w:cs="Times New Roman"/>
          <w:b/>
          <w:sz w:val="26"/>
          <w:szCs w:val="26"/>
        </w:rPr>
        <w:t xml:space="preserve"> </w:t>
      </w:r>
      <w:r w:rsidR="009F6371" w:rsidRPr="00C932F9">
        <w:rPr>
          <w:rFonts w:ascii="Times New Roman" w:eastAsia="Times New Roman" w:hAnsi="Times New Roman" w:cs="Times New Roman"/>
          <w:b/>
          <w:sz w:val="26"/>
          <w:szCs w:val="26"/>
        </w:rPr>
        <w:t xml:space="preserve">DESCRIBED IN </w:t>
      </w:r>
      <w:r w:rsidR="002B105E" w:rsidRPr="00C932F9">
        <w:rPr>
          <w:rFonts w:ascii="Times New Roman" w:eastAsia="Times New Roman" w:hAnsi="Times New Roman" w:cs="Times New Roman"/>
          <w:b/>
          <w:sz w:val="26"/>
          <w:szCs w:val="26"/>
        </w:rPr>
        <w:t>PGW’s</w:t>
      </w:r>
      <w:r w:rsidR="00B4627C" w:rsidRPr="00C932F9">
        <w:rPr>
          <w:rFonts w:ascii="Times New Roman" w:eastAsia="Times New Roman" w:hAnsi="Times New Roman" w:cs="Times New Roman"/>
          <w:b/>
          <w:sz w:val="26"/>
          <w:szCs w:val="26"/>
        </w:rPr>
        <w:t xml:space="preserve"> </w:t>
      </w:r>
      <w:r w:rsidR="002B105E" w:rsidRPr="00C932F9">
        <w:rPr>
          <w:rFonts w:ascii="Times New Roman" w:eastAsia="Times New Roman" w:hAnsi="Times New Roman" w:cs="Times New Roman"/>
          <w:b/>
          <w:sz w:val="26"/>
          <w:szCs w:val="26"/>
        </w:rPr>
        <w:t>COVER LETTER</w:t>
      </w:r>
      <w:r w:rsidR="000E7397" w:rsidRPr="00C932F9">
        <w:rPr>
          <w:rFonts w:ascii="Times New Roman" w:eastAsia="Times New Roman" w:hAnsi="Times New Roman" w:cs="Times New Roman"/>
          <w:b/>
          <w:sz w:val="26"/>
          <w:szCs w:val="26"/>
        </w:rPr>
        <w:t xml:space="preserve"> </w:t>
      </w:r>
    </w:p>
    <w:p w14:paraId="64923AD3" w14:textId="77777777" w:rsidR="009A0E5F" w:rsidRDefault="009A0E5F" w:rsidP="00E57250">
      <w:pPr>
        <w:keepNext/>
        <w:tabs>
          <w:tab w:val="left" w:pos="720"/>
        </w:tabs>
        <w:spacing w:after="0" w:line="360" w:lineRule="auto"/>
        <w:contextualSpacing/>
        <w:rPr>
          <w:rFonts w:ascii="Times New Roman" w:eastAsia="Times New Roman" w:hAnsi="Times New Roman" w:cs="Times New Roman"/>
          <w:sz w:val="26"/>
          <w:szCs w:val="26"/>
        </w:rPr>
      </w:pPr>
    </w:p>
    <w:p w14:paraId="0826ABCD" w14:textId="589AF464" w:rsidR="007016BC" w:rsidRPr="001F79FB" w:rsidRDefault="00AC007E" w:rsidP="00E70B26">
      <w:pPr>
        <w:spacing w:line="360" w:lineRule="auto"/>
        <w:ind w:firstLine="720"/>
        <w:rPr>
          <w:rFonts w:ascii="Times New Roman" w:hAnsi="Times New Roman" w:cs="Times New Roman"/>
          <w:sz w:val="26"/>
          <w:szCs w:val="26"/>
        </w:rPr>
      </w:pPr>
      <w:r>
        <w:rPr>
          <w:rFonts w:ascii="Times New Roman" w:hAnsi="Times New Roman" w:cs="Times New Roman"/>
          <w:sz w:val="26"/>
          <w:szCs w:val="26"/>
        </w:rPr>
        <w:t>The recent changes to the CAP Policy Statement re</w:t>
      </w:r>
      <w:r w:rsidR="0001576E">
        <w:rPr>
          <w:rFonts w:ascii="Times New Roman" w:hAnsi="Times New Roman" w:cs="Times New Roman"/>
          <w:sz w:val="26"/>
          <w:szCs w:val="26"/>
        </w:rPr>
        <w:t xml:space="preserve">commend </w:t>
      </w:r>
      <w:r w:rsidR="007016BC" w:rsidRPr="007016BC">
        <w:rPr>
          <w:rFonts w:ascii="Times New Roman" w:hAnsi="Times New Roman" w:cs="Times New Roman"/>
          <w:sz w:val="26"/>
          <w:szCs w:val="26"/>
        </w:rPr>
        <w:t>17 changes to CAPS</w:t>
      </w:r>
      <w:r w:rsidR="0001576E">
        <w:rPr>
          <w:rFonts w:ascii="Times New Roman" w:hAnsi="Times New Roman" w:cs="Times New Roman"/>
          <w:sz w:val="26"/>
          <w:szCs w:val="26"/>
        </w:rPr>
        <w:t>.</w:t>
      </w:r>
      <w:r w:rsidR="00D304D5">
        <w:rPr>
          <w:rFonts w:ascii="Times New Roman" w:hAnsi="Times New Roman" w:cs="Times New Roman"/>
          <w:sz w:val="26"/>
          <w:szCs w:val="26"/>
        </w:rPr>
        <w:t xml:space="preserve"> </w:t>
      </w:r>
      <w:r w:rsidR="007016BC" w:rsidRPr="007016BC">
        <w:rPr>
          <w:rFonts w:ascii="Times New Roman" w:hAnsi="Times New Roman" w:cs="Times New Roman"/>
          <w:sz w:val="26"/>
          <w:szCs w:val="26"/>
        </w:rPr>
        <w:t xml:space="preserve"> </w:t>
      </w:r>
      <w:r w:rsidR="002B6B7D">
        <w:rPr>
          <w:rFonts w:ascii="Times New Roman" w:hAnsi="Times New Roman" w:cs="Times New Roman"/>
          <w:sz w:val="26"/>
          <w:szCs w:val="26"/>
        </w:rPr>
        <w:t xml:space="preserve">Utilities were directed to indicate </w:t>
      </w:r>
      <w:r w:rsidR="00824237">
        <w:rPr>
          <w:rFonts w:ascii="Times New Roman" w:hAnsi="Times New Roman" w:cs="Times New Roman"/>
          <w:sz w:val="26"/>
          <w:szCs w:val="26"/>
        </w:rPr>
        <w:t xml:space="preserve">their current status </w:t>
      </w:r>
      <w:r w:rsidR="003E501F">
        <w:rPr>
          <w:rFonts w:ascii="Times New Roman" w:hAnsi="Times New Roman" w:cs="Times New Roman"/>
          <w:sz w:val="26"/>
          <w:szCs w:val="26"/>
        </w:rPr>
        <w:t xml:space="preserve">relative to any of the </w:t>
      </w:r>
      <w:r w:rsidR="007E6A18">
        <w:rPr>
          <w:rFonts w:ascii="Times New Roman" w:hAnsi="Times New Roman" w:cs="Times New Roman"/>
          <w:sz w:val="26"/>
          <w:szCs w:val="26"/>
        </w:rPr>
        <w:t>p</w:t>
      </w:r>
      <w:r w:rsidR="00F20E85">
        <w:rPr>
          <w:rFonts w:ascii="Times New Roman" w:hAnsi="Times New Roman" w:cs="Times New Roman"/>
          <w:sz w:val="26"/>
          <w:szCs w:val="26"/>
        </w:rPr>
        <w:t xml:space="preserve">olicy amendments </w:t>
      </w:r>
      <w:r w:rsidR="005D2C57">
        <w:rPr>
          <w:rFonts w:ascii="Times New Roman" w:hAnsi="Times New Roman" w:cs="Times New Roman"/>
          <w:sz w:val="26"/>
          <w:szCs w:val="26"/>
        </w:rPr>
        <w:t xml:space="preserve">as well as any plans to implement </w:t>
      </w:r>
      <w:r w:rsidR="007E6A18">
        <w:rPr>
          <w:rFonts w:ascii="Times New Roman" w:hAnsi="Times New Roman" w:cs="Times New Roman"/>
          <w:sz w:val="26"/>
          <w:szCs w:val="26"/>
        </w:rPr>
        <w:t xml:space="preserve">any of the </w:t>
      </w:r>
      <w:r w:rsidR="005D2C57">
        <w:rPr>
          <w:rFonts w:ascii="Times New Roman" w:hAnsi="Times New Roman" w:cs="Times New Roman"/>
          <w:sz w:val="26"/>
          <w:szCs w:val="26"/>
        </w:rPr>
        <w:t xml:space="preserve">recommended Policy Statement amendments.  </w:t>
      </w:r>
      <w:r w:rsidR="007016BC" w:rsidRPr="007016BC">
        <w:rPr>
          <w:rFonts w:ascii="Times New Roman" w:hAnsi="Times New Roman" w:cs="Times New Roman"/>
          <w:sz w:val="26"/>
          <w:szCs w:val="26"/>
        </w:rPr>
        <w:t>PGW asserts the following regarding its existing and proposed practices</w:t>
      </w:r>
      <w:r w:rsidR="00E57250">
        <w:rPr>
          <w:rFonts w:ascii="Times New Roman" w:hAnsi="Times New Roman" w:cs="Times New Roman"/>
          <w:sz w:val="26"/>
          <w:szCs w:val="26"/>
        </w:rPr>
        <w:t>, maintaining that it is proposing these changes voluntarily</w:t>
      </w:r>
      <w:r w:rsidR="007016BC" w:rsidRPr="007016BC">
        <w:rPr>
          <w:rFonts w:ascii="Times New Roman" w:hAnsi="Times New Roman" w:cs="Times New Roman"/>
          <w:sz w:val="26"/>
          <w:szCs w:val="26"/>
        </w:rPr>
        <w:t>:</w:t>
      </w:r>
    </w:p>
    <w:p w14:paraId="7603C076" w14:textId="77777777" w:rsidR="007016BC" w:rsidRPr="001F79FB" w:rsidRDefault="007016BC" w:rsidP="001F79FB">
      <w:pPr>
        <w:pStyle w:val="ListParagraph"/>
        <w:tabs>
          <w:tab w:val="left" w:pos="720"/>
        </w:tabs>
        <w:spacing w:line="360" w:lineRule="auto"/>
        <w:ind w:left="0"/>
        <w:rPr>
          <w:rFonts w:ascii="Times New Roman" w:hAnsi="Times New Roman" w:cs="Times New Roman"/>
          <w:sz w:val="26"/>
          <w:szCs w:val="26"/>
        </w:rPr>
      </w:pPr>
    </w:p>
    <w:tbl>
      <w:tblPr>
        <w:tblStyle w:val="TableGrid"/>
        <w:tblW w:w="0" w:type="auto"/>
        <w:tblInd w:w="-5" w:type="dxa"/>
        <w:tblLook w:val="04A0" w:firstRow="1" w:lastRow="0" w:firstColumn="1" w:lastColumn="0" w:noHBand="0" w:noVBand="1"/>
      </w:tblPr>
      <w:tblGrid>
        <w:gridCol w:w="4410"/>
        <w:gridCol w:w="4410"/>
      </w:tblGrid>
      <w:tr w:rsidR="00011047" w:rsidRPr="00D37649" w14:paraId="19B93417" w14:textId="77777777" w:rsidTr="00D37649">
        <w:tc>
          <w:tcPr>
            <w:tcW w:w="4410" w:type="dxa"/>
            <w:vAlign w:val="center"/>
          </w:tcPr>
          <w:p w14:paraId="08FB5BBE" w14:textId="77777777" w:rsidR="007016BC" w:rsidRPr="00D37649" w:rsidRDefault="007016BC" w:rsidP="005A740E">
            <w:pPr>
              <w:pStyle w:val="ListParagraph"/>
              <w:keepNext/>
              <w:tabs>
                <w:tab w:val="left" w:pos="990"/>
              </w:tabs>
              <w:ind w:left="0"/>
              <w:jc w:val="center"/>
              <w:rPr>
                <w:rFonts w:ascii="Times New Roman" w:hAnsi="Times New Roman"/>
                <w:b/>
                <w:bCs/>
                <w:sz w:val="26"/>
                <w:szCs w:val="26"/>
              </w:rPr>
            </w:pPr>
            <w:r w:rsidRPr="00D37649">
              <w:rPr>
                <w:rFonts w:ascii="Times New Roman" w:hAnsi="Times New Roman"/>
                <w:b/>
                <w:bCs/>
                <w:sz w:val="26"/>
                <w:szCs w:val="26"/>
              </w:rPr>
              <w:t>New CAP Policy Statement Recommendations (summarized)</w:t>
            </w:r>
          </w:p>
        </w:tc>
        <w:tc>
          <w:tcPr>
            <w:tcW w:w="4410" w:type="dxa"/>
            <w:vAlign w:val="center"/>
          </w:tcPr>
          <w:p w14:paraId="2DFB38A7" w14:textId="60702D95" w:rsidR="007016BC" w:rsidRPr="00D37649" w:rsidRDefault="007016BC" w:rsidP="005A740E">
            <w:pPr>
              <w:pStyle w:val="ListParagraph"/>
              <w:keepNext/>
              <w:tabs>
                <w:tab w:val="left" w:pos="990"/>
              </w:tabs>
              <w:ind w:left="0"/>
              <w:jc w:val="center"/>
              <w:rPr>
                <w:rFonts w:ascii="Times New Roman" w:hAnsi="Times New Roman"/>
                <w:b/>
                <w:bCs/>
                <w:sz w:val="26"/>
                <w:szCs w:val="26"/>
              </w:rPr>
            </w:pPr>
            <w:r w:rsidRPr="00D37649">
              <w:rPr>
                <w:rFonts w:ascii="Times New Roman" w:hAnsi="Times New Roman"/>
                <w:b/>
                <w:bCs/>
                <w:sz w:val="26"/>
                <w:szCs w:val="26"/>
              </w:rPr>
              <w:t>PGW Current Provision</w:t>
            </w:r>
            <w:r w:rsidR="001F79FB" w:rsidRPr="00D37649">
              <w:rPr>
                <w:rFonts w:ascii="Times New Roman" w:hAnsi="Times New Roman"/>
                <w:b/>
                <w:bCs/>
                <w:sz w:val="26"/>
                <w:szCs w:val="26"/>
              </w:rPr>
              <w:t>s</w:t>
            </w:r>
            <w:r w:rsidRPr="00D37649">
              <w:rPr>
                <w:rFonts w:ascii="Times New Roman" w:hAnsi="Times New Roman"/>
                <w:b/>
                <w:bCs/>
                <w:sz w:val="26"/>
                <w:szCs w:val="26"/>
              </w:rPr>
              <w:t xml:space="preserve"> or Plans to Implement</w:t>
            </w:r>
            <w:r w:rsidR="0042215A" w:rsidRPr="00D37649">
              <w:rPr>
                <w:rFonts w:ascii="Times New Roman" w:hAnsi="Times New Roman"/>
                <w:b/>
                <w:bCs/>
                <w:sz w:val="26"/>
                <w:szCs w:val="26"/>
              </w:rPr>
              <w:t xml:space="preserve">, as described in its </w:t>
            </w:r>
            <w:r w:rsidR="00E70B26" w:rsidRPr="00D37649">
              <w:rPr>
                <w:rFonts w:ascii="Times New Roman" w:hAnsi="Times New Roman"/>
                <w:b/>
                <w:bCs/>
                <w:sz w:val="26"/>
                <w:szCs w:val="26"/>
              </w:rPr>
              <w:t>January 6, 2020 Cover Letter</w:t>
            </w:r>
            <w:r w:rsidR="00384030" w:rsidRPr="00D37649">
              <w:rPr>
                <w:rFonts w:ascii="Times New Roman" w:hAnsi="Times New Roman"/>
                <w:b/>
                <w:bCs/>
                <w:sz w:val="26"/>
                <w:szCs w:val="26"/>
              </w:rPr>
              <w:t xml:space="preserve"> (summarized)</w:t>
            </w:r>
          </w:p>
        </w:tc>
      </w:tr>
      <w:tr w:rsidR="00011047" w:rsidRPr="001F79FB" w14:paraId="493343F9" w14:textId="77777777" w:rsidTr="24008F68">
        <w:tc>
          <w:tcPr>
            <w:tcW w:w="4410" w:type="dxa"/>
          </w:tcPr>
          <w:p w14:paraId="71100C87" w14:textId="77777777" w:rsidR="007016BC" w:rsidRPr="001F79FB" w:rsidRDefault="007016BC" w:rsidP="00215EDD">
            <w:pPr>
              <w:pStyle w:val="ListParagraph"/>
              <w:tabs>
                <w:tab w:val="left" w:pos="990"/>
              </w:tabs>
              <w:spacing w:line="360" w:lineRule="auto"/>
              <w:ind w:left="0"/>
              <w:rPr>
                <w:rFonts w:ascii="Times New Roman" w:hAnsi="Times New Roman"/>
                <w:bCs/>
                <w:sz w:val="26"/>
                <w:szCs w:val="26"/>
              </w:rPr>
            </w:pPr>
            <w:r w:rsidRPr="001F79FB">
              <w:rPr>
                <w:rFonts w:ascii="Times New Roman" w:hAnsi="Times New Roman"/>
                <w:sz w:val="26"/>
                <w:szCs w:val="26"/>
              </w:rPr>
              <w:t>1.a. M</w:t>
            </w:r>
            <w:r w:rsidRPr="001F79FB">
              <w:rPr>
                <w:rFonts w:ascii="Times New Roman" w:hAnsi="Times New Roman"/>
                <w:bCs/>
                <w:sz w:val="26"/>
                <w:szCs w:val="26"/>
              </w:rPr>
              <w:t>aximum CAP energy burdens –</w:t>
            </w:r>
          </w:p>
          <w:p w14:paraId="0FBD7D66" w14:textId="461FD3AA" w:rsidR="007016BC" w:rsidRPr="001F79FB" w:rsidRDefault="007016BC" w:rsidP="00215EDD">
            <w:pPr>
              <w:pStyle w:val="ListParagraph"/>
              <w:tabs>
                <w:tab w:val="left" w:pos="990"/>
              </w:tabs>
              <w:spacing w:line="360" w:lineRule="auto"/>
              <w:ind w:left="0"/>
              <w:rPr>
                <w:rFonts w:ascii="Times New Roman" w:hAnsi="Times New Roman"/>
                <w:bCs/>
                <w:sz w:val="26"/>
                <w:szCs w:val="26"/>
              </w:rPr>
            </w:pPr>
            <w:r w:rsidRPr="001F79FB">
              <w:rPr>
                <w:rFonts w:ascii="Times New Roman" w:hAnsi="Times New Roman"/>
                <w:sz w:val="26"/>
                <w:szCs w:val="26"/>
              </w:rPr>
              <w:t>FPIG</w:t>
            </w:r>
            <w:r w:rsidR="00CD23ED">
              <w:rPr>
                <w:rStyle w:val="FootnoteReference"/>
                <w:rFonts w:ascii="Times New Roman" w:hAnsi="Times New Roman"/>
                <w:sz w:val="26"/>
                <w:szCs w:val="26"/>
              </w:rPr>
              <w:footnoteReference w:id="16"/>
            </w:r>
            <w:r w:rsidRPr="001F79FB">
              <w:rPr>
                <w:rFonts w:ascii="Times New Roman" w:hAnsi="Times New Roman"/>
                <w:sz w:val="26"/>
                <w:szCs w:val="26"/>
              </w:rPr>
              <w:t xml:space="preserve"> tier 0%</w:t>
            </w:r>
            <w:r w:rsidRPr="001F79FB">
              <w:rPr>
                <w:rFonts w:ascii="Times New Roman" w:hAnsi="Times New Roman"/>
                <w:sz w:val="26"/>
                <w:szCs w:val="26"/>
              </w:rPr>
              <w:noBreakHyphen/>
              <w:t>50%:</w:t>
            </w:r>
          </w:p>
          <w:p w14:paraId="73806A53" w14:textId="77777777" w:rsidR="007016BC" w:rsidRPr="001F79FB" w:rsidRDefault="007016BC" w:rsidP="00215EDD">
            <w:pPr>
              <w:pStyle w:val="ListParagraph"/>
              <w:tabs>
                <w:tab w:val="left" w:pos="990"/>
              </w:tabs>
              <w:spacing w:line="360" w:lineRule="auto"/>
              <w:ind w:left="0"/>
              <w:rPr>
                <w:rFonts w:ascii="Times New Roman" w:hAnsi="Times New Roman"/>
                <w:bCs/>
                <w:sz w:val="26"/>
                <w:szCs w:val="26"/>
              </w:rPr>
            </w:pPr>
            <w:r w:rsidRPr="001F79FB">
              <w:rPr>
                <w:rFonts w:ascii="Times New Roman" w:hAnsi="Times New Roman"/>
                <w:sz w:val="26"/>
                <w:szCs w:val="26"/>
              </w:rPr>
              <w:t>4% for NGH, 2% for ENH, 6% for EH</w:t>
            </w:r>
            <w:r w:rsidRPr="001F79FB">
              <w:rPr>
                <w:rFonts w:ascii="Times New Roman" w:hAnsi="Times New Roman"/>
                <w:bCs/>
                <w:sz w:val="26"/>
                <w:szCs w:val="26"/>
              </w:rPr>
              <w:t>.</w:t>
            </w:r>
          </w:p>
          <w:p w14:paraId="207BDBCE" w14:textId="527B58C7" w:rsidR="007016BC" w:rsidRPr="001F79FB" w:rsidRDefault="007016BC" w:rsidP="00215EDD">
            <w:pPr>
              <w:pStyle w:val="ListParagraph"/>
              <w:tabs>
                <w:tab w:val="left" w:pos="990"/>
              </w:tabs>
              <w:spacing w:line="360" w:lineRule="auto"/>
              <w:ind w:left="0"/>
              <w:rPr>
                <w:rFonts w:ascii="Times New Roman" w:hAnsi="Times New Roman"/>
                <w:bCs/>
                <w:sz w:val="26"/>
                <w:szCs w:val="26"/>
              </w:rPr>
            </w:pPr>
            <w:r w:rsidRPr="001F79FB">
              <w:rPr>
                <w:rFonts w:ascii="Times New Roman" w:hAnsi="Times New Roman"/>
                <w:sz w:val="26"/>
                <w:szCs w:val="26"/>
              </w:rPr>
              <w:t xml:space="preserve">FPIG tiers 51%-100% and 101%-150%: </w:t>
            </w:r>
            <w:r w:rsidRPr="001F79FB">
              <w:rPr>
                <w:rFonts w:ascii="Times New Roman" w:hAnsi="Times New Roman"/>
                <w:bCs/>
                <w:sz w:val="26"/>
                <w:szCs w:val="26"/>
              </w:rPr>
              <w:t>6% for NGH, 4% for ENH, 10% for EH.</w:t>
            </w:r>
            <w:r w:rsidRPr="001F79FB">
              <w:rPr>
                <w:rFonts w:ascii="Times New Roman" w:hAnsi="Times New Roman"/>
                <w:sz w:val="26"/>
                <w:szCs w:val="26"/>
              </w:rPr>
              <w:t xml:space="preserve"> </w:t>
            </w:r>
            <w:r w:rsidR="001A6A93">
              <w:rPr>
                <w:rStyle w:val="FootnoteReference"/>
                <w:rFonts w:ascii="Times New Roman" w:hAnsi="Times New Roman"/>
                <w:sz w:val="26"/>
                <w:szCs w:val="26"/>
              </w:rPr>
              <w:footnoteReference w:id="17"/>
            </w:r>
          </w:p>
        </w:tc>
        <w:tc>
          <w:tcPr>
            <w:tcW w:w="4410" w:type="dxa"/>
          </w:tcPr>
          <w:p w14:paraId="4AAC25CF" w14:textId="3104E81E" w:rsidR="007016BC" w:rsidRPr="001F79FB" w:rsidRDefault="007016BC" w:rsidP="00215EDD">
            <w:pPr>
              <w:pStyle w:val="ListParagraph"/>
              <w:tabs>
                <w:tab w:val="left" w:pos="990"/>
              </w:tabs>
              <w:spacing w:line="360" w:lineRule="auto"/>
              <w:ind w:left="0"/>
              <w:rPr>
                <w:rFonts w:ascii="Times New Roman" w:hAnsi="Times New Roman"/>
                <w:sz w:val="26"/>
                <w:szCs w:val="26"/>
              </w:rPr>
            </w:pPr>
            <w:r w:rsidRPr="001F79FB">
              <w:rPr>
                <w:rFonts w:ascii="Times New Roman" w:hAnsi="Times New Roman"/>
                <w:sz w:val="26"/>
                <w:szCs w:val="26"/>
              </w:rPr>
              <w:t>PGW proposes to implement the new recommended energy burdens as a Pilot Program through the term of its existing USECP.</w:t>
            </w:r>
            <w:r w:rsidR="006248D9">
              <w:rPr>
                <w:rFonts w:ascii="Times New Roman" w:hAnsi="Times New Roman"/>
                <w:sz w:val="26"/>
                <w:szCs w:val="26"/>
              </w:rPr>
              <w:t xml:space="preserve">  </w:t>
            </w:r>
            <w:r w:rsidR="001F1786">
              <w:rPr>
                <w:rFonts w:ascii="Times New Roman" w:hAnsi="Times New Roman"/>
                <w:sz w:val="26"/>
                <w:szCs w:val="26"/>
              </w:rPr>
              <w:t xml:space="preserve">Cover Letter at </w:t>
            </w:r>
            <w:r w:rsidR="001340E0">
              <w:rPr>
                <w:rFonts w:ascii="Times New Roman" w:hAnsi="Times New Roman"/>
                <w:sz w:val="26"/>
                <w:szCs w:val="26"/>
              </w:rPr>
              <w:t>2.</w:t>
            </w:r>
          </w:p>
        </w:tc>
      </w:tr>
      <w:tr w:rsidR="00011047" w:rsidRPr="001F79FB" w14:paraId="37F52B27" w14:textId="77777777" w:rsidTr="24008F68">
        <w:tc>
          <w:tcPr>
            <w:tcW w:w="4410" w:type="dxa"/>
          </w:tcPr>
          <w:p w14:paraId="4EC39620" w14:textId="77777777" w:rsidR="007016BC" w:rsidRPr="001F79FB" w:rsidRDefault="007016BC" w:rsidP="00215EDD">
            <w:pPr>
              <w:pStyle w:val="ListParagraph"/>
              <w:spacing w:line="360" w:lineRule="auto"/>
              <w:ind w:left="0"/>
              <w:rPr>
                <w:rFonts w:ascii="Times New Roman" w:hAnsi="Times New Roman"/>
                <w:color w:val="000000" w:themeColor="text1"/>
                <w:sz w:val="26"/>
                <w:szCs w:val="26"/>
              </w:rPr>
            </w:pPr>
            <w:r w:rsidRPr="001F79FB">
              <w:rPr>
                <w:rFonts w:ascii="Times New Roman" w:hAnsi="Times New Roman"/>
                <w:color w:val="000000" w:themeColor="text1"/>
                <w:sz w:val="26"/>
                <w:szCs w:val="26"/>
              </w:rPr>
              <w:t>1.b. Set m</w:t>
            </w:r>
            <w:r w:rsidRPr="001F79FB">
              <w:rPr>
                <w:rFonts w:ascii="Times New Roman" w:hAnsi="Times New Roman"/>
                <w:bCs/>
                <w:sz w:val="26"/>
                <w:szCs w:val="26"/>
              </w:rPr>
              <w:t>inimum CAP payment requirements in USECP proceedings; alternatives may be proposed.</w:t>
            </w:r>
          </w:p>
        </w:tc>
        <w:tc>
          <w:tcPr>
            <w:tcW w:w="4410" w:type="dxa"/>
          </w:tcPr>
          <w:p w14:paraId="40632E54" w14:textId="2ED308A8" w:rsidR="007016BC" w:rsidRPr="001F79FB" w:rsidRDefault="007016BC" w:rsidP="00215EDD">
            <w:pPr>
              <w:pStyle w:val="ListParagraph"/>
              <w:spacing w:line="360" w:lineRule="auto"/>
              <w:ind w:left="0"/>
              <w:rPr>
                <w:rFonts w:ascii="Times New Roman" w:hAnsi="Times New Roman"/>
                <w:color w:val="000000" w:themeColor="text1"/>
                <w:sz w:val="26"/>
                <w:szCs w:val="26"/>
              </w:rPr>
            </w:pPr>
            <w:r w:rsidRPr="001F79FB">
              <w:rPr>
                <w:rFonts w:ascii="Times New Roman" w:hAnsi="Times New Roman"/>
                <w:color w:val="000000" w:themeColor="text1"/>
                <w:sz w:val="26"/>
                <w:szCs w:val="26"/>
              </w:rPr>
              <w:t>PGW will continue its current minimum monthly payment of $25.</w:t>
            </w:r>
            <w:r w:rsidR="003F55C8">
              <w:rPr>
                <w:rFonts w:ascii="Times New Roman" w:hAnsi="Times New Roman"/>
                <w:sz w:val="26"/>
                <w:szCs w:val="26"/>
              </w:rPr>
              <w:t xml:space="preserve">  Cover Letter at</w:t>
            </w:r>
            <w:r w:rsidR="005D4353">
              <w:rPr>
                <w:rFonts w:ascii="Times New Roman" w:hAnsi="Times New Roman"/>
                <w:sz w:val="26"/>
                <w:szCs w:val="26"/>
              </w:rPr>
              <w:t xml:space="preserve"> 3.</w:t>
            </w:r>
          </w:p>
        </w:tc>
      </w:tr>
      <w:tr w:rsidR="00011047" w:rsidRPr="001F79FB" w14:paraId="2803205B" w14:textId="77777777" w:rsidTr="24008F68">
        <w:tc>
          <w:tcPr>
            <w:tcW w:w="4410" w:type="dxa"/>
          </w:tcPr>
          <w:p w14:paraId="53853A74"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lastRenderedPageBreak/>
              <w:t>2. A</w:t>
            </w:r>
            <w:r w:rsidRPr="001F79FB">
              <w:rPr>
                <w:rFonts w:ascii="Times New Roman" w:hAnsi="Times New Roman"/>
                <w:bCs/>
                <w:sz w:val="26"/>
                <w:szCs w:val="26"/>
              </w:rPr>
              <w:t>llow CAP households to retain CAP enrollment when they transfer service.</w:t>
            </w:r>
          </w:p>
        </w:tc>
        <w:tc>
          <w:tcPr>
            <w:tcW w:w="4410" w:type="dxa"/>
          </w:tcPr>
          <w:p w14:paraId="39205254" w14:textId="43CCEBFF"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PGW allows customers to retain CAP status when they move within PGW’s service territory.</w:t>
            </w:r>
            <w:r w:rsidR="005D4353">
              <w:rPr>
                <w:rFonts w:ascii="Times New Roman" w:hAnsi="Times New Roman"/>
                <w:sz w:val="26"/>
                <w:szCs w:val="26"/>
              </w:rPr>
              <w:t xml:space="preserve">  Cover Letter at </w:t>
            </w:r>
            <w:r w:rsidR="00842EAC">
              <w:rPr>
                <w:rFonts w:ascii="Times New Roman" w:hAnsi="Times New Roman"/>
                <w:sz w:val="26"/>
                <w:szCs w:val="26"/>
              </w:rPr>
              <w:t>3.</w:t>
            </w:r>
          </w:p>
        </w:tc>
      </w:tr>
      <w:tr w:rsidR="00011047" w:rsidRPr="001F79FB" w14:paraId="0864C105" w14:textId="77777777" w:rsidTr="24008F68">
        <w:tc>
          <w:tcPr>
            <w:tcW w:w="4410" w:type="dxa"/>
          </w:tcPr>
          <w:p w14:paraId="1AFD139C" w14:textId="77777777" w:rsidR="007016BC" w:rsidRPr="001C6616" w:rsidRDefault="007016BC" w:rsidP="00215EDD">
            <w:pPr>
              <w:pStyle w:val="Heading3"/>
              <w:keepNext w:val="0"/>
              <w:spacing w:line="360" w:lineRule="auto"/>
              <w:contextualSpacing/>
              <w:outlineLvl w:val="2"/>
              <w:rPr>
                <w:b w:val="0"/>
                <w:sz w:val="26"/>
                <w:szCs w:val="26"/>
              </w:rPr>
            </w:pPr>
            <w:r w:rsidRPr="001F79FB">
              <w:rPr>
                <w:b w:val="0"/>
                <w:sz w:val="26"/>
                <w:szCs w:val="26"/>
              </w:rPr>
              <w:t>3. Accept income documentation of at least the last 30 days or 12 months</w:t>
            </w:r>
            <w:r w:rsidRPr="00B2717C">
              <w:rPr>
                <w:b w:val="0"/>
                <w:sz w:val="26"/>
                <w:szCs w:val="26"/>
              </w:rPr>
              <w:t xml:space="preserve"> at application or recertification.  </w:t>
            </w:r>
          </w:p>
        </w:tc>
        <w:tc>
          <w:tcPr>
            <w:tcW w:w="4410" w:type="dxa"/>
          </w:tcPr>
          <w:p w14:paraId="79E60542" w14:textId="11C25090" w:rsidR="007016BC" w:rsidRPr="00130906" w:rsidRDefault="007016BC" w:rsidP="00215EDD">
            <w:pPr>
              <w:pStyle w:val="Heading3"/>
              <w:keepNext w:val="0"/>
              <w:spacing w:line="360" w:lineRule="auto"/>
              <w:contextualSpacing/>
              <w:outlineLvl w:val="2"/>
              <w:rPr>
                <w:b w:val="0"/>
                <w:sz w:val="26"/>
                <w:szCs w:val="26"/>
              </w:rPr>
            </w:pPr>
            <w:r w:rsidRPr="001C6616">
              <w:rPr>
                <w:b w:val="0"/>
                <w:sz w:val="26"/>
                <w:szCs w:val="26"/>
              </w:rPr>
              <w:t xml:space="preserve">PGW uses last 30 days to determine gross monthly household income and </w:t>
            </w:r>
            <w:r w:rsidRPr="00F11579">
              <w:rPr>
                <w:b w:val="0"/>
                <w:sz w:val="26"/>
                <w:szCs w:val="26"/>
              </w:rPr>
              <w:t xml:space="preserve">will </w:t>
            </w:r>
            <w:r w:rsidRPr="001F79FB">
              <w:rPr>
                <w:b w:val="0"/>
                <w:sz w:val="26"/>
                <w:szCs w:val="26"/>
              </w:rPr>
              <w:t>continue to use year-to-date gross income for seasonal or fluctuating incomes.</w:t>
            </w:r>
            <w:r w:rsidR="00130906" w:rsidRPr="00130906">
              <w:rPr>
                <w:b w:val="0"/>
                <w:bCs/>
                <w:sz w:val="26"/>
                <w:szCs w:val="26"/>
              </w:rPr>
              <w:t xml:space="preserve">  Cover </w:t>
            </w:r>
            <w:r w:rsidR="00130906" w:rsidRPr="005D2DFF">
              <w:rPr>
                <w:b w:val="0"/>
                <w:bCs/>
                <w:sz w:val="26"/>
                <w:szCs w:val="26"/>
              </w:rPr>
              <w:t xml:space="preserve">Letter at </w:t>
            </w:r>
            <w:r w:rsidR="005D2DFF" w:rsidRPr="005D2DFF">
              <w:rPr>
                <w:b w:val="0"/>
                <w:bCs/>
                <w:sz w:val="26"/>
                <w:szCs w:val="26"/>
              </w:rPr>
              <w:t>3-4.</w:t>
            </w:r>
          </w:p>
        </w:tc>
      </w:tr>
      <w:tr w:rsidR="00011047" w:rsidRPr="001F79FB" w14:paraId="21FA9F6E" w14:textId="77777777" w:rsidTr="24008F68">
        <w:tc>
          <w:tcPr>
            <w:tcW w:w="4410" w:type="dxa"/>
          </w:tcPr>
          <w:p w14:paraId="1C4DA307"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4. Eliminate the provision in the CAP Policy Statement that low-income customers must be “payment</w:t>
            </w:r>
            <w:r w:rsidRPr="001F79FB">
              <w:rPr>
                <w:rFonts w:ascii="Times New Roman" w:hAnsi="Times New Roman"/>
                <w:sz w:val="26"/>
                <w:szCs w:val="26"/>
              </w:rPr>
              <w:noBreakHyphen/>
              <w:t xml:space="preserve">troubled” to qualify for CAPs.  </w:t>
            </w:r>
          </w:p>
        </w:tc>
        <w:tc>
          <w:tcPr>
            <w:tcW w:w="4410" w:type="dxa"/>
          </w:tcPr>
          <w:p w14:paraId="6973FE96" w14:textId="38E45A7F"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 xml:space="preserve">PGW has already eliminated </w:t>
            </w:r>
            <w:r w:rsidR="00391066">
              <w:rPr>
                <w:rFonts w:ascii="Times New Roman" w:hAnsi="Times New Roman"/>
                <w:sz w:val="26"/>
                <w:szCs w:val="26"/>
              </w:rPr>
              <w:t>the requirement that a cu</w:t>
            </w:r>
            <w:r w:rsidR="008A68D3">
              <w:rPr>
                <w:rFonts w:ascii="Times New Roman" w:hAnsi="Times New Roman"/>
                <w:sz w:val="26"/>
                <w:szCs w:val="26"/>
              </w:rPr>
              <w:t xml:space="preserve">stomer be </w:t>
            </w:r>
            <w:r w:rsidRPr="001F79FB">
              <w:rPr>
                <w:rFonts w:ascii="Times New Roman" w:hAnsi="Times New Roman"/>
                <w:sz w:val="26"/>
                <w:szCs w:val="26"/>
              </w:rPr>
              <w:t>“payment troubled.”</w:t>
            </w:r>
            <w:r w:rsidR="0017405D">
              <w:rPr>
                <w:rFonts w:ascii="Times New Roman" w:hAnsi="Times New Roman"/>
                <w:sz w:val="26"/>
                <w:szCs w:val="26"/>
              </w:rPr>
              <w:t xml:space="preserve">  Cover Letter at </w:t>
            </w:r>
            <w:r w:rsidR="00E75794">
              <w:rPr>
                <w:rFonts w:ascii="Times New Roman" w:hAnsi="Times New Roman"/>
                <w:sz w:val="26"/>
                <w:szCs w:val="26"/>
              </w:rPr>
              <w:t>4.</w:t>
            </w:r>
          </w:p>
        </w:tc>
      </w:tr>
      <w:tr w:rsidR="00011047" w:rsidRPr="001F79FB" w14:paraId="58F8F50C" w14:textId="77777777" w:rsidTr="24008F68">
        <w:tc>
          <w:tcPr>
            <w:tcW w:w="4410" w:type="dxa"/>
          </w:tcPr>
          <w:p w14:paraId="26C2F7C2" w14:textId="1B5CBCCB"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5. Eliminate the provision in the CAP Policy Statement that a customer should direct the LIHEAP</w:t>
            </w:r>
            <w:r w:rsidR="00773223">
              <w:rPr>
                <w:rStyle w:val="FootnoteReference"/>
                <w:rFonts w:ascii="Times New Roman" w:hAnsi="Times New Roman"/>
                <w:sz w:val="26"/>
                <w:szCs w:val="26"/>
              </w:rPr>
              <w:footnoteReference w:id="18"/>
            </w:r>
            <w:r w:rsidRPr="001F79FB">
              <w:rPr>
                <w:rFonts w:ascii="Times New Roman" w:hAnsi="Times New Roman"/>
                <w:sz w:val="26"/>
                <w:szCs w:val="26"/>
              </w:rPr>
              <w:t xml:space="preserve"> grant to the utility sponsoring the CAP (Section 69.265(9)(</w:t>
            </w:r>
            <w:proofErr w:type="spellStart"/>
            <w:r w:rsidRPr="001F79FB">
              <w:rPr>
                <w:rFonts w:ascii="Times New Roman" w:hAnsi="Times New Roman"/>
                <w:sz w:val="26"/>
                <w:szCs w:val="26"/>
              </w:rPr>
              <w:t>i</w:t>
            </w:r>
            <w:proofErr w:type="spellEnd"/>
            <w:r w:rsidRPr="001F79FB">
              <w:rPr>
                <w:rFonts w:ascii="Times New Roman" w:hAnsi="Times New Roman"/>
                <w:sz w:val="26"/>
                <w:szCs w:val="26"/>
              </w:rPr>
              <w:t xml:space="preserve">)), be penalized for not applying for LIHEAP (Section 69.265(9)(ii) and (iv)), and that a LIHEAP grant should be applied to reduce the amount of CAP credits (Section 69.265(9)(iii)). </w:t>
            </w:r>
          </w:p>
        </w:tc>
        <w:tc>
          <w:tcPr>
            <w:tcW w:w="4410" w:type="dxa"/>
          </w:tcPr>
          <w:p w14:paraId="20A79B2E" w14:textId="5C2A0F15"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PGW does not penalize customers for not applying for LIHEAP or for assigning a LIHEAP grant to another energy vendor.</w:t>
            </w:r>
            <w:r w:rsidR="00E75794">
              <w:rPr>
                <w:rFonts w:ascii="Times New Roman" w:hAnsi="Times New Roman"/>
                <w:sz w:val="26"/>
                <w:szCs w:val="26"/>
              </w:rPr>
              <w:t xml:space="preserve">  Cover Letter at </w:t>
            </w:r>
            <w:r w:rsidR="00DB79D2">
              <w:rPr>
                <w:rFonts w:ascii="Times New Roman" w:hAnsi="Times New Roman"/>
                <w:sz w:val="26"/>
                <w:szCs w:val="26"/>
              </w:rPr>
              <w:t>4.</w:t>
            </w:r>
          </w:p>
        </w:tc>
      </w:tr>
      <w:tr w:rsidR="00011047" w:rsidRPr="001F79FB" w14:paraId="365D350D" w14:textId="77777777" w:rsidTr="24008F68">
        <w:tc>
          <w:tcPr>
            <w:tcW w:w="4410" w:type="dxa"/>
          </w:tcPr>
          <w:p w14:paraId="61DDB62F" w14:textId="6CD2525E"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 xml:space="preserve">6. </w:t>
            </w:r>
            <w:r w:rsidR="008B7C22">
              <w:rPr>
                <w:rFonts w:ascii="Times New Roman" w:hAnsi="Times New Roman"/>
                <w:sz w:val="26"/>
                <w:szCs w:val="26"/>
              </w:rPr>
              <w:t>E</w:t>
            </w:r>
            <w:r w:rsidRPr="001F79FB">
              <w:rPr>
                <w:rFonts w:ascii="Times New Roman" w:hAnsi="Times New Roman"/>
                <w:sz w:val="26"/>
                <w:szCs w:val="26"/>
              </w:rPr>
              <w:t>xempt CAP customers from late payment charges.</w:t>
            </w:r>
          </w:p>
        </w:tc>
        <w:tc>
          <w:tcPr>
            <w:tcW w:w="4410" w:type="dxa"/>
          </w:tcPr>
          <w:p w14:paraId="11A30756" w14:textId="6FCFE494"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 xml:space="preserve">PGW </w:t>
            </w:r>
            <w:r w:rsidR="00FD6D3E">
              <w:rPr>
                <w:rFonts w:ascii="Times New Roman" w:hAnsi="Times New Roman"/>
                <w:sz w:val="26"/>
                <w:szCs w:val="26"/>
              </w:rPr>
              <w:t xml:space="preserve">exempts </w:t>
            </w:r>
            <w:r w:rsidRPr="001F79FB">
              <w:rPr>
                <w:rFonts w:ascii="Times New Roman" w:hAnsi="Times New Roman"/>
                <w:sz w:val="26"/>
                <w:szCs w:val="26"/>
              </w:rPr>
              <w:t xml:space="preserve">CAP customers </w:t>
            </w:r>
            <w:r w:rsidR="00937C28">
              <w:rPr>
                <w:rFonts w:ascii="Times New Roman" w:hAnsi="Times New Roman"/>
                <w:sz w:val="26"/>
                <w:szCs w:val="26"/>
              </w:rPr>
              <w:t xml:space="preserve">from </w:t>
            </w:r>
            <w:r w:rsidRPr="001F79FB">
              <w:rPr>
                <w:rFonts w:ascii="Times New Roman" w:hAnsi="Times New Roman"/>
                <w:sz w:val="26"/>
                <w:szCs w:val="26"/>
              </w:rPr>
              <w:t>late payment charges.</w:t>
            </w:r>
            <w:r w:rsidR="00DB79D2">
              <w:rPr>
                <w:rFonts w:ascii="Times New Roman" w:hAnsi="Times New Roman"/>
                <w:sz w:val="26"/>
                <w:szCs w:val="26"/>
              </w:rPr>
              <w:t xml:space="preserve"> Cover Letter at </w:t>
            </w:r>
            <w:r w:rsidR="00722342">
              <w:rPr>
                <w:rFonts w:ascii="Times New Roman" w:hAnsi="Times New Roman"/>
                <w:sz w:val="26"/>
                <w:szCs w:val="26"/>
              </w:rPr>
              <w:t>4.</w:t>
            </w:r>
          </w:p>
        </w:tc>
      </w:tr>
      <w:tr w:rsidR="00011047" w:rsidRPr="001F79FB" w14:paraId="7C06EB1D" w14:textId="77777777" w:rsidTr="24008F68">
        <w:tc>
          <w:tcPr>
            <w:tcW w:w="4410" w:type="dxa"/>
          </w:tcPr>
          <w:p w14:paraId="30C90027"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 xml:space="preserve">7. Provide (a) PPA forgiveness for each on-time and in-full monthly CAP </w:t>
            </w:r>
            <w:r w:rsidRPr="001F79FB">
              <w:rPr>
                <w:rFonts w:ascii="Times New Roman" w:hAnsi="Times New Roman"/>
                <w:sz w:val="26"/>
                <w:szCs w:val="26"/>
              </w:rPr>
              <w:lastRenderedPageBreak/>
              <w:t>payment regardless of in-CAP arrears and (b) retroactive PPA forgiveness for any month(s) missed once the household pays its in-CAP/in-program balance/debt in full.</w:t>
            </w:r>
          </w:p>
        </w:tc>
        <w:tc>
          <w:tcPr>
            <w:tcW w:w="4410" w:type="dxa"/>
          </w:tcPr>
          <w:p w14:paraId="2A179623" w14:textId="034CDBB9"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lastRenderedPageBreak/>
              <w:t>PGW provides PPA forgiveness as recommended.</w:t>
            </w:r>
            <w:r w:rsidR="00703F07">
              <w:rPr>
                <w:rFonts w:ascii="Times New Roman" w:hAnsi="Times New Roman"/>
                <w:sz w:val="26"/>
                <w:szCs w:val="26"/>
              </w:rPr>
              <w:t xml:space="preserve">  Cover Letter at </w:t>
            </w:r>
            <w:r w:rsidR="00235350">
              <w:rPr>
                <w:rFonts w:ascii="Times New Roman" w:hAnsi="Times New Roman"/>
                <w:sz w:val="26"/>
                <w:szCs w:val="26"/>
              </w:rPr>
              <w:t>4.</w:t>
            </w:r>
          </w:p>
          <w:p w14:paraId="65E77881" w14:textId="012B542C"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lastRenderedPageBreak/>
              <w:t>PGW proposes to eliminate the $5 PPA co-pay for the duration of the Pilot Program.</w:t>
            </w:r>
            <w:r w:rsidR="00650674">
              <w:rPr>
                <w:rFonts w:ascii="Times New Roman" w:hAnsi="Times New Roman"/>
                <w:sz w:val="26"/>
                <w:szCs w:val="26"/>
              </w:rPr>
              <w:t xml:space="preserve">  Cover Letter at 2.</w:t>
            </w:r>
          </w:p>
        </w:tc>
      </w:tr>
      <w:tr w:rsidR="00011047" w:rsidRPr="001F79FB" w14:paraId="06C7FFAA" w14:textId="77777777" w:rsidTr="24008F68">
        <w:tc>
          <w:tcPr>
            <w:tcW w:w="4410" w:type="dxa"/>
          </w:tcPr>
          <w:p w14:paraId="3076BA36"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bCs/>
                <w:sz w:val="26"/>
                <w:szCs w:val="26"/>
              </w:rPr>
              <w:lastRenderedPageBreak/>
              <w:t>8. Utilities may request, but not require, SSNs of household members.</w:t>
            </w:r>
          </w:p>
        </w:tc>
        <w:tc>
          <w:tcPr>
            <w:tcW w:w="4410" w:type="dxa"/>
          </w:tcPr>
          <w:p w14:paraId="55D27B10" w14:textId="25C5DCAA"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PGW does not require SSNs.</w:t>
            </w:r>
            <w:r w:rsidR="002F644F">
              <w:rPr>
                <w:rFonts w:ascii="Times New Roman" w:hAnsi="Times New Roman"/>
                <w:sz w:val="26"/>
                <w:szCs w:val="26"/>
              </w:rPr>
              <w:t xml:space="preserve">  Cover Letter at </w:t>
            </w:r>
            <w:r w:rsidR="00DA59FF">
              <w:rPr>
                <w:rFonts w:ascii="Times New Roman" w:hAnsi="Times New Roman"/>
                <w:sz w:val="26"/>
                <w:szCs w:val="26"/>
              </w:rPr>
              <w:t>4-5.</w:t>
            </w:r>
          </w:p>
        </w:tc>
      </w:tr>
      <w:tr w:rsidR="00011047" w:rsidRPr="001F79FB" w14:paraId="1ED77AE4" w14:textId="77777777" w:rsidTr="24008F68">
        <w:tc>
          <w:tcPr>
            <w:tcW w:w="4410" w:type="dxa"/>
          </w:tcPr>
          <w:p w14:paraId="41A7D0FC" w14:textId="6EFB399F" w:rsidR="007016BC" w:rsidRPr="001F79FB" w:rsidRDefault="007016BC" w:rsidP="00215EDD">
            <w:pPr>
              <w:pStyle w:val="ListParagraph"/>
              <w:spacing w:line="360" w:lineRule="auto"/>
              <w:ind w:left="0"/>
              <w:rPr>
                <w:rFonts w:ascii="Times New Roman" w:hAnsi="Times New Roman"/>
                <w:bCs/>
                <w:sz w:val="26"/>
                <w:szCs w:val="26"/>
              </w:rPr>
            </w:pPr>
            <w:r w:rsidRPr="001F79FB">
              <w:rPr>
                <w:rStyle w:val="Hyperlink"/>
                <w:rFonts w:ascii="Times New Roman" w:hAnsi="Times New Roman"/>
                <w:bCs/>
                <w:color w:val="000000" w:themeColor="text1"/>
                <w:sz w:val="26"/>
                <w:szCs w:val="26"/>
                <w:u w:val="none"/>
              </w:rPr>
              <w:t>9. Set m</w:t>
            </w:r>
            <w:r w:rsidRPr="001F79FB">
              <w:rPr>
                <w:rFonts w:ascii="Times New Roman" w:hAnsi="Times New Roman"/>
                <w:sz w:val="26"/>
                <w:szCs w:val="26"/>
              </w:rPr>
              <w:t>aximum CAP credit limits in USECP proceedings using tiered structure based on the household’s FPIG level providing lower income households with higher CAP credit limits.  Notify CAP customers when they approach their CAP credit limits, instruct them to contact the utility if they meet any exceptions, and refer them to LIURP</w:t>
            </w:r>
            <w:r w:rsidR="004173C4">
              <w:rPr>
                <w:rStyle w:val="FootnoteReference"/>
                <w:rFonts w:ascii="Times New Roman" w:hAnsi="Times New Roman"/>
                <w:sz w:val="26"/>
                <w:szCs w:val="26"/>
              </w:rPr>
              <w:footnoteReference w:id="19"/>
            </w:r>
            <w:r w:rsidRPr="001F79FB">
              <w:rPr>
                <w:rFonts w:ascii="Times New Roman" w:hAnsi="Times New Roman"/>
                <w:sz w:val="26"/>
                <w:szCs w:val="26"/>
              </w:rPr>
              <w:t xml:space="preserve"> (if eligible).</w:t>
            </w:r>
          </w:p>
        </w:tc>
        <w:tc>
          <w:tcPr>
            <w:tcW w:w="4410" w:type="dxa"/>
          </w:tcPr>
          <w:p w14:paraId="5E091E2D" w14:textId="77777777" w:rsidR="007016BC" w:rsidRPr="001F79FB" w:rsidRDefault="007016BC" w:rsidP="00215EDD">
            <w:pPr>
              <w:pStyle w:val="ListParagraph"/>
              <w:spacing w:line="360" w:lineRule="auto"/>
              <w:ind w:left="0"/>
              <w:rPr>
                <w:rFonts w:ascii="Times New Roman" w:hAnsi="Times New Roman"/>
                <w:bCs/>
                <w:sz w:val="26"/>
                <w:szCs w:val="26"/>
                <w:highlight w:val="yellow"/>
              </w:rPr>
            </w:pPr>
            <w:r w:rsidRPr="00AB4FCD">
              <w:rPr>
                <w:rFonts w:ascii="Times New Roman" w:hAnsi="Times New Roman"/>
                <w:bCs/>
                <w:sz w:val="26"/>
                <w:szCs w:val="26"/>
              </w:rPr>
              <w:t>As part of the Pilot Program, PGW proposes to set maximum CAP credit limits.  Cover Letter at 2.  PGW further proposes to make its existing consumption limit pilot permanent.  Cover Letter at 5.</w:t>
            </w:r>
          </w:p>
        </w:tc>
      </w:tr>
      <w:tr w:rsidR="00011047" w:rsidRPr="001F79FB" w14:paraId="7B6A699D" w14:textId="77777777" w:rsidTr="24008F68">
        <w:tc>
          <w:tcPr>
            <w:tcW w:w="4410" w:type="dxa"/>
          </w:tcPr>
          <w:p w14:paraId="4B924ECD" w14:textId="77777777" w:rsidR="007016BC" w:rsidRPr="001F79FB" w:rsidRDefault="007016BC" w:rsidP="00215EDD">
            <w:pPr>
              <w:pStyle w:val="ListParagraph"/>
              <w:spacing w:line="360" w:lineRule="auto"/>
              <w:ind w:left="0"/>
              <w:rPr>
                <w:rStyle w:val="Hyperlink"/>
                <w:rFonts w:ascii="Times New Roman" w:hAnsi="Times New Roman"/>
                <w:bCs/>
                <w:color w:val="000000" w:themeColor="text1"/>
                <w:sz w:val="26"/>
                <w:szCs w:val="26"/>
              </w:rPr>
            </w:pPr>
            <w:r w:rsidRPr="001F79FB">
              <w:rPr>
                <w:rFonts w:ascii="Times New Roman" w:hAnsi="Times New Roman"/>
                <w:color w:val="000000" w:themeColor="text1"/>
                <w:sz w:val="26"/>
                <w:szCs w:val="26"/>
              </w:rPr>
              <w:t xml:space="preserve">10. </w:t>
            </w:r>
            <w:r w:rsidRPr="001F79FB">
              <w:rPr>
                <w:rFonts w:ascii="Times New Roman" w:hAnsi="Times New Roman"/>
                <w:sz w:val="26"/>
                <w:szCs w:val="26"/>
              </w:rPr>
              <w:t>Establish online CAP applications; accept documentation electronically.</w:t>
            </w:r>
          </w:p>
        </w:tc>
        <w:tc>
          <w:tcPr>
            <w:tcW w:w="4410" w:type="dxa"/>
          </w:tcPr>
          <w:p w14:paraId="46E5DD5F" w14:textId="79BE59C0" w:rsidR="007016BC" w:rsidRPr="001F79FB" w:rsidRDefault="007016BC" w:rsidP="00215EDD">
            <w:pPr>
              <w:pStyle w:val="ListParagraph"/>
              <w:spacing w:line="360" w:lineRule="auto"/>
              <w:ind w:left="0"/>
              <w:rPr>
                <w:rStyle w:val="Hyperlink"/>
                <w:rFonts w:ascii="Times New Roman" w:hAnsi="Times New Roman"/>
                <w:bCs/>
                <w:color w:val="000000" w:themeColor="text1"/>
                <w:sz w:val="26"/>
                <w:szCs w:val="26"/>
              </w:rPr>
            </w:pPr>
            <w:r w:rsidRPr="00562681">
              <w:rPr>
                <w:rStyle w:val="Hyperlink"/>
                <w:rFonts w:ascii="Times New Roman" w:hAnsi="Times New Roman"/>
                <w:bCs/>
                <w:color w:val="000000" w:themeColor="text1"/>
                <w:sz w:val="26"/>
                <w:szCs w:val="26"/>
                <w:u w:val="none"/>
              </w:rPr>
              <w:t xml:space="preserve">PGW </w:t>
            </w:r>
            <w:r w:rsidR="00206756" w:rsidRPr="00562681">
              <w:rPr>
                <w:rStyle w:val="Hyperlink"/>
                <w:rFonts w:ascii="Times New Roman" w:hAnsi="Times New Roman"/>
                <w:bCs/>
                <w:color w:val="000000" w:themeColor="text1"/>
                <w:sz w:val="26"/>
                <w:szCs w:val="26"/>
                <w:u w:val="none"/>
              </w:rPr>
              <w:t>uses on</w:t>
            </w:r>
            <w:r w:rsidR="00D37649" w:rsidRPr="00562681">
              <w:rPr>
                <w:rStyle w:val="Hyperlink"/>
                <w:rFonts w:ascii="Times New Roman" w:hAnsi="Times New Roman"/>
                <w:bCs/>
                <w:color w:val="000000" w:themeColor="text1"/>
                <w:sz w:val="26"/>
                <w:szCs w:val="26"/>
                <w:u w:val="none"/>
              </w:rPr>
              <w:t>-</w:t>
            </w:r>
            <w:r w:rsidR="00206756" w:rsidRPr="00562681">
              <w:rPr>
                <w:rStyle w:val="Hyperlink"/>
                <w:rFonts w:ascii="Times New Roman" w:hAnsi="Times New Roman"/>
                <w:bCs/>
                <w:color w:val="000000" w:themeColor="text1"/>
                <w:sz w:val="26"/>
                <w:szCs w:val="26"/>
                <w:u w:val="none"/>
              </w:rPr>
              <w:t xml:space="preserve">line </w:t>
            </w:r>
            <w:r w:rsidRPr="00562681">
              <w:rPr>
                <w:rStyle w:val="Hyperlink"/>
                <w:rFonts w:ascii="Times New Roman" w:hAnsi="Times New Roman"/>
                <w:bCs/>
                <w:color w:val="000000" w:themeColor="text1"/>
                <w:sz w:val="26"/>
                <w:szCs w:val="26"/>
                <w:u w:val="none"/>
              </w:rPr>
              <w:t xml:space="preserve">applications </w:t>
            </w:r>
            <w:r w:rsidR="0046483A" w:rsidRPr="00562681">
              <w:rPr>
                <w:rStyle w:val="Hyperlink"/>
                <w:rFonts w:ascii="Times New Roman" w:hAnsi="Times New Roman"/>
                <w:bCs/>
                <w:color w:val="000000" w:themeColor="text1"/>
                <w:sz w:val="26"/>
                <w:szCs w:val="26"/>
                <w:u w:val="none"/>
              </w:rPr>
              <w:t>and documentation.</w:t>
            </w:r>
            <w:r w:rsidR="0046483A">
              <w:rPr>
                <w:rFonts w:ascii="Times New Roman" w:hAnsi="Times New Roman"/>
                <w:sz w:val="26"/>
                <w:szCs w:val="26"/>
              </w:rPr>
              <w:t xml:space="preserve"> </w:t>
            </w:r>
            <w:r w:rsidR="006E4682">
              <w:rPr>
                <w:rFonts w:ascii="Times New Roman" w:hAnsi="Times New Roman"/>
                <w:sz w:val="26"/>
                <w:szCs w:val="26"/>
              </w:rPr>
              <w:t xml:space="preserve"> </w:t>
            </w:r>
            <w:r w:rsidR="0046483A" w:rsidRPr="002667B7">
              <w:rPr>
                <w:rFonts w:ascii="Times New Roman" w:hAnsi="Times New Roman"/>
                <w:sz w:val="26"/>
                <w:szCs w:val="26"/>
              </w:rPr>
              <w:t>Cover Letter at</w:t>
            </w:r>
            <w:r w:rsidR="00704DC7" w:rsidRPr="002667B7">
              <w:rPr>
                <w:rFonts w:ascii="Times New Roman" w:hAnsi="Times New Roman"/>
                <w:sz w:val="26"/>
                <w:szCs w:val="26"/>
              </w:rPr>
              <w:t xml:space="preserve"> </w:t>
            </w:r>
            <w:r w:rsidR="006E4682">
              <w:rPr>
                <w:rFonts w:ascii="Times New Roman" w:hAnsi="Times New Roman"/>
                <w:sz w:val="26"/>
                <w:szCs w:val="26"/>
              </w:rPr>
              <w:t>5.</w:t>
            </w:r>
          </w:p>
        </w:tc>
      </w:tr>
      <w:tr w:rsidR="00011047" w:rsidRPr="001F79FB" w14:paraId="6CC73401" w14:textId="77777777" w:rsidTr="24008F68">
        <w:tc>
          <w:tcPr>
            <w:tcW w:w="4410" w:type="dxa"/>
          </w:tcPr>
          <w:p w14:paraId="3C629FA6"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11. Use a standardized zero-income form and develop other industry-wide standardized forms.</w:t>
            </w:r>
          </w:p>
        </w:tc>
        <w:tc>
          <w:tcPr>
            <w:tcW w:w="4410" w:type="dxa"/>
          </w:tcPr>
          <w:p w14:paraId="2E9387A3" w14:textId="648BBB04"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PGW will not adopt the standardized zero-income form.</w:t>
            </w:r>
            <w:r w:rsidR="009F2D3B">
              <w:rPr>
                <w:rFonts w:ascii="Times New Roman" w:hAnsi="Times New Roman"/>
                <w:sz w:val="26"/>
                <w:szCs w:val="26"/>
              </w:rPr>
              <w:t xml:space="preserve">  Cover Letter at</w:t>
            </w:r>
            <w:r w:rsidR="001E2307">
              <w:rPr>
                <w:rFonts w:ascii="Times New Roman" w:hAnsi="Times New Roman"/>
                <w:sz w:val="26"/>
                <w:szCs w:val="26"/>
              </w:rPr>
              <w:t xml:space="preserve"> 5</w:t>
            </w:r>
            <w:r w:rsidR="003704EB">
              <w:t>.</w:t>
            </w:r>
          </w:p>
        </w:tc>
      </w:tr>
      <w:tr w:rsidR="00011047" w:rsidRPr="001F79FB" w14:paraId="4D30046F" w14:textId="77777777" w:rsidTr="24008F68">
        <w:tc>
          <w:tcPr>
            <w:tcW w:w="4410" w:type="dxa"/>
          </w:tcPr>
          <w:p w14:paraId="3123089E"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12. M</w:t>
            </w:r>
            <w:r w:rsidRPr="001F79FB">
              <w:rPr>
                <w:rFonts w:ascii="Times New Roman" w:hAnsi="Times New Roman"/>
                <w:bCs/>
                <w:sz w:val="26"/>
                <w:szCs w:val="26"/>
              </w:rPr>
              <w:t>aximum recertification timeframes for CAP—</w:t>
            </w:r>
            <w:r w:rsidRPr="001F79FB">
              <w:rPr>
                <w:rFonts w:ascii="Times New Roman" w:hAnsi="Times New Roman"/>
                <w:bCs/>
                <w:sz w:val="26"/>
                <w:szCs w:val="26"/>
              </w:rPr>
              <w:br/>
              <w:t xml:space="preserve">● No income – at least every 6 months regardless of LIHEAP participation; </w:t>
            </w:r>
            <w:r w:rsidRPr="001F79FB">
              <w:rPr>
                <w:rFonts w:ascii="Times New Roman" w:hAnsi="Times New Roman"/>
                <w:bCs/>
                <w:sz w:val="26"/>
                <w:szCs w:val="26"/>
              </w:rPr>
              <w:br/>
              <w:t xml:space="preserve">● LIHEAP – at least once every 3 </w:t>
            </w:r>
            <w:r w:rsidRPr="001F79FB">
              <w:rPr>
                <w:rFonts w:ascii="Times New Roman" w:hAnsi="Times New Roman"/>
                <w:bCs/>
                <w:sz w:val="26"/>
                <w:szCs w:val="26"/>
              </w:rPr>
              <w:lastRenderedPageBreak/>
              <w:t xml:space="preserve">years; </w:t>
            </w:r>
            <w:r w:rsidRPr="001F79FB">
              <w:rPr>
                <w:rFonts w:ascii="Times New Roman" w:hAnsi="Times New Roman"/>
                <w:bCs/>
                <w:sz w:val="26"/>
                <w:szCs w:val="26"/>
              </w:rPr>
              <w:br/>
              <w:t>● Primary source of income is SS, SSI, or pensions – least once every 3 years; ● Others – at least once every 2 years</w:t>
            </w:r>
            <w:r w:rsidRPr="001F79FB">
              <w:rPr>
                <w:rFonts w:ascii="Times New Roman" w:hAnsi="Times New Roman"/>
                <w:sz w:val="26"/>
                <w:szCs w:val="26"/>
              </w:rPr>
              <w:t>.</w:t>
            </w:r>
          </w:p>
        </w:tc>
        <w:tc>
          <w:tcPr>
            <w:tcW w:w="4410" w:type="dxa"/>
          </w:tcPr>
          <w:p w14:paraId="280E71C9" w14:textId="40BC3A3C"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lastRenderedPageBreak/>
              <w:t>PGW will continue its current recertification timeframes but may revisit this issue in its proposal for its next USECP.</w:t>
            </w:r>
            <w:r w:rsidR="00305C4C">
              <w:rPr>
                <w:rFonts w:ascii="Times New Roman" w:hAnsi="Times New Roman"/>
                <w:sz w:val="26"/>
                <w:szCs w:val="26"/>
              </w:rPr>
              <w:t xml:space="preserve">  Cover Letter at </w:t>
            </w:r>
            <w:r w:rsidR="00C92B28">
              <w:rPr>
                <w:rFonts w:ascii="Times New Roman" w:hAnsi="Times New Roman"/>
                <w:sz w:val="26"/>
                <w:szCs w:val="26"/>
              </w:rPr>
              <w:t>6</w:t>
            </w:r>
            <w:r w:rsidR="00305C4C">
              <w:t>.</w:t>
            </w:r>
          </w:p>
        </w:tc>
      </w:tr>
      <w:tr w:rsidR="00011047" w:rsidRPr="001F79FB" w14:paraId="425B450B" w14:textId="77777777" w:rsidTr="24008F68">
        <w:tc>
          <w:tcPr>
            <w:tcW w:w="4410" w:type="dxa"/>
          </w:tcPr>
          <w:p w14:paraId="4626FD0D"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13. I</w:t>
            </w:r>
            <w:r w:rsidRPr="001F79FB">
              <w:rPr>
                <w:rFonts w:ascii="Times New Roman" w:hAnsi="Times New Roman"/>
                <w:bCs/>
                <w:sz w:val="26"/>
                <w:szCs w:val="26"/>
              </w:rPr>
              <w:t>nitiate collection activity for CAP accounts when a customer has no more than two (2) in-program payments in arrears.  Customers should not be removed or defaulted from CAP as a precursor to termination for non-payment</w:t>
            </w:r>
            <w:r w:rsidRPr="001F79FB">
              <w:rPr>
                <w:rFonts w:ascii="Times New Roman" w:hAnsi="Times New Roman"/>
                <w:sz w:val="26"/>
                <w:szCs w:val="26"/>
              </w:rPr>
              <w:t>.</w:t>
            </w:r>
          </w:p>
        </w:tc>
        <w:tc>
          <w:tcPr>
            <w:tcW w:w="4410" w:type="dxa"/>
          </w:tcPr>
          <w:p w14:paraId="60C6B6AF" w14:textId="73AC11C2"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PGW initiates termination proceedings if a CAP customer misses two payments and removes the customer from CAP upon termination.</w:t>
            </w:r>
            <w:r w:rsidR="00334724">
              <w:rPr>
                <w:rFonts w:ascii="Times New Roman" w:hAnsi="Times New Roman"/>
                <w:sz w:val="26"/>
                <w:szCs w:val="26"/>
              </w:rPr>
              <w:t xml:space="preserve">  Cover Letter at 6</w:t>
            </w:r>
            <w:r w:rsidR="00334724">
              <w:t>.</w:t>
            </w:r>
          </w:p>
        </w:tc>
      </w:tr>
      <w:tr w:rsidR="00011047" w:rsidRPr="001F79FB" w14:paraId="730817CB" w14:textId="77777777" w:rsidTr="24008F68">
        <w:tc>
          <w:tcPr>
            <w:tcW w:w="4410" w:type="dxa"/>
          </w:tcPr>
          <w:p w14:paraId="42749F4C"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14. Evaluate household CAP bills at least quarterly to determine whether the customer’s CAP credit amount or billing method is appropriate.</w:t>
            </w:r>
          </w:p>
        </w:tc>
        <w:tc>
          <w:tcPr>
            <w:tcW w:w="4410" w:type="dxa"/>
          </w:tcPr>
          <w:p w14:paraId="0F0FFA75" w14:textId="1E2B0E3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 xml:space="preserve">PGW </w:t>
            </w:r>
            <w:r w:rsidR="00105172">
              <w:rPr>
                <w:rFonts w:ascii="Times New Roman" w:hAnsi="Times New Roman"/>
                <w:sz w:val="26"/>
                <w:szCs w:val="26"/>
              </w:rPr>
              <w:t xml:space="preserve">reviews </w:t>
            </w:r>
            <w:r w:rsidR="00B44FAC">
              <w:rPr>
                <w:rFonts w:ascii="Times New Roman" w:hAnsi="Times New Roman"/>
                <w:sz w:val="26"/>
                <w:szCs w:val="26"/>
              </w:rPr>
              <w:t xml:space="preserve">a </w:t>
            </w:r>
            <w:r w:rsidRPr="001F79FB">
              <w:rPr>
                <w:rFonts w:ascii="Times New Roman" w:hAnsi="Times New Roman"/>
                <w:sz w:val="26"/>
                <w:szCs w:val="26"/>
              </w:rPr>
              <w:t>customer</w:t>
            </w:r>
            <w:r w:rsidR="00B44FAC">
              <w:rPr>
                <w:rFonts w:ascii="Times New Roman" w:hAnsi="Times New Roman"/>
                <w:sz w:val="26"/>
                <w:szCs w:val="26"/>
              </w:rPr>
              <w:t>’s</w:t>
            </w:r>
            <w:r w:rsidRPr="001F79FB">
              <w:rPr>
                <w:rFonts w:ascii="Times New Roman" w:hAnsi="Times New Roman"/>
                <w:sz w:val="26"/>
                <w:szCs w:val="26"/>
              </w:rPr>
              <w:t xml:space="preserve"> billing method yearly but may revisit this issue in its next proposed USECP.</w:t>
            </w:r>
            <w:r w:rsidR="00644672">
              <w:rPr>
                <w:rFonts w:ascii="Times New Roman" w:hAnsi="Times New Roman"/>
                <w:sz w:val="26"/>
                <w:szCs w:val="26"/>
              </w:rPr>
              <w:t xml:space="preserve">  Cover Letter at 6</w:t>
            </w:r>
            <w:r w:rsidR="00644672">
              <w:t>.</w:t>
            </w:r>
          </w:p>
        </w:tc>
      </w:tr>
      <w:tr w:rsidR="00011047" w:rsidRPr="001F79FB" w14:paraId="5A3283EF" w14:textId="77777777" w:rsidTr="24008F68">
        <w:tc>
          <w:tcPr>
            <w:tcW w:w="4410" w:type="dxa"/>
          </w:tcPr>
          <w:p w14:paraId="1885B6EB"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bCs/>
                <w:sz w:val="26"/>
                <w:szCs w:val="26"/>
              </w:rPr>
              <w:t xml:space="preserve">15. Work with stakeholders to develop Consumer Education and Outreach Plans. </w:t>
            </w:r>
          </w:p>
        </w:tc>
        <w:tc>
          <w:tcPr>
            <w:tcW w:w="4410" w:type="dxa"/>
          </w:tcPr>
          <w:p w14:paraId="5CC705B3" w14:textId="217BA2FD"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PGW submitted its Customer and Outreach Plan with the 2020 Addendum.</w:t>
            </w:r>
            <w:r w:rsidR="009E44A3">
              <w:rPr>
                <w:rFonts w:ascii="Times New Roman" w:hAnsi="Times New Roman"/>
                <w:sz w:val="26"/>
                <w:szCs w:val="26"/>
              </w:rPr>
              <w:t xml:space="preserve">  Cover Letter at 6</w:t>
            </w:r>
            <w:r w:rsidR="009E44A3">
              <w:t>.</w:t>
            </w:r>
            <w:r w:rsidRPr="001F79FB">
              <w:rPr>
                <w:rFonts w:ascii="Times New Roman" w:hAnsi="Times New Roman"/>
                <w:sz w:val="26"/>
                <w:szCs w:val="26"/>
              </w:rPr>
              <w:t xml:space="preserve"> </w:t>
            </w:r>
          </w:p>
        </w:tc>
      </w:tr>
      <w:tr w:rsidR="00011047" w:rsidRPr="001F79FB" w14:paraId="3C9E815C" w14:textId="77777777" w:rsidTr="24008F68">
        <w:tc>
          <w:tcPr>
            <w:tcW w:w="4410" w:type="dxa"/>
          </w:tcPr>
          <w:p w14:paraId="5EFC54D8" w14:textId="77777777"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bCs/>
                <w:sz w:val="26"/>
                <w:szCs w:val="26"/>
              </w:rPr>
              <w:t>16. Use the definition of “household income” in Chapter 14 of the Public Utility Code.</w:t>
            </w:r>
            <w:r w:rsidRPr="001F79FB">
              <w:rPr>
                <w:rFonts w:ascii="Times New Roman" w:hAnsi="Times New Roman"/>
                <w:sz w:val="26"/>
                <w:szCs w:val="26"/>
              </w:rPr>
              <w:t xml:space="preserve"> </w:t>
            </w:r>
          </w:p>
        </w:tc>
        <w:tc>
          <w:tcPr>
            <w:tcW w:w="4410" w:type="dxa"/>
          </w:tcPr>
          <w:p w14:paraId="114FC753" w14:textId="49336FF3" w:rsidR="007016BC" w:rsidRPr="001F79FB" w:rsidRDefault="007016BC" w:rsidP="00215EDD">
            <w:pPr>
              <w:pStyle w:val="ListParagraph"/>
              <w:spacing w:line="360" w:lineRule="auto"/>
              <w:ind w:left="0"/>
              <w:rPr>
                <w:rFonts w:ascii="Times New Roman" w:hAnsi="Times New Roman"/>
                <w:sz w:val="26"/>
                <w:szCs w:val="26"/>
              </w:rPr>
            </w:pPr>
            <w:r w:rsidRPr="001F79FB">
              <w:rPr>
                <w:rFonts w:ascii="Times New Roman" w:hAnsi="Times New Roman"/>
                <w:sz w:val="26"/>
                <w:szCs w:val="26"/>
              </w:rPr>
              <w:t xml:space="preserve">PGW </w:t>
            </w:r>
            <w:r w:rsidR="009E6E5B">
              <w:rPr>
                <w:rFonts w:ascii="Times New Roman" w:hAnsi="Times New Roman"/>
                <w:sz w:val="26"/>
                <w:szCs w:val="26"/>
              </w:rPr>
              <w:t xml:space="preserve">will </w:t>
            </w:r>
            <w:r w:rsidR="00962661">
              <w:rPr>
                <w:rFonts w:ascii="Times New Roman" w:hAnsi="Times New Roman"/>
                <w:sz w:val="26"/>
                <w:szCs w:val="26"/>
              </w:rPr>
              <w:t xml:space="preserve">continue to </w:t>
            </w:r>
            <w:r w:rsidRPr="001F79FB">
              <w:rPr>
                <w:rFonts w:ascii="Times New Roman" w:hAnsi="Times New Roman"/>
                <w:sz w:val="26"/>
                <w:szCs w:val="26"/>
              </w:rPr>
              <w:t>exclud</w:t>
            </w:r>
            <w:r w:rsidR="009A2C4D">
              <w:rPr>
                <w:rFonts w:ascii="Times New Roman" w:hAnsi="Times New Roman"/>
                <w:sz w:val="26"/>
                <w:szCs w:val="26"/>
              </w:rPr>
              <w:t>e</w:t>
            </w:r>
            <w:r w:rsidRPr="001F79FB">
              <w:rPr>
                <w:rFonts w:ascii="Times New Roman" w:hAnsi="Times New Roman"/>
                <w:sz w:val="26"/>
                <w:szCs w:val="26"/>
              </w:rPr>
              <w:t xml:space="preserve"> earned income and </w:t>
            </w:r>
            <w:r w:rsidR="00F656BD">
              <w:rPr>
                <w:rFonts w:ascii="Times New Roman" w:hAnsi="Times New Roman"/>
                <w:sz w:val="26"/>
                <w:szCs w:val="26"/>
              </w:rPr>
              <w:t xml:space="preserve">to </w:t>
            </w:r>
            <w:r w:rsidRPr="001F79FB">
              <w:rPr>
                <w:rFonts w:ascii="Times New Roman" w:hAnsi="Times New Roman"/>
                <w:sz w:val="26"/>
                <w:szCs w:val="26"/>
              </w:rPr>
              <w:t>includ</w:t>
            </w:r>
            <w:r w:rsidR="009A2C4D">
              <w:rPr>
                <w:rFonts w:ascii="Times New Roman" w:hAnsi="Times New Roman"/>
                <w:sz w:val="26"/>
                <w:szCs w:val="26"/>
              </w:rPr>
              <w:t>e</w:t>
            </w:r>
            <w:r w:rsidRPr="001F79FB">
              <w:rPr>
                <w:rFonts w:ascii="Times New Roman" w:hAnsi="Times New Roman"/>
                <w:sz w:val="26"/>
                <w:szCs w:val="26"/>
              </w:rPr>
              <w:t xml:space="preserve"> unearned income such as SSI</w:t>
            </w:r>
            <w:r w:rsidR="00F656BD">
              <w:rPr>
                <w:rFonts w:ascii="Times New Roman" w:hAnsi="Times New Roman"/>
                <w:sz w:val="26"/>
                <w:szCs w:val="26"/>
              </w:rPr>
              <w:t>,</w:t>
            </w:r>
            <w:r w:rsidRPr="001F79FB">
              <w:rPr>
                <w:rFonts w:ascii="Times New Roman" w:hAnsi="Times New Roman"/>
                <w:sz w:val="26"/>
                <w:szCs w:val="26"/>
              </w:rPr>
              <w:t xml:space="preserve"> </w:t>
            </w:r>
            <w:r w:rsidR="00C0078E">
              <w:rPr>
                <w:rFonts w:ascii="Times New Roman" w:hAnsi="Times New Roman"/>
                <w:sz w:val="26"/>
                <w:szCs w:val="26"/>
              </w:rPr>
              <w:t xml:space="preserve">for minors </w:t>
            </w:r>
            <w:r w:rsidRPr="001F79FB">
              <w:rPr>
                <w:rFonts w:ascii="Times New Roman" w:hAnsi="Times New Roman"/>
                <w:sz w:val="26"/>
                <w:szCs w:val="26"/>
              </w:rPr>
              <w:t>consistent with LIHEAP.</w:t>
            </w:r>
            <w:r w:rsidR="00F656BD">
              <w:rPr>
                <w:rFonts w:ascii="Times New Roman" w:hAnsi="Times New Roman"/>
                <w:sz w:val="26"/>
                <w:szCs w:val="26"/>
              </w:rPr>
              <w:t xml:space="preserve">  Cover Letter at </w:t>
            </w:r>
            <w:r w:rsidR="007C5945">
              <w:rPr>
                <w:rFonts w:ascii="Times New Roman" w:hAnsi="Times New Roman"/>
                <w:sz w:val="26"/>
                <w:szCs w:val="26"/>
              </w:rPr>
              <w:t>7</w:t>
            </w:r>
            <w:r w:rsidR="00F656BD">
              <w:t>.</w:t>
            </w:r>
            <w:r w:rsidRPr="001F79FB">
              <w:rPr>
                <w:rFonts w:ascii="Times New Roman" w:hAnsi="Times New Roman"/>
                <w:sz w:val="26"/>
                <w:szCs w:val="26"/>
              </w:rPr>
              <w:t xml:space="preserve"> </w:t>
            </w:r>
          </w:p>
        </w:tc>
      </w:tr>
      <w:tr w:rsidR="00011047" w:rsidRPr="001F79FB" w14:paraId="3EEC7F70" w14:textId="77777777" w:rsidTr="24008F68">
        <w:tc>
          <w:tcPr>
            <w:tcW w:w="4410" w:type="dxa"/>
          </w:tcPr>
          <w:p w14:paraId="27D587D5" w14:textId="77777777" w:rsidR="007016BC" w:rsidRPr="001F79FB" w:rsidRDefault="007016BC" w:rsidP="00215EDD">
            <w:pPr>
              <w:pStyle w:val="ListParagraph"/>
              <w:tabs>
                <w:tab w:val="left" w:pos="1440"/>
              </w:tabs>
              <w:spacing w:line="360" w:lineRule="auto"/>
              <w:ind w:left="0"/>
              <w:rPr>
                <w:rFonts w:ascii="Times New Roman" w:hAnsi="Times New Roman"/>
                <w:sz w:val="26"/>
                <w:szCs w:val="26"/>
              </w:rPr>
            </w:pPr>
            <w:r w:rsidRPr="001F79FB">
              <w:rPr>
                <w:rFonts w:ascii="Times New Roman" w:hAnsi="Times New Roman"/>
                <w:sz w:val="26"/>
                <w:szCs w:val="26"/>
              </w:rPr>
              <w:t>17. Be prepared to address recovery of CAP cost</w:t>
            </w:r>
            <w:r w:rsidRPr="001F79FB" w:rsidDel="00356968">
              <w:rPr>
                <w:rFonts w:ascii="Times New Roman" w:hAnsi="Times New Roman"/>
                <w:sz w:val="26"/>
                <w:szCs w:val="26"/>
              </w:rPr>
              <w:t xml:space="preserve">s </w:t>
            </w:r>
            <w:r w:rsidRPr="001F79FB">
              <w:rPr>
                <w:rFonts w:ascii="Times New Roman" w:hAnsi="Times New Roman"/>
                <w:sz w:val="26"/>
                <w:szCs w:val="26"/>
              </w:rPr>
              <w:t>(</w:t>
            </w:r>
            <w:r w:rsidRPr="001F79FB" w:rsidDel="00356968">
              <w:rPr>
                <w:rFonts w:ascii="Times New Roman" w:hAnsi="Times New Roman"/>
                <w:sz w:val="26"/>
                <w:szCs w:val="26"/>
              </w:rPr>
              <w:t>and other universal service costs</w:t>
            </w:r>
            <w:r w:rsidRPr="001F79FB">
              <w:rPr>
                <w:rFonts w:ascii="Times New Roman" w:hAnsi="Times New Roman"/>
                <w:sz w:val="26"/>
                <w:szCs w:val="26"/>
              </w:rPr>
              <w:t xml:space="preserve">) from any ratepayer classes in individual rate case filing. </w:t>
            </w:r>
          </w:p>
        </w:tc>
        <w:tc>
          <w:tcPr>
            <w:tcW w:w="4410" w:type="dxa"/>
          </w:tcPr>
          <w:p w14:paraId="45C8AEF3" w14:textId="417B9A49" w:rsidR="007016BC" w:rsidRPr="001F79FB" w:rsidRDefault="007016BC" w:rsidP="00215EDD">
            <w:pPr>
              <w:pStyle w:val="ListParagraph"/>
              <w:tabs>
                <w:tab w:val="left" w:pos="1440"/>
              </w:tabs>
              <w:spacing w:line="360" w:lineRule="auto"/>
              <w:ind w:left="0"/>
              <w:rPr>
                <w:rFonts w:ascii="Times New Roman" w:hAnsi="Times New Roman"/>
                <w:sz w:val="26"/>
                <w:szCs w:val="26"/>
              </w:rPr>
            </w:pPr>
            <w:r w:rsidRPr="001F79FB">
              <w:rPr>
                <w:rFonts w:ascii="Times New Roman" w:hAnsi="Times New Roman"/>
                <w:sz w:val="26"/>
                <w:szCs w:val="26"/>
              </w:rPr>
              <w:t>PGW is currently authorized to recover universal service costs from several ratepayer classes.</w:t>
            </w:r>
            <w:r w:rsidR="00E764CE">
              <w:rPr>
                <w:rFonts w:ascii="Times New Roman" w:hAnsi="Times New Roman"/>
                <w:sz w:val="26"/>
                <w:szCs w:val="26"/>
              </w:rPr>
              <w:t xml:space="preserve">  </w:t>
            </w:r>
            <w:r w:rsidR="00E764CE" w:rsidRPr="00576436">
              <w:rPr>
                <w:rFonts w:ascii="Times New Roman" w:eastAsia="Times New Roman" w:hAnsi="Times New Roman"/>
                <w:i/>
                <w:sz w:val="26"/>
                <w:szCs w:val="26"/>
              </w:rPr>
              <w:t>2018 Report on Universal Service Programs &amp; Collections Performance</w:t>
            </w:r>
            <w:r w:rsidR="00174E3A">
              <w:rPr>
                <w:rFonts w:ascii="Times New Roman" w:eastAsia="Times New Roman" w:hAnsi="Times New Roman"/>
                <w:i/>
                <w:sz w:val="26"/>
                <w:szCs w:val="26"/>
              </w:rPr>
              <w:t>.</w:t>
            </w:r>
          </w:p>
        </w:tc>
      </w:tr>
    </w:tbl>
    <w:p w14:paraId="73229F01" w14:textId="77777777" w:rsidR="007016BC" w:rsidRPr="001F79FB" w:rsidRDefault="007016BC" w:rsidP="00F0438F">
      <w:pPr>
        <w:spacing w:after="0" w:line="360" w:lineRule="auto"/>
        <w:ind w:firstLine="720"/>
        <w:contextualSpacing/>
        <w:rPr>
          <w:rFonts w:ascii="Times New Roman" w:eastAsia="Times New Roman" w:hAnsi="Times New Roman" w:cs="Times New Roman"/>
          <w:sz w:val="26"/>
          <w:szCs w:val="26"/>
        </w:rPr>
      </w:pPr>
    </w:p>
    <w:p w14:paraId="75819B10" w14:textId="3D221E97" w:rsidR="007016BC" w:rsidRDefault="00645D90" w:rsidP="00F0438F">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Because there is no binding mandate for a utility to conform to the recent CAP Policy Statement amendments at this time,</w:t>
      </w:r>
      <w:r w:rsidR="00111B5A">
        <w:rPr>
          <w:rFonts w:ascii="Times New Roman" w:eastAsia="Times New Roman" w:hAnsi="Times New Roman" w:cs="Times New Roman"/>
          <w:sz w:val="26"/>
          <w:szCs w:val="26"/>
        </w:rPr>
        <w:t xml:space="preserve"> we </w:t>
      </w:r>
      <w:r w:rsidR="0022566A">
        <w:rPr>
          <w:rFonts w:ascii="Times New Roman" w:eastAsia="Times New Roman" w:hAnsi="Times New Roman" w:cs="Times New Roman"/>
          <w:sz w:val="26"/>
          <w:szCs w:val="26"/>
        </w:rPr>
        <w:t>wi</w:t>
      </w:r>
      <w:r w:rsidR="00111B5A">
        <w:rPr>
          <w:rFonts w:ascii="Times New Roman" w:eastAsia="Times New Roman" w:hAnsi="Times New Roman" w:cs="Times New Roman"/>
          <w:sz w:val="26"/>
          <w:szCs w:val="26"/>
        </w:rPr>
        <w:t>ll not addres</w:t>
      </w:r>
      <w:r w:rsidR="00E57EF3">
        <w:rPr>
          <w:rFonts w:ascii="Times New Roman" w:eastAsia="Times New Roman" w:hAnsi="Times New Roman" w:cs="Times New Roman"/>
          <w:sz w:val="26"/>
          <w:szCs w:val="26"/>
        </w:rPr>
        <w:t xml:space="preserve">s </w:t>
      </w:r>
      <w:r w:rsidR="00A66EDF">
        <w:rPr>
          <w:rFonts w:ascii="Times New Roman" w:eastAsia="Times New Roman" w:hAnsi="Times New Roman" w:cs="Times New Roman"/>
          <w:sz w:val="26"/>
          <w:szCs w:val="26"/>
        </w:rPr>
        <w:t xml:space="preserve">PGW’s </w:t>
      </w:r>
      <w:r w:rsidR="00D22F56">
        <w:rPr>
          <w:rFonts w:ascii="Times New Roman" w:eastAsia="Times New Roman" w:hAnsi="Times New Roman" w:cs="Times New Roman"/>
          <w:sz w:val="26"/>
          <w:szCs w:val="26"/>
        </w:rPr>
        <w:t>decision</w:t>
      </w:r>
      <w:r w:rsidR="004F6F72">
        <w:rPr>
          <w:rFonts w:ascii="Times New Roman" w:eastAsia="Times New Roman" w:hAnsi="Times New Roman" w:cs="Times New Roman"/>
          <w:sz w:val="26"/>
          <w:szCs w:val="26"/>
        </w:rPr>
        <w:t xml:space="preserve"> </w:t>
      </w:r>
      <w:r w:rsidR="00A0315F">
        <w:rPr>
          <w:rFonts w:ascii="Times New Roman" w:eastAsia="Times New Roman" w:hAnsi="Times New Roman" w:cs="Times New Roman"/>
          <w:sz w:val="26"/>
          <w:szCs w:val="26"/>
        </w:rPr>
        <w:t xml:space="preserve">to </w:t>
      </w:r>
      <w:r w:rsidR="00EA35FF">
        <w:rPr>
          <w:rFonts w:ascii="Times New Roman" w:eastAsia="Times New Roman" w:hAnsi="Times New Roman" w:cs="Times New Roman"/>
          <w:sz w:val="26"/>
          <w:szCs w:val="26"/>
        </w:rPr>
        <w:t xml:space="preserve">not </w:t>
      </w:r>
      <w:r w:rsidR="00A0315F">
        <w:rPr>
          <w:rFonts w:ascii="Times New Roman" w:eastAsia="Times New Roman" w:hAnsi="Times New Roman" w:cs="Times New Roman"/>
          <w:sz w:val="26"/>
          <w:szCs w:val="26"/>
        </w:rPr>
        <w:t xml:space="preserve">implement </w:t>
      </w:r>
      <w:r w:rsidR="00D62672">
        <w:rPr>
          <w:rFonts w:ascii="Times New Roman" w:eastAsia="Times New Roman" w:hAnsi="Times New Roman" w:cs="Times New Roman"/>
          <w:sz w:val="26"/>
          <w:szCs w:val="26"/>
        </w:rPr>
        <w:t xml:space="preserve">some of the </w:t>
      </w:r>
      <w:r w:rsidR="00F25A8F">
        <w:rPr>
          <w:rFonts w:ascii="Times New Roman" w:eastAsia="Times New Roman" w:hAnsi="Times New Roman" w:cs="Times New Roman"/>
          <w:sz w:val="26"/>
          <w:szCs w:val="26"/>
        </w:rPr>
        <w:t xml:space="preserve">recommended policy </w:t>
      </w:r>
      <w:r w:rsidR="00F06E71">
        <w:rPr>
          <w:rFonts w:ascii="Times New Roman" w:eastAsia="Times New Roman" w:hAnsi="Times New Roman" w:cs="Times New Roman"/>
          <w:sz w:val="26"/>
          <w:szCs w:val="26"/>
        </w:rPr>
        <w:t xml:space="preserve">amendments at this time. </w:t>
      </w:r>
      <w:r w:rsidR="00EF05BE">
        <w:rPr>
          <w:rFonts w:ascii="Times New Roman" w:eastAsia="Times New Roman" w:hAnsi="Times New Roman" w:cs="Times New Roman"/>
          <w:sz w:val="26"/>
          <w:szCs w:val="26"/>
        </w:rPr>
        <w:t xml:space="preserve"> W</w:t>
      </w:r>
      <w:r w:rsidR="00AF3B3B">
        <w:rPr>
          <w:rFonts w:ascii="Times New Roman" w:eastAsia="Times New Roman" w:hAnsi="Times New Roman" w:cs="Times New Roman"/>
          <w:sz w:val="26"/>
          <w:szCs w:val="26"/>
        </w:rPr>
        <w:t>e</w:t>
      </w:r>
      <w:r w:rsidR="00EF05BE">
        <w:rPr>
          <w:rFonts w:ascii="Times New Roman" w:eastAsia="Times New Roman" w:hAnsi="Times New Roman" w:cs="Times New Roman"/>
          <w:sz w:val="26"/>
          <w:szCs w:val="26"/>
        </w:rPr>
        <w:t xml:space="preserve"> also </w:t>
      </w:r>
      <w:r w:rsidR="000C2F1F">
        <w:rPr>
          <w:rFonts w:ascii="Times New Roman" w:eastAsia="Times New Roman" w:hAnsi="Times New Roman" w:cs="Times New Roman"/>
          <w:sz w:val="26"/>
          <w:szCs w:val="26"/>
        </w:rPr>
        <w:t>wi</w:t>
      </w:r>
      <w:r w:rsidR="00EF05BE">
        <w:rPr>
          <w:rFonts w:ascii="Times New Roman" w:eastAsia="Times New Roman" w:hAnsi="Times New Roman" w:cs="Times New Roman"/>
          <w:sz w:val="26"/>
          <w:szCs w:val="26"/>
        </w:rPr>
        <w:t xml:space="preserve">ll not </w:t>
      </w:r>
      <w:r w:rsidR="0045053D">
        <w:rPr>
          <w:rFonts w:ascii="Times New Roman" w:eastAsia="Times New Roman" w:hAnsi="Times New Roman" w:cs="Times New Roman"/>
          <w:sz w:val="26"/>
          <w:szCs w:val="26"/>
        </w:rPr>
        <w:t xml:space="preserve">separately </w:t>
      </w:r>
      <w:r w:rsidR="00EF05BE">
        <w:rPr>
          <w:rFonts w:ascii="Times New Roman" w:eastAsia="Times New Roman" w:hAnsi="Times New Roman" w:cs="Times New Roman"/>
          <w:sz w:val="26"/>
          <w:szCs w:val="26"/>
        </w:rPr>
        <w:t xml:space="preserve">address </w:t>
      </w:r>
      <w:r w:rsidR="000A75A5">
        <w:rPr>
          <w:rFonts w:ascii="Times New Roman" w:eastAsia="Times New Roman" w:hAnsi="Times New Roman" w:cs="Times New Roman"/>
          <w:sz w:val="26"/>
          <w:szCs w:val="26"/>
        </w:rPr>
        <w:t xml:space="preserve">a </w:t>
      </w:r>
      <w:r w:rsidR="00391093">
        <w:rPr>
          <w:rFonts w:ascii="Times New Roman" w:eastAsia="Times New Roman" w:hAnsi="Times New Roman" w:cs="Times New Roman"/>
          <w:sz w:val="26"/>
          <w:szCs w:val="26"/>
        </w:rPr>
        <w:t xml:space="preserve">PGW proposal </w:t>
      </w:r>
      <w:r w:rsidR="00F8670F">
        <w:rPr>
          <w:rFonts w:ascii="Times New Roman" w:eastAsia="Times New Roman" w:hAnsi="Times New Roman" w:cs="Times New Roman"/>
          <w:sz w:val="26"/>
          <w:szCs w:val="26"/>
        </w:rPr>
        <w:t xml:space="preserve">that </w:t>
      </w:r>
      <w:r w:rsidR="000A75A5">
        <w:rPr>
          <w:rFonts w:ascii="Times New Roman" w:eastAsia="Times New Roman" w:hAnsi="Times New Roman" w:cs="Times New Roman"/>
          <w:sz w:val="26"/>
          <w:szCs w:val="26"/>
        </w:rPr>
        <w:t>is</w:t>
      </w:r>
      <w:r w:rsidR="00392579">
        <w:rPr>
          <w:rFonts w:ascii="Times New Roman" w:eastAsia="Times New Roman" w:hAnsi="Times New Roman" w:cs="Times New Roman"/>
          <w:sz w:val="26"/>
          <w:szCs w:val="26"/>
        </w:rPr>
        <w:t xml:space="preserve"> based on the recently amended CAP Policy Statement </w:t>
      </w:r>
      <w:r w:rsidR="00FC4A6A">
        <w:rPr>
          <w:rFonts w:ascii="Times New Roman" w:eastAsia="Times New Roman" w:hAnsi="Times New Roman" w:cs="Times New Roman"/>
          <w:sz w:val="26"/>
          <w:szCs w:val="26"/>
        </w:rPr>
        <w:t xml:space="preserve">if </w:t>
      </w:r>
      <w:r w:rsidR="00EF247C">
        <w:rPr>
          <w:rFonts w:ascii="Times New Roman" w:eastAsia="Times New Roman" w:hAnsi="Times New Roman" w:cs="Times New Roman"/>
          <w:sz w:val="26"/>
          <w:szCs w:val="26"/>
        </w:rPr>
        <w:t xml:space="preserve">stakeholders have not filed </w:t>
      </w:r>
      <w:r w:rsidR="003861B1">
        <w:rPr>
          <w:rFonts w:ascii="Times New Roman" w:eastAsia="Times New Roman" w:hAnsi="Times New Roman" w:cs="Times New Roman"/>
          <w:sz w:val="26"/>
          <w:szCs w:val="26"/>
        </w:rPr>
        <w:t>specific objection</w:t>
      </w:r>
      <w:r w:rsidR="001A0A1C">
        <w:rPr>
          <w:rFonts w:ascii="Times New Roman" w:eastAsia="Times New Roman" w:hAnsi="Times New Roman" w:cs="Times New Roman"/>
          <w:sz w:val="26"/>
          <w:szCs w:val="26"/>
        </w:rPr>
        <w:t>s to the prop</w:t>
      </w:r>
      <w:r w:rsidR="00D949DF">
        <w:rPr>
          <w:rFonts w:ascii="Times New Roman" w:eastAsia="Times New Roman" w:hAnsi="Times New Roman" w:cs="Times New Roman"/>
          <w:sz w:val="26"/>
          <w:szCs w:val="26"/>
        </w:rPr>
        <w:t>osal</w:t>
      </w:r>
      <w:r w:rsidR="0088442F">
        <w:rPr>
          <w:rFonts w:ascii="Times New Roman" w:eastAsia="Times New Roman" w:hAnsi="Times New Roman" w:cs="Times New Roman"/>
          <w:sz w:val="26"/>
          <w:szCs w:val="26"/>
        </w:rPr>
        <w:t>.</w:t>
      </w:r>
      <w:r w:rsidR="00AF3B3B">
        <w:rPr>
          <w:rFonts w:ascii="Times New Roman" w:eastAsia="Times New Roman" w:hAnsi="Times New Roman" w:cs="Times New Roman"/>
          <w:sz w:val="26"/>
          <w:szCs w:val="26"/>
        </w:rPr>
        <w:t xml:space="preserve">  </w:t>
      </w:r>
      <w:r w:rsidR="0035490C">
        <w:rPr>
          <w:rFonts w:ascii="Times New Roman" w:eastAsia="Times New Roman" w:hAnsi="Times New Roman" w:cs="Times New Roman"/>
          <w:sz w:val="26"/>
          <w:szCs w:val="26"/>
        </w:rPr>
        <w:t xml:space="preserve">We </w:t>
      </w:r>
      <w:r w:rsidR="006B14BA">
        <w:rPr>
          <w:rFonts w:ascii="Times New Roman" w:eastAsia="Times New Roman" w:hAnsi="Times New Roman" w:cs="Times New Roman"/>
          <w:sz w:val="26"/>
          <w:szCs w:val="26"/>
        </w:rPr>
        <w:t>wi</w:t>
      </w:r>
      <w:r w:rsidR="0035490C">
        <w:rPr>
          <w:rFonts w:ascii="Times New Roman" w:eastAsia="Times New Roman" w:hAnsi="Times New Roman" w:cs="Times New Roman"/>
          <w:sz w:val="26"/>
          <w:szCs w:val="26"/>
        </w:rPr>
        <w:t xml:space="preserve">ll address </w:t>
      </w:r>
      <w:r w:rsidR="008B3294">
        <w:rPr>
          <w:rFonts w:ascii="Times New Roman" w:eastAsia="Times New Roman" w:hAnsi="Times New Roman" w:cs="Times New Roman"/>
          <w:sz w:val="26"/>
          <w:szCs w:val="26"/>
        </w:rPr>
        <w:t xml:space="preserve">the </w:t>
      </w:r>
      <w:r w:rsidR="00923E1B">
        <w:rPr>
          <w:rFonts w:ascii="Times New Roman" w:eastAsia="Times New Roman" w:hAnsi="Times New Roman" w:cs="Times New Roman"/>
          <w:sz w:val="26"/>
          <w:szCs w:val="26"/>
        </w:rPr>
        <w:t>consumption limit</w:t>
      </w:r>
      <w:r w:rsidR="0035490C">
        <w:rPr>
          <w:rFonts w:ascii="Times New Roman" w:eastAsia="Times New Roman" w:hAnsi="Times New Roman" w:cs="Times New Roman"/>
          <w:sz w:val="26"/>
          <w:szCs w:val="26"/>
        </w:rPr>
        <w:t xml:space="preserve"> proposal </w:t>
      </w:r>
      <w:r w:rsidR="00A07C4D">
        <w:rPr>
          <w:rFonts w:ascii="Times New Roman" w:eastAsia="Times New Roman" w:hAnsi="Times New Roman" w:cs="Times New Roman"/>
          <w:sz w:val="26"/>
          <w:szCs w:val="26"/>
        </w:rPr>
        <w:t xml:space="preserve">and the </w:t>
      </w:r>
      <w:r w:rsidR="00C850CC">
        <w:rPr>
          <w:rFonts w:ascii="Times New Roman" w:eastAsia="Times New Roman" w:hAnsi="Times New Roman" w:cs="Times New Roman"/>
          <w:sz w:val="26"/>
          <w:szCs w:val="26"/>
        </w:rPr>
        <w:t xml:space="preserve">conservation credit </w:t>
      </w:r>
      <w:r w:rsidR="00EA4902">
        <w:rPr>
          <w:rFonts w:ascii="Times New Roman" w:eastAsia="Times New Roman" w:hAnsi="Times New Roman" w:cs="Times New Roman"/>
          <w:sz w:val="26"/>
          <w:szCs w:val="26"/>
        </w:rPr>
        <w:t xml:space="preserve">proposal </w:t>
      </w:r>
      <w:r w:rsidR="0035490C">
        <w:rPr>
          <w:rFonts w:ascii="Times New Roman" w:eastAsia="Times New Roman" w:hAnsi="Times New Roman" w:cs="Times New Roman"/>
          <w:sz w:val="26"/>
          <w:szCs w:val="26"/>
        </w:rPr>
        <w:t xml:space="preserve">that </w:t>
      </w:r>
      <w:r w:rsidR="00EA4902">
        <w:rPr>
          <w:rFonts w:ascii="Times New Roman" w:eastAsia="Times New Roman" w:hAnsi="Times New Roman" w:cs="Times New Roman"/>
          <w:sz w:val="26"/>
          <w:szCs w:val="26"/>
        </w:rPr>
        <w:t xml:space="preserve">are </w:t>
      </w:r>
      <w:r w:rsidR="000464A3">
        <w:rPr>
          <w:rFonts w:ascii="Times New Roman" w:eastAsia="Times New Roman" w:hAnsi="Times New Roman" w:cs="Times New Roman"/>
          <w:sz w:val="26"/>
          <w:szCs w:val="26"/>
        </w:rPr>
        <w:t>not specifically predicated on the recent CAP Policy Statement amendments</w:t>
      </w:r>
      <w:r w:rsidR="00F53071">
        <w:rPr>
          <w:rFonts w:ascii="Times New Roman" w:eastAsia="Times New Roman" w:hAnsi="Times New Roman" w:cs="Times New Roman"/>
          <w:sz w:val="26"/>
          <w:szCs w:val="26"/>
        </w:rPr>
        <w:t xml:space="preserve">.  We </w:t>
      </w:r>
      <w:r w:rsidR="00977B27">
        <w:rPr>
          <w:rFonts w:ascii="Times New Roman" w:eastAsia="Times New Roman" w:hAnsi="Times New Roman" w:cs="Times New Roman"/>
          <w:sz w:val="26"/>
          <w:szCs w:val="26"/>
        </w:rPr>
        <w:t>wi</w:t>
      </w:r>
      <w:r w:rsidR="00F53071">
        <w:rPr>
          <w:rFonts w:ascii="Times New Roman" w:eastAsia="Times New Roman" w:hAnsi="Times New Roman" w:cs="Times New Roman"/>
          <w:sz w:val="26"/>
          <w:szCs w:val="26"/>
        </w:rPr>
        <w:t xml:space="preserve">ll also address the </w:t>
      </w:r>
      <w:r w:rsidR="00DB7120">
        <w:rPr>
          <w:rFonts w:ascii="Times New Roman" w:eastAsia="Times New Roman" w:hAnsi="Times New Roman" w:cs="Times New Roman"/>
          <w:sz w:val="26"/>
          <w:szCs w:val="26"/>
        </w:rPr>
        <w:t>Customer Education and Outreach Plan.</w:t>
      </w:r>
    </w:p>
    <w:p w14:paraId="617E78FE" w14:textId="77777777" w:rsidR="006C5395" w:rsidRDefault="006C5395" w:rsidP="00F0438F">
      <w:pPr>
        <w:spacing w:after="0" w:line="360" w:lineRule="auto"/>
        <w:ind w:firstLine="720"/>
        <w:contextualSpacing/>
        <w:rPr>
          <w:rFonts w:ascii="Times New Roman" w:eastAsia="Times New Roman" w:hAnsi="Times New Roman" w:cs="Times New Roman"/>
          <w:sz w:val="26"/>
          <w:szCs w:val="26"/>
        </w:rPr>
      </w:pPr>
    </w:p>
    <w:p w14:paraId="368C6DD2" w14:textId="74E0FA21" w:rsidR="00F0438F" w:rsidRPr="00D86551" w:rsidRDefault="006F69AB" w:rsidP="00392579">
      <w:pPr>
        <w:keepNext/>
        <w:spacing w:after="0" w:line="360" w:lineRule="auto"/>
        <w:contextualSpacing/>
        <w:rPr>
          <w:rFonts w:ascii="Times New Roman" w:eastAsia="Times New Roman" w:hAnsi="Times New Roman" w:cs="Times New Roman"/>
          <w:i/>
          <w:color w:val="0D0D0D"/>
          <w:sz w:val="26"/>
          <w:szCs w:val="26"/>
        </w:rPr>
      </w:pPr>
      <w:r>
        <w:rPr>
          <w:rFonts w:ascii="Times New Roman" w:eastAsia="Times New Roman" w:hAnsi="Times New Roman" w:cs="Times New Roman"/>
          <w:i/>
          <w:sz w:val="26"/>
          <w:szCs w:val="26"/>
        </w:rPr>
        <w:t>Energy Burdens and PPA Co-payments</w:t>
      </w:r>
      <w:r w:rsidR="0058589F">
        <w:rPr>
          <w:rFonts w:ascii="Times New Roman" w:eastAsia="Times New Roman" w:hAnsi="Times New Roman" w:cs="Times New Roman"/>
          <w:i/>
          <w:sz w:val="26"/>
          <w:szCs w:val="26"/>
        </w:rPr>
        <w:t xml:space="preserve"> (reference </w:t>
      </w:r>
      <w:r w:rsidR="0058589F" w:rsidRPr="00D86551">
        <w:rPr>
          <w:rFonts w:ascii="Times New Roman" w:eastAsia="Times New Roman" w:hAnsi="Times New Roman" w:cs="Times New Roman"/>
          <w:i/>
          <w:sz w:val="26"/>
          <w:szCs w:val="26"/>
        </w:rPr>
        <w:t>1.</w:t>
      </w:r>
      <w:r w:rsidR="0058589F">
        <w:rPr>
          <w:rFonts w:ascii="Times New Roman" w:eastAsia="Times New Roman" w:hAnsi="Times New Roman" w:cs="Times New Roman"/>
          <w:i/>
          <w:sz w:val="26"/>
          <w:szCs w:val="26"/>
        </w:rPr>
        <w:t>a. and 7 above)</w:t>
      </w:r>
      <w:r>
        <w:rPr>
          <w:rFonts w:ascii="Times New Roman" w:eastAsia="Times New Roman" w:hAnsi="Times New Roman" w:cs="Times New Roman"/>
          <w:i/>
          <w:sz w:val="26"/>
          <w:szCs w:val="26"/>
        </w:rPr>
        <w:t>.</w:t>
      </w:r>
      <w:r w:rsidR="00F0438F" w:rsidRPr="00D86551">
        <w:rPr>
          <w:rFonts w:ascii="Times New Roman" w:eastAsia="Times New Roman" w:hAnsi="Times New Roman" w:cs="Times New Roman"/>
          <w:i/>
          <w:color w:val="0D0D0D"/>
          <w:sz w:val="26"/>
          <w:szCs w:val="26"/>
        </w:rPr>
        <w:t xml:space="preserve">  </w:t>
      </w:r>
    </w:p>
    <w:p w14:paraId="445DE330" w14:textId="77777777" w:rsidR="00F0438F" w:rsidRDefault="00F0438F" w:rsidP="00392579">
      <w:pPr>
        <w:keepNext/>
        <w:spacing w:after="0" w:line="360" w:lineRule="auto"/>
        <w:contextualSpacing/>
        <w:rPr>
          <w:rFonts w:ascii="Times New Roman" w:eastAsia="Times New Roman" w:hAnsi="Times New Roman" w:cs="Times New Roman"/>
          <w:color w:val="0D0D0D"/>
          <w:sz w:val="26"/>
          <w:szCs w:val="26"/>
        </w:rPr>
      </w:pPr>
    </w:p>
    <w:p w14:paraId="60E1705E" w14:textId="7BF83572" w:rsidR="00F0438F" w:rsidRDefault="00F0438F" w:rsidP="00F0438F">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PGW’s</w:t>
      </w:r>
      <w:r w:rsidRPr="00B9566C">
        <w:rPr>
          <w:rFonts w:ascii="Times New Roman" w:eastAsia="Times New Roman" w:hAnsi="Times New Roman" w:cs="Times New Roman"/>
          <w:color w:val="0D0D0D"/>
          <w:sz w:val="26"/>
          <w:szCs w:val="26"/>
        </w:rPr>
        <w:t xml:space="preserve"> current and proposed </w:t>
      </w:r>
      <w:r w:rsidR="00922AE5">
        <w:rPr>
          <w:rFonts w:ascii="Times New Roman" w:eastAsia="Times New Roman" w:hAnsi="Times New Roman" w:cs="Times New Roman"/>
          <w:color w:val="0D0D0D"/>
          <w:sz w:val="26"/>
          <w:szCs w:val="26"/>
        </w:rPr>
        <w:t>CA</w:t>
      </w:r>
      <w:r w:rsidR="00387BA3">
        <w:rPr>
          <w:rFonts w:ascii="Times New Roman" w:eastAsia="Times New Roman" w:hAnsi="Times New Roman" w:cs="Times New Roman"/>
          <w:color w:val="0D0D0D"/>
          <w:sz w:val="26"/>
          <w:szCs w:val="26"/>
        </w:rPr>
        <w:t>P</w:t>
      </w:r>
      <w:r w:rsidRPr="00B9566C" w:rsidDel="0018650C">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percentage of income payment plan (PIPP) levels</w:t>
      </w:r>
      <w:r w:rsidRPr="00B9566C">
        <w:rPr>
          <w:rFonts w:ascii="Times New Roman" w:eastAsia="Times New Roman" w:hAnsi="Times New Roman" w:cs="Times New Roman"/>
          <w:color w:val="0D0D0D"/>
          <w:sz w:val="26"/>
          <w:szCs w:val="26"/>
        </w:rPr>
        <w:t xml:space="preserve"> are listed in </w:t>
      </w:r>
      <w:r>
        <w:rPr>
          <w:rFonts w:ascii="Times New Roman" w:eastAsia="Times New Roman" w:hAnsi="Times New Roman" w:cs="Times New Roman"/>
          <w:color w:val="0D0D0D"/>
          <w:sz w:val="26"/>
          <w:szCs w:val="26"/>
        </w:rPr>
        <w:t>T</w:t>
      </w:r>
      <w:r w:rsidRPr="00B9566C">
        <w:rPr>
          <w:rFonts w:ascii="Times New Roman" w:eastAsia="Times New Roman" w:hAnsi="Times New Roman" w:cs="Times New Roman"/>
          <w:color w:val="0D0D0D"/>
          <w:sz w:val="26"/>
          <w:szCs w:val="26"/>
        </w:rPr>
        <w:t xml:space="preserve">able </w:t>
      </w:r>
      <w:r>
        <w:rPr>
          <w:rFonts w:ascii="Times New Roman" w:eastAsia="Times New Roman" w:hAnsi="Times New Roman" w:cs="Times New Roman"/>
          <w:color w:val="0D0D0D"/>
          <w:sz w:val="26"/>
          <w:szCs w:val="26"/>
        </w:rPr>
        <w:t xml:space="preserve">1 </w:t>
      </w:r>
      <w:r w:rsidRPr="00B9566C">
        <w:rPr>
          <w:rFonts w:ascii="Times New Roman" w:eastAsia="Times New Roman" w:hAnsi="Times New Roman" w:cs="Times New Roman"/>
          <w:color w:val="0D0D0D"/>
          <w:sz w:val="26"/>
          <w:szCs w:val="26"/>
        </w:rPr>
        <w:t>below:</w:t>
      </w:r>
      <w:r w:rsidRPr="00842186">
        <w:rPr>
          <w:rFonts w:ascii="Times New Roman" w:eastAsia="Times New Roman" w:hAnsi="Times New Roman" w:cs="Times New Roman"/>
          <w:color w:val="0D0D0D"/>
          <w:sz w:val="26"/>
          <w:szCs w:val="26"/>
        </w:rPr>
        <w:t xml:space="preserve">  </w:t>
      </w:r>
    </w:p>
    <w:p w14:paraId="43A0AE60" w14:textId="77777777" w:rsidR="00F0438F" w:rsidRDefault="00F0438F" w:rsidP="00F0438F">
      <w:pPr>
        <w:spacing w:after="0" w:line="360" w:lineRule="auto"/>
        <w:ind w:firstLine="720"/>
        <w:rPr>
          <w:rFonts w:ascii="Times New Roman" w:eastAsia="Times New Roman" w:hAnsi="Times New Roman" w:cs="Times New Roman"/>
          <w:color w:val="0D0D0D"/>
          <w:sz w:val="26"/>
          <w:szCs w:val="26"/>
        </w:rPr>
      </w:pPr>
    </w:p>
    <w:p w14:paraId="064E65C1" w14:textId="4D6098B0" w:rsidR="00F0438F" w:rsidRPr="00CC4A5D" w:rsidRDefault="00F0438F" w:rsidP="00F0438F">
      <w:pPr>
        <w:keepNext/>
        <w:spacing w:after="0" w:line="240" w:lineRule="auto"/>
        <w:ind w:firstLine="720"/>
        <w:jc w:val="center"/>
        <w:rPr>
          <w:rFonts w:ascii="Times New Roman" w:eastAsia="Times New Roman" w:hAnsi="Times New Roman" w:cs="Times New Roman"/>
          <w:b/>
          <w:bCs/>
          <w:color w:val="0D0D0D"/>
          <w:sz w:val="26"/>
          <w:szCs w:val="26"/>
        </w:rPr>
      </w:pPr>
      <w:r w:rsidRPr="00CC4A5D">
        <w:rPr>
          <w:rFonts w:ascii="Times New Roman" w:eastAsia="Times New Roman" w:hAnsi="Times New Roman" w:cs="Times New Roman"/>
          <w:b/>
          <w:bCs/>
          <w:color w:val="0D0D0D"/>
          <w:sz w:val="26"/>
          <w:szCs w:val="26"/>
        </w:rPr>
        <w:t>Table 1</w:t>
      </w:r>
      <w:r>
        <w:rPr>
          <w:rFonts w:ascii="Times New Roman" w:eastAsia="Times New Roman" w:hAnsi="Times New Roman" w:cs="Times New Roman"/>
          <w:b/>
          <w:bCs/>
          <w:color w:val="0D0D0D"/>
          <w:sz w:val="26"/>
          <w:szCs w:val="26"/>
        </w:rPr>
        <w:t xml:space="preserve">: </w:t>
      </w:r>
      <w:r w:rsidRPr="00CC4A5D">
        <w:rPr>
          <w:rFonts w:ascii="Times New Roman" w:eastAsia="Times New Roman" w:hAnsi="Times New Roman" w:cs="Times New Roman"/>
          <w:b/>
          <w:bCs/>
          <w:color w:val="0D0D0D"/>
          <w:sz w:val="26"/>
          <w:szCs w:val="26"/>
        </w:rPr>
        <w:t>P</w:t>
      </w:r>
      <w:r>
        <w:rPr>
          <w:rFonts w:ascii="Times New Roman" w:eastAsia="Times New Roman" w:hAnsi="Times New Roman" w:cs="Times New Roman"/>
          <w:b/>
          <w:bCs/>
          <w:color w:val="0D0D0D"/>
          <w:sz w:val="26"/>
          <w:szCs w:val="26"/>
        </w:rPr>
        <w:t>GW</w:t>
      </w:r>
      <w:r w:rsidRPr="00CC4A5D">
        <w:rPr>
          <w:rFonts w:ascii="Times New Roman" w:eastAsia="Times New Roman" w:hAnsi="Times New Roman" w:cs="Times New Roman"/>
          <w:b/>
          <w:bCs/>
          <w:color w:val="0D0D0D"/>
          <w:sz w:val="26"/>
          <w:szCs w:val="26"/>
        </w:rPr>
        <w:t xml:space="preserve"> Current vs. Proposed C</w:t>
      </w:r>
      <w:r w:rsidR="005D2A91">
        <w:rPr>
          <w:rFonts w:ascii="Times New Roman" w:eastAsia="Times New Roman" w:hAnsi="Times New Roman" w:cs="Times New Roman"/>
          <w:b/>
          <w:bCs/>
          <w:color w:val="0D0D0D"/>
          <w:sz w:val="26"/>
          <w:szCs w:val="26"/>
        </w:rPr>
        <w:t>AP</w:t>
      </w:r>
      <w:r w:rsidRPr="00CC4A5D">
        <w:rPr>
          <w:rFonts w:ascii="Times New Roman" w:eastAsia="Times New Roman" w:hAnsi="Times New Roman" w:cs="Times New Roman"/>
          <w:b/>
          <w:bCs/>
          <w:color w:val="0D0D0D"/>
          <w:sz w:val="26"/>
          <w:szCs w:val="26"/>
        </w:rPr>
        <w:t xml:space="preserve"> PIP</w:t>
      </w:r>
      <w:r>
        <w:rPr>
          <w:rFonts w:ascii="Times New Roman" w:eastAsia="Times New Roman" w:hAnsi="Times New Roman" w:cs="Times New Roman"/>
          <w:b/>
          <w:bCs/>
          <w:color w:val="0D0D0D"/>
          <w:sz w:val="26"/>
          <w:szCs w:val="26"/>
        </w:rPr>
        <w:t>P Pilot Program</w:t>
      </w:r>
    </w:p>
    <w:tbl>
      <w:tblPr>
        <w:tblStyle w:val="TableGrid"/>
        <w:tblW w:w="0" w:type="auto"/>
        <w:tblLook w:val="04A0" w:firstRow="1" w:lastRow="0" w:firstColumn="1" w:lastColumn="0" w:noHBand="0" w:noVBand="1"/>
      </w:tblPr>
      <w:tblGrid>
        <w:gridCol w:w="3116"/>
        <w:gridCol w:w="3117"/>
        <w:gridCol w:w="3117"/>
      </w:tblGrid>
      <w:tr w:rsidR="00F0438F" w14:paraId="36360C44" w14:textId="77777777" w:rsidTr="009A6061">
        <w:tc>
          <w:tcPr>
            <w:tcW w:w="3116" w:type="dxa"/>
          </w:tcPr>
          <w:p w14:paraId="08A25E88" w14:textId="77777777" w:rsidR="00F0438F" w:rsidRPr="005C00FB" w:rsidRDefault="00F0438F" w:rsidP="00767983">
            <w:pPr>
              <w:keepNext/>
              <w:jc w:val="center"/>
              <w:rPr>
                <w:rFonts w:ascii="Times New Roman" w:eastAsia="Times New Roman" w:hAnsi="Times New Roman"/>
                <w:b/>
                <w:bCs/>
                <w:color w:val="0D0D0D"/>
                <w:sz w:val="26"/>
                <w:szCs w:val="26"/>
              </w:rPr>
            </w:pPr>
            <w:r w:rsidRPr="005C00FB">
              <w:rPr>
                <w:rFonts w:ascii="Times New Roman" w:eastAsia="Times New Roman" w:hAnsi="Times New Roman"/>
                <w:b/>
                <w:bCs/>
                <w:color w:val="0D0D0D"/>
                <w:sz w:val="26"/>
                <w:szCs w:val="26"/>
              </w:rPr>
              <w:t>FPIG Level</w:t>
            </w:r>
          </w:p>
        </w:tc>
        <w:tc>
          <w:tcPr>
            <w:tcW w:w="3117" w:type="dxa"/>
          </w:tcPr>
          <w:p w14:paraId="58112A79" w14:textId="77777777" w:rsidR="00F0438F" w:rsidRPr="005C00FB" w:rsidRDefault="00F0438F" w:rsidP="00767983">
            <w:pPr>
              <w:keepNext/>
              <w:jc w:val="center"/>
              <w:rPr>
                <w:rFonts w:ascii="Times New Roman" w:eastAsia="Times New Roman" w:hAnsi="Times New Roman"/>
                <w:b/>
                <w:bCs/>
                <w:color w:val="0D0D0D"/>
                <w:sz w:val="26"/>
                <w:szCs w:val="26"/>
              </w:rPr>
            </w:pPr>
            <w:r w:rsidRPr="005C00FB">
              <w:rPr>
                <w:rFonts w:ascii="Times New Roman" w:eastAsia="Times New Roman" w:hAnsi="Times New Roman"/>
                <w:b/>
                <w:bCs/>
                <w:color w:val="0D0D0D"/>
                <w:sz w:val="26"/>
                <w:szCs w:val="26"/>
              </w:rPr>
              <w:t>Current PIP</w:t>
            </w:r>
            <w:r>
              <w:rPr>
                <w:rFonts w:ascii="Times New Roman" w:eastAsia="Times New Roman" w:hAnsi="Times New Roman"/>
                <w:b/>
                <w:bCs/>
                <w:color w:val="0D0D0D"/>
                <w:sz w:val="26"/>
                <w:szCs w:val="26"/>
              </w:rPr>
              <w:t>P</w:t>
            </w:r>
          </w:p>
        </w:tc>
        <w:tc>
          <w:tcPr>
            <w:tcW w:w="3117" w:type="dxa"/>
          </w:tcPr>
          <w:p w14:paraId="25973E19" w14:textId="77777777" w:rsidR="00F0438F" w:rsidRPr="005C00FB" w:rsidRDefault="00F0438F" w:rsidP="00767983">
            <w:pPr>
              <w:keepNext/>
              <w:jc w:val="center"/>
              <w:rPr>
                <w:rFonts w:ascii="Times New Roman" w:eastAsia="Times New Roman" w:hAnsi="Times New Roman"/>
                <w:b/>
                <w:bCs/>
                <w:color w:val="0D0D0D"/>
                <w:sz w:val="26"/>
                <w:szCs w:val="26"/>
              </w:rPr>
            </w:pPr>
            <w:r w:rsidRPr="005C00FB">
              <w:rPr>
                <w:rFonts w:ascii="Times New Roman" w:eastAsia="Times New Roman" w:hAnsi="Times New Roman"/>
                <w:b/>
                <w:bCs/>
                <w:color w:val="0D0D0D"/>
                <w:sz w:val="26"/>
                <w:szCs w:val="26"/>
              </w:rPr>
              <w:t>Proposed PIP</w:t>
            </w:r>
            <w:r>
              <w:rPr>
                <w:rFonts w:ascii="Times New Roman" w:eastAsia="Times New Roman" w:hAnsi="Times New Roman"/>
                <w:b/>
                <w:bCs/>
                <w:color w:val="0D0D0D"/>
                <w:sz w:val="26"/>
                <w:szCs w:val="26"/>
              </w:rPr>
              <w:t>P</w:t>
            </w:r>
          </w:p>
        </w:tc>
      </w:tr>
      <w:tr w:rsidR="00F0438F" w14:paraId="2A03067E" w14:textId="77777777" w:rsidTr="009A6061">
        <w:tc>
          <w:tcPr>
            <w:tcW w:w="3116" w:type="dxa"/>
          </w:tcPr>
          <w:p w14:paraId="5281559C" w14:textId="77777777" w:rsidR="00F0438F" w:rsidRDefault="00F0438F" w:rsidP="00767983">
            <w:pPr>
              <w:keepNext/>
              <w:rPr>
                <w:rFonts w:ascii="Times New Roman" w:eastAsia="Times New Roman" w:hAnsi="Times New Roman"/>
                <w:color w:val="0D0D0D"/>
                <w:sz w:val="26"/>
                <w:szCs w:val="26"/>
              </w:rPr>
            </w:pPr>
            <w:r w:rsidRPr="00A06B99">
              <w:rPr>
                <w:rFonts w:ascii="Times New Roman" w:eastAsia="Times New Roman" w:hAnsi="Times New Roman"/>
                <w:color w:val="0D0D0D"/>
                <w:sz w:val="26"/>
                <w:szCs w:val="26"/>
              </w:rPr>
              <w:t>0% to 50%</w:t>
            </w:r>
          </w:p>
        </w:tc>
        <w:tc>
          <w:tcPr>
            <w:tcW w:w="3117" w:type="dxa"/>
          </w:tcPr>
          <w:p w14:paraId="46BE1165" w14:textId="77777777" w:rsidR="00F0438F" w:rsidRPr="00AB76F6" w:rsidRDefault="00F0438F" w:rsidP="00767983">
            <w:pPr>
              <w:keepNext/>
              <w:jc w:val="center"/>
              <w:rPr>
                <w:rFonts w:ascii="Times New Roman" w:eastAsia="Times New Roman" w:hAnsi="Times New Roman"/>
                <w:color w:val="0D0D0D"/>
                <w:sz w:val="26"/>
                <w:szCs w:val="26"/>
              </w:rPr>
            </w:pPr>
            <w:r w:rsidRPr="00AB76F6">
              <w:rPr>
                <w:rFonts w:ascii="Times New Roman" w:eastAsia="Times New Roman" w:hAnsi="Times New Roman"/>
                <w:color w:val="0D0D0D"/>
                <w:sz w:val="26"/>
                <w:szCs w:val="26"/>
              </w:rPr>
              <w:t>8%</w:t>
            </w:r>
          </w:p>
        </w:tc>
        <w:tc>
          <w:tcPr>
            <w:tcW w:w="3117" w:type="dxa"/>
          </w:tcPr>
          <w:p w14:paraId="04AE33BA" w14:textId="77777777" w:rsidR="00F0438F" w:rsidRDefault="00F0438F" w:rsidP="00767983">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4%</w:t>
            </w:r>
          </w:p>
        </w:tc>
      </w:tr>
      <w:tr w:rsidR="00F0438F" w14:paraId="51DBD330" w14:textId="77777777" w:rsidTr="009A6061">
        <w:tc>
          <w:tcPr>
            <w:tcW w:w="3116" w:type="dxa"/>
          </w:tcPr>
          <w:p w14:paraId="511CD1C9" w14:textId="77777777" w:rsidR="00F0438F" w:rsidRDefault="00F0438F" w:rsidP="00767983">
            <w:pPr>
              <w:keepNext/>
              <w:rPr>
                <w:rFonts w:ascii="Times New Roman" w:eastAsia="Times New Roman" w:hAnsi="Times New Roman"/>
                <w:color w:val="0D0D0D"/>
                <w:sz w:val="26"/>
                <w:szCs w:val="26"/>
              </w:rPr>
            </w:pPr>
            <w:r w:rsidRPr="00A06B99">
              <w:rPr>
                <w:rFonts w:ascii="Times New Roman" w:eastAsia="Times New Roman" w:hAnsi="Times New Roman"/>
                <w:color w:val="0D0D0D"/>
                <w:sz w:val="26"/>
                <w:szCs w:val="26"/>
              </w:rPr>
              <w:t>51% to 100%</w:t>
            </w:r>
          </w:p>
        </w:tc>
        <w:tc>
          <w:tcPr>
            <w:tcW w:w="3117" w:type="dxa"/>
          </w:tcPr>
          <w:p w14:paraId="59A8E6D5" w14:textId="77777777" w:rsidR="00F0438F" w:rsidRPr="00AB76F6" w:rsidRDefault="00F0438F" w:rsidP="00767983">
            <w:pPr>
              <w:keepNext/>
              <w:jc w:val="center"/>
              <w:rPr>
                <w:rFonts w:ascii="Times New Roman" w:eastAsia="Times New Roman" w:hAnsi="Times New Roman"/>
                <w:color w:val="0D0D0D"/>
                <w:sz w:val="26"/>
                <w:szCs w:val="26"/>
              </w:rPr>
            </w:pPr>
            <w:r w:rsidRPr="00AB76F6">
              <w:rPr>
                <w:rFonts w:ascii="Times New Roman" w:eastAsia="Times New Roman" w:hAnsi="Times New Roman"/>
                <w:color w:val="0D0D0D"/>
                <w:sz w:val="26"/>
                <w:szCs w:val="26"/>
              </w:rPr>
              <w:t>9%</w:t>
            </w:r>
          </w:p>
        </w:tc>
        <w:tc>
          <w:tcPr>
            <w:tcW w:w="3117" w:type="dxa"/>
          </w:tcPr>
          <w:p w14:paraId="3FAC58EA" w14:textId="77777777" w:rsidR="00F0438F" w:rsidRDefault="00F0438F" w:rsidP="00767983">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6%</w:t>
            </w:r>
          </w:p>
        </w:tc>
      </w:tr>
      <w:tr w:rsidR="00F0438F" w14:paraId="236DFCBD" w14:textId="77777777" w:rsidTr="009A6061">
        <w:tc>
          <w:tcPr>
            <w:tcW w:w="3116" w:type="dxa"/>
          </w:tcPr>
          <w:p w14:paraId="7941AB88" w14:textId="77777777" w:rsidR="00F0438F" w:rsidRDefault="00F0438F" w:rsidP="00767983">
            <w:pPr>
              <w:keepNext/>
              <w:rPr>
                <w:rFonts w:ascii="Times New Roman" w:eastAsia="Times New Roman" w:hAnsi="Times New Roman"/>
                <w:color w:val="0D0D0D"/>
                <w:sz w:val="26"/>
                <w:szCs w:val="26"/>
              </w:rPr>
            </w:pPr>
            <w:r w:rsidRPr="00A06B99">
              <w:rPr>
                <w:rFonts w:ascii="Times New Roman" w:eastAsia="Times New Roman" w:hAnsi="Times New Roman"/>
                <w:color w:val="0D0D0D"/>
                <w:sz w:val="26"/>
                <w:szCs w:val="26"/>
              </w:rPr>
              <w:t>101% to 150%</w:t>
            </w:r>
          </w:p>
        </w:tc>
        <w:tc>
          <w:tcPr>
            <w:tcW w:w="3117" w:type="dxa"/>
          </w:tcPr>
          <w:p w14:paraId="675E6B1A" w14:textId="77777777" w:rsidR="00F0438F" w:rsidRPr="00AB76F6" w:rsidRDefault="00F0438F" w:rsidP="00767983">
            <w:pPr>
              <w:keepNext/>
              <w:jc w:val="center"/>
              <w:rPr>
                <w:rFonts w:ascii="Times New Roman" w:eastAsia="Times New Roman" w:hAnsi="Times New Roman"/>
                <w:color w:val="0D0D0D"/>
                <w:sz w:val="26"/>
                <w:szCs w:val="26"/>
              </w:rPr>
            </w:pPr>
            <w:r w:rsidRPr="00AB76F6">
              <w:rPr>
                <w:rFonts w:ascii="Times New Roman" w:eastAsia="Times New Roman" w:hAnsi="Times New Roman"/>
                <w:color w:val="0D0D0D"/>
                <w:sz w:val="26"/>
                <w:szCs w:val="26"/>
              </w:rPr>
              <w:t>10%</w:t>
            </w:r>
          </w:p>
        </w:tc>
        <w:tc>
          <w:tcPr>
            <w:tcW w:w="3117" w:type="dxa"/>
          </w:tcPr>
          <w:p w14:paraId="2C3FB776" w14:textId="77777777" w:rsidR="00F0438F" w:rsidRDefault="00F0438F" w:rsidP="00767983">
            <w:pPr>
              <w:keepNext/>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6%</w:t>
            </w:r>
          </w:p>
        </w:tc>
      </w:tr>
    </w:tbl>
    <w:p w14:paraId="4D85B474" w14:textId="1638D596" w:rsidR="00F0438F" w:rsidRDefault="00525BFA" w:rsidP="00F0438F">
      <w:pPr>
        <w:keepNext/>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Cover </w:t>
      </w:r>
      <w:r w:rsidR="0015670A">
        <w:rPr>
          <w:rFonts w:ascii="Times New Roman" w:eastAsia="Times New Roman" w:hAnsi="Times New Roman" w:cs="Times New Roman"/>
          <w:color w:val="0D0D0D"/>
          <w:sz w:val="26"/>
          <w:szCs w:val="26"/>
        </w:rPr>
        <w:t>L</w:t>
      </w:r>
      <w:r>
        <w:rPr>
          <w:rFonts w:ascii="Times New Roman" w:eastAsia="Times New Roman" w:hAnsi="Times New Roman" w:cs="Times New Roman"/>
          <w:color w:val="0D0D0D"/>
          <w:sz w:val="26"/>
          <w:szCs w:val="26"/>
        </w:rPr>
        <w:t>etter at</w:t>
      </w:r>
      <w:r w:rsidR="00F0438F">
        <w:rPr>
          <w:rFonts w:ascii="Times New Roman" w:eastAsia="Times New Roman" w:hAnsi="Times New Roman" w:cs="Times New Roman"/>
          <w:color w:val="0D0D0D"/>
          <w:sz w:val="26"/>
          <w:szCs w:val="26"/>
        </w:rPr>
        <w:t xml:space="preserve"> 3</w:t>
      </w:r>
      <w:r w:rsidR="00F0438F" w:rsidRPr="00842186">
        <w:rPr>
          <w:rFonts w:ascii="Times New Roman" w:eastAsia="Times New Roman" w:hAnsi="Times New Roman" w:cs="Times New Roman"/>
          <w:color w:val="0D0D0D"/>
          <w:sz w:val="26"/>
          <w:szCs w:val="26"/>
        </w:rPr>
        <w:t>.</w:t>
      </w:r>
    </w:p>
    <w:p w14:paraId="1D689F28" w14:textId="77777777" w:rsidR="00F0438F" w:rsidRDefault="00F0438F" w:rsidP="00F0438F">
      <w:pPr>
        <w:spacing w:after="0" w:line="360" w:lineRule="auto"/>
        <w:rPr>
          <w:rFonts w:ascii="Times New Roman" w:eastAsia="Times New Roman" w:hAnsi="Times New Roman" w:cs="Times New Roman"/>
          <w:color w:val="0D0D0D"/>
          <w:sz w:val="26"/>
          <w:szCs w:val="26"/>
        </w:rPr>
      </w:pPr>
    </w:p>
    <w:p w14:paraId="51AE9347" w14:textId="5A41BE9F" w:rsidR="00F0438F" w:rsidRDefault="00F0438F" w:rsidP="00E76D3C">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PGW proposes to implement the new PIPP levels </w:t>
      </w:r>
      <w:r w:rsidR="00627DAA">
        <w:rPr>
          <w:rFonts w:ascii="Times New Roman" w:eastAsia="Times New Roman" w:hAnsi="Times New Roman" w:cs="Times New Roman"/>
          <w:color w:val="0D0D0D"/>
          <w:sz w:val="26"/>
          <w:szCs w:val="26"/>
        </w:rPr>
        <w:t xml:space="preserve">and eliminate the </w:t>
      </w:r>
      <w:r w:rsidR="00EF3CD2">
        <w:rPr>
          <w:rFonts w:ascii="Times New Roman" w:eastAsia="Times New Roman" w:hAnsi="Times New Roman" w:cs="Times New Roman"/>
          <w:color w:val="0D0D0D"/>
          <w:sz w:val="26"/>
          <w:szCs w:val="26"/>
        </w:rPr>
        <w:t xml:space="preserve">$5 </w:t>
      </w:r>
      <w:r w:rsidR="00627DAA">
        <w:rPr>
          <w:rFonts w:ascii="Times New Roman" w:eastAsia="Times New Roman" w:hAnsi="Times New Roman" w:cs="Times New Roman"/>
          <w:color w:val="0D0D0D"/>
          <w:sz w:val="26"/>
          <w:szCs w:val="26"/>
        </w:rPr>
        <w:t>PPA co</w:t>
      </w:r>
      <w:r w:rsidR="00EF3CD2">
        <w:rPr>
          <w:rFonts w:ascii="Times New Roman" w:eastAsia="Times New Roman" w:hAnsi="Times New Roman" w:cs="Times New Roman"/>
          <w:color w:val="0D0D0D"/>
          <w:sz w:val="26"/>
          <w:szCs w:val="26"/>
        </w:rPr>
        <w:noBreakHyphen/>
      </w:r>
      <w:r w:rsidR="00627DAA">
        <w:rPr>
          <w:rFonts w:ascii="Times New Roman" w:eastAsia="Times New Roman" w:hAnsi="Times New Roman" w:cs="Times New Roman"/>
          <w:color w:val="0D0D0D"/>
          <w:sz w:val="26"/>
          <w:szCs w:val="26"/>
        </w:rPr>
        <w:t>payment</w:t>
      </w:r>
      <w:r w:rsidR="00BF636A">
        <w:rPr>
          <w:rFonts w:ascii="Times New Roman" w:eastAsia="Times New Roman" w:hAnsi="Times New Roman" w:cs="Times New Roman"/>
          <w:color w:val="0D0D0D"/>
          <w:sz w:val="26"/>
          <w:szCs w:val="26"/>
        </w:rPr>
        <w:t>,</w:t>
      </w:r>
      <w:r w:rsidR="00627DAA">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as a Pilot Program through 2022.  </w:t>
      </w:r>
      <w:r w:rsidR="008313F3">
        <w:rPr>
          <w:rFonts w:ascii="Times New Roman" w:eastAsia="Times New Roman" w:hAnsi="Times New Roman" w:cs="Times New Roman"/>
          <w:color w:val="0D0D0D"/>
          <w:sz w:val="26"/>
          <w:szCs w:val="26"/>
        </w:rPr>
        <w:t>PGW justifies these changes as being consistent with the CAP Policy Statement</w:t>
      </w:r>
      <w:r w:rsidR="00F37F70">
        <w:rPr>
          <w:rFonts w:ascii="Times New Roman" w:eastAsia="Times New Roman" w:hAnsi="Times New Roman" w:cs="Times New Roman"/>
          <w:color w:val="0D0D0D"/>
          <w:sz w:val="26"/>
          <w:szCs w:val="26"/>
        </w:rPr>
        <w:t xml:space="preserve"> and </w:t>
      </w:r>
      <w:proofErr w:type="gramStart"/>
      <w:r w:rsidR="00F37F70">
        <w:rPr>
          <w:rFonts w:ascii="Times New Roman" w:eastAsia="Times New Roman" w:hAnsi="Times New Roman" w:cs="Times New Roman"/>
          <w:color w:val="0D0D0D"/>
          <w:sz w:val="26"/>
          <w:szCs w:val="26"/>
        </w:rPr>
        <w:t>as a means to</w:t>
      </w:r>
      <w:proofErr w:type="gramEnd"/>
      <w:r w:rsidR="00F37F70">
        <w:rPr>
          <w:rFonts w:ascii="Times New Roman" w:eastAsia="Times New Roman" w:hAnsi="Times New Roman" w:cs="Times New Roman"/>
          <w:color w:val="0D0D0D"/>
          <w:sz w:val="26"/>
          <w:szCs w:val="26"/>
        </w:rPr>
        <w:t xml:space="preserve"> </w:t>
      </w:r>
      <w:r w:rsidR="00B42E86">
        <w:rPr>
          <w:rFonts w:ascii="Times New Roman" w:eastAsia="Times New Roman" w:hAnsi="Times New Roman" w:cs="Times New Roman"/>
          <w:color w:val="0D0D0D"/>
          <w:sz w:val="26"/>
          <w:szCs w:val="26"/>
        </w:rPr>
        <w:t xml:space="preserve">preview the </w:t>
      </w:r>
      <w:r w:rsidR="00700203">
        <w:rPr>
          <w:rFonts w:ascii="Times New Roman" w:eastAsia="Times New Roman" w:hAnsi="Times New Roman" w:cs="Times New Roman"/>
          <w:color w:val="0D0D0D"/>
          <w:sz w:val="26"/>
          <w:szCs w:val="26"/>
        </w:rPr>
        <w:t xml:space="preserve">potential </w:t>
      </w:r>
      <w:r w:rsidR="00B42E86">
        <w:rPr>
          <w:rFonts w:ascii="Times New Roman" w:eastAsia="Times New Roman" w:hAnsi="Times New Roman" w:cs="Times New Roman"/>
          <w:color w:val="0D0D0D"/>
          <w:sz w:val="26"/>
          <w:szCs w:val="26"/>
        </w:rPr>
        <w:t xml:space="preserve">impact </w:t>
      </w:r>
      <w:r w:rsidR="00700203">
        <w:rPr>
          <w:rFonts w:ascii="Times New Roman" w:eastAsia="Times New Roman" w:hAnsi="Times New Roman" w:cs="Times New Roman"/>
          <w:color w:val="0D0D0D"/>
          <w:sz w:val="26"/>
          <w:szCs w:val="26"/>
        </w:rPr>
        <w:t xml:space="preserve">of such changes </w:t>
      </w:r>
      <w:r w:rsidR="00B42E86">
        <w:rPr>
          <w:rFonts w:ascii="Times New Roman" w:eastAsia="Times New Roman" w:hAnsi="Times New Roman" w:cs="Times New Roman"/>
          <w:color w:val="0D0D0D"/>
          <w:sz w:val="26"/>
          <w:szCs w:val="26"/>
        </w:rPr>
        <w:t xml:space="preserve">on </w:t>
      </w:r>
      <w:r w:rsidR="00700203">
        <w:rPr>
          <w:rFonts w:ascii="Times New Roman" w:eastAsia="Times New Roman" w:hAnsi="Times New Roman" w:cs="Times New Roman"/>
          <w:color w:val="0D0D0D"/>
          <w:sz w:val="26"/>
          <w:szCs w:val="26"/>
        </w:rPr>
        <w:t>PGW and ratepayers</w:t>
      </w:r>
      <w:r w:rsidR="00C13290">
        <w:rPr>
          <w:rFonts w:ascii="Times New Roman" w:eastAsia="Times New Roman" w:hAnsi="Times New Roman" w:cs="Times New Roman"/>
          <w:color w:val="0D0D0D"/>
          <w:sz w:val="26"/>
          <w:szCs w:val="26"/>
        </w:rPr>
        <w:t xml:space="preserve"> in future USECPs</w:t>
      </w:r>
      <w:r w:rsidR="008313F3">
        <w:rPr>
          <w:rFonts w:ascii="Times New Roman" w:eastAsia="Times New Roman" w:hAnsi="Times New Roman" w:cs="Times New Roman"/>
          <w:color w:val="0D0D0D"/>
          <w:sz w:val="26"/>
          <w:szCs w:val="26"/>
        </w:rPr>
        <w:t xml:space="preserve">.  </w:t>
      </w:r>
      <w:r w:rsidR="00FD423B">
        <w:rPr>
          <w:rFonts w:ascii="Times New Roman" w:eastAsia="Times New Roman" w:hAnsi="Times New Roman" w:cs="Times New Roman"/>
          <w:color w:val="0D0D0D"/>
          <w:sz w:val="26"/>
          <w:szCs w:val="26"/>
        </w:rPr>
        <w:t xml:space="preserve">Cover </w:t>
      </w:r>
      <w:r w:rsidR="0015670A">
        <w:rPr>
          <w:rFonts w:ascii="Times New Roman" w:eastAsia="Times New Roman" w:hAnsi="Times New Roman" w:cs="Times New Roman"/>
          <w:color w:val="0D0D0D"/>
          <w:sz w:val="26"/>
          <w:szCs w:val="26"/>
        </w:rPr>
        <w:t>L</w:t>
      </w:r>
      <w:r w:rsidR="00FD423B">
        <w:rPr>
          <w:rFonts w:ascii="Times New Roman" w:eastAsia="Times New Roman" w:hAnsi="Times New Roman" w:cs="Times New Roman"/>
          <w:color w:val="0D0D0D"/>
          <w:sz w:val="26"/>
          <w:szCs w:val="26"/>
        </w:rPr>
        <w:t xml:space="preserve">etter at </w:t>
      </w:r>
      <w:r w:rsidR="003F71D3">
        <w:rPr>
          <w:rFonts w:ascii="Times New Roman" w:eastAsia="Times New Roman" w:hAnsi="Times New Roman" w:cs="Times New Roman"/>
          <w:color w:val="0D0D0D"/>
          <w:sz w:val="26"/>
          <w:szCs w:val="26"/>
        </w:rPr>
        <w:t>2.</w:t>
      </w:r>
    </w:p>
    <w:p w14:paraId="432789D4" w14:textId="77777777" w:rsidR="00760CD1" w:rsidRDefault="00760CD1" w:rsidP="00167A03">
      <w:pPr>
        <w:spacing w:after="0" w:line="360" w:lineRule="auto"/>
        <w:rPr>
          <w:rFonts w:ascii="Times New Roman" w:eastAsia="Times New Roman" w:hAnsi="Times New Roman" w:cs="Times New Roman"/>
          <w:color w:val="0D0D0D"/>
          <w:sz w:val="26"/>
          <w:szCs w:val="26"/>
        </w:rPr>
      </w:pPr>
    </w:p>
    <w:p w14:paraId="5BD9A8ED" w14:textId="54172E94" w:rsidR="00134E08" w:rsidRDefault="6EC47A75" w:rsidP="00167A03">
      <w:pPr>
        <w:spacing w:after="0" w:line="360" w:lineRule="auto"/>
        <w:rPr>
          <w:rFonts w:ascii="Times New Roman" w:eastAsia="Times New Roman" w:hAnsi="Times New Roman" w:cs="Times New Roman"/>
          <w:color w:val="0D0D0D" w:themeColor="text1" w:themeTint="F2"/>
          <w:sz w:val="26"/>
          <w:szCs w:val="26"/>
        </w:rPr>
      </w:pPr>
      <w:r w:rsidRPr="6EC47A75">
        <w:rPr>
          <w:rFonts w:ascii="Times New Roman" w:eastAsia="Times New Roman" w:hAnsi="Times New Roman" w:cs="Times New Roman"/>
          <w:i/>
          <w:iCs/>
          <w:color w:val="0D0D0D" w:themeColor="text1" w:themeTint="F2"/>
          <w:sz w:val="26"/>
          <w:szCs w:val="26"/>
        </w:rPr>
        <w:t xml:space="preserve">Stakeholder Support and </w:t>
      </w:r>
      <w:r w:rsidRPr="0050543A">
        <w:rPr>
          <w:rFonts w:ascii="Times New Roman" w:eastAsia="Times New Roman" w:hAnsi="Times New Roman" w:cs="Times New Roman"/>
          <w:i/>
          <w:iCs/>
          <w:color w:val="0D0D0D" w:themeColor="text1" w:themeTint="F2"/>
          <w:sz w:val="26"/>
          <w:szCs w:val="26"/>
        </w:rPr>
        <w:t>Opposition:</w:t>
      </w:r>
      <w:r w:rsidRPr="0050543A">
        <w:rPr>
          <w:rFonts w:ascii="Times New Roman" w:eastAsia="Times New Roman" w:hAnsi="Times New Roman" w:cs="Times New Roman"/>
          <w:color w:val="0D0D0D" w:themeColor="text1" w:themeTint="F2"/>
          <w:sz w:val="26"/>
          <w:szCs w:val="26"/>
        </w:rPr>
        <w:t xml:space="preserve"> </w:t>
      </w:r>
      <w:r w:rsidR="0050543A">
        <w:rPr>
          <w:rFonts w:ascii="Times New Roman" w:eastAsia="Times New Roman" w:hAnsi="Times New Roman" w:cs="Times New Roman"/>
          <w:color w:val="0D0D0D" w:themeColor="text1" w:themeTint="F2"/>
          <w:sz w:val="26"/>
          <w:szCs w:val="26"/>
        </w:rPr>
        <w:t xml:space="preserve">The </w:t>
      </w:r>
      <w:proofErr w:type="gramStart"/>
      <w:r w:rsidR="0050543A">
        <w:rPr>
          <w:rFonts w:ascii="Times New Roman" w:eastAsia="Times New Roman" w:hAnsi="Times New Roman" w:cs="Times New Roman"/>
          <w:color w:val="0D0D0D" w:themeColor="text1" w:themeTint="F2"/>
          <w:sz w:val="26"/>
          <w:szCs w:val="26"/>
        </w:rPr>
        <w:t>Low Income</w:t>
      </w:r>
      <w:proofErr w:type="gramEnd"/>
      <w:r w:rsidR="0050543A">
        <w:rPr>
          <w:rFonts w:ascii="Times New Roman" w:eastAsia="Times New Roman" w:hAnsi="Times New Roman" w:cs="Times New Roman"/>
          <w:color w:val="0D0D0D" w:themeColor="text1" w:themeTint="F2"/>
          <w:sz w:val="26"/>
          <w:szCs w:val="26"/>
        </w:rPr>
        <w:t xml:space="preserve"> Advocates </w:t>
      </w:r>
      <w:r w:rsidR="00734628">
        <w:rPr>
          <w:rFonts w:ascii="Times New Roman" w:eastAsia="Times New Roman" w:hAnsi="Times New Roman" w:cs="Times New Roman"/>
          <w:color w:val="0D0D0D" w:themeColor="text1" w:themeTint="F2"/>
          <w:sz w:val="26"/>
          <w:szCs w:val="26"/>
        </w:rPr>
        <w:t>cite a</w:t>
      </w:r>
      <w:r w:rsidR="002A3F82">
        <w:rPr>
          <w:rFonts w:ascii="Times New Roman" w:eastAsia="Times New Roman" w:hAnsi="Times New Roman" w:cs="Times New Roman"/>
          <w:color w:val="0D0D0D" w:themeColor="text1" w:themeTint="F2"/>
          <w:sz w:val="26"/>
          <w:szCs w:val="26"/>
        </w:rPr>
        <w:t xml:space="preserve"> “need for </w:t>
      </w:r>
      <w:r w:rsidR="00DC1E32">
        <w:rPr>
          <w:rFonts w:ascii="Times New Roman" w:eastAsia="Times New Roman" w:hAnsi="Times New Roman" w:cs="Times New Roman"/>
          <w:b/>
          <w:bCs/>
          <w:i/>
          <w:iCs/>
          <w:color w:val="0D0D0D" w:themeColor="text1" w:themeTint="F2"/>
          <w:sz w:val="26"/>
          <w:szCs w:val="26"/>
        </w:rPr>
        <w:t>immediate</w:t>
      </w:r>
      <w:r w:rsidRPr="0050543A">
        <w:rPr>
          <w:rFonts w:ascii="Times New Roman" w:eastAsia="Times New Roman" w:hAnsi="Times New Roman" w:cs="Times New Roman"/>
          <w:color w:val="0D0D0D" w:themeColor="text1" w:themeTint="F2"/>
          <w:sz w:val="26"/>
          <w:szCs w:val="26"/>
        </w:rPr>
        <w:t xml:space="preserve"> </w:t>
      </w:r>
      <w:r w:rsidR="00DC1E32">
        <w:rPr>
          <w:rFonts w:ascii="Times New Roman" w:eastAsia="Times New Roman" w:hAnsi="Times New Roman" w:cs="Times New Roman"/>
          <w:color w:val="0D0D0D" w:themeColor="text1" w:themeTint="F2"/>
          <w:sz w:val="26"/>
          <w:szCs w:val="26"/>
        </w:rPr>
        <w:t>action</w:t>
      </w:r>
      <w:r w:rsidR="00CF4284">
        <w:rPr>
          <w:rFonts w:ascii="Times New Roman" w:eastAsia="Times New Roman" w:hAnsi="Times New Roman" w:cs="Times New Roman"/>
          <w:color w:val="0D0D0D" w:themeColor="text1" w:themeTint="F2"/>
          <w:sz w:val="26"/>
          <w:szCs w:val="26"/>
        </w:rPr>
        <w:t xml:space="preserve"> </w:t>
      </w:r>
      <w:r w:rsidR="00471339">
        <w:rPr>
          <w:rFonts w:ascii="Times New Roman" w:eastAsia="Times New Roman" w:hAnsi="Times New Roman" w:cs="Times New Roman"/>
          <w:color w:val="0D0D0D" w:themeColor="text1" w:themeTint="F2"/>
          <w:sz w:val="26"/>
          <w:szCs w:val="26"/>
        </w:rPr>
        <w:t>to address CAP affo</w:t>
      </w:r>
      <w:r w:rsidR="00CF4284">
        <w:rPr>
          <w:rFonts w:ascii="Times New Roman" w:eastAsia="Times New Roman" w:hAnsi="Times New Roman" w:cs="Times New Roman"/>
          <w:color w:val="0D0D0D" w:themeColor="text1" w:themeTint="F2"/>
          <w:sz w:val="26"/>
          <w:szCs w:val="26"/>
        </w:rPr>
        <w:t>r</w:t>
      </w:r>
      <w:r w:rsidR="00471339">
        <w:rPr>
          <w:rFonts w:ascii="Times New Roman" w:eastAsia="Times New Roman" w:hAnsi="Times New Roman" w:cs="Times New Roman"/>
          <w:color w:val="0D0D0D" w:themeColor="text1" w:themeTint="F2"/>
          <w:sz w:val="26"/>
          <w:szCs w:val="26"/>
        </w:rPr>
        <w:t>d</w:t>
      </w:r>
      <w:r w:rsidR="00B27A42">
        <w:rPr>
          <w:rFonts w:ascii="Times New Roman" w:eastAsia="Times New Roman" w:hAnsi="Times New Roman" w:cs="Times New Roman"/>
          <w:color w:val="0D0D0D" w:themeColor="text1" w:themeTint="F2"/>
          <w:sz w:val="26"/>
          <w:szCs w:val="26"/>
        </w:rPr>
        <w:t>abil</w:t>
      </w:r>
      <w:r w:rsidR="00CF4284">
        <w:rPr>
          <w:rFonts w:ascii="Times New Roman" w:eastAsia="Times New Roman" w:hAnsi="Times New Roman" w:cs="Times New Roman"/>
          <w:color w:val="0D0D0D" w:themeColor="text1" w:themeTint="F2"/>
          <w:sz w:val="26"/>
          <w:szCs w:val="26"/>
        </w:rPr>
        <w:t>i</w:t>
      </w:r>
      <w:r w:rsidR="00B27A42">
        <w:rPr>
          <w:rFonts w:ascii="Times New Roman" w:eastAsia="Times New Roman" w:hAnsi="Times New Roman" w:cs="Times New Roman"/>
          <w:color w:val="0D0D0D" w:themeColor="text1" w:themeTint="F2"/>
          <w:sz w:val="26"/>
          <w:szCs w:val="26"/>
        </w:rPr>
        <w:t xml:space="preserve">ty and alleviate the termination crisis in Pennsylvania.  </w:t>
      </w:r>
      <w:r w:rsidR="006B0B3D">
        <w:rPr>
          <w:rFonts w:ascii="Times New Roman" w:eastAsia="Times New Roman" w:hAnsi="Times New Roman" w:cs="Times New Roman"/>
          <w:color w:val="0D0D0D" w:themeColor="text1" w:themeTint="F2"/>
          <w:sz w:val="26"/>
          <w:szCs w:val="26"/>
        </w:rPr>
        <w:t>They claim th</w:t>
      </w:r>
      <w:r w:rsidR="00AE52BF">
        <w:rPr>
          <w:rFonts w:ascii="Times New Roman" w:eastAsia="Times New Roman" w:hAnsi="Times New Roman" w:cs="Times New Roman"/>
          <w:color w:val="0D0D0D" w:themeColor="text1" w:themeTint="F2"/>
          <w:sz w:val="26"/>
          <w:szCs w:val="26"/>
        </w:rPr>
        <w:t>at the lower</w:t>
      </w:r>
      <w:r w:rsidR="006B0B3D">
        <w:rPr>
          <w:rFonts w:ascii="Times New Roman" w:eastAsia="Times New Roman" w:hAnsi="Times New Roman" w:cs="Times New Roman"/>
          <w:color w:val="0D0D0D" w:themeColor="text1" w:themeTint="F2"/>
          <w:sz w:val="26"/>
          <w:szCs w:val="26"/>
        </w:rPr>
        <w:t xml:space="preserve"> </w:t>
      </w:r>
      <w:r w:rsidR="00AE52BF">
        <w:rPr>
          <w:rFonts w:ascii="Times New Roman" w:eastAsia="Times New Roman" w:hAnsi="Times New Roman" w:cs="Times New Roman"/>
          <w:color w:val="0D0D0D" w:themeColor="text1" w:themeTint="F2"/>
          <w:sz w:val="26"/>
          <w:szCs w:val="26"/>
        </w:rPr>
        <w:t>recommended energy burdens are the “f</w:t>
      </w:r>
      <w:r w:rsidR="001E4220">
        <w:rPr>
          <w:rFonts w:ascii="Times New Roman" w:eastAsia="Times New Roman" w:hAnsi="Times New Roman" w:cs="Times New Roman"/>
          <w:color w:val="0D0D0D" w:themeColor="text1" w:themeTint="F2"/>
          <w:sz w:val="26"/>
          <w:szCs w:val="26"/>
        </w:rPr>
        <w:t>irst step</w:t>
      </w:r>
      <w:r w:rsidR="00C27664">
        <w:rPr>
          <w:rFonts w:ascii="Times New Roman" w:eastAsia="Times New Roman" w:hAnsi="Times New Roman" w:cs="Times New Roman"/>
          <w:color w:val="0D0D0D" w:themeColor="text1" w:themeTint="F2"/>
          <w:sz w:val="26"/>
          <w:szCs w:val="26"/>
        </w:rPr>
        <w:t>”</w:t>
      </w:r>
      <w:r w:rsidR="00C37AA5">
        <w:rPr>
          <w:rFonts w:ascii="Times New Roman" w:eastAsia="Times New Roman" w:hAnsi="Times New Roman" w:cs="Times New Roman"/>
          <w:color w:val="0D0D0D" w:themeColor="text1" w:themeTint="F2"/>
          <w:sz w:val="26"/>
          <w:szCs w:val="26"/>
        </w:rPr>
        <w:t xml:space="preserve"> in this process.  </w:t>
      </w:r>
      <w:r w:rsidR="006F4B20">
        <w:rPr>
          <w:rFonts w:ascii="Times New Roman" w:eastAsia="Times New Roman" w:hAnsi="Times New Roman" w:cs="Times New Roman"/>
          <w:color w:val="0D0D0D" w:themeColor="text1" w:themeTint="F2"/>
          <w:sz w:val="26"/>
          <w:szCs w:val="26"/>
        </w:rPr>
        <w:t xml:space="preserve">They further assert that </w:t>
      </w:r>
      <w:r w:rsidR="00DB2B01">
        <w:rPr>
          <w:rFonts w:ascii="Times New Roman" w:eastAsia="Times New Roman" w:hAnsi="Times New Roman" w:cs="Times New Roman"/>
          <w:color w:val="0D0D0D" w:themeColor="text1" w:themeTint="F2"/>
          <w:sz w:val="26"/>
          <w:szCs w:val="26"/>
        </w:rPr>
        <w:t xml:space="preserve">PGW’s proposal balances the interests of </w:t>
      </w:r>
      <w:r w:rsidR="006C24D7">
        <w:rPr>
          <w:rFonts w:ascii="Times New Roman" w:eastAsia="Times New Roman" w:hAnsi="Times New Roman" w:cs="Times New Roman"/>
          <w:color w:val="0D0D0D" w:themeColor="text1" w:themeTint="F2"/>
          <w:sz w:val="26"/>
          <w:szCs w:val="26"/>
        </w:rPr>
        <w:lastRenderedPageBreak/>
        <w:t>CAP participants with the interests of other ratepayers</w:t>
      </w:r>
      <w:r w:rsidR="00692E7B">
        <w:rPr>
          <w:rFonts w:ascii="Times New Roman" w:eastAsia="Times New Roman" w:hAnsi="Times New Roman" w:cs="Times New Roman"/>
          <w:color w:val="0D0D0D" w:themeColor="text1" w:themeTint="F2"/>
          <w:sz w:val="26"/>
          <w:szCs w:val="26"/>
        </w:rPr>
        <w:t xml:space="preserve"> because it is a pilot and because </w:t>
      </w:r>
      <w:r w:rsidR="00D05BBD">
        <w:rPr>
          <w:rFonts w:ascii="Times New Roman" w:eastAsia="Times New Roman" w:hAnsi="Times New Roman" w:cs="Times New Roman"/>
          <w:color w:val="0D0D0D" w:themeColor="text1" w:themeTint="F2"/>
          <w:sz w:val="26"/>
          <w:szCs w:val="26"/>
        </w:rPr>
        <w:t>PGW proposed consumption limits.</w:t>
      </w:r>
      <w:r w:rsidR="006C24D7">
        <w:rPr>
          <w:rFonts w:ascii="Times New Roman" w:eastAsia="Times New Roman" w:hAnsi="Times New Roman" w:cs="Times New Roman"/>
          <w:color w:val="0D0D0D" w:themeColor="text1" w:themeTint="F2"/>
          <w:sz w:val="26"/>
          <w:szCs w:val="26"/>
        </w:rPr>
        <w:t xml:space="preserve">  </w:t>
      </w:r>
      <w:r w:rsidR="00B27A42">
        <w:rPr>
          <w:rFonts w:ascii="Times New Roman" w:eastAsia="Times New Roman" w:hAnsi="Times New Roman" w:cs="Times New Roman"/>
          <w:color w:val="0D0D0D" w:themeColor="text1" w:themeTint="F2"/>
          <w:sz w:val="26"/>
          <w:szCs w:val="26"/>
        </w:rPr>
        <w:t>Low Income Advocates Letter at 3</w:t>
      </w:r>
      <w:r w:rsidR="005C32F0">
        <w:rPr>
          <w:rFonts w:ascii="Times New Roman" w:eastAsia="Times New Roman" w:hAnsi="Times New Roman" w:cs="Times New Roman"/>
          <w:color w:val="0D0D0D" w:themeColor="text1" w:themeTint="F2"/>
          <w:sz w:val="26"/>
          <w:szCs w:val="26"/>
        </w:rPr>
        <w:t>-</w:t>
      </w:r>
      <w:r w:rsidR="005B7BD4">
        <w:rPr>
          <w:rFonts w:ascii="Times New Roman" w:eastAsia="Times New Roman" w:hAnsi="Times New Roman" w:cs="Times New Roman"/>
          <w:color w:val="0D0D0D" w:themeColor="text1" w:themeTint="F2"/>
          <w:sz w:val="26"/>
          <w:szCs w:val="26"/>
        </w:rPr>
        <w:t>5</w:t>
      </w:r>
      <w:r w:rsidR="00920AA0">
        <w:rPr>
          <w:rFonts w:ascii="Times New Roman" w:eastAsia="Times New Roman" w:hAnsi="Times New Roman" w:cs="Times New Roman"/>
          <w:color w:val="0D0D0D" w:themeColor="text1" w:themeTint="F2"/>
          <w:sz w:val="26"/>
          <w:szCs w:val="26"/>
        </w:rPr>
        <w:t>.</w:t>
      </w:r>
      <w:r w:rsidR="00B27A42">
        <w:rPr>
          <w:rFonts w:ascii="Times New Roman" w:eastAsia="Times New Roman" w:hAnsi="Times New Roman" w:cs="Times New Roman"/>
          <w:color w:val="0D0D0D" w:themeColor="text1" w:themeTint="F2"/>
          <w:sz w:val="26"/>
          <w:szCs w:val="26"/>
        </w:rPr>
        <w:t xml:space="preserve">  </w:t>
      </w:r>
    </w:p>
    <w:p w14:paraId="56E00366" w14:textId="77777777" w:rsidR="00920AA0" w:rsidRDefault="00920AA0" w:rsidP="00167A03">
      <w:pPr>
        <w:spacing w:after="0" w:line="360" w:lineRule="auto"/>
        <w:rPr>
          <w:rFonts w:ascii="Times New Roman" w:eastAsia="Times New Roman" w:hAnsi="Times New Roman" w:cs="Times New Roman"/>
          <w:color w:val="0D0D0D" w:themeColor="text1" w:themeTint="F2"/>
          <w:sz w:val="26"/>
          <w:szCs w:val="26"/>
        </w:rPr>
      </w:pPr>
    </w:p>
    <w:p w14:paraId="0DE56A7A" w14:textId="4A5F8FD0" w:rsidR="00920AA0" w:rsidRDefault="00920AA0" w:rsidP="00167A03">
      <w:pPr>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ab/>
        <w:t xml:space="preserve">OCA </w:t>
      </w:r>
      <w:r w:rsidR="00C0514A">
        <w:rPr>
          <w:rFonts w:ascii="Times New Roman" w:eastAsia="Times New Roman" w:hAnsi="Times New Roman" w:cs="Times New Roman"/>
          <w:color w:val="0D0D0D" w:themeColor="text1" w:themeTint="F2"/>
          <w:sz w:val="26"/>
          <w:szCs w:val="26"/>
        </w:rPr>
        <w:t xml:space="preserve">challenges approval </w:t>
      </w:r>
      <w:r w:rsidR="005F2524">
        <w:rPr>
          <w:rFonts w:ascii="Times New Roman" w:eastAsia="Times New Roman" w:hAnsi="Times New Roman" w:cs="Times New Roman"/>
          <w:color w:val="0D0D0D" w:themeColor="text1" w:themeTint="F2"/>
          <w:sz w:val="26"/>
          <w:szCs w:val="26"/>
        </w:rPr>
        <w:t>in general</w:t>
      </w:r>
      <w:r w:rsidR="00415967">
        <w:rPr>
          <w:rFonts w:ascii="Times New Roman" w:eastAsia="Times New Roman" w:hAnsi="Times New Roman" w:cs="Times New Roman"/>
          <w:color w:val="0D0D0D" w:themeColor="text1" w:themeTint="F2"/>
          <w:sz w:val="26"/>
          <w:szCs w:val="26"/>
        </w:rPr>
        <w:t>,</w:t>
      </w:r>
      <w:r w:rsidR="005F2524">
        <w:rPr>
          <w:rFonts w:ascii="Times New Roman" w:eastAsia="Times New Roman" w:hAnsi="Times New Roman" w:cs="Times New Roman"/>
          <w:color w:val="0D0D0D" w:themeColor="text1" w:themeTint="F2"/>
          <w:sz w:val="26"/>
          <w:szCs w:val="26"/>
        </w:rPr>
        <w:t xml:space="preserve"> and expedited approval in particular</w:t>
      </w:r>
      <w:r w:rsidR="00415967">
        <w:rPr>
          <w:rFonts w:ascii="Times New Roman" w:eastAsia="Times New Roman" w:hAnsi="Times New Roman" w:cs="Times New Roman"/>
          <w:color w:val="0D0D0D" w:themeColor="text1" w:themeTint="F2"/>
          <w:sz w:val="26"/>
          <w:szCs w:val="26"/>
        </w:rPr>
        <w:t>,</w:t>
      </w:r>
      <w:r w:rsidR="005F2524">
        <w:rPr>
          <w:rFonts w:ascii="Times New Roman" w:eastAsia="Times New Roman" w:hAnsi="Times New Roman" w:cs="Times New Roman"/>
          <w:color w:val="0D0D0D" w:themeColor="text1" w:themeTint="F2"/>
          <w:sz w:val="26"/>
          <w:szCs w:val="26"/>
        </w:rPr>
        <w:t xml:space="preserve"> </w:t>
      </w:r>
      <w:r w:rsidR="00C0514A">
        <w:rPr>
          <w:rFonts w:ascii="Times New Roman" w:eastAsia="Times New Roman" w:hAnsi="Times New Roman" w:cs="Times New Roman"/>
          <w:color w:val="0D0D0D" w:themeColor="text1" w:themeTint="F2"/>
          <w:sz w:val="26"/>
          <w:szCs w:val="26"/>
        </w:rPr>
        <w:t>of the proposed changes even as a pilot</w:t>
      </w:r>
      <w:r w:rsidR="00243D88">
        <w:rPr>
          <w:rFonts w:ascii="Times New Roman" w:eastAsia="Times New Roman" w:hAnsi="Times New Roman" w:cs="Times New Roman"/>
          <w:color w:val="0D0D0D" w:themeColor="text1" w:themeTint="F2"/>
          <w:sz w:val="26"/>
          <w:szCs w:val="26"/>
        </w:rPr>
        <w:t xml:space="preserve">, citing concerns related to </w:t>
      </w:r>
      <w:r w:rsidR="00F63512">
        <w:rPr>
          <w:rFonts w:ascii="Times New Roman" w:eastAsia="Times New Roman" w:hAnsi="Times New Roman" w:cs="Times New Roman"/>
          <w:color w:val="0D0D0D" w:themeColor="text1" w:themeTint="F2"/>
          <w:sz w:val="26"/>
          <w:szCs w:val="26"/>
        </w:rPr>
        <w:t xml:space="preserve">costs, </w:t>
      </w:r>
      <w:r w:rsidR="00350843">
        <w:rPr>
          <w:rFonts w:ascii="Times New Roman" w:eastAsia="Times New Roman" w:hAnsi="Times New Roman" w:cs="Times New Roman"/>
          <w:color w:val="0D0D0D" w:themeColor="text1" w:themeTint="F2"/>
          <w:sz w:val="26"/>
          <w:szCs w:val="26"/>
        </w:rPr>
        <w:t xml:space="preserve">program impacts, </w:t>
      </w:r>
      <w:r w:rsidR="00276B9E">
        <w:rPr>
          <w:rFonts w:ascii="Times New Roman" w:eastAsia="Times New Roman" w:hAnsi="Times New Roman" w:cs="Times New Roman"/>
          <w:color w:val="0D0D0D" w:themeColor="text1" w:themeTint="F2"/>
          <w:sz w:val="26"/>
          <w:szCs w:val="26"/>
        </w:rPr>
        <w:t>cost</w:t>
      </w:r>
      <w:r w:rsidR="00675D1D">
        <w:rPr>
          <w:rFonts w:ascii="Times New Roman" w:eastAsia="Times New Roman" w:hAnsi="Times New Roman" w:cs="Times New Roman"/>
          <w:color w:val="0D0D0D" w:themeColor="text1" w:themeTint="F2"/>
          <w:sz w:val="26"/>
          <w:szCs w:val="26"/>
        </w:rPr>
        <w:noBreakHyphen/>
      </w:r>
      <w:r w:rsidR="00276B9E">
        <w:rPr>
          <w:rFonts w:ascii="Times New Roman" w:eastAsia="Times New Roman" w:hAnsi="Times New Roman" w:cs="Times New Roman"/>
          <w:color w:val="0D0D0D" w:themeColor="text1" w:themeTint="F2"/>
          <w:sz w:val="26"/>
          <w:szCs w:val="26"/>
        </w:rPr>
        <w:t xml:space="preserve">effectiveness, </w:t>
      </w:r>
      <w:r w:rsidR="00BD538E">
        <w:rPr>
          <w:rFonts w:ascii="Times New Roman" w:eastAsia="Times New Roman" w:hAnsi="Times New Roman" w:cs="Times New Roman"/>
          <w:color w:val="0D0D0D" w:themeColor="text1" w:themeTint="F2"/>
          <w:sz w:val="26"/>
          <w:szCs w:val="26"/>
        </w:rPr>
        <w:t>and the possibility of returned LIHEAP funding</w:t>
      </w:r>
      <w:r w:rsidR="0030376F">
        <w:rPr>
          <w:rFonts w:ascii="Times New Roman" w:eastAsia="Times New Roman" w:hAnsi="Times New Roman" w:cs="Times New Roman"/>
          <w:color w:val="0D0D0D" w:themeColor="text1" w:themeTint="F2"/>
          <w:sz w:val="26"/>
          <w:szCs w:val="26"/>
        </w:rPr>
        <w:t xml:space="preserve"> resulting in </w:t>
      </w:r>
      <w:r w:rsidR="00694CCB">
        <w:rPr>
          <w:rFonts w:ascii="Times New Roman" w:eastAsia="Times New Roman" w:hAnsi="Times New Roman" w:cs="Times New Roman"/>
          <w:color w:val="0D0D0D" w:themeColor="text1" w:themeTint="F2"/>
          <w:sz w:val="26"/>
          <w:szCs w:val="26"/>
        </w:rPr>
        <w:t xml:space="preserve">a “waste of scarce resources.”  </w:t>
      </w:r>
      <w:r w:rsidR="00D61ACF">
        <w:rPr>
          <w:rFonts w:ascii="Times New Roman" w:eastAsia="Times New Roman" w:hAnsi="Times New Roman" w:cs="Times New Roman"/>
          <w:color w:val="0D0D0D" w:themeColor="text1" w:themeTint="F2"/>
          <w:sz w:val="26"/>
          <w:szCs w:val="26"/>
        </w:rPr>
        <w:t xml:space="preserve">OCA </w:t>
      </w:r>
      <w:r w:rsidR="00991A90">
        <w:rPr>
          <w:rFonts w:ascii="Times New Roman" w:eastAsia="Times New Roman" w:hAnsi="Times New Roman" w:cs="Times New Roman"/>
          <w:color w:val="0D0D0D" w:themeColor="text1" w:themeTint="F2"/>
          <w:sz w:val="26"/>
          <w:szCs w:val="26"/>
        </w:rPr>
        <w:t xml:space="preserve">asserts that </w:t>
      </w:r>
      <w:r w:rsidR="007341F0">
        <w:rPr>
          <w:rFonts w:ascii="Times New Roman" w:eastAsia="Times New Roman" w:hAnsi="Times New Roman" w:cs="Times New Roman"/>
          <w:color w:val="0D0D0D" w:themeColor="text1" w:themeTint="F2"/>
          <w:sz w:val="26"/>
          <w:szCs w:val="26"/>
        </w:rPr>
        <w:t xml:space="preserve">more information is needed along with </w:t>
      </w:r>
      <w:r w:rsidR="00710F5E">
        <w:rPr>
          <w:rFonts w:ascii="Times New Roman" w:eastAsia="Times New Roman" w:hAnsi="Times New Roman" w:cs="Times New Roman"/>
          <w:color w:val="0D0D0D" w:themeColor="text1" w:themeTint="F2"/>
          <w:sz w:val="26"/>
          <w:szCs w:val="26"/>
        </w:rPr>
        <w:t xml:space="preserve">time to </w:t>
      </w:r>
      <w:r w:rsidR="004D119A">
        <w:rPr>
          <w:rFonts w:ascii="Times New Roman" w:eastAsia="Times New Roman" w:hAnsi="Times New Roman" w:cs="Times New Roman"/>
          <w:color w:val="0D0D0D" w:themeColor="text1" w:themeTint="F2"/>
          <w:sz w:val="26"/>
          <w:szCs w:val="26"/>
        </w:rPr>
        <w:t>analy</w:t>
      </w:r>
      <w:r w:rsidR="003B09E9">
        <w:rPr>
          <w:rFonts w:ascii="Times New Roman" w:eastAsia="Times New Roman" w:hAnsi="Times New Roman" w:cs="Times New Roman"/>
          <w:color w:val="0D0D0D" w:themeColor="text1" w:themeTint="F2"/>
          <w:sz w:val="26"/>
          <w:szCs w:val="26"/>
        </w:rPr>
        <w:t>ze</w:t>
      </w:r>
      <w:r w:rsidR="004D119A">
        <w:rPr>
          <w:rFonts w:ascii="Times New Roman" w:eastAsia="Times New Roman" w:hAnsi="Times New Roman" w:cs="Times New Roman"/>
          <w:color w:val="0D0D0D" w:themeColor="text1" w:themeTint="F2"/>
          <w:sz w:val="26"/>
          <w:szCs w:val="26"/>
        </w:rPr>
        <w:t xml:space="preserve"> the data.  OCA Answer at 5-6.</w:t>
      </w:r>
    </w:p>
    <w:p w14:paraId="51F8E8CA" w14:textId="77777777" w:rsidR="00134E08" w:rsidRDefault="00134E08" w:rsidP="00167A03">
      <w:pPr>
        <w:spacing w:after="0" w:line="360" w:lineRule="auto"/>
        <w:rPr>
          <w:rFonts w:ascii="Times New Roman" w:eastAsia="Times New Roman" w:hAnsi="Times New Roman" w:cs="Times New Roman"/>
          <w:color w:val="0D0D0D"/>
          <w:sz w:val="26"/>
          <w:szCs w:val="26"/>
        </w:rPr>
      </w:pPr>
    </w:p>
    <w:p w14:paraId="47E98468" w14:textId="621E33B6" w:rsidR="00F0438F" w:rsidRDefault="00F0438F" w:rsidP="00F0438F">
      <w:pPr>
        <w:keepNext/>
        <w:spacing w:after="0" w:line="360" w:lineRule="auto"/>
        <w:rPr>
          <w:rFonts w:ascii="Times New Roman" w:eastAsia="Times New Roman" w:hAnsi="Times New Roman" w:cs="Times New Roman"/>
          <w:sz w:val="26"/>
          <w:szCs w:val="26"/>
        </w:rPr>
      </w:pPr>
      <w:r w:rsidRPr="6EC47A75">
        <w:rPr>
          <w:rFonts w:ascii="Times New Roman" w:eastAsia="Times New Roman" w:hAnsi="Times New Roman" w:cs="Times New Roman"/>
          <w:i/>
          <w:iCs/>
          <w:sz w:val="26"/>
          <w:szCs w:val="26"/>
        </w:rPr>
        <w:t>Discussion &amp; Resolution:</w:t>
      </w:r>
      <w:r w:rsidRPr="00493535">
        <w:rPr>
          <w:rFonts w:ascii="Times New Roman" w:eastAsia="Times New Roman" w:hAnsi="Times New Roman" w:cs="Times New Roman"/>
          <w:sz w:val="26"/>
          <w:szCs w:val="26"/>
        </w:rPr>
        <w:t xml:space="preserve"> We find </w:t>
      </w:r>
      <w:r>
        <w:rPr>
          <w:rFonts w:ascii="Times New Roman" w:eastAsia="Times New Roman" w:hAnsi="Times New Roman" w:cs="Times New Roman"/>
          <w:sz w:val="26"/>
          <w:szCs w:val="26"/>
        </w:rPr>
        <w:t>PGW’s revised C</w:t>
      </w:r>
      <w:r w:rsidR="6EC47A75" w:rsidRPr="6EC47A75">
        <w:rPr>
          <w:rFonts w:ascii="Times New Roman" w:eastAsia="Times New Roman" w:hAnsi="Times New Roman" w:cs="Times New Roman"/>
          <w:sz w:val="26"/>
          <w:szCs w:val="26"/>
        </w:rPr>
        <w:t>AP</w:t>
      </w:r>
      <w:r>
        <w:rPr>
          <w:rFonts w:ascii="Times New Roman" w:eastAsia="Times New Roman" w:hAnsi="Times New Roman" w:cs="Times New Roman"/>
          <w:sz w:val="26"/>
          <w:szCs w:val="26"/>
        </w:rPr>
        <w:t xml:space="preserve"> PIPPs are consistent with the amended maximum energy burden levels </w:t>
      </w:r>
      <w:r w:rsidR="0057022D">
        <w:rPr>
          <w:rFonts w:ascii="Times New Roman" w:eastAsia="Times New Roman" w:hAnsi="Times New Roman" w:cs="Times New Roman"/>
          <w:sz w:val="26"/>
          <w:szCs w:val="26"/>
        </w:rPr>
        <w:t>in the CAP Policy Statement as</w:t>
      </w:r>
      <w:r w:rsidR="00347EED">
        <w:rPr>
          <w:rFonts w:ascii="Times New Roman" w:eastAsia="Times New Roman" w:hAnsi="Times New Roman" w:cs="Times New Roman"/>
          <w:sz w:val="26"/>
          <w:szCs w:val="26"/>
        </w:rPr>
        <w:t xml:space="preserve"> amended effective March 21, 20</w:t>
      </w:r>
      <w:r w:rsidR="00B76895">
        <w:rPr>
          <w:rFonts w:ascii="Times New Roman" w:eastAsia="Times New Roman" w:hAnsi="Times New Roman" w:cs="Times New Roman"/>
          <w:sz w:val="26"/>
          <w:szCs w:val="26"/>
        </w:rPr>
        <w:t xml:space="preserve">20.  </w:t>
      </w:r>
      <w:r w:rsidR="009536B1">
        <w:rPr>
          <w:rFonts w:ascii="Times New Roman" w:eastAsia="Times New Roman" w:hAnsi="Times New Roman" w:cs="Times New Roman"/>
          <w:sz w:val="26"/>
          <w:szCs w:val="26"/>
        </w:rPr>
        <w:t xml:space="preserve">Gathering the data from the </w:t>
      </w:r>
      <w:r w:rsidR="00764D6C">
        <w:rPr>
          <w:rFonts w:ascii="Times New Roman" w:eastAsia="Times New Roman" w:hAnsi="Times New Roman" w:cs="Times New Roman"/>
          <w:sz w:val="26"/>
          <w:szCs w:val="26"/>
        </w:rPr>
        <w:t xml:space="preserve">new energy burdens as </w:t>
      </w:r>
      <w:r w:rsidR="00CA64B2">
        <w:rPr>
          <w:rFonts w:ascii="Times New Roman" w:eastAsia="Times New Roman" w:hAnsi="Times New Roman" w:cs="Times New Roman"/>
          <w:sz w:val="26"/>
          <w:szCs w:val="26"/>
        </w:rPr>
        <w:t xml:space="preserve">a </w:t>
      </w:r>
      <w:r w:rsidR="009536B1">
        <w:rPr>
          <w:rFonts w:ascii="Times New Roman" w:eastAsia="Times New Roman" w:hAnsi="Times New Roman" w:cs="Times New Roman"/>
          <w:sz w:val="26"/>
          <w:szCs w:val="26"/>
        </w:rPr>
        <w:t>Pilot Pro</w:t>
      </w:r>
      <w:r w:rsidR="00764D6C">
        <w:rPr>
          <w:rFonts w:ascii="Times New Roman" w:eastAsia="Times New Roman" w:hAnsi="Times New Roman" w:cs="Times New Roman"/>
          <w:sz w:val="26"/>
          <w:szCs w:val="26"/>
        </w:rPr>
        <w:t xml:space="preserve">gram will provide </w:t>
      </w:r>
      <w:r w:rsidR="00AE3964">
        <w:rPr>
          <w:rFonts w:ascii="Times New Roman" w:eastAsia="Times New Roman" w:hAnsi="Times New Roman" w:cs="Times New Roman"/>
          <w:sz w:val="26"/>
          <w:szCs w:val="26"/>
        </w:rPr>
        <w:t>a starting point for analysis should PGW propose similar energy burdens in it</w:t>
      </w:r>
      <w:r w:rsidR="00341D65">
        <w:rPr>
          <w:rFonts w:ascii="Times New Roman" w:eastAsia="Times New Roman" w:hAnsi="Times New Roman" w:cs="Times New Roman"/>
          <w:sz w:val="26"/>
          <w:szCs w:val="26"/>
        </w:rPr>
        <w:t>s</w:t>
      </w:r>
      <w:r w:rsidR="00AE3964">
        <w:rPr>
          <w:rFonts w:ascii="Times New Roman" w:eastAsia="Times New Roman" w:hAnsi="Times New Roman" w:cs="Times New Roman"/>
          <w:sz w:val="26"/>
          <w:szCs w:val="26"/>
        </w:rPr>
        <w:t xml:space="preserve"> 2023</w:t>
      </w:r>
      <w:r w:rsidR="00320520">
        <w:rPr>
          <w:rFonts w:ascii="Times New Roman" w:eastAsia="Times New Roman" w:hAnsi="Times New Roman" w:cs="Times New Roman"/>
          <w:sz w:val="26"/>
          <w:szCs w:val="26"/>
        </w:rPr>
        <w:t xml:space="preserve">-2028 USECP.  </w:t>
      </w:r>
      <w:r>
        <w:rPr>
          <w:rFonts w:ascii="Times New Roman" w:eastAsia="Times New Roman" w:hAnsi="Times New Roman" w:cs="Times New Roman"/>
          <w:sz w:val="26"/>
          <w:szCs w:val="26"/>
        </w:rPr>
        <w:t>Furthermore, we support the elimination of PGW’s $5</w:t>
      </w:r>
      <w:r w:rsidR="00D1795D">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PPA co-payments for households with incomes at or below 150%, as this </w:t>
      </w:r>
      <w:r w:rsidR="007426FC">
        <w:rPr>
          <w:rFonts w:ascii="Times New Roman" w:eastAsia="Times New Roman" w:hAnsi="Times New Roman" w:cs="Times New Roman"/>
          <w:sz w:val="26"/>
          <w:szCs w:val="26"/>
        </w:rPr>
        <w:t xml:space="preserve">should </w:t>
      </w:r>
      <w:r w:rsidR="00506A77">
        <w:rPr>
          <w:rFonts w:ascii="Times New Roman" w:eastAsia="Times New Roman" w:hAnsi="Times New Roman" w:cs="Times New Roman"/>
          <w:sz w:val="26"/>
          <w:szCs w:val="26"/>
        </w:rPr>
        <w:t xml:space="preserve">help </w:t>
      </w:r>
      <w:r w:rsidR="001E02BB">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ensure </w:t>
      </w:r>
      <w:r w:rsidR="00506A77">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 xml:space="preserve">monthly CAP payments </w:t>
      </w:r>
      <w:r w:rsidR="0003490D">
        <w:rPr>
          <w:rFonts w:ascii="Times New Roman" w:eastAsia="Times New Roman" w:hAnsi="Times New Roman" w:cs="Times New Roman"/>
          <w:sz w:val="26"/>
          <w:szCs w:val="26"/>
        </w:rPr>
        <w:t xml:space="preserve">would </w:t>
      </w:r>
      <w:r>
        <w:rPr>
          <w:rFonts w:ascii="Times New Roman" w:eastAsia="Times New Roman" w:hAnsi="Times New Roman" w:cs="Times New Roman"/>
          <w:sz w:val="26"/>
          <w:szCs w:val="26"/>
        </w:rPr>
        <w:t xml:space="preserve">not exceed the </w:t>
      </w:r>
      <w:r w:rsidR="6EC47A75" w:rsidRPr="6EC47A75">
        <w:rPr>
          <w:rFonts w:ascii="Times New Roman" w:eastAsia="Times New Roman" w:hAnsi="Times New Roman" w:cs="Times New Roman"/>
          <w:sz w:val="26"/>
          <w:szCs w:val="26"/>
        </w:rPr>
        <w:t>recommended</w:t>
      </w:r>
      <w:r>
        <w:rPr>
          <w:rFonts w:ascii="Times New Roman" w:eastAsia="Times New Roman" w:hAnsi="Times New Roman" w:cs="Times New Roman"/>
          <w:sz w:val="26"/>
          <w:szCs w:val="26"/>
        </w:rPr>
        <w:t xml:space="preserve"> maximum </w:t>
      </w:r>
      <w:r w:rsidR="6EC47A75" w:rsidRPr="6EC47A75">
        <w:rPr>
          <w:rFonts w:ascii="Times New Roman" w:eastAsia="Times New Roman" w:hAnsi="Times New Roman" w:cs="Times New Roman"/>
          <w:sz w:val="26"/>
          <w:szCs w:val="26"/>
        </w:rPr>
        <w:t xml:space="preserve">CAP </w:t>
      </w:r>
      <w:r>
        <w:rPr>
          <w:rFonts w:ascii="Times New Roman" w:eastAsia="Times New Roman" w:hAnsi="Times New Roman" w:cs="Times New Roman"/>
          <w:sz w:val="26"/>
          <w:szCs w:val="26"/>
        </w:rPr>
        <w:t>energy burden levels.</w:t>
      </w:r>
      <w:r>
        <w:rPr>
          <w:rStyle w:val="FootnoteReference"/>
          <w:rFonts w:ascii="Times New Roman" w:eastAsia="Times New Roman" w:hAnsi="Times New Roman" w:cs="Times New Roman"/>
          <w:sz w:val="26"/>
          <w:szCs w:val="26"/>
        </w:rPr>
        <w:footnoteReference w:id="20"/>
      </w:r>
      <w:r>
        <w:rPr>
          <w:rFonts w:ascii="Times New Roman" w:eastAsia="Times New Roman" w:hAnsi="Times New Roman" w:cs="Times New Roman"/>
          <w:sz w:val="26"/>
          <w:szCs w:val="26"/>
        </w:rPr>
        <w:t xml:space="preserve">  </w:t>
      </w:r>
      <w:r w:rsidR="00984017">
        <w:rPr>
          <w:rFonts w:ascii="Times New Roman" w:eastAsia="Times New Roman" w:hAnsi="Times New Roman" w:cs="Times New Roman"/>
          <w:sz w:val="26"/>
          <w:szCs w:val="26"/>
        </w:rPr>
        <w:t xml:space="preserve">Additionally, removal of the </w:t>
      </w:r>
      <w:r w:rsidR="00971DA3">
        <w:rPr>
          <w:rFonts w:ascii="Times New Roman" w:eastAsia="Times New Roman" w:hAnsi="Times New Roman" w:cs="Times New Roman"/>
          <w:sz w:val="26"/>
          <w:szCs w:val="26"/>
        </w:rPr>
        <w:t xml:space="preserve">$5 PPA co-pay will </w:t>
      </w:r>
      <w:r w:rsidR="00F46FED">
        <w:rPr>
          <w:rFonts w:ascii="Times New Roman" w:eastAsia="Times New Roman" w:hAnsi="Times New Roman" w:cs="Times New Roman"/>
          <w:sz w:val="26"/>
          <w:szCs w:val="26"/>
        </w:rPr>
        <w:t xml:space="preserve">mean that </w:t>
      </w:r>
      <w:r w:rsidR="00DD4E4D">
        <w:rPr>
          <w:rFonts w:ascii="Times New Roman" w:eastAsia="Times New Roman" w:hAnsi="Times New Roman" w:cs="Times New Roman"/>
          <w:sz w:val="26"/>
          <w:szCs w:val="26"/>
        </w:rPr>
        <w:t xml:space="preserve">a </w:t>
      </w:r>
      <w:r w:rsidR="00751B1F">
        <w:rPr>
          <w:rFonts w:ascii="Times New Roman" w:eastAsia="Times New Roman" w:hAnsi="Times New Roman" w:cs="Times New Roman"/>
          <w:sz w:val="26"/>
          <w:szCs w:val="26"/>
        </w:rPr>
        <w:t>CAP customer</w:t>
      </w:r>
      <w:r w:rsidR="00DD4E4D">
        <w:rPr>
          <w:rFonts w:ascii="Times New Roman" w:eastAsia="Times New Roman" w:hAnsi="Times New Roman" w:cs="Times New Roman"/>
          <w:sz w:val="26"/>
          <w:szCs w:val="26"/>
        </w:rPr>
        <w:t xml:space="preserve"> </w:t>
      </w:r>
      <w:r w:rsidR="009875A2">
        <w:rPr>
          <w:rFonts w:ascii="Times New Roman" w:eastAsia="Times New Roman" w:hAnsi="Times New Roman" w:cs="Times New Roman"/>
          <w:sz w:val="26"/>
          <w:szCs w:val="26"/>
        </w:rPr>
        <w:t>i</w:t>
      </w:r>
      <w:r w:rsidR="00DD4E4D">
        <w:rPr>
          <w:rFonts w:ascii="Times New Roman" w:eastAsia="Times New Roman" w:hAnsi="Times New Roman" w:cs="Times New Roman"/>
          <w:sz w:val="26"/>
          <w:szCs w:val="26"/>
        </w:rPr>
        <w:t xml:space="preserve">s actually </w:t>
      </w:r>
      <w:r w:rsidR="009875A2">
        <w:rPr>
          <w:rFonts w:ascii="Times New Roman" w:eastAsia="Times New Roman" w:hAnsi="Times New Roman" w:cs="Times New Roman"/>
          <w:sz w:val="26"/>
          <w:szCs w:val="26"/>
        </w:rPr>
        <w:t xml:space="preserve">able to </w:t>
      </w:r>
      <w:r w:rsidR="00321217">
        <w:rPr>
          <w:rFonts w:ascii="Times New Roman" w:eastAsia="Times New Roman" w:hAnsi="Times New Roman" w:cs="Times New Roman"/>
          <w:sz w:val="26"/>
          <w:szCs w:val="26"/>
        </w:rPr>
        <w:t xml:space="preserve">earn full forgiveness of a PPA and </w:t>
      </w:r>
      <w:r w:rsidR="003207B1">
        <w:rPr>
          <w:rFonts w:ascii="Times New Roman" w:eastAsia="Times New Roman" w:hAnsi="Times New Roman" w:cs="Times New Roman"/>
          <w:sz w:val="26"/>
          <w:szCs w:val="26"/>
        </w:rPr>
        <w:t xml:space="preserve">would </w:t>
      </w:r>
      <w:r w:rsidR="00321217">
        <w:rPr>
          <w:rFonts w:ascii="Times New Roman" w:eastAsia="Times New Roman" w:hAnsi="Times New Roman" w:cs="Times New Roman"/>
          <w:sz w:val="26"/>
          <w:szCs w:val="26"/>
        </w:rPr>
        <w:t xml:space="preserve">not </w:t>
      </w:r>
      <w:r w:rsidR="007A7CC1">
        <w:rPr>
          <w:rFonts w:ascii="Times New Roman" w:eastAsia="Times New Roman" w:hAnsi="Times New Roman" w:cs="Times New Roman"/>
          <w:sz w:val="26"/>
          <w:szCs w:val="26"/>
        </w:rPr>
        <w:t xml:space="preserve">be </w:t>
      </w:r>
      <w:r w:rsidR="00321217">
        <w:rPr>
          <w:rFonts w:ascii="Times New Roman" w:eastAsia="Times New Roman" w:hAnsi="Times New Roman" w:cs="Times New Roman"/>
          <w:sz w:val="26"/>
          <w:szCs w:val="26"/>
        </w:rPr>
        <w:t xml:space="preserve">paying $60 per year to reduce the PPA.  </w:t>
      </w:r>
      <w:r>
        <w:rPr>
          <w:rFonts w:ascii="Times New Roman" w:eastAsia="Times New Roman" w:hAnsi="Times New Roman" w:cs="Times New Roman"/>
          <w:sz w:val="26"/>
          <w:szCs w:val="26"/>
        </w:rPr>
        <w:t xml:space="preserve">Accordingly, we approve these amendments to PGW’s </w:t>
      </w:r>
      <w:r w:rsidRPr="000A1752">
        <w:rPr>
          <w:rFonts w:ascii="Times New Roman" w:eastAsia="Times New Roman" w:hAnsi="Times New Roman" w:cs="Times New Roman"/>
          <w:sz w:val="26"/>
          <w:szCs w:val="26"/>
        </w:rPr>
        <w:t>201</w:t>
      </w:r>
      <w:r>
        <w:rPr>
          <w:rFonts w:ascii="Times New Roman" w:eastAsia="Times New Roman" w:hAnsi="Times New Roman" w:cs="Times New Roman"/>
          <w:sz w:val="26"/>
          <w:szCs w:val="26"/>
        </w:rPr>
        <w:t>7</w:t>
      </w:r>
      <w:r w:rsidR="009875A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USECP </w:t>
      </w:r>
      <w:r w:rsidR="009875A2">
        <w:rPr>
          <w:rFonts w:ascii="Times New Roman" w:eastAsia="Times New Roman" w:hAnsi="Times New Roman" w:cs="Times New Roman"/>
          <w:sz w:val="26"/>
          <w:szCs w:val="26"/>
        </w:rPr>
        <w:t xml:space="preserve">as a </w:t>
      </w:r>
      <w:r>
        <w:rPr>
          <w:rFonts w:ascii="Times New Roman" w:eastAsia="Times New Roman" w:hAnsi="Times New Roman" w:cs="Times New Roman"/>
          <w:sz w:val="26"/>
          <w:szCs w:val="26"/>
        </w:rPr>
        <w:t>Pilot Program.</w:t>
      </w:r>
    </w:p>
    <w:p w14:paraId="64895622" w14:textId="77777777" w:rsidR="00F0438F" w:rsidRDefault="00F0438F" w:rsidP="00F0438F">
      <w:pPr>
        <w:spacing w:after="0" w:line="360" w:lineRule="auto"/>
        <w:rPr>
          <w:rFonts w:ascii="Times New Roman" w:eastAsia="Times New Roman" w:hAnsi="Times New Roman" w:cs="Times New Roman"/>
          <w:color w:val="0D0D0D"/>
          <w:sz w:val="26"/>
          <w:szCs w:val="26"/>
        </w:rPr>
      </w:pPr>
    </w:p>
    <w:p w14:paraId="60C6FFB7" w14:textId="071EC493" w:rsidR="00E06FA5" w:rsidRDefault="00E06FA5" w:rsidP="00F0438F">
      <w:pPr>
        <w:spacing w:after="0" w:line="360" w:lineRule="auto"/>
        <w:rPr>
          <w:rFonts w:ascii="Times New Roman" w:eastAsia="Times New Roman" w:hAnsi="Times New Roman" w:cs="Times New Roman"/>
          <w:i/>
          <w:color w:val="0D0D0D"/>
          <w:sz w:val="26"/>
          <w:szCs w:val="26"/>
        </w:rPr>
      </w:pPr>
      <w:r w:rsidRPr="00956947">
        <w:rPr>
          <w:rFonts w:ascii="Times New Roman" w:eastAsia="Times New Roman" w:hAnsi="Times New Roman" w:cs="Times New Roman"/>
          <w:i/>
          <w:color w:val="0D0D0D"/>
          <w:sz w:val="26"/>
          <w:szCs w:val="26"/>
        </w:rPr>
        <w:t>C</w:t>
      </w:r>
      <w:r w:rsidR="003B7803">
        <w:rPr>
          <w:rFonts w:ascii="Times New Roman" w:eastAsia="Times New Roman" w:hAnsi="Times New Roman" w:cs="Times New Roman"/>
          <w:i/>
          <w:color w:val="0D0D0D"/>
          <w:sz w:val="26"/>
          <w:szCs w:val="26"/>
        </w:rPr>
        <w:t xml:space="preserve">onsumption Limits </w:t>
      </w:r>
      <w:r w:rsidR="00EB1BA9">
        <w:rPr>
          <w:rFonts w:ascii="Times New Roman" w:eastAsia="Times New Roman" w:hAnsi="Times New Roman" w:cs="Times New Roman"/>
          <w:i/>
          <w:color w:val="0D0D0D"/>
          <w:sz w:val="26"/>
          <w:szCs w:val="26"/>
        </w:rPr>
        <w:t>and Conservation Credits</w:t>
      </w:r>
      <w:r w:rsidR="00B70D13">
        <w:rPr>
          <w:rFonts w:ascii="Times New Roman" w:eastAsia="Times New Roman" w:hAnsi="Times New Roman" w:cs="Times New Roman"/>
          <w:i/>
          <w:color w:val="0D0D0D"/>
          <w:sz w:val="26"/>
          <w:szCs w:val="26"/>
        </w:rPr>
        <w:t xml:space="preserve"> (reference 9 above).</w:t>
      </w:r>
    </w:p>
    <w:p w14:paraId="2A2BBC97" w14:textId="77777777" w:rsidR="001321B9" w:rsidRDefault="001321B9" w:rsidP="00F0438F">
      <w:pPr>
        <w:spacing w:after="0" w:line="360" w:lineRule="auto"/>
        <w:rPr>
          <w:rFonts w:ascii="Times New Roman" w:eastAsia="Times New Roman" w:hAnsi="Times New Roman" w:cs="Times New Roman"/>
          <w:i/>
          <w:color w:val="0D0D0D"/>
          <w:sz w:val="26"/>
          <w:szCs w:val="26"/>
        </w:rPr>
      </w:pPr>
    </w:p>
    <w:p w14:paraId="630D9BAE" w14:textId="4F1D0164" w:rsidR="0027705D" w:rsidRDefault="00F0438F" w:rsidP="00F0438F">
      <w:pPr>
        <w:spacing w:after="0" w:line="360" w:lineRule="auto"/>
        <w:rPr>
          <w:rFonts w:ascii="Times New Roman" w:hAnsi="Times New Roman" w:cs="Times New Roman"/>
          <w:sz w:val="26"/>
          <w:szCs w:val="26"/>
        </w:rPr>
      </w:pPr>
      <w:r>
        <w:rPr>
          <w:rFonts w:ascii="Times New Roman" w:eastAsia="Times New Roman" w:hAnsi="Times New Roman" w:cs="Times New Roman"/>
          <w:color w:val="0D0D0D"/>
          <w:sz w:val="26"/>
          <w:szCs w:val="26"/>
        </w:rPr>
        <w:tab/>
      </w:r>
      <w:r w:rsidR="005C7C6D">
        <w:rPr>
          <w:rFonts w:ascii="Times New Roman" w:eastAsia="Times New Roman" w:hAnsi="Times New Roman" w:cs="Times New Roman"/>
          <w:color w:val="0D0D0D"/>
          <w:sz w:val="26"/>
          <w:szCs w:val="26"/>
        </w:rPr>
        <w:t>In conjunction with th</w:t>
      </w:r>
      <w:r w:rsidR="00700C5A">
        <w:rPr>
          <w:rFonts w:ascii="Times New Roman" w:eastAsia="Times New Roman" w:hAnsi="Times New Roman" w:cs="Times New Roman"/>
          <w:color w:val="0D0D0D"/>
          <w:sz w:val="26"/>
          <w:szCs w:val="26"/>
        </w:rPr>
        <w:t>e</w:t>
      </w:r>
      <w:r w:rsidR="005C7C6D">
        <w:rPr>
          <w:rFonts w:ascii="Times New Roman" w:eastAsia="Times New Roman" w:hAnsi="Times New Roman" w:cs="Times New Roman"/>
          <w:color w:val="0D0D0D"/>
          <w:sz w:val="26"/>
          <w:szCs w:val="26"/>
        </w:rPr>
        <w:t xml:space="preserve"> </w:t>
      </w:r>
      <w:r w:rsidR="009D1C16">
        <w:rPr>
          <w:rFonts w:ascii="Times New Roman" w:eastAsia="Times New Roman" w:hAnsi="Times New Roman" w:cs="Times New Roman"/>
          <w:color w:val="0D0D0D"/>
          <w:sz w:val="26"/>
          <w:szCs w:val="26"/>
        </w:rPr>
        <w:t xml:space="preserve">Pilot Program </w:t>
      </w:r>
      <w:r w:rsidR="005C7C6D">
        <w:rPr>
          <w:rFonts w:ascii="Times New Roman" w:eastAsia="Times New Roman" w:hAnsi="Times New Roman" w:cs="Times New Roman"/>
          <w:color w:val="0D0D0D"/>
          <w:sz w:val="26"/>
          <w:szCs w:val="26"/>
        </w:rPr>
        <w:t>propos</w:t>
      </w:r>
      <w:r w:rsidR="00C8768F">
        <w:rPr>
          <w:rFonts w:ascii="Times New Roman" w:eastAsia="Times New Roman" w:hAnsi="Times New Roman" w:cs="Times New Roman"/>
          <w:color w:val="0D0D0D"/>
          <w:sz w:val="26"/>
          <w:szCs w:val="26"/>
        </w:rPr>
        <w:t>al</w:t>
      </w:r>
      <w:r w:rsidR="00951130">
        <w:rPr>
          <w:rFonts w:ascii="Times New Roman" w:eastAsia="Times New Roman" w:hAnsi="Times New Roman" w:cs="Times New Roman"/>
          <w:color w:val="0D0D0D"/>
          <w:sz w:val="26"/>
          <w:szCs w:val="26"/>
        </w:rPr>
        <w:t xml:space="preserve"> regar</w:t>
      </w:r>
      <w:r w:rsidR="00336269">
        <w:rPr>
          <w:rFonts w:ascii="Times New Roman" w:eastAsia="Times New Roman" w:hAnsi="Times New Roman" w:cs="Times New Roman"/>
          <w:color w:val="0D0D0D"/>
          <w:sz w:val="26"/>
          <w:szCs w:val="26"/>
        </w:rPr>
        <w:t xml:space="preserve">ding </w:t>
      </w:r>
      <w:r w:rsidR="00700C5A">
        <w:rPr>
          <w:rFonts w:ascii="Times New Roman" w:eastAsia="Times New Roman" w:hAnsi="Times New Roman" w:cs="Times New Roman"/>
          <w:color w:val="0D0D0D"/>
          <w:sz w:val="26"/>
          <w:szCs w:val="26"/>
        </w:rPr>
        <w:t>energy burden</w:t>
      </w:r>
      <w:r w:rsidR="008A01D1">
        <w:rPr>
          <w:rFonts w:ascii="Times New Roman" w:eastAsia="Times New Roman" w:hAnsi="Times New Roman" w:cs="Times New Roman"/>
          <w:color w:val="0D0D0D"/>
          <w:sz w:val="26"/>
          <w:szCs w:val="26"/>
        </w:rPr>
        <w:t>s</w:t>
      </w:r>
      <w:r w:rsidR="00700C5A">
        <w:rPr>
          <w:rFonts w:ascii="Times New Roman" w:eastAsia="Times New Roman" w:hAnsi="Times New Roman" w:cs="Times New Roman"/>
          <w:color w:val="0D0D0D"/>
          <w:sz w:val="26"/>
          <w:szCs w:val="26"/>
        </w:rPr>
        <w:t xml:space="preserve"> an</w:t>
      </w:r>
      <w:r w:rsidR="0080029F">
        <w:rPr>
          <w:rFonts w:ascii="Times New Roman" w:eastAsia="Times New Roman" w:hAnsi="Times New Roman" w:cs="Times New Roman"/>
          <w:color w:val="0D0D0D"/>
          <w:sz w:val="26"/>
          <w:szCs w:val="26"/>
        </w:rPr>
        <w:t>d PPA co-pay</w:t>
      </w:r>
      <w:r w:rsidR="008A01D1">
        <w:rPr>
          <w:rFonts w:ascii="Times New Roman" w:eastAsia="Times New Roman" w:hAnsi="Times New Roman" w:cs="Times New Roman"/>
          <w:color w:val="0D0D0D"/>
          <w:sz w:val="26"/>
          <w:szCs w:val="26"/>
        </w:rPr>
        <w:t>ment</w:t>
      </w:r>
      <w:r w:rsidR="0080029F">
        <w:rPr>
          <w:rFonts w:ascii="Times New Roman" w:eastAsia="Times New Roman" w:hAnsi="Times New Roman" w:cs="Times New Roman"/>
          <w:color w:val="0D0D0D"/>
          <w:sz w:val="26"/>
          <w:szCs w:val="26"/>
        </w:rPr>
        <w:t xml:space="preserve"> changes, PGW proposes to make its existing consumption limit pilot a regular program within its</w:t>
      </w:r>
      <w:r w:rsidR="00336269">
        <w:rPr>
          <w:rFonts w:ascii="Times New Roman" w:eastAsia="Times New Roman" w:hAnsi="Times New Roman" w:cs="Times New Roman"/>
          <w:color w:val="0D0D0D"/>
          <w:sz w:val="26"/>
          <w:szCs w:val="26"/>
        </w:rPr>
        <w:t xml:space="preserve"> CAP</w:t>
      </w:r>
      <w:r w:rsidR="007733CB">
        <w:rPr>
          <w:rFonts w:ascii="Times New Roman" w:eastAsia="Times New Roman" w:hAnsi="Times New Roman" w:cs="Times New Roman"/>
          <w:color w:val="0D0D0D"/>
          <w:sz w:val="26"/>
          <w:szCs w:val="26"/>
        </w:rPr>
        <w:t>.</w:t>
      </w:r>
      <w:r w:rsidR="00946742">
        <w:rPr>
          <w:rFonts w:ascii="Times New Roman" w:eastAsia="Times New Roman" w:hAnsi="Times New Roman" w:cs="Times New Roman"/>
          <w:color w:val="0D0D0D"/>
          <w:sz w:val="26"/>
          <w:szCs w:val="26"/>
        </w:rPr>
        <w:t xml:space="preserve">  </w:t>
      </w:r>
      <w:r w:rsidR="002547E3" w:rsidRPr="49973DD7">
        <w:rPr>
          <w:rFonts w:ascii="Times New Roman" w:eastAsia="Times New Roman" w:hAnsi="Times New Roman" w:cs="Times New Roman"/>
          <w:color w:val="0D0D0D" w:themeColor="text1" w:themeTint="F2"/>
          <w:sz w:val="26"/>
          <w:szCs w:val="26"/>
        </w:rPr>
        <w:t xml:space="preserve">Currently, </w:t>
      </w:r>
      <w:r w:rsidR="002547E3">
        <w:rPr>
          <w:rFonts w:ascii="Times New Roman" w:eastAsia="Times New Roman" w:hAnsi="Times New Roman" w:cs="Times New Roman"/>
          <w:color w:val="0D0D0D" w:themeColor="text1" w:themeTint="F2"/>
          <w:sz w:val="26"/>
          <w:szCs w:val="26"/>
        </w:rPr>
        <w:t xml:space="preserve">PGW </w:t>
      </w:r>
      <w:r w:rsidR="009F35F2">
        <w:rPr>
          <w:rFonts w:ascii="Times New Roman" w:eastAsia="Times New Roman" w:hAnsi="Times New Roman" w:cs="Times New Roman"/>
          <w:color w:val="0D0D0D" w:themeColor="text1" w:themeTint="F2"/>
          <w:sz w:val="26"/>
          <w:szCs w:val="26"/>
        </w:rPr>
        <w:t xml:space="preserve">runs a </w:t>
      </w:r>
      <w:r w:rsidR="002547E3">
        <w:rPr>
          <w:rFonts w:ascii="Times New Roman" w:eastAsia="Times New Roman" w:hAnsi="Times New Roman" w:cs="Times New Roman"/>
          <w:color w:val="0D0D0D" w:themeColor="text1" w:themeTint="F2"/>
          <w:sz w:val="26"/>
          <w:szCs w:val="26"/>
        </w:rPr>
        <w:t xml:space="preserve">consumption limit pilot for </w:t>
      </w:r>
      <w:r w:rsidR="009F35F2">
        <w:rPr>
          <w:rFonts w:ascii="Times New Roman" w:eastAsia="Times New Roman" w:hAnsi="Times New Roman" w:cs="Times New Roman"/>
          <w:color w:val="0D0D0D" w:themeColor="text1" w:themeTint="F2"/>
          <w:sz w:val="26"/>
          <w:szCs w:val="26"/>
        </w:rPr>
        <w:t>CAP</w:t>
      </w:r>
      <w:r w:rsidR="002547E3">
        <w:rPr>
          <w:rFonts w:ascii="Times New Roman" w:eastAsia="Times New Roman" w:hAnsi="Times New Roman" w:cs="Times New Roman"/>
          <w:color w:val="0D0D0D" w:themeColor="text1" w:themeTint="F2"/>
          <w:sz w:val="26"/>
          <w:szCs w:val="26"/>
        </w:rPr>
        <w:t xml:space="preserve"> </w:t>
      </w:r>
      <w:r w:rsidR="002547E3">
        <w:rPr>
          <w:rFonts w:ascii="Times New Roman" w:eastAsia="Times New Roman" w:hAnsi="Times New Roman" w:cs="Times New Roman"/>
          <w:color w:val="0D0D0D" w:themeColor="text1" w:themeTint="F2"/>
          <w:sz w:val="26"/>
          <w:szCs w:val="26"/>
        </w:rPr>
        <w:lastRenderedPageBreak/>
        <w:t>participants</w:t>
      </w:r>
      <w:r w:rsidR="003A1310">
        <w:rPr>
          <w:rFonts w:ascii="Times New Roman" w:eastAsia="Times New Roman" w:hAnsi="Times New Roman" w:cs="Times New Roman"/>
          <w:color w:val="0D0D0D" w:themeColor="text1" w:themeTint="F2"/>
          <w:sz w:val="26"/>
          <w:szCs w:val="26"/>
        </w:rPr>
        <w:t>, with</w:t>
      </w:r>
      <w:r w:rsidR="002547E3">
        <w:rPr>
          <w:rFonts w:ascii="Times New Roman" w:eastAsia="Times New Roman" w:hAnsi="Times New Roman" w:cs="Times New Roman"/>
          <w:color w:val="0D0D0D" w:themeColor="text1" w:themeTint="F2"/>
          <w:sz w:val="26"/>
          <w:szCs w:val="26"/>
        </w:rPr>
        <w:t xml:space="preserve"> annual consumption limits</w:t>
      </w:r>
      <w:r w:rsidR="003A1310">
        <w:rPr>
          <w:rFonts w:ascii="Times New Roman" w:eastAsia="Times New Roman" w:hAnsi="Times New Roman" w:cs="Times New Roman"/>
          <w:color w:val="0D0D0D" w:themeColor="text1" w:themeTint="F2"/>
          <w:sz w:val="26"/>
          <w:szCs w:val="26"/>
        </w:rPr>
        <w:t xml:space="preserve"> set at </w:t>
      </w:r>
      <w:r w:rsidR="002547E3">
        <w:rPr>
          <w:rFonts w:ascii="Times New Roman" w:eastAsia="Times New Roman" w:hAnsi="Times New Roman" w:cs="Times New Roman"/>
          <w:color w:val="0D0D0D" w:themeColor="text1" w:themeTint="F2"/>
          <w:sz w:val="26"/>
          <w:szCs w:val="26"/>
        </w:rPr>
        <w:t>2,125</w:t>
      </w:r>
      <w:r w:rsidR="00C72AA9">
        <w:rPr>
          <w:rFonts w:ascii="Times New Roman" w:eastAsia="Times New Roman" w:hAnsi="Times New Roman" w:cs="Times New Roman"/>
          <w:color w:val="0D0D0D" w:themeColor="text1" w:themeTint="F2"/>
          <w:sz w:val="26"/>
          <w:szCs w:val="26"/>
        </w:rPr>
        <w:t> </w:t>
      </w:r>
      <w:r w:rsidR="00BD6877">
        <w:rPr>
          <w:rFonts w:ascii="Times New Roman" w:eastAsia="Times New Roman" w:hAnsi="Times New Roman" w:cs="Times New Roman"/>
          <w:color w:val="0D0D0D" w:themeColor="text1" w:themeTint="F2"/>
          <w:sz w:val="26"/>
          <w:szCs w:val="26"/>
        </w:rPr>
        <w:t>hundred cubic feet (</w:t>
      </w:r>
      <w:r w:rsidR="002547E3">
        <w:rPr>
          <w:rFonts w:ascii="Times New Roman" w:eastAsia="Times New Roman" w:hAnsi="Times New Roman" w:cs="Times New Roman"/>
          <w:color w:val="0D0D0D" w:themeColor="text1" w:themeTint="F2"/>
          <w:sz w:val="26"/>
          <w:szCs w:val="26"/>
        </w:rPr>
        <w:t>CCF</w:t>
      </w:r>
      <w:r w:rsidR="00BD6877">
        <w:rPr>
          <w:rFonts w:ascii="Times New Roman" w:eastAsia="Times New Roman" w:hAnsi="Times New Roman" w:cs="Times New Roman"/>
          <w:color w:val="0D0D0D" w:themeColor="text1" w:themeTint="F2"/>
          <w:sz w:val="26"/>
          <w:szCs w:val="26"/>
        </w:rPr>
        <w:t>)</w:t>
      </w:r>
      <w:r w:rsidR="003A1310">
        <w:rPr>
          <w:rFonts w:ascii="Times New Roman" w:eastAsia="Times New Roman" w:hAnsi="Times New Roman" w:cs="Times New Roman"/>
          <w:color w:val="0D0D0D" w:themeColor="text1" w:themeTint="F2"/>
          <w:sz w:val="26"/>
          <w:szCs w:val="26"/>
        </w:rPr>
        <w:t>.</w:t>
      </w:r>
      <w:r w:rsidR="002547E3">
        <w:rPr>
          <w:rStyle w:val="FootnoteReference"/>
          <w:rFonts w:ascii="Times New Roman" w:eastAsia="Times New Roman" w:hAnsi="Times New Roman" w:cs="Times New Roman"/>
          <w:color w:val="0D0D0D" w:themeColor="text1" w:themeTint="F2"/>
          <w:sz w:val="26"/>
          <w:szCs w:val="26"/>
        </w:rPr>
        <w:footnoteReference w:id="21"/>
      </w:r>
      <w:r w:rsidR="002547E3">
        <w:rPr>
          <w:rFonts w:ascii="Times New Roman" w:eastAsia="Times New Roman" w:hAnsi="Times New Roman" w:cs="Times New Roman"/>
          <w:color w:val="0D0D0D" w:themeColor="text1" w:themeTint="F2"/>
          <w:sz w:val="26"/>
          <w:szCs w:val="26"/>
        </w:rPr>
        <w:t xml:space="preserve">  </w:t>
      </w:r>
      <w:r w:rsidR="00C13A8B">
        <w:rPr>
          <w:rFonts w:ascii="Times New Roman" w:hAnsi="Times New Roman" w:cs="Times New Roman"/>
          <w:sz w:val="26"/>
          <w:szCs w:val="26"/>
        </w:rPr>
        <w:t xml:space="preserve">PGW also </w:t>
      </w:r>
      <w:r w:rsidR="0027705D" w:rsidRPr="49973DD7">
        <w:rPr>
          <w:rFonts w:ascii="Times New Roman" w:eastAsia="Times New Roman" w:hAnsi="Times New Roman" w:cs="Times New Roman"/>
          <w:color w:val="0D0D0D" w:themeColor="text1" w:themeTint="F2"/>
          <w:sz w:val="26"/>
          <w:szCs w:val="26"/>
        </w:rPr>
        <w:t>provides notices to</w:t>
      </w:r>
      <w:r w:rsidR="00C13A8B" w:rsidRPr="49973DD7">
        <w:rPr>
          <w:rFonts w:ascii="Times New Roman" w:eastAsia="Times New Roman" w:hAnsi="Times New Roman" w:cs="Times New Roman"/>
          <w:color w:val="0D0D0D" w:themeColor="text1" w:themeTint="F2"/>
          <w:sz w:val="26"/>
          <w:szCs w:val="26"/>
        </w:rPr>
        <w:t xml:space="preserve"> customers when they reach 50%, 80%, and 100% of the consumption limit.  </w:t>
      </w:r>
      <w:r w:rsidR="0027705D" w:rsidRPr="49973DD7">
        <w:rPr>
          <w:rFonts w:ascii="Times New Roman" w:eastAsia="Times New Roman" w:hAnsi="Times New Roman" w:cs="Times New Roman"/>
          <w:color w:val="0D0D0D" w:themeColor="text1" w:themeTint="F2"/>
          <w:sz w:val="26"/>
          <w:szCs w:val="26"/>
        </w:rPr>
        <w:t xml:space="preserve">These notices include energy conservation tips, information about </w:t>
      </w:r>
      <w:r w:rsidR="00F65253">
        <w:rPr>
          <w:rFonts w:ascii="Times New Roman" w:eastAsia="Times New Roman" w:hAnsi="Times New Roman" w:cs="Times New Roman"/>
          <w:color w:val="0D0D0D" w:themeColor="text1" w:themeTint="F2"/>
          <w:sz w:val="26"/>
          <w:szCs w:val="26"/>
        </w:rPr>
        <w:t>LIURP</w:t>
      </w:r>
      <w:r w:rsidR="0027705D" w:rsidRPr="49973DD7">
        <w:rPr>
          <w:rFonts w:ascii="Times New Roman" w:eastAsia="Times New Roman" w:hAnsi="Times New Roman" w:cs="Times New Roman"/>
          <w:color w:val="0D0D0D" w:themeColor="text1" w:themeTint="F2"/>
          <w:sz w:val="26"/>
          <w:szCs w:val="26"/>
        </w:rPr>
        <w:t>, and allowable exemptions to the consumption limit</w:t>
      </w:r>
      <w:r w:rsidR="771D2C2C" w:rsidRPr="771D2C2C">
        <w:rPr>
          <w:rFonts w:ascii="Times New Roman" w:eastAsia="Times New Roman" w:hAnsi="Times New Roman" w:cs="Times New Roman"/>
          <w:color w:val="0D0D0D" w:themeColor="text1" w:themeTint="F2"/>
          <w:sz w:val="26"/>
          <w:szCs w:val="26"/>
        </w:rPr>
        <w:t>.</w:t>
      </w:r>
      <w:r w:rsidR="0027705D" w:rsidRPr="49973DD7">
        <w:rPr>
          <w:rFonts w:ascii="Times New Roman" w:eastAsia="Times New Roman" w:hAnsi="Times New Roman" w:cs="Times New Roman"/>
          <w:color w:val="0D0D0D" w:themeColor="text1" w:themeTint="F2"/>
          <w:sz w:val="26"/>
          <w:szCs w:val="26"/>
        </w:rPr>
        <w:t xml:space="preserve"> </w:t>
      </w:r>
      <w:r w:rsidR="00EE2EAD">
        <w:rPr>
          <w:rFonts w:ascii="Times New Roman" w:eastAsia="Times New Roman" w:hAnsi="Times New Roman" w:cs="Times New Roman"/>
          <w:color w:val="0D0D0D" w:themeColor="text1" w:themeTint="F2"/>
          <w:sz w:val="26"/>
          <w:szCs w:val="26"/>
        </w:rPr>
        <w:t xml:space="preserve"> </w:t>
      </w:r>
      <w:r w:rsidR="0027705D" w:rsidRPr="49973DD7">
        <w:rPr>
          <w:rFonts w:ascii="Times New Roman" w:eastAsia="Times New Roman" w:hAnsi="Times New Roman" w:cs="Times New Roman"/>
          <w:color w:val="0D0D0D" w:themeColor="text1" w:themeTint="F2"/>
          <w:sz w:val="26"/>
          <w:szCs w:val="26"/>
        </w:rPr>
        <w:t>Second Amended 2017-2020 Plan at 19-20 (filed on August 31, 2017).</w:t>
      </w:r>
    </w:p>
    <w:p w14:paraId="3A6C779F" w14:textId="77777777" w:rsidR="0027705D" w:rsidRDefault="0027705D" w:rsidP="00F0438F">
      <w:pPr>
        <w:spacing w:after="0" w:line="360" w:lineRule="auto"/>
        <w:rPr>
          <w:rFonts w:ascii="Times New Roman" w:hAnsi="Times New Roman" w:cs="Times New Roman"/>
          <w:sz w:val="26"/>
          <w:szCs w:val="26"/>
        </w:rPr>
      </w:pPr>
    </w:p>
    <w:p w14:paraId="789639A4" w14:textId="207925F2" w:rsidR="002D0F82" w:rsidRDefault="002D737C" w:rsidP="00E5077A">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Households that exceed the consumption limit are</w:t>
      </w:r>
      <w:r w:rsidR="002547E3">
        <w:rPr>
          <w:rFonts w:ascii="Times New Roman" w:eastAsia="Times New Roman" w:hAnsi="Times New Roman" w:cs="Times New Roman"/>
          <w:color w:val="0D0D0D" w:themeColor="text1" w:themeTint="F2"/>
          <w:sz w:val="26"/>
          <w:szCs w:val="26"/>
        </w:rPr>
        <w:t xml:space="preserve"> refer</w:t>
      </w:r>
      <w:r>
        <w:rPr>
          <w:rFonts w:ascii="Times New Roman" w:eastAsia="Times New Roman" w:hAnsi="Times New Roman" w:cs="Times New Roman"/>
          <w:color w:val="0D0D0D" w:themeColor="text1" w:themeTint="F2"/>
          <w:sz w:val="26"/>
          <w:szCs w:val="26"/>
        </w:rPr>
        <w:t>red</w:t>
      </w:r>
      <w:r w:rsidR="002547E3">
        <w:rPr>
          <w:rFonts w:ascii="Times New Roman" w:eastAsia="Times New Roman" w:hAnsi="Times New Roman" w:cs="Times New Roman"/>
          <w:color w:val="0D0D0D" w:themeColor="text1" w:themeTint="F2"/>
          <w:sz w:val="26"/>
          <w:szCs w:val="26"/>
        </w:rPr>
        <w:t xml:space="preserve"> to </w:t>
      </w:r>
      <w:r>
        <w:rPr>
          <w:rFonts w:ascii="Times New Roman" w:eastAsia="Times New Roman" w:hAnsi="Times New Roman" w:cs="Times New Roman"/>
          <w:color w:val="0D0D0D" w:themeColor="text1" w:themeTint="F2"/>
          <w:sz w:val="26"/>
          <w:szCs w:val="26"/>
        </w:rPr>
        <w:t>PGW’s</w:t>
      </w:r>
      <w:r w:rsidR="00F720B5">
        <w:rPr>
          <w:rFonts w:ascii="Times New Roman" w:eastAsia="Times New Roman" w:hAnsi="Times New Roman" w:cs="Times New Roman"/>
          <w:color w:val="0D0D0D" w:themeColor="text1" w:themeTint="F2"/>
          <w:sz w:val="26"/>
          <w:szCs w:val="26"/>
        </w:rPr>
        <w:t xml:space="preserve"> </w:t>
      </w:r>
      <w:r w:rsidR="771D2C2C" w:rsidRPr="771D2C2C">
        <w:rPr>
          <w:rFonts w:ascii="Times New Roman" w:eastAsia="Times New Roman" w:hAnsi="Times New Roman" w:cs="Times New Roman"/>
          <w:color w:val="0D0D0D" w:themeColor="text1" w:themeTint="F2"/>
          <w:sz w:val="26"/>
          <w:szCs w:val="26"/>
        </w:rPr>
        <w:t>LIURP</w:t>
      </w:r>
      <w:r w:rsidR="00F720B5">
        <w:rPr>
          <w:rFonts w:ascii="Times New Roman" w:eastAsia="Times New Roman" w:hAnsi="Times New Roman" w:cs="Times New Roman"/>
          <w:color w:val="0D0D0D" w:themeColor="text1" w:themeTint="F2"/>
          <w:sz w:val="26"/>
          <w:szCs w:val="26"/>
        </w:rPr>
        <w:t xml:space="preserve"> (</w:t>
      </w:r>
      <w:r w:rsidR="00F720B5" w:rsidRPr="001226D8">
        <w:rPr>
          <w:rFonts w:ascii="Times New Roman" w:eastAsia="Times New Roman" w:hAnsi="Times New Roman" w:cs="Times New Roman"/>
          <w:i/>
          <w:iCs/>
          <w:color w:val="0D0D0D" w:themeColor="text1" w:themeTint="F2"/>
          <w:sz w:val="26"/>
          <w:szCs w:val="26"/>
        </w:rPr>
        <w:t>i.e.</w:t>
      </w:r>
      <w:r w:rsidR="00F720B5">
        <w:rPr>
          <w:rFonts w:ascii="Times New Roman" w:eastAsia="Times New Roman" w:hAnsi="Times New Roman" w:cs="Times New Roman"/>
          <w:color w:val="0D0D0D" w:themeColor="text1" w:themeTint="F2"/>
          <w:sz w:val="26"/>
          <w:szCs w:val="26"/>
        </w:rPr>
        <w:t xml:space="preserve">, </w:t>
      </w:r>
      <w:r w:rsidR="003F5975">
        <w:rPr>
          <w:rFonts w:ascii="Times New Roman" w:eastAsia="Times New Roman" w:hAnsi="Times New Roman" w:cs="Times New Roman"/>
          <w:color w:val="0D0D0D" w:themeColor="text1" w:themeTint="F2"/>
          <w:sz w:val="26"/>
          <w:szCs w:val="26"/>
        </w:rPr>
        <w:t xml:space="preserve">PGW’s </w:t>
      </w:r>
      <w:r w:rsidR="002547E3">
        <w:rPr>
          <w:rFonts w:ascii="Times New Roman" w:eastAsia="Times New Roman" w:hAnsi="Times New Roman" w:cs="Times New Roman"/>
          <w:color w:val="0D0D0D" w:themeColor="text1" w:themeTint="F2"/>
          <w:sz w:val="26"/>
          <w:szCs w:val="26"/>
        </w:rPr>
        <w:t>CRP Home Comfort</w:t>
      </w:r>
      <w:r w:rsidR="00F720B5">
        <w:rPr>
          <w:rFonts w:ascii="Times New Roman" w:eastAsia="Times New Roman" w:hAnsi="Times New Roman" w:cs="Times New Roman"/>
          <w:color w:val="0D0D0D" w:themeColor="text1" w:themeTint="F2"/>
          <w:sz w:val="26"/>
          <w:szCs w:val="26"/>
        </w:rPr>
        <w:t>)</w:t>
      </w:r>
      <w:r w:rsidR="002547E3">
        <w:rPr>
          <w:rFonts w:ascii="Times New Roman" w:eastAsia="Times New Roman" w:hAnsi="Times New Roman" w:cs="Times New Roman"/>
          <w:color w:val="0D0D0D" w:themeColor="text1" w:themeTint="F2"/>
          <w:sz w:val="26"/>
          <w:szCs w:val="26"/>
        </w:rPr>
        <w:t xml:space="preserve"> for weatherization.  If customers who exceed the consumption limit decline CRP Home Comfort services, </w:t>
      </w:r>
      <w:r w:rsidR="00F65253">
        <w:rPr>
          <w:rFonts w:ascii="Times New Roman" w:eastAsia="Times New Roman" w:hAnsi="Times New Roman" w:cs="Times New Roman"/>
          <w:color w:val="0D0D0D" w:themeColor="text1" w:themeTint="F2"/>
          <w:sz w:val="26"/>
          <w:szCs w:val="26"/>
        </w:rPr>
        <w:t>PGW</w:t>
      </w:r>
      <w:r w:rsidR="002547E3">
        <w:rPr>
          <w:rFonts w:ascii="Times New Roman" w:eastAsia="Times New Roman" w:hAnsi="Times New Roman" w:cs="Times New Roman"/>
          <w:color w:val="0D0D0D" w:themeColor="text1" w:themeTint="F2"/>
          <w:sz w:val="26"/>
          <w:szCs w:val="26"/>
        </w:rPr>
        <w:t xml:space="preserve"> remove</w:t>
      </w:r>
      <w:r w:rsidR="002B1D28">
        <w:rPr>
          <w:rFonts w:ascii="Times New Roman" w:eastAsia="Times New Roman" w:hAnsi="Times New Roman" w:cs="Times New Roman"/>
          <w:color w:val="0D0D0D" w:themeColor="text1" w:themeTint="F2"/>
          <w:sz w:val="26"/>
          <w:szCs w:val="26"/>
        </w:rPr>
        <w:t>s</w:t>
      </w:r>
      <w:r w:rsidR="002547E3">
        <w:rPr>
          <w:rFonts w:ascii="Times New Roman" w:eastAsia="Times New Roman" w:hAnsi="Times New Roman" w:cs="Times New Roman"/>
          <w:color w:val="0D0D0D" w:themeColor="text1" w:themeTint="F2"/>
          <w:sz w:val="26"/>
          <w:szCs w:val="26"/>
        </w:rPr>
        <w:t xml:space="preserve"> them from </w:t>
      </w:r>
      <w:r w:rsidR="00CE050F">
        <w:rPr>
          <w:rFonts w:ascii="Times New Roman" w:eastAsia="Times New Roman" w:hAnsi="Times New Roman" w:cs="Times New Roman"/>
          <w:color w:val="0D0D0D" w:themeColor="text1" w:themeTint="F2"/>
          <w:sz w:val="26"/>
          <w:szCs w:val="26"/>
        </w:rPr>
        <w:t>CAP</w:t>
      </w:r>
      <w:r w:rsidR="002547E3">
        <w:rPr>
          <w:rFonts w:ascii="Times New Roman" w:eastAsia="Times New Roman" w:hAnsi="Times New Roman" w:cs="Times New Roman"/>
          <w:color w:val="0D0D0D" w:themeColor="text1" w:themeTint="F2"/>
          <w:sz w:val="26"/>
          <w:szCs w:val="26"/>
        </w:rPr>
        <w:t xml:space="preserve">.  </w:t>
      </w:r>
      <w:r w:rsidR="00591E3F" w:rsidRPr="771D2C2C">
        <w:rPr>
          <w:rFonts w:ascii="Times New Roman" w:eastAsia="Times New Roman" w:hAnsi="Times New Roman" w:cs="Times New Roman"/>
          <w:color w:val="0D0D0D" w:themeColor="text1" w:themeTint="F2"/>
          <w:sz w:val="26"/>
          <w:szCs w:val="26"/>
        </w:rPr>
        <w:t>Second</w:t>
      </w:r>
      <w:r w:rsidR="002547E3" w:rsidRPr="771D2C2C">
        <w:rPr>
          <w:rFonts w:ascii="Times New Roman" w:eastAsia="Times New Roman" w:hAnsi="Times New Roman" w:cs="Times New Roman"/>
          <w:color w:val="0D0D0D" w:themeColor="text1" w:themeTint="F2"/>
          <w:sz w:val="26"/>
          <w:szCs w:val="26"/>
        </w:rPr>
        <w:t xml:space="preserve"> Amended 2017-2020 Plan at </w:t>
      </w:r>
      <w:r w:rsidR="00C45B8E">
        <w:rPr>
          <w:rFonts w:ascii="Times New Roman" w:eastAsia="Times New Roman" w:hAnsi="Times New Roman" w:cs="Times New Roman"/>
          <w:color w:val="0D0D0D" w:themeColor="text1" w:themeTint="F2"/>
          <w:sz w:val="26"/>
          <w:szCs w:val="26"/>
        </w:rPr>
        <w:t xml:space="preserve">19-20, </w:t>
      </w:r>
      <w:r w:rsidR="00591E3F" w:rsidRPr="771D2C2C">
        <w:rPr>
          <w:rFonts w:ascii="Times New Roman" w:hAnsi="Times New Roman" w:cs="Times New Roman"/>
          <w:color w:val="0D0D0D" w:themeColor="text1" w:themeTint="F2"/>
          <w:sz w:val="26"/>
          <w:szCs w:val="26"/>
        </w:rPr>
        <w:t>28</w:t>
      </w:r>
      <w:r w:rsidR="00591E3F" w:rsidRPr="771D2C2C">
        <w:rPr>
          <w:rFonts w:ascii="Times New Roman" w:eastAsia="Times New Roman" w:hAnsi="Times New Roman" w:cs="Times New Roman"/>
          <w:color w:val="0D0D0D" w:themeColor="text1" w:themeTint="F2"/>
          <w:sz w:val="26"/>
          <w:szCs w:val="26"/>
        </w:rPr>
        <w:t xml:space="preserve"> (filed on August 31, 2017)</w:t>
      </w:r>
      <w:r w:rsidR="00591E3F" w:rsidRPr="003A4550">
        <w:rPr>
          <w:sz w:val="24"/>
          <w:szCs w:val="24"/>
        </w:rPr>
        <w:t>.</w:t>
      </w:r>
      <w:r w:rsidR="00C971AC">
        <w:rPr>
          <w:rFonts w:ascii="Times New Roman" w:eastAsia="Times New Roman" w:hAnsi="Times New Roman" w:cs="Times New Roman"/>
          <w:color w:val="0D0D0D" w:themeColor="text1" w:themeTint="F2"/>
          <w:sz w:val="26"/>
          <w:szCs w:val="26"/>
        </w:rPr>
        <w:t xml:space="preserve"> </w:t>
      </w:r>
      <w:r w:rsidR="00B12A99">
        <w:rPr>
          <w:rFonts w:ascii="Times New Roman" w:hAnsi="Times New Roman" w:cs="Times New Roman"/>
          <w:sz w:val="26"/>
          <w:szCs w:val="26"/>
        </w:rPr>
        <w:t xml:space="preserve"> </w:t>
      </w:r>
      <w:r w:rsidR="00286D3D">
        <w:rPr>
          <w:rFonts w:ascii="Times New Roman" w:hAnsi="Times New Roman" w:cs="Times New Roman"/>
          <w:sz w:val="26"/>
          <w:szCs w:val="26"/>
        </w:rPr>
        <w:t>During</w:t>
      </w:r>
      <w:r w:rsidR="002303E8">
        <w:rPr>
          <w:rFonts w:ascii="Times New Roman" w:hAnsi="Times New Roman" w:cs="Times New Roman"/>
          <w:sz w:val="26"/>
          <w:szCs w:val="26"/>
        </w:rPr>
        <w:t xml:space="preserve"> </w:t>
      </w:r>
      <w:r w:rsidR="002303E8">
        <w:rPr>
          <w:rFonts w:ascii="Times New Roman" w:eastAsia="Times New Roman" w:hAnsi="Times New Roman" w:cs="Times New Roman"/>
          <w:color w:val="0D0D0D" w:themeColor="text1" w:themeTint="F2"/>
          <w:sz w:val="26"/>
          <w:szCs w:val="26"/>
        </w:rPr>
        <w:t xml:space="preserve">the 2017-2020 </w:t>
      </w:r>
      <w:r w:rsidR="00EB144B">
        <w:rPr>
          <w:rFonts w:ascii="Times New Roman" w:eastAsia="Times New Roman" w:hAnsi="Times New Roman" w:cs="Times New Roman"/>
          <w:color w:val="0D0D0D" w:themeColor="text1" w:themeTint="F2"/>
          <w:sz w:val="26"/>
          <w:szCs w:val="26"/>
        </w:rPr>
        <w:t xml:space="preserve">consumption limit </w:t>
      </w:r>
      <w:r w:rsidR="002303E8">
        <w:rPr>
          <w:rFonts w:ascii="Times New Roman" w:eastAsia="Times New Roman" w:hAnsi="Times New Roman" w:cs="Times New Roman"/>
          <w:color w:val="0D0D0D" w:themeColor="text1" w:themeTint="F2"/>
          <w:sz w:val="26"/>
          <w:szCs w:val="26"/>
        </w:rPr>
        <w:t xml:space="preserve">pilot, PGW </w:t>
      </w:r>
      <w:r w:rsidR="00C01997">
        <w:rPr>
          <w:rFonts w:ascii="Times New Roman" w:eastAsia="Times New Roman" w:hAnsi="Times New Roman" w:cs="Times New Roman"/>
          <w:color w:val="0D0D0D" w:themeColor="text1" w:themeTint="F2"/>
          <w:sz w:val="26"/>
          <w:szCs w:val="26"/>
        </w:rPr>
        <w:t xml:space="preserve">planned to </w:t>
      </w:r>
      <w:r w:rsidR="006267D8">
        <w:rPr>
          <w:rFonts w:ascii="Times New Roman" w:eastAsia="Times New Roman" w:hAnsi="Times New Roman" w:cs="Times New Roman"/>
          <w:color w:val="0D0D0D" w:themeColor="text1" w:themeTint="F2"/>
          <w:sz w:val="26"/>
          <w:szCs w:val="26"/>
        </w:rPr>
        <w:t>conduct</w:t>
      </w:r>
      <w:r w:rsidR="002303E8">
        <w:rPr>
          <w:rFonts w:ascii="Times New Roman" w:eastAsia="Times New Roman" w:hAnsi="Times New Roman" w:cs="Times New Roman"/>
          <w:color w:val="0D0D0D" w:themeColor="text1" w:themeTint="F2"/>
          <w:sz w:val="26"/>
          <w:szCs w:val="26"/>
        </w:rPr>
        <w:t xml:space="preserve"> a “Reason Analysis” to explore the causes of excess gas usage and use this information</w:t>
      </w:r>
      <w:r w:rsidR="002707F7">
        <w:rPr>
          <w:rFonts w:ascii="Times New Roman" w:eastAsia="Times New Roman" w:hAnsi="Times New Roman" w:cs="Times New Roman"/>
          <w:color w:val="0D0D0D" w:themeColor="text1" w:themeTint="F2"/>
          <w:sz w:val="26"/>
          <w:szCs w:val="26"/>
        </w:rPr>
        <w:t xml:space="preserve"> to</w:t>
      </w:r>
      <w:r w:rsidR="00420216">
        <w:rPr>
          <w:rFonts w:ascii="Times New Roman" w:eastAsia="Times New Roman" w:hAnsi="Times New Roman" w:cs="Times New Roman"/>
          <w:color w:val="0D0D0D" w:themeColor="text1" w:themeTint="F2"/>
          <w:sz w:val="26"/>
          <w:szCs w:val="26"/>
        </w:rPr>
        <w:t xml:space="preserve"> consult with stakeholders before </w:t>
      </w:r>
      <w:r w:rsidR="00180B9A">
        <w:rPr>
          <w:rFonts w:ascii="Times New Roman" w:eastAsia="Times New Roman" w:hAnsi="Times New Roman" w:cs="Times New Roman"/>
          <w:color w:val="0D0D0D" w:themeColor="text1" w:themeTint="F2"/>
          <w:sz w:val="26"/>
          <w:szCs w:val="26"/>
        </w:rPr>
        <w:t>determin</w:t>
      </w:r>
      <w:r w:rsidR="00420216">
        <w:rPr>
          <w:rFonts w:ascii="Times New Roman" w:eastAsia="Times New Roman" w:hAnsi="Times New Roman" w:cs="Times New Roman"/>
          <w:color w:val="0D0D0D" w:themeColor="text1" w:themeTint="F2"/>
          <w:sz w:val="26"/>
          <w:szCs w:val="26"/>
        </w:rPr>
        <w:t>ing</w:t>
      </w:r>
      <w:r w:rsidR="002303E8">
        <w:rPr>
          <w:rFonts w:ascii="Times New Roman" w:eastAsia="Times New Roman" w:hAnsi="Times New Roman" w:cs="Times New Roman"/>
          <w:color w:val="0D0D0D" w:themeColor="text1" w:themeTint="F2"/>
          <w:sz w:val="26"/>
          <w:szCs w:val="26"/>
        </w:rPr>
        <w:t xml:space="preserve"> a final consumption limit policy.  </w:t>
      </w:r>
      <w:r w:rsidR="00FB29AE" w:rsidRPr="00591E3F">
        <w:rPr>
          <w:rFonts w:ascii="Times New Roman" w:eastAsia="Times New Roman" w:hAnsi="Times New Roman" w:cs="Times New Roman"/>
          <w:color w:val="0D0D0D"/>
          <w:sz w:val="26"/>
          <w:szCs w:val="26"/>
        </w:rPr>
        <w:t xml:space="preserve">Second Amended 2017-2020 Plan at </w:t>
      </w:r>
      <w:r w:rsidR="00FB29AE" w:rsidRPr="00E5077A">
        <w:rPr>
          <w:rFonts w:ascii="Times New Roman" w:hAnsi="Times New Roman" w:cs="Times New Roman"/>
          <w:color w:val="0D0D0D"/>
          <w:sz w:val="26"/>
          <w:szCs w:val="26"/>
        </w:rPr>
        <w:t>2</w:t>
      </w:r>
      <w:r w:rsidR="00591E3F" w:rsidRPr="00E5077A">
        <w:rPr>
          <w:rFonts w:ascii="Times New Roman" w:hAnsi="Times New Roman" w:cs="Times New Roman"/>
          <w:color w:val="0D0D0D"/>
          <w:sz w:val="26"/>
          <w:szCs w:val="26"/>
        </w:rPr>
        <w:t>1</w:t>
      </w:r>
      <w:r w:rsidR="00FB29AE" w:rsidRPr="00591E3F">
        <w:rPr>
          <w:rFonts w:ascii="Times New Roman" w:eastAsia="Times New Roman" w:hAnsi="Times New Roman" w:cs="Times New Roman"/>
          <w:color w:val="0D0D0D"/>
          <w:sz w:val="26"/>
          <w:szCs w:val="26"/>
        </w:rPr>
        <w:t xml:space="preserve"> (filed on August 31, 2017)</w:t>
      </w:r>
      <w:r w:rsidR="00FE2F85" w:rsidRPr="00591E3F">
        <w:rPr>
          <w:rFonts w:ascii="Times New Roman" w:hAnsi="Times New Roman" w:cs="Times New Roman"/>
          <w:sz w:val="26"/>
          <w:szCs w:val="26"/>
        </w:rPr>
        <w:t>.</w:t>
      </w:r>
    </w:p>
    <w:p w14:paraId="78B0391F" w14:textId="77777777" w:rsidR="0021413A" w:rsidRDefault="0021413A" w:rsidP="00F0438F">
      <w:pPr>
        <w:spacing w:after="0" w:line="360" w:lineRule="auto"/>
        <w:rPr>
          <w:rFonts w:ascii="Times New Roman" w:eastAsia="Times New Roman" w:hAnsi="Times New Roman" w:cs="Times New Roman"/>
          <w:color w:val="0D0D0D" w:themeColor="text1" w:themeTint="F2"/>
          <w:sz w:val="26"/>
          <w:szCs w:val="26"/>
        </w:rPr>
      </w:pPr>
    </w:p>
    <w:p w14:paraId="11EE5895" w14:textId="2F24D24A" w:rsidR="00F0438F" w:rsidRDefault="001442F5" w:rsidP="002B7A5C">
      <w:pPr>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r>
      <w:r w:rsidR="001A212A">
        <w:rPr>
          <w:rFonts w:ascii="Times New Roman" w:eastAsia="Times New Roman" w:hAnsi="Times New Roman" w:cs="Times New Roman"/>
          <w:color w:val="0D0D0D" w:themeColor="text1" w:themeTint="F2"/>
          <w:sz w:val="26"/>
          <w:szCs w:val="26"/>
        </w:rPr>
        <w:t xml:space="preserve">PGW </w:t>
      </w:r>
      <w:r w:rsidR="00615001">
        <w:rPr>
          <w:rFonts w:ascii="Times New Roman" w:eastAsia="Times New Roman" w:hAnsi="Times New Roman" w:cs="Times New Roman"/>
          <w:color w:val="0D0D0D" w:themeColor="text1" w:themeTint="F2"/>
          <w:sz w:val="26"/>
          <w:szCs w:val="26"/>
        </w:rPr>
        <w:t xml:space="preserve">agrees that </w:t>
      </w:r>
      <w:r w:rsidR="00286E96">
        <w:rPr>
          <w:rFonts w:ascii="Times New Roman" w:eastAsia="Times New Roman" w:hAnsi="Times New Roman" w:cs="Times New Roman"/>
          <w:color w:val="0D0D0D" w:themeColor="text1" w:themeTint="F2"/>
          <w:sz w:val="26"/>
          <w:szCs w:val="26"/>
        </w:rPr>
        <w:t xml:space="preserve">CAP credit limit </w:t>
      </w:r>
      <w:r w:rsidR="00615001">
        <w:rPr>
          <w:rFonts w:ascii="Times New Roman" w:eastAsia="Times New Roman" w:hAnsi="Times New Roman" w:cs="Times New Roman"/>
          <w:color w:val="0D0D0D" w:themeColor="text1" w:themeTint="F2"/>
          <w:sz w:val="26"/>
          <w:szCs w:val="26"/>
        </w:rPr>
        <w:t xml:space="preserve">should be set in utility-specific USECP proceedings and </w:t>
      </w:r>
      <w:r w:rsidR="00E07917">
        <w:rPr>
          <w:rFonts w:ascii="Times New Roman" w:eastAsia="Times New Roman" w:hAnsi="Times New Roman" w:cs="Times New Roman"/>
          <w:color w:val="0D0D0D" w:themeColor="text1" w:themeTint="F2"/>
          <w:sz w:val="26"/>
          <w:szCs w:val="26"/>
        </w:rPr>
        <w:t xml:space="preserve">now </w:t>
      </w:r>
      <w:r w:rsidR="00420216" w:rsidRPr="771D2C2C">
        <w:rPr>
          <w:rFonts w:ascii="Times New Roman" w:eastAsia="Times New Roman" w:hAnsi="Times New Roman" w:cs="Times New Roman"/>
          <w:color w:val="0D0D0D" w:themeColor="text1" w:themeTint="F2"/>
          <w:sz w:val="26"/>
          <w:szCs w:val="26"/>
        </w:rPr>
        <w:t xml:space="preserve">proposes </w:t>
      </w:r>
      <w:r w:rsidR="00F0438F" w:rsidRPr="771D2C2C">
        <w:rPr>
          <w:rFonts w:ascii="Times New Roman" w:eastAsia="Times New Roman" w:hAnsi="Times New Roman" w:cs="Times New Roman"/>
          <w:color w:val="0D0D0D" w:themeColor="text1" w:themeTint="F2"/>
          <w:sz w:val="26"/>
          <w:szCs w:val="26"/>
        </w:rPr>
        <w:t xml:space="preserve">to make </w:t>
      </w:r>
      <w:r w:rsidR="00DE3F32">
        <w:rPr>
          <w:rFonts w:ascii="Times New Roman" w:eastAsia="Times New Roman" w:hAnsi="Times New Roman" w:cs="Times New Roman"/>
          <w:color w:val="0D0D0D" w:themeColor="text1" w:themeTint="F2"/>
          <w:sz w:val="26"/>
          <w:szCs w:val="26"/>
        </w:rPr>
        <w:t xml:space="preserve">its existing </w:t>
      </w:r>
      <w:r w:rsidR="00F0438F" w:rsidRPr="771D2C2C">
        <w:rPr>
          <w:rFonts w:ascii="Times New Roman" w:eastAsia="Times New Roman" w:hAnsi="Times New Roman" w:cs="Times New Roman"/>
          <w:color w:val="0D0D0D" w:themeColor="text1" w:themeTint="F2"/>
          <w:sz w:val="26"/>
          <w:szCs w:val="26"/>
        </w:rPr>
        <w:t xml:space="preserve">consumption limit pilot a permanent </w:t>
      </w:r>
      <w:r w:rsidR="005D16C4" w:rsidRPr="771D2C2C">
        <w:rPr>
          <w:rFonts w:ascii="Times New Roman" w:eastAsia="Times New Roman" w:hAnsi="Times New Roman" w:cs="Times New Roman"/>
          <w:color w:val="0D0D0D" w:themeColor="text1" w:themeTint="F2"/>
          <w:sz w:val="26"/>
          <w:szCs w:val="26"/>
        </w:rPr>
        <w:t xml:space="preserve">aspect </w:t>
      </w:r>
      <w:r w:rsidR="000B17A5" w:rsidRPr="771D2C2C">
        <w:rPr>
          <w:rFonts w:ascii="Times New Roman" w:eastAsia="Times New Roman" w:hAnsi="Times New Roman" w:cs="Times New Roman"/>
          <w:color w:val="0D0D0D" w:themeColor="text1" w:themeTint="F2"/>
          <w:sz w:val="26"/>
          <w:szCs w:val="26"/>
        </w:rPr>
        <w:t>of PGW’s CAP</w:t>
      </w:r>
      <w:r w:rsidR="00613F5A" w:rsidRPr="771D2C2C">
        <w:rPr>
          <w:rFonts w:ascii="Times New Roman" w:eastAsia="Times New Roman" w:hAnsi="Times New Roman" w:cs="Times New Roman"/>
          <w:color w:val="0D0D0D" w:themeColor="text1" w:themeTint="F2"/>
          <w:sz w:val="26"/>
          <w:szCs w:val="26"/>
        </w:rPr>
        <w:t xml:space="preserve"> with a</w:t>
      </w:r>
      <w:r w:rsidR="00907D40" w:rsidRPr="771D2C2C">
        <w:rPr>
          <w:rFonts w:ascii="Times New Roman" w:eastAsia="Times New Roman" w:hAnsi="Times New Roman" w:cs="Times New Roman"/>
          <w:color w:val="0D0D0D" w:themeColor="text1" w:themeTint="F2"/>
          <w:sz w:val="26"/>
          <w:szCs w:val="26"/>
        </w:rPr>
        <w:t>n</w:t>
      </w:r>
      <w:r w:rsidR="00613F5A" w:rsidRPr="771D2C2C">
        <w:rPr>
          <w:rFonts w:ascii="Times New Roman" w:eastAsia="Times New Roman" w:hAnsi="Times New Roman" w:cs="Times New Roman"/>
          <w:color w:val="0D0D0D" w:themeColor="text1" w:themeTint="F2"/>
          <w:sz w:val="26"/>
          <w:szCs w:val="26"/>
        </w:rPr>
        <w:t xml:space="preserve"> annual usage maximum of 2,290 CCF</w:t>
      </w:r>
      <w:r w:rsidR="00F0438F" w:rsidRPr="771D2C2C">
        <w:rPr>
          <w:rFonts w:ascii="Times New Roman" w:eastAsia="Times New Roman" w:hAnsi="Times New Roman" w:cs="Times New Roman"/>
          <w:color w:val="0D0D0D" w:themeColor="text1" w:themeTint="F2"/>
          <w:sz w:val="26"/>
          <w:szCs w:val="26"/>
        </w:rPr>
        <w:t xml:space="preserve">.  </w:t>
      </w:r>
      <w:r w:rsidR="001B68B3" w:rsidRPr="771D2C2C">
        <w:rPr>
          <w:rFonts w:ascii="Times New Roman" w:eastAsia="Times New Roman" w:hAnsi="Times New Roman" w:cs="Times New Roman"/>
          <w:color w:val="0D0D0D" w:themeColor="text1" w:themeTint="F2"/>
          <w:sz w:val="26"/>
          <w:szCs w:val="26"/>
        </w:rPr>
        <w:t xml:space="preserve">CAP customers that exceed </w:t>
      </w:r>
      <w:r w:rsidR="00AC29EE" w:rsidRPr="771D2C2C">
        <w:rPr>
          <w:rFonts w:ascii="Times New Roman" w:eastAsia="Times New Roman" w:hAnsi="Times New Roman" w:cs="Times New Roman"/>
          <w:color w:val="0D0D0D" w:themeColor="text1" w:themeTint="F2"/>
          <w:sz w:val="26"/>
          <w:szCs w:val="26"/>
        </w:rPr>
        <w:t xml:space="preserve">the </w:t>
      </w:r>
      <w:r w:rsidR="00836311" w:rsidRPr="771D2C2C">
        <w:rPr>
          <w:rFonts w:ascii="Times New Roman" w:eastAsia="Times New Roman" w:hAnsi="Times New Roman" w:cs="Times New Roman"/>
          <w:color w:val="0D0D0D" w:themeColor="text1" w:themeTint="F2"/>
          <w:sz w:val="26"/>
          <w:szCs w:val="26"/>
        </w:rPr>
        <w:t xml:space="preserve">annual </w:t>
      </w:r>
      <w:r w:rsidR="00AC29EE" w:rsidRPr="771D2C2C">
        <w:rPr>
          <w:rFonts w:ascii="Times New Roman" w:eastAsia="Times New Roman" w:hAnsi="Times New Roman" w:cs="Times New Roman"/>
          <w:color w:val="0D0D0D" w:themeColor="text1" w:themeTint="F2"/>
          <w:sz w:val="26"/>
          <w:szCs w:val="26"/>
        </w:rPr>
        <w:t xml:space="preserve">maximum </w:t>
      </w:r>
      <w:r w:rsidR="00C843DE" w:rsidRPr="771D2C2C">
        <w:rPr>
          <w:rFonts w:ascii="Times New Roman" w:eastAsia="Times New Roman" w:hAnsi="Times New Roman" w:cs="Times New Roman"/>
          <w:color w:val="0D0D0D" w:themeColor="text1" w:themeTint="F2"/>
          <w:sz w:val="26"/>
          <w:szCs w:val="26"/>
        </w:rPr>
        <w:t xml:space="preserve">usage </w:t>
      </w:r>
      <w:r w:rsidR="004937D8" w:rsidRPr="771D2C2C">
        <w:rPr>
          <w:rFonts w:ascii="Times New Roman" w:eastAsia="Times New Roman" w:hAnsi="Times New Roman" w:cs="Times New Roman"/>
          <w:color w:val="0D0D0D" w:themeColor="text1" w:themeTint="F2"/>
          <w:sz w:val="26"/>
          <w:szCs w:val="26"/>
        </w:rPr>
        <w:t xml:space="preserve">threshold </w:t>
      </w:r>
      <w:r w:rsidR="771D2C2C" w:rsidRPr="771D2C2C">
        <w:rPr>
          <w:rFonts w:ascii="Times New Roman" w:eastAsia="Times New Roman" w:hAnsi="Times New Roman" w:cs="Times New Roman"/>
          <w:color w:val="0D0D0D" w:themeColor="text1" w:themeTint="F2"/>
          <w:sz w:val="26"/>
          <w:szCs w:val="26"/>
        </w:rPr>
        <w:t xml:space="preserve">and </w:t>
      </w:r>
      <w:r w:rsidR="009B1968" w:rsidRPr="771D2C2C">
        <w:rPr>
          <w:rFonts w:ascii="Times New Roman" w:eastAsia="Times New Roman" w:hAnsi="Times New Roman" w:cs="Times New Roman"/>
          <w:color w:val="0D0D0D" w:themeColor="text1" w:themeTint="F2"/>
          <w:sz w:val="26"/>
          <w:szCs w:val="26"/>
        </w:rPr>
        <w:t xml:space="preserve">do not meet the </w:t>
      </w:r>
      <w:r w:rsidR="003F0CF0">
        <w:rPr>
          <w:rFonts w:ascii="Times New Roman" w:eastAsia="Times New Roman" w:hAnsi="Times New Roman" w:cs="Times New Roman"/>
          <w:color w:val="0D0D0D" w:themeColor="text1" w:themeTint="F2"/>
          <w:sz w:val="26"/>
          <w:szCs w:val="26"/>
        </w:rPr>
        <w:t xml:space="preserve">specified </w:t>
      </w:r>
      <w:r w:rsidR="009B1968" w:rsidRPr="771D2C2C">
        <w:rPr>
          <w:rFonts w:ascii="Times New Roman" w:eastAsia="Times New Roman" w:hAnsi="Times New Roman" w:cs="Times New Roman"/>
          <w:color w:val="0D0D0D" w:themeColor="text1" w:themeTint="F2"/>
          <w:sz w:val="26"/>
          <w:szCs w:val="26"/>
        </w:rPr>
        <w:t>exceptions w</w:t>
      </w:r>
      <w:r w:rsidR="00CE4A85">
        <w:rPr>
          <w:rFonts w:ascii="Times New Roman" w:eastAsia="Times New Roman" w:hAnsi="Times New Roman" w:cs="Times New Roman"/>
          <w:color w:val="0D0D0D" w:themeColor="text1" w:themeTint="F2"/>
          <w:sz w:val="26"/>
          <w:szCs w:val="26"/>
        </w:rPr>
        <w:t xml:space="preserve">ould </w:t>
      </w:r>
      <w:r w:rsidR="009B1968" w:rsidRPr="771D2C2C">
        <w:rPr>
          <w:rFonts w:ascii="Times New Roman" w:eastAsia="Times New Roman" w:hAnsi="Times New Roman" w:cs="Times New Roman"/>
          <w:color w:val="0D0D0D" w:themeColor="text1" w:themeTint="F2"/>
          <w:sz w:val="26"/>
          <w:szCs w:val="26"/>
        </w:rPr>
        <w:t xml:space="preserve">be </w:t>
      </w:r>
      <w:r w:rsidR="005136B4" w:rsidRPr="771D2C2C">
        <w:rPr>
          <w:rFonts w:ascii="Times New Roman" w:eastAsia="Times New Roman" w:hAnsi="Times New Roman" w:cs="Times New Roman"/>
          <w:color w:val="0D0D0D" w:themeColor="text1" w:themeTint="F2"/>
          <w:sz w:val="26"/>
          <w:szCs w:val="26"/>
        </w:rPr>
        <w:t xml:space="preserve">charged </w:t>
      </w:r>
      <w:r w:rsidR="00256AE9" w:rsidRPr="771D2C2C">
        <w:rPr>
          <w:rFonts w:ascii="Times New Roman" w:eastAsia="Times New Roman" w:hAnsi="Times New Roman" w:cs="Times New Roman"/>
          <w:color w:val="0D0D0D" w:themeColor="text1" w:themeTint="F2"/>
          <w:sz w:val="26"/>
          <w:szCs w:val="26"/>
        </w:rPr>
        <w:t xml:space="preserve">their average </w:t>
      </w:r>
      <w:r w:rsidR="006050C0" w:rsidRPr="771D2C2C">
        <w:rPr>
          <w:rFonts w:ascii="Times New Roman" w:eastAsia="Times New Roman" w:hAnsi="Times New Roman" w:cs="Times New Roman"/>
          <w:color w:val="0D0D0D" w:themeColor="text1" w:themeTint="F2"/>
          <w:sz w:val="26"/>
          <w:szCs w:val="26"/>
        </w:rPr>
        <w:t xml:space="preserve">monthly </w:t>
      </w:r>
      <w:r w:rsidR="00256AE9" w:rsidRPr="771D2C2C">
        <w:rPr>
          <w:rFonts w:ascii="Times New Roman" w:eastAsia="Times New Roman" w:hAnsi="Times New Roman" w:cs="Times New Roman"/>
          <w:color w:val="0D0D0D" w:themeColor="text1" w:themeTint="F2"/>
          <w:sz w:val="26"/>
          <w:szCs w:val="26"/>
        </w:rPr>
        <w:t>bill</w:t>
      </w:r>
      <w:r w:rsidR="006050C0" w:rsidRPr="771D2C2C">
        <w:rPr>
          <w:rFonts w:ascii="Times New Roman" w:eastAsia="Times New Roman" w:hAnsi="Times New Roman" w:cs="Times New Roman"/>
          <w:color w:val="0D0D0D" w:themeColor="text1" w:themeTint="F2"/>
          <w:sz w:val="26"/>
          <w:szCs w:val="26"/>
        </w:rPr>
        <w:t xml:space="preserve"> for the remai</w:t>
      </w:r>
      <w:r w:rsidR="00047CD4" w:rsidRPr="771D2C2C">
        <w:rPr>
          <w:rFonts w:ascii="Times New Roman" w:eastAsia="Times New Roman" w:hAnsi="Times New Roman" w:cs="Times New Roman"/>
          <w:color w:val="0D0D0D" w:themeColor="text1" w:themeTint="F2"/>
          <w:sz w:val="26"/>
          <w:szCs w:val="26"/>
        </w:rPr>
        <w:t>nder of the</w:t>
      </w:r>
      <w:r w:rsidR="006050C0" w:rsidRPr="771D2C2C">
        <w:rPr>
          <w:rFonts w:ascii="Times New Roman" w:eastAsia="Times New Roman" w:hAnsi="Times New Roman" w:cs="Times New Roman"/>
          <w:color w:val="0D0D0D" w:themeColor="text1" w:themeTint="F2"/>
          <w:sz w:val="26"/>
          <w:szCs w:val="26"/>
        </w:rPr>
        <w:t xml:space="preserve"> </w:t>
      </w:r>
      <w:r w:rsidR="00D10BDC" w:rsidRPr="771D2C2C">
        <w:rPr>
          <w:rFonts w:ascii="Times New Roman" w:eastAsia="Times New Roman" w:hAnsi="Times New Roman" w:cs="Times New Roman"/>
          <w:color w:val="0D0D0D" w:themeColor="text1" w:themeTint="F2"/>
          <w:sz w:val="26"/>
          <w:szCs w:val="26"/>
        </w:rPr>
        <w:t>12</w:t>
      </w:r>
      <w:r w:rsidR="00995BA7">
        <w:rPr>
          <w:rFonts w:ascii="Times New Roman" w:eastAsia="Times New Roman" w:hAnsi="Times New Roman" w:cs="Times New Roman"/>
          <w:color w:val="0D0D0D" w:themeColor="text1" w:themeTint="F2"/>
          <w:sz w:val="26"/>
          <w:szCs w:val="26"/>
        </w:rPr>
        <w:noBreakHyphen/>
      </w:r>
      <w:r w:rsidR="00D10BDC" w:rsidRPr="771D2C2C">
        <w:rPr>
          <w:rFonts w:ascii="Times New Roman" w:eastAsia="Times New Roman" w:hAnsi="Times New Roman" w:cs="Times New Roman"/>
          <w:color w:val="0D0D0D" w:themeColor="text1" w:themeTint="F2"/>
          <w:sz w:val="26"/>
          <w:szCs w:val="26"/>
        </w:rPr>
        <w:t xml:space="preserve">month </w:t>
      </w:r>
      <w:r w:rsidR="00044E95" w:rsidRPr="771D2C2C">
        <w:rPr>
          <w:rFonts w:ascii="Times New Roman" w:eastAsia="Times New Roman" w:hAnsi="Times New Roman" w:cs="Times New Roman"/>
          <w:color w:val="0D0D0D" w:themeColor="text1" w:themeTint="F2"/>
          <w:sz w:val="26"/>
          <w:szCs w:val="26"/>
        </w:rPr>
        <w:t>period</w:t>
      </w:r>
      <w:r w:rsidR="00921F38">
        <w:rPr>
          <w:rFonts w:ascii="Times New Roman" w:eastAsia="Times New Roman" w:hAnsi="Times New Roman" w:cs="Times New Roman"/>
          <w:color w:val="0D0D0D" w:themeColor="text1" w:themeTint="F2"/>
          <w:sz w:val="26"/>
          <w:szCs w:val="26"/>
        </w:rPr>
        <w:t>.</w:t>
      </w:r>
      <w:r w:rsidR="00F0438F" w:rsidRPr="771D2C2C">
        <w:rPr>
          <w:rFonts w:ascii="Times New Roman" w:eastAsia="Times New Roman" w:hAnsi="Times New Roman" w:cs="Times New Roman"/>
          <w:color w:val="0D0D0D" w:themeColor="text1" w:themeTint="F2"/>
          <w:sz w:val="26"/>
          <w:szCs w:val="26"/>
        </w:rPr>
        <w:t xml:space="preserve">  </w:t>
      </w:r>
      <w:r w:rsidR="009D64F4">
        <w:rPr>
          <w:rFonts w:ascii="Times New Roman" w:eastAsia="Times New Roman" w:hAnsi="Times New Roman" w:cs="Times New Roman"/>
          <w:color w:val="0D0D0D" w:themeColor="text1" w:themeTint="F2"/>
          <w:sz w:val="26"/>
          <w:szCs w:val="26"/>
        </w:rPr>
        <w:t>Cover Letter</w:t>
      </w:r>
      <w:r w:rsidR="00F0438F" w:rsidRPr="771D2C2C">
        <w:rPr>
          <w:rFonts w:ascii="Times New Roman" w:eastAsia="Times New Roman" w:hAnsi="Times New Roman" w:cs="Times New Roman"/>
          <w:color w:val="0D0D0D" w:themeColor="text1" w:themeTint="F2"/>
          <w:sz w:val="26"/>
          <w:szCs w:val="26"/>
        </w:rPr>
        <w:t xml:space="preserve"> at 5.</w:t>
      </w:r>
      <w:r w:rsidR="00F0438F">
        <w:rPr>
          <w:rFonts w:ascii="Times New Roman" w:eastAsia="Times New Roman" w:hAnsi="Times New Roman" w:cs="Times New Roman"/>
          <w:color w:val="0D0D0D"/>
          <w:sz w:val="26"/>
          <w:szCs w:val="26"/>
        </w:rPr>
        <w:t xml:space="preserve">  </w:t>
      </w:r>
    </w:p>
    <w:p w14:paraId="7FC908AB" w14:textId="77777777" w:rsidR="00F0438F" w:rsidRDefault="00F0438F" w:rsidP="00F0438F">
      <w:pPr>
        <w:spacing w:after="0" w:line="360" w:lineRule="auto"/>
        <w:ind w:firstLine="720"/>
        <w:rPr>
          <w:rFonts w:ascii="Times New Roman" w:eastAsia="Times New Roman" w:hAnsi="Times New Roman" w:cs="Times New Roman"/>
          <w:color w:val="0D0D0D"/>
          <w:sz w:val="26"/>
          <w:szCs w:val="26"/>
        </w:rPr>
      </w:pPr>
    </w:p>
    <w:p w14:paraId="5E5E7F55" w14:textId="29D165A1" w:rsidR="00F0438F" w:rsidRDefault="00AB54F1" w:rsidP="00F0438F">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Additionally, t</w:t>
      </w:r>
      <w:r w:rsidR="00F0438F">
        <w:rPr>
          <w:rFonts w:ascii="Times New Roman" w:eastAsia="Times New Roman" w:hAnsi="Times New Roman" w:cs="Times New Roman"/>
          <w:color w:val="0D0D0D"/>
          <w:sz w:val="26"/>
          <w:szCs w:val="26"/>
        </w:rPr>
        <w:t xml:space="preserve">he </w:t>
      </w:r>
      <w:r w:rsidR="00F0438F" w:rsidRPr="009F26F8">
        <w:rPr>
          <w:rFonts w:ascii="Times New Roman" w:eastAsia="Times New Roman" w:hAnsi="Times New Roman" w:cs="Times New Roman"/>
          <w:color w:val="0D0D0D"/>
          <w:sz w:val="26"/>
          <w:szCs w:val="26"/>
        </w:rPr>
        <w:t>Conservation Incentive Credit program</w:t>
      </w:r>
      <w:r w:rsidR="00F0438F">
        <w:rPr>
          <w:rFonts w:ascii="Times New Roman" w:eastAsia="Times New Roman" w:hAnsi="Times New Roman" w:cs="Times New Roman"/>
          <w:color w:val="0D0D0D"/>
          <w:sz w:val="26"/>
          <w:szCs w:val="26"/>
        </w:rPr>
        <w:t xml:space="preserve"> pilot that PGW is </w:t>
      </w:r>
      <w:r w:rsidR="002E3278">
        <w:rPr>
          <w:rFonts w:ascii="Times New Roman" w:eastAsia="Times New Roman" w:hAnsi="Times New Roman" w:cs="Times New Roman"/>
          <w:color w:val="0D0D0D"/>
          <w:sz w:val="26"/>
          <w:szCs w:val="26"/>
        </w:rPr>
        <w:t xml:space="preserve">also </w:t>
      </w:r>
      <w:r w:rsidR="00F0438F">
        <w:rPr>
          <w:rFonts w:ascii="Times New Roman" w:eastAsia="Times New Roman" w:hAnsi="Times New Roman" w:cs="Times New Roman"/>
          <w:color w:val="0D0D0D"/>
          <w:sz w:val="26"/>
          <w:szCs w:val="26"/>
        </w:rPr>
        <w:t xml:space="preserve">proposing to eliminate is part of </w:t>
      </w:r>
      <w:r w:rsidR="00DC3618">
        <w:rPr>
          <w:rFonts w:ascii="Times New Roman" w:eastAsia="Times New Roman" w:hAnsi="Times New Roman" w:cs="Times New Roman"/>
          <w:color w:val="0D0D0D"/>
          <w:sz w:val="26"/>
          <w:szCs w:val="26"/>
        </w:rPr>
        <w:t xml:space="preserve">the </w:t>
      </w:r>
      <w:r w:rsidR="00F0438F">
        <w:rPr>
          <w:rFonts w:ascii="Times New Roman" w:eastAsia="Times New Roman" w:hAnsi="Times New Roman" w:cs="Times New Roman"/>
          <w:color w:val="0D0D0D"/>
          <w:sz w:val="26"/>
          <w:szCs w:val="26"/>
        </w:rPr>
        <w:t>Home Comfort’s usage reduction efforts and</w:t>
      </w:r>
      <w:r w:rsidR="00F0438F" w:rsidRPr="009F26F8">
        <w:rPr>
          <w:rFonts w:ascii="Times New Roman" w:eastAsia="Times New Roman" w:hAnsi="Times New Roman" w:cs="Times New Roman"/>
          <w:color w:val="0D0D0D"/>
          <w:sz w:val="26"/>
          <w:szCs w:val="26"/>
        </w:rPr>
        <w:t xml:space="preserve"> offers customers a $100 incentive credit on their bill if they significantly reduce usage compared to the prior winter season (November through April).  To qualify for this </w:t>
      </w:r>
      <w:r w:rsidR="00F0438F" w:rsidRPr="009F26F8">
        <w:rPr>
          <w:rFonts w:ascii="Times New Roman" w:eastAsia="Times New Roman" w:hAnsi="Times New Roman" w:cs="Times New Roman"/>
          <w:color w:val="0D0D0D"/>
          <w:sz w:val="26"/>
          <w:szCs w:val="26"/>
        </w:rPr>
        <w:lastRenderedPageBreak/>
        <w:t xml:space="preserve">credit, customers who have not received weatherization services in the past two years must reduce gas usage by 10% or more.  </w:t>
      </w:r>
      <w:r w:rsidR="00F0438F">
        <w:rPr>
          <w:rFonts w:ascii="Times New Roman" w:eastAsia="Times New Roman" w:hAnsi="Times New Roman" w:cs="Times New Roman"/>
          <w:color w:val="0D0D0D"/>
          <w:sz w:val="26"/>
          <w:szCs w:val="26"/>
        </w:rPr>
        <w:t>C</w:t>
      </w:r>
      <w:r w:rsidR="00F0438F" w:rsidRPr="009F26F8">
        <w:rPr>
          <w:rFonts w:ascii="Times New Roman" w:eastAsia="Times New Roman" w:hAnsi="Times New Roman" w:cs="Times New Roman"/>
          <w:color w:val="0D0D0D"/>
          <w:sz w:val="26"/>
          <w:szCs w:val="26"/>
        </w:rPr>
        <w:t xml:space="preserve">ustomers who have received weatherization services in the past two years must reduce their gas usage by 20% or more.  </w:t>
      </w:r>
      <w:r w:rsidR="00F0438F">
        <w:rPr>
          <w:rFonts w:ascii="Times New Roman" w:eastAsia="Times New Roman" w:hAnsi="Times New Roman" w:cs="Times New Roman"/>
          <w:color w:val="0D0D0D"/>
          <w:sz w:val="26"/>
          <w:szCs w:val="26"/>
        </w:rPr>
        <w:t>PGW agreed to prov</w:t>
      </w:r>
      <w:r w:rsidR="002E2FAF">
        <w:rPr>
          <w:rFonts w:ascii="Times New Roman" w:eastAsia="Times New Roman" w:hAnsi="Times New Roman" w:cs="Times New Roman"/>
          <w:color w:val="0D0D0D"/>
          <w:sz w:val="26"/>
          <w:szCs w:val="26"/>
        </w:rPr>
        <w:t>ide</w:t>
      </w:r>
      <w:r w:rsidR="00F0438F">
        <w:rPr>
          <w:rFonts w:ascii="Times New Roman" w:eastAsia="Times New Roman" w:hAnsi="Times New Roman" w:cs="Times New Roman"/>
          <w:color w:val="0D0D0D"/>
          <w:sz w:val="26"/>
          <w:szCs w:val="26"/>
        </w:rPr>
        <w:t xml:space="preserve"> the commission with an annual LIURP report due annually by April 30 through April 2020.  </w:t>
      </w:r>
      <w:r w:rsidR="007E6D8C" w:rsidRPr="007E6D8C">
        <w:rPr>
          <w:rFonts w:ascii="Times New Roman" w:eastAsia="Times New Roman" w:hAnsi="Times New Roman" w:cs="Times New Roman"/>
          <w:color w:val="0D0D0D"/>
          <w:sz w:val="26"/>
          <w:szCs w:val="26"/>
        </w:rPr>
        <w:t xml:space="preserve">Second Amended 2017-2020 Plan at 28 (filed on August 31, 2017).  </w:t>
      </w:r>
      <w:r w:rsidR="007E6D8C">
        <w:rPr>
          <w:rFonts w:ascii="Times New Roman" w:eastAsia="Times New Roman" w:hAnsi="Times New Roman" w:cs="Times New Roman"/>
          <w:color w:val="0D0D0D"/>
          <w:sz w:val="26"/>
          <w:szCs w:val="26"/>
        </w:rPr>
        <w:t xml:space="preserve">PGW now proposed </w:t>
      </w:r>
      <w:r w:rsidR="00CE642A">
        <w:rPr>
          <w:rFonts w:ascii="Times New Roman" w:eastAsia="Times New Roman" w:hAnsi="Times New Roman" w:cs="Times New Roman"/>
          <w:color w:val="0D0D0D"/>
          <w:sz w:val="26"/>
          <w:szCs w:val="26"/>
        </w:rPr>
        <w:t>to discontinue the conservation cred</w:t>
      </w:r>
      <w:r w:rsidR="00E639AA">
        <w:rPr>
          <w:rFonts w:ascii="Times New Roman" w:eastAsia="Times New Roman" w:hAnsi="Times New Roman" w:cs="Times New Roman"/>
          <w:color w:val="0D0D0D"/>
          <w:sz w:val="26"/>
          <w:szCs w:val="26"/>
        </w:rPr>
        <w:t xml:space="preserve">it </w:t>
      </w:r>
      <w:r w:rsidR="003B35EA">
        <w:rPr>
          <w:rFonts w:ascii="Times New Roman" w:eastAsia="Times New Roman" w:hAnsi="Times New Roman" w:cs="Times New Roman"/>
          <w:color w:val="0D0D0D"/>
          <w:sz w:val="26"/>
          <w:szCs w:val="26"/>
        </w:rPr>
        <w:t xml:space="preserve">pilot </w:t>
      </w:r>
      <w:r w:rsidR="00F0438F">
        <w:rPr>
          <w:rFonts w:ascii="Times New Roman" w:eastAsia="Times New Roman" w:hAnsi="Times New Roman" w:cs="Times New Roman"/>
          <w:color w:val="0D0D0D"/>
          <w:sz w:val="26"/>
          <w:szCs w:val="26"/>
        </w:rPr>
        <w:t xml:space="preserve">after </w:t>
      </w:r>
      <w:r w:rsidR="00F0438F" w:rsidRPr="00B34577">
        <w:rPr>
          <w:rFonts w:ascii="Times New Roman" w:eastAsia="Times New Roman" w:hAnsi="Times New Roman" w:cs="Times New Roman"/>
          <w:color w:val="0D0D0D"/>
          <w:sz w:val="26"/>
          <w:szCs w:val="26"/>
        </w:rPr>
        <w:t>current usage period credits</w:t>
      </w:r>
      <w:r w:rsidR="00F0438F">
        <w:rPr>
          <w:rFonts w:ascii="Times New Roman" w:eastAsia="Times New Roman" w:hAnsi="Times New Roman" w:cs="Times New Roman"/>
          <w:color w:val="0D0D0D"/>
          <w:sz w:val="26"/>
          <w:szCs w:val="26"/>
        </w:rPr>
        <w:t xml:space="preserve"> are awarded.  </w:t>
      </w:r>
      <w:r w:rsidR="009D64F4">
        <w:rPr>
          <w:rFonts w:ascii="Times New Roman" w:eastAsia="Times New Roman" w:hAnsi="Times New Roman" w:cs="Times New Roman"/>
          <w:color w:val="0D0D0D"/>
          <w:sz w:val="26"/>
          <w:szCs w:val="26"/>
        </w:rPr>
        <w:t xml:space="preserve">Cover Letter </w:t>
      </w:r>
      <w:r w:rsidR="00F0438F">
        <w:rPr>
          <w:rFonts w:ascii="Times New Roman" w:eastAsia="Times New Roman" w:hAnsi="Times New Roman" w:cs="Times New Roman"/>
          <w:color w:val="0D0D0D"/>
          <w:sz w:val="26"/>
          <w:szCs w:val="26"/>
        </w:rPr>
        <w:t>at 5.</w:t>
      </w:r>
    </w:p>
    <w:p w14:paraId="6A47B96A" w14:textId="77777777" w:rsidR="00F0438F" w:rsidRDefault="00F0438F" w:rsidP="00F0438F">
      <w:pPr>
        <w:spacing w:after="0" w:line="360" w:lineRule="auto"/>
        <w:ind w:firstLine="720"/>
        <w:rPr>
          <w:rFonts w:ascii="Times New Roman" w:eastAsia="Times New Roman" w:hAnsi="Times New Roman" w:cs="Times New Roman"/>
          <w:color w:val="0D0D0D"/>
          <w:sz w:val="26"/>
          <w:szCs w:val="26"/>
        </w:rPr>
      </w:pPr>
    </w:p>
    <w:p w14:paraId="2A5FE4CF" w14:textId="4426241B" w:rsidR="00035F46" w:rsidRDefault="00217BFA" w:rsidP="00105EFA">
      <w:pPr>
        <w:spacing w:after="0" w:line="360" w:lineRule="auto"/>
        <w:rPr>
          <w:rFonts w:ascii="Times New Roman" w:eastAsia="Times New Roman" w:hAnsi="Times New Roman" w:cs="Times New Roman"/>
          <w:color w:val="0D0D0D"/>
          <w:sz w:val="26"/>
          <w:szCs w:val="26"/>
        </w:rPr>
      </w:pPr>
      <w:r w:rsidRPr="6EC47A75">
        <w:rPr>
          <w:rFonts w:ascii="Times New Roman" w:eastAsia="Times New Roman" w:hAnsi="Times New Roman" w:cs="Times New Roman"/>
          <w:i/>
          <w:iCs/>
          <w:color w:val="0D0D0D" w:themeColor="text1" w:themeTint="F2"/>
          <w:sz w:val="26"/>
          <w:szCs w:val="26"/>
        </w:rPr>
        <w:t xml:space="preserve">Stakeholder Support and </w:t>
      </w:r>
      <w:r w:rsidRPr="0050543A">
        <w:rPr>
          <w:rFonts w:ascii="Times New Roman" w:eastAsia="Times New Roman" w:hAnsi="Times New Roman" w:cs="Times New Roman"/>
          <w:i/>
          <w:iCs/>
          <w:color w:val="0D0D0D" w:themeColor="text1" w:themeTint="F2"/>
          <w:sz w:val="26"/>
          <w:szCs w:val="26"/>
        </w:rPr>
        <w:t>Opposition:</w:t>
      </w:r>
      <w:r>
        <w:rPr>
          <w:rFonts w:ascii="Times New Roman" w:eastAsia="Times New Roman" w:hAnsi="Times New Roman" w:cs="Times New Roman"/>
          <w:color w:val="0D0D0D" w:themeColor="text1" w:themeTint="F2"/>
          <w:sz w:val="26"/>
          <w:szCs w:val="26"/>
        </w:rPr>
        <w:t xml:space="preserve"> </w:t>
      </w:r>
      <w:r w:rsidR="002B7DB1">
        <w:rPr>
          <w:rFonts w:ascii="Times New Roman" w:eastAsia="Times New Roman" w:hAnsi="Times New Roman" w:cs="Times New Roman"/>
          <w:color w:val="0D0D0D" w:themeColor="text1" w:themeTint="F2"/>
          <w:sz w:val="26"/>
          <w:szCs w:val="26"/>
        </w:rPr>
        <w:t>The Low Income</w:t>
      </w:r>
      <w:r w:rsidR="00A47194">
        <w:rPr>
          <w:rFonts w:ascii="Times New Roman" w:eastAsia="Times New Roman" w:hAnsi="Times New Roman" w:cs="Times New Roman"/>
          <w:color w:val="0D0D0D" w:themeColor="text1" w:themeTint="F2"/>
          <w:sz w:val="26"/>
          <w:szCs w:val="26"/>
        </w:rPr>
        <w:t xml:space="preserve"> </w:t>
      </w:r>
      <w:r w:rsidR="001321B9">
        <w:rPr>
          <w:rFonts w:ascii="Times New Roman" w:eastAsia="Times New Roman" w:hAnsi="Times New Roman" w:cs="Times New Roman"/>
          <w:color w:val="0D0D0D" w:themeColor="text1" w:themeTint="F2"/>
          <w:sz w:val="26"/>
          <w:szCs w:val="26"/>
        </w:rPr>
        <w:t xml:space="preserve">support the </w:t>
      </w:r>
      <w:r w:rsidR="006B32D3">
        <w:rPr>
          <w:rFonts w:ascii="Times New Roman" w:eastAsia="Times New Roman" w:hAnsi="Times New Roman" w:cs="Times New Roman"/>
          <w:color w:val="0D0D0D" w:themeColor="text1" w:themeTint="F2"/>
          <w:sz w:val="26"/>
          <w:szCs w:val="26"/>
        </w:rPr>
        <w:t xml:space="preserve">proposed changes regarding consumption limits as </w:t>
      </w:r>
      <w:r w:rsidR="005A2C34">
        <w:rPr>
          <w:rFonts w:ascii="Times New Roman" w:eastAsia="Times New Roman" w:hAnsi="Times New Roman" w:cs="Times New Roman"/>
          <w:color w:val="0D0D0D" w:themeColor="text1" w:themeTint="F2"/>
          <w:sz w:val="26"/>
          <w:szCs w:val="26"/>
        </w:rPr>
        <w:t xml:space="preserve">reasonable within the context of the Pilot Program.  </w:t>
      </w:r>
      <w:r w:rsidR="00105EFA">
        <w:rPr>
          <w:rFonts w:ascii="Times New Roman" w:eastAsia="Times New Roman" w:hAnsi="Times New Roman" w:cs="Times New Roman"/>
          <w:color w:val="0D0D0D" w:themeColor="text1" w:themeTint="F2"/>
          <w:sz w:val="26"/>
          <w:szCs w:val="26"/>
        </w:rPr>
        <w:t>Low Income Advocate</w:t>
      </w:r>
      <w:r w:rsidR="003F01AF">
        <w:rPr>
          <w:rFonts w:ascii="Times New Roman" w:eastAsia="Times New Roman" w:hAnsi="Times New Roman" w:cs="Times New Roman"/>
          <w:color w:val="0D0D0D" w:themeColor="text1" w:themeTint="F2"/>
          <w:sz w:val="26"/>
          <w:szCs w:val="26"/>
        </w:rPr>
        <w:t>s</w:t>
      </w:r>
      <w:r w:rsidR="008C4FEA">
        <w:rPr>
          <w:rFonts w:ascii="Times New Roman" w:eastAsia="Times New Roman" w:hAnsi="Times New Roman" w:cs="Times New Roman"/>
          <w:color w:val="0D0D0D" w:themeColor="text1" w:themeTint="F2"/>
          <w:sz w:val="26"/>
          <w:szCs w:val="26"/>
        </w:rPr>
        <w:t xml:space="preserve"> Letter </w:t>
      </w:r>
      <w:r w:rsidR="00B962AC">
        <w:rPr>
          <w:rFonts w:ascii="Times New Roman" w:eastAsia="Times New Roman" w:hAnsi="Times New Roman" w:cs="Times New Roman"/>
          <w:color w:val="0D0D0D" w:themeColor="text1" w:themeTint="F2"/>
          <w:sz w:val="26"/>
          <w:szCs w:val="26"/>
        </w:rPr>
        <w:t>4-5.</w:t>
      </w:r>
    </w:p>
    <w:p w14:paraId="037E382E" w14:textId="77777777" w:rsidR="00035F46" w:rsidRDefault="00035F46" w:rsidP="00F0438F">
      <w:pPr>
        <w:spacing w:after="0" w:line="360" w:lineRule="auto"/>
        <w:ind w:firstLine="720"/>
        <w:rPr>
          <w:rFonts w:ascii="Times New Roman" w:eastAsia="Times New Roman" w:hAnsi="Times New Roman" w:cs="Times New Roman"/>
          <w:color w:val="0D0D0D"/>
          <w:sz w:val="26"/>
          <w:szCs w:val="26"/>
        </w:rPr>
      </w:pPr>
    </w:p>
    <w:p w14:paraId="22B04D21" w14:textId="0F8175DB" w:rsidR="00C36BB6" w:rsidRDefault="00F0438F" w:rsidP="00F0438F">
      <w:pPr>
        <w:spacing w:after="0" w:line="360" w:lineRule="auto"/>
        <w:rPr>
          <w:rFonts w:ascii="Times New Roman" w:eastAsia="Times New Roman" w:hAnsi="Times New Roman" w:cs="Times New Roman"/>
          <w:sz w:val="26"/>
          <w:szCs w:val="26"/>
        </w:rPr>
      </w:pPr>
      <w:bookmarkStart w:id="3" w:name="_Hlk30166642"/>
      <w:r w:rsidRPr="00427457">
        <w:rPr>
          <w:rFonts w:ascii="Times New Roman" w:eastAsia="Times New Roman" w:hAnsi="Times New Roman" w:cs="Times New Roman"/>
          <w:i/>
          <w:sz w:val="26"/>
          <w:szCs w:val="26"/>
        </w:rPr>
        <w:t>Discussion &amp; Resolution:</w:t>
      </w:r>
      <w:r w:rsidRPr="00427457">
        <w:rPr>
          <w:rFonts w:ascii="Times New Roman" w:eastAsia="Times New Roman" w:hAnsi="Times New Roman" w:cs="Times New Roman"/>
          <w:sz w:val="26"/>
          <w:szCs w:val="26"/>
        </w:rPr>
        <w:t xml:space="preserve"> </w:t>
      </w:r>
      <w:r w:rsidR="00C36BB6" w:rsidRPr="00493535">
        <w:rPr>
          <w:rFonts w:ascii="Times New Roman" w:eastAsia="Times New Roman" w:hAnsi="Times New Roman" w:cs="Times New Roman"/>
          <w:sz w:val="26"/>
          <w:szCs w:val="26"/>
        </w:rPr>
        <w:t xml:space="preserve">We </w:t>
      </w:r>
      <w:r w:rsidR="00C36BB6">
        <w:rPr>
          <w:rFonts w:ascii="Times New Roman" w:eastAsia="Times New Roman" w:hAnsi="Times New Roman" w:cs="Times New Roman"/>
          <w:sz w:val="26"/>
          <w:szCs w:val="26"/>
        </w:rPr>
        <w:t>find th</w:t>
      </w:r>
      <w:r w:rsidR="00CA29B5">
        <w:rPr>
          <w:rFonts w:ascii="Times New Roman" w:eastAsia="Times New Roman" w:hAnsi="Times New Roman" w:cs="Times New Roman"/>
          <w:sz w:val="26"/>
          <w:szCs w:val="26"/>
        </w:rPr>
        <w:t>at PGW’s proposed</w:t>
      </w:r>
      <w:r w:rsidR="00806782">
        <w:rPr>
          <w:rFonts w:ascii="Times New Roman" w:eastAsia="Times New Roman" w:hAnsi="Times New Roman" w:cs="Times New Roman"/>
          <w:sz w:val="26"/>
          <w:szCs w:val="26"/>
        </w:rPr>
        <w:t xml:space="preserve"> consumption limit</w:t>
      </w:r>
      <w:r w:rsidR="00C36BB6">
        <w:rPr>
          <w:rFonts w:ascii="Times New Roman" w:eastAsia="Times New Roman" w:hAnsi="Times New Roman" w:cs="Times New Roman"/>
          <w:sz w:val="26"/>
          <w:szCs w:val="26"/>
        </w:rPr>
        <w:t xml:space="preserve"> </w:t>
      </w:r>
      <w:r w:rsidR="0026612F">
        <w:rPr>
          <w:rFonts w:ascii="Times New Roman" w:eastAsia="Times New Roman" w:hAnsi="Times New Roman" w:cs="Times New Roman"/>
          <w:sz w:val="26"/>
          <w:szCs w:val="26"/>
        </w:rPr>
        <w:t>for</w:t>
      </w:r>
      <w:r w:rsidR="003A3EB3">
        <w:rPr>
          <w:rFonts w:ascii="Times New Roman" w:eastAsia="Times New Roman" w:hAnsi="Times New Roman" w:cs="Times New Roman"/>
          <w:sz w:val="26"/>
          <w:szCs w:val="26"/>
        </w:rPr>
        <w:t xml:space="preserve"> </w:t>
      </w:r>
      <w:r w:rsidR="00104E46">
        <w:rPr>
          <w:rFonts w:ascii="Times New Roman" w:eastAsia="Times New Roman" w:hAnsi="Times New Roman" w:cs="Times New Roman"/>
          <w:sz w:val="26"/>
          <w:szCs w:val="26"/>
        </w:rPr>
        <w:t xml:space="preserve">CAP customers </w:t>
      </w:r>
      <w:r w:rsidR="003A3EB3">
        <w:rPr>
          <w:rFonts w:ascii="Times New Roman" w:eastAsia="Times New Roman" w:hAnsi="Times New Roman" w:cs="Times New Roman"/>
          <w:sz w:val="26"/>
          <w:szCs w:val="26"/>
        </w:rPr>
        <w:t>is</w:t>
      </w:r>
      <w:r w:rsidR="00C36BB6">
        <w:rPr>
          <w:rFonts w:ascii="Times New Roman" w:eastAsia="Times New Roman" w:hAnsi="Times New Roman" w:cs="Times New Roman"/>
          <w:sz w:val="26"/>
          <w:szCs w:val="26"/>
        </w:rPr>
        <w:t xml:space="preserve"> consistent with CAP consumption limit policies that we have approved for other natural gas utilities, including Columbia Gas</w:t>
      </w:r>
      <w:r w:rsidR="00C36BB6">
        <w:rPr>
          <w:rStyle w:val="FootnoteReference"/>
          <w:rFonts w:ascii="Times New Roman" w:eastAsia="Times New Roman" w:hAnsi="Times New Roman" w:cs="Times New Roman"/>
          <w:sz w:val="26"/>
          <w:szCs w:val="26"/>
        </w:rPr>
        <w:footnoteReference w:id="22"/>
      </w:r>
      <w:r w:rsidR="00C36BB6">
        <w:rPr>
          <w:rFonts w:ascii="Times New Roman" w:eastAsia="Times New Roman" w:hAnsi="Times New Roman" w:cs="Times New Roman"/>
          <w:sz w:val="26"/>
          <w:szCs w:val="26"/>
        </w:rPr>
        <w:t xml:space="preserve"> and UGI Utilities Inc.,</w:t>
      </w:r>
      <w:r w:rsidR="00C36BB6">
        <w:rPr>
          <w:rStyle w:val="FootnoteReference"/>
          <w:rFonts w:ascii="Times New Roman" w:eastAsia="Times New Roman" w:hAnsi="Times New Roman" w:cs="Times New Roman"/>
          <w:sz w:val="26"/>
          <w:szCs w:val="26"/>
        </w:rPr>
        <w:footnoteReference w:id="23"/>
      </w:r>
      <w:r w:rsidR="00C36BB6">
        <w:rPr>
          <w:rFonts w:ascii="Times New Roman" w:eastAsia="Times New Roman" w:hAnsi="Times New Roman" w:cs="Times New Roman"/>
          <w:sz w:val="26"/>
          <w:szCs w:val="26"/>
        </w:rPr>
        <w:t xml:space="preserve"> which allow removal of a customer from CAP for exceeding consumption limits after energy education and/or LIURP is provided.</w:t>
      </w:r>
      <w:r w:rsidR="009D1086">
        <w:rPr>
          <w:rFonts w:ascii="Times New Roman" w:eastAsia="Times New Roman" w:hAnsi="Times New Roman" w:cs="Times New Roman"/>
          <w:sz w:val="26"/>
          <w:szCs w:val="26"/>
        </w:rPr>
        <w:t xml:space="preserve"> </w:t>
      </w:r>
      <w:r w:rsidR="003A5723">
        <w:rPr>
          <w:rFonts w:ascii="Times New Roman" w:eastAsia="Times New Roman" w:hAnsi="Times New Roman" w:cs="Times New Roman"/>
          <w:sz w:val="26"/>
          <w:szCs w:val="26"/>
        </w:rPr>
        <w:t xml:space="preserve"> </w:t>
      </w:r>
      <w:r w:rsidR="005552B2">
        <w:rPr>
          <w:rFonts w:ascii="Times New Roman" w:eastAsia="Times New Roman" w:hAnsi="Times New Roman" w:cs="Times New Roman"/>
          <w:sz w:val="26"/>
          <w:szCs w:val="26"/>
        </w:rPr>
        <w:t>We su</w:t>
      </w:r>
      <w:r w:rsidR="002C4CD6">
        <w:rPr>
          <w:rFonts w:ascii="Times New Roman" w:eastAsia="Times New Roman" w:hAnsi="Times New Roman" w:cs="Times New Roman"/>
          <w:sz w:val="26"/>
          <w:szCs w:val="26"/>
        </w:rPr>
        <w:t xml:space="preserve">pport </w:t>
      </w:r>
      <w:r w:rsidR="006E2934">
        <w:rPr>
          <w:rFonts w:ascii="Times New Roman" w:eastAsia="Times New Roman" w:hAnsi="Times New Roman" w:cs="Times New Roman"/>
          <w:sz w:val="26"/>
          <w:szCs w:val="26"/>
        </w:rPr>
        <w:t>waiving th</w:t>
      </w:r>
      <w:r w:rsidR="0066040E">
        <w:rPr>
          <w:rFonts w:ascii="Times New Roman" w:eastAsia="Times New Roman" w:hAnsi="Times New Roman" w:cs="Times New Roman"/>
          <w:sz w:val="26"/>
          <w:szCs w:val="26"/>
        </w:rPr>
        <w:t>is</w:t>
      </w:r>
      <w:r w:rsidR="006E2934">
        <w:rPr>
          <w:rFonts w:ascii="Times New Roman" w:eastAsia="Times New Roman" w:hAnsi="Times New Roman" w:cs="Times New Roman"/>
          <w:sz w:val="26"/>
          <w:szCs w:val="26"/>
        </w:rPr>
        <w:t xml:space="preserve"> </w:t>
      </w:r>
      <w:r w:rsidR="00A05857">
        <w:rPr>
          <w:rFonts w:ascii="Times New Roman" w:eastAsia="Times New Roman" w:hAnsi="Times New Roman" w:cs="Times New Roman"/>
          <w:sz w:val="26"/>
          <w:szCs w:val="26"/>
        </w:rPr>
        <w:t>consumption limit</w:t>
      </w:r>
      <w:r w:rsidR="006E2934">
        <w:rPr>
          <w:rFonts w:ascii="Times New Roman" w:eastAsia="Times New Roman" w:hAnsi="Times New Roman" w:cs="Times New Roman"/>
          <w:sz w:val="26"/>
          <w:szCs w:val="26"/>
        </w:rPr>
        <w:t xml:space="preserve"> threshold for CAP</w:t>
      </w:r>
      <w:r w:rsidR="002C4CD6">
        <w:rPr>
          <w:rFonts w:ascii="Times New Roman" w:eastAsia="Times New Roman" w:hAnsi="Times New Roman" w:cs="Times New Roman"/>
          <w:sz w:val="26"/>
          <w:szCs w:val="26"/>
        </w:rPr>
        <w:t xml:space="preserve"> customers who meet exceptions</w:t>
      </w:r>
      <w:r w:rsidR="00036A8A">
        <w:rPr>
          <w:rFonts w:ascii="Times New Roman" w:eastAsia="Times New Roman" w:hAnsi="Times New Roman" w:cs="Times New Roman"/>
          <w:sz w:val="26"/>
          <w:szCs w:val="26"/>
        </w:rPr>
        <w:t xml:space="preserve"> for high usage</w:t>
      </w:r>
      <w:r w:rsidR="004D7C31">
        <w:rPr>
          <w:rFonts w:ascii="Times New Roman" w:eastAsia="Times New Roman" w:hAnsi="Times New Roman" w:cs="Times New Roman"/>
          <w:sz w:val="26"/>
          <w:szCs w:val="26"/>
        </w:rPr>
        <w:t xml:space="preserve"> </w:t>
      </w:r>
      <w:r w:rsidR="00BD7099">
        <w:rPr>
          <w:rFonts w:ascii="Times New Roman" w:eastAsia="Times New Roman" w:hAnsi="Times New Roman" w:cs="Times New Roman"/>
          <w:sz w:val="26"/>
          <w:szCs w:val="26"/>
        </w:rPr>
        <w:t xml:space="preserve">and </w:t>
      </w:r>
      <w:r w:rsidR="00BF485D">
        <w:rPr>
          <w:rFonts w:ascii="Times New Roman" w:eastAsia="Times New Roman" w:hAnsi="Times New Roman" w:cs="Times New Roman"/>
          <w:sz w:val="26"/>
          <w:szCs w:val="26"/>
        </w:rPr>
        <w:t xml:space="preserve">for charging customers </w:t>
      </w:r>
      <w:r w:rsidR="000400A6">
        <w:rPr>
          <w:rFonts w:ascii="Times New Roman" w:eastAsia="Times New Roman" w:hAnsi="Times New Roman" w:cs="Times New Roman"/>
          <w:sz w:val="26"/>
          <w:szCs w:val="26"/>
        </w:rPr>
        <w:t xml:space="preserve">their </w:t>
      </w:r>
      <w:r w:rsidR="00F155C4">
        <w:rPr>
          <w:rFonts w:ascii="Times New Roman" w:eastAsia="Times New Roman" w:hAnsi="Times New Roman" w:cs="Times New Roman"/>
          <w:sz w:val="26"/>
          <w:szCs w:val="26"/>
        </w:rPr>
        <w:t xml:space="preserve">monthly </w:t>
      </w:r>
      <w:r w:rsidR="000400A6">
        <w:rPr>
          <w:rFonts w:ascii="Times New Roman" w:eastAsia="Times New Roman" w:hAnsi="Times New Roman" w:cs="Times New Roman"/>
          <w:sz w:val="26"/>
          <w:szCs w:val="26"/>
        </w:rPr>
        <w:t xml:space="preserve">average bill amount </w:t>
      </w:r>
      <w:r w:rsidR="00F155C4">
        <w:rPr>
          <w:rFonts w:ascii="Times New Roman" w:eastAsia="Times New Roman" w:hAnsi="Times New Roman" w:cs="Times New Roman"/>
          <w:sz w:val="26"/>
          <w:szCs w:val="26"/>
        </w:rPr>
        <w:t>if the excess usage does not meet these exceptions.</w:t>
      </w:r>
      <w:r w:rsidR="000400A6">
        <w:rPr>
          <w:rFonts w:ascii="Times New Roman" w:eastAsia="Times New Roman" w:hAnsi="Times New Roman" w:cs="Times New Roman"/>
          <w:sz w:val="26"/>
          <w:szCs w:val="26"/>
        </w:rPr>
        <w:t xml:space="preserve"> </w:t>
      </w:r>
      <w:r w:rsidR="006510E5">
        <w:rPr>
          <w:rFonts w:ascii="Times New Roman" w:eastAsia="Times New Roman" w:hAnsi="Times New Roman" w:cs="Times New Roman"/>
          <w:sz w:val="26"/>
          <w:szCs w:val="26"/>
        </w:rPr>
        <w:t xml:space="preserve"> This is a reasonable alternative </w:t>
      </w:r>
      <w:r w:rsidR="008D61B4">
        <w:rPr>
          <w:rFonts w:ascii="Times New Roman" w:eastAsia="Times New Roman" w:hAnsi="Times New Roman" w:cs="Times New Roman"/>
          <w:sz w:val="26"/>
          <w:szCs w:val="26"/>
        </w:rPr>
        <w:t>to</w:t>
      </w:r>
      <w:r w:rsidR="006510E5">
        <w:rPr>
          <w:rFonts w:ascii="Times New Roman" w:eastAsia="Times New Roman" w:hAnsi="Times New Roman" w:cs="Times New Roman"/>
          <w:sz w:val="26"/>
          <w:szCs w:val="26"/>
        </w:rPr>
        <w:t xml:space="preserve"> </w:t>
      </w:r>
      <w:r w:rsidR="0029780E">
        <w:rPr>
          <w:rFonts w:ascii="Times New Roman" w:eastAsia="Times New Roman" w:hAnsi="Times New Roman" w:cs="Times New Roman"/>
          <w:sz w:val="26"/>
          <w:szCs w:val="26"/>
        </w:rPr>
        <w:t xml:space="preserve">removing high-usage customers from </w:t>
      </w:r>
      <w:r w:rsidR="008D61B4">
        <w:rPr>
          <w:rFonts w:ascii="Times New Roman" w:eastAsia="Times New Roman" w:hAnsi="Times New Roman" w:cs="Times New Roman"/>
          <w:sz w:val="26"/>
          <w:szCs w:val="26"/>
        </w:rPr>
        <w:t>CAP</w:t>
      </w:r>
      <w:r w:rsidR="00E3700F">
        <w:rPr>
          <w:rFonts w:ascii="Times New Roman" w:eastAsia="Times New Roman" w:hAnsi="Times New Roman" w:cs="Times New Roman"/>
          <w:sz w:val="26"/>
          <w:szCs w:val="26"/>
        </w:rPr>
        <w:t xml:space="preserve">, which would </w:t>
      </w:r>
      <w:r w:rsidR="00D374CB">
        <w:rPr>
          <w:rFonts w:ascii="Times New Roman" w:eastAsia="Times New Roman" w:hAnsi="Times New Roman" w:cs="Times New Roman"/>
          <w:sz w:val="26"/>
          <w:szCs w:val="26"/>
        </w:rPr>
        <w:t xml:space="preserve">force </w:t>
      </w:r>
      <w:r w:rsidR="006E5C88">
        <w:rPr>
          <w:rFonts w:ascii="Times New Roman" w:eastAsia="Times New Roman" w:hAnsi="Times New Roman" w:cs="Times New Roman"/>
          <w:sz w:val="26"/>
          <w:szCs w:val="26"/>
        </w:rPr>
        <w:t xml:space="preserve">them to re-apply </w:t>
      </w:r>
      <w:r w:rsidR="005C067B">
        <w:rPr>
          <w:rFonts w:ascii="Times New Roman" w:eastAsia="Times New Roman" w:hAnsi="Times New Roman" w:cs="Times New Roman"/>
          <w:sz w:val="26"/>
          <w:szCs w:val="26"/>
        </w:rPr>
        <w:t>at the end of the 12-month cycle</w:t>
      </w:r>
      <w:r w:rsidR="00CA10B8">
        <w:rPr>
          <w:rFonts w:ascii="Times New Roman" w:eastAsia="Times New Roman" w:hAnsi="Times New Roman" w:cs="Times New Roman"/>
          <w:sz w:val="26"/>
          <w:szCs w:val="26"/>
        </w:rPr>
        <w:t>.</w:t>
      </w:r>
      <w:r w:rsidR="000400A6">
        <w:rPr>
          <w:rFonts w:ascii="Times New Roman" w:eastAsia="Times New Roman" w:hAnsi="Times New Roman" w:cs="Times New Roman"/>
          <w:sz w:val="26"/>
          <w:szCs w:val="26"/>
        </w:rPr>
        <w:t xml:space="preserve"> </w:t>
      </w:r>
    </w:p>
    <w:p w14:paraId="1B4CB43C" w14:textId="77777777" w:rsidR="00FF53C0" w:rsidRDefault="00FF53C0" w:rsidP="00F0438F">
      <w:pPr>
        <w:spacing w:after="0" w:line="360" w:lineRule="auto"/>
        <w:rPr>
          <w:rFonts w:ascii="Times New Roman" w:eastAsia="Times New Roman" w:hAnsi="Times New Roman" w:cs="Times New Roman"/>
          <w:sz w:val="26"/>
          <w:szCs w:val="26"/>
        </w:rPr>
      </w:pPr>
    </w:p>
    <w:p w14:paraId="7556BE0E" w14:textId="72815CB4" w:rsidR="003D2B43" w:rsidRDefault="003D2B43" w:rsidP="003D2B43">
      <w:pPr>
        <w:spacing w:after="0" w:line="360" w:lineRule="auto"/>
        <w:ind w:firstLine="720"/>
        <w:rPr>
          <w:rFonts w:ascii="Times New Roman" w:eastAsia="Times New Roman" w:hAnsi="Times New Roman" w:cs="Times New Roman"/>
          <w:sz w:val="26"/>
          <w:szCs w:val="26"/>
        </w:rPr>
      </w:pPr>
      <w:r w:rsidRPr="6EC47A75">
        <w:rPr>
          <w:rFonts w:ascii="Times New Roman" w:eastAsia="Times New Roman" w:hAnsi="Times New Roman" w:cs="Times New Roman"/>
          <w:sz w:val="26"/>
          <w:szCs w:val="26"/>
        </w:rPr>
        <w:t xml:space="preserve">Accordingly, </w:t>
      </w:r>
      <w:r>
        <w:rPr>
          <w:rFonts w:ascii="Times New Roman" w:eastAsia="Times New Roman" w:hAnsi="Times New Roman" w:cs="Times New Roman"/>
          <w:sz w:val="26"/>
          <w:szCs w:val="26"/>
        </w:rPr>
        <w:t xml:space="preserve">because PGW has proposed the consumption limit changes in conjunction with its Pilot Program for energy burdens and PPA co-payments, </w:t>
      </w:r>
      <w:r w:rsidRPr="6EC47A75">
        <w:rPr>
          <w:rFonts w:ascii="Times New Roman" w:eastAsia="Times New Roman" w:hAnsi="Times New Roman" w:cs="Times New Roman"/>
          <w:sz w:val="26"/>
          <w:szCs w:val="26"/>
        </w:rPr>
        <w:t xml:space="preserve">we approve </w:t>
      </w:r>
      <w:r w:rsidRPr="6EC47A75">
        <w:rPr>
          <w:rFonts w:ascii="Times New Roman" w:eastAsia="Times New Roman" w:hAnsi="Times New Roman" w:cs="Times New Roman"/>
          <w:sz w:val="26"/>
          <w:szCs w:val="26"/>
        </w:rPr>
        <w:lastRenderedPageBreak/>
        <w:t xml:space="preserve">these </w:t>
      </w:r>
      <w:r w:rsidR="004402BB">
        <w:rPr>
          <w:rFonts w:ascii="Times New Roman" w:eastAsia="Times New Roman" w:hAnsi="Times New Roman" w:cs="Times New Roman"/>
          <w:sz w:val="26"/>
          <w:szCs w:val="26"/>
        </w:rPr>
        <w:t xml:space="preserve">proposed changes to </w:t>
      </w:r>
      <w:r w:rsidRPr="6EC47A75">
        <w:rPr>
          <w:rFonts w:ascii="Times New Roman" w:eastAsia="Times New Roman" w:hAnsi="Times New Roman" w:cs="Times New Roman"/>
          <w:sz w:val="26"/>
          <w:szCs w:val="26"/>
        </w:rPr>
        <w:t xml:space="preserve">PGW’s </w:t>
      </w:r>
      <w:r w:rsidRPr="7601E412">
        <w:rPr>
          <w:rFonts w:ascii="Times New Roman" w:eastAsia="Times New Roman" w:hAnsi="Times New Roman" w:cs="Times New Roman"/>
          <w:sz w:val="26"/>
          <w:szCs w:val="26"/>
        </w:rPr>
        <w:t>2017</w:t>
      </w:r>
      <w:r w:rsidRPr="6EC47A75">
        <w:rPr>
          <w:rFonts w:ascii="Times New Roman" w:eastAsia="Times New Roman" w:hAnsi="Times New Roman" w:cs="Times New Roman"/>
          <w:sz w:val="26"/>
          <w:szCs w:val="26"/>
        </w:rPr>
        <w:t xml:space="preserve"> USECP</w:t>
      </w:r>
      <w:r>
        <w:rPr>
          <w:rFonts w:ascii="Times New Roman" w:eastAsia="Times New Roman" w:hAnsi="Times New Roman" w:cs="Times New Roman"/>
          <w:sz w:val="26"/>
          <w:szCs w:val="26"/>
        </w:rPr>
        <w:t xml:space="preserve"> as part of the Pilot Program</w:t>
      </w:r>
      <w:r w:rsidRPr="6EC47A7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Our approval of these CAP and LIURP provisions is tied to our approval of the Pilot Program for energy burdens</w:t>
      </w:r>
      <w:r w:rsidR="005800A9">
        <w:rPr>
          <w:rFonts w:ascii="Times New Roman" w:eastAsia="Times New Roman" w:hAnsi="Times New Roman" w:cs="Times New Roman"/>
          <w:sz w:val="26"/>
          <w:szCs w:val="26"/>
        </w:rPr>
        <w:t xml:space="preserve"> and PPA co-payments</w:t>
      </w:r>
      <w:r>
        <w:rPr>
          <w:rFonts w:ascii="Times New Roman" w:eastAsia="Times New Roman" w:hAnsi="Times New Roman" w:cs="Times New Roman"/>
          <w:sz w:val="26"/>
          <w:szCs w:val="26"/>
        </w:rPr>
        <w:t>.  Continuing PGW’s consumption limit provisions as part of the Pilot Program should not have a negative impact on PGW’s CIS timeline.</w:t>
      </w:r>
    </w:p>
    <w:p w14:paraId="6C47537B" w14:textId="77777777" w:rsidR="00C36BB6" w:rsidRDefault="00C36BB6" w:rsidP="00F0438F">
      <w:pPr>
        <w:spacing w:after="0" w:line="360" w:lineRule="auto"/>
        <w:rPr>
          <w:rFonts w:ascii="Times New Roman" w:eastAsia="Times New Roman" w:hAnsi="Times New Roman" w:cs="Times New Roman"/>
          <w:sz w:val="26"/>
          <w:szCs w:val="26"/>
        </w:rPr>
      </w:pPr>
    </w:p>
    <w:p w14:paraId="5CA11A08" w14:textId="3689E019" w:rsidR="00F0438F" w:rsidRDefault="00F0438F" w:rsidP="00D86D09">
      <w:pPr>
        <w:spacing w:after="0" w:line="360" w:lineRule="auto"/>
        <w:ind w:firstLine="720"/>
        <w:rPr>
          <w:rFonts w:ascii="Times New Roman" w:eastAsia="Times New Roman" w:hAnsi="Times New Roman" w:cs="Times New Roman"/>
          <w:sz w:val="26"/>
          <w:szCs w:val="26"/>
        </w:rPr>
      </w:pPr>
      <w:r w:rsidRPr="00427457">
        <w:rPr>
          <w:rFonts w:ascii="Times New Roman" w:eastAsia="Times New Roman" w:hAnsi="Times New Roman" w:cs="Times New Roman"/>
          <w:sz w:val="26"/>
          <w:szCs w:val="26"/>
        </w:rPr>
        <w:t>PGW is the only utility that offer</w:t>
      </w:r>
      <w:r>
        <w:rPr>
          <w:rFonts w:ascii="Times New Roman" w:eastAsia="Times New Roman" w:hAnsi="Times New Roman" w:cs="Times New Roman"/>
          <w:sz w:val="26"/>
          <w:szCs w:val="26"/>
        </w:rPr>
        <w:t xml:space="preserve">s a Conservation Incentive Credit program.  As such, the Commission approves discontinuing the </w:t>
      </w:r>
      <w:r w:rsidR="00E64085">
        <w:rPr>
          <w:rFonts w:ascii="Times New Roman" w:eastAsia="Times New Roman" w:hAnsi="Times New Roman" w:cs="Times New Roman"/>
          <w:sz w:val="26"/>
          <w:szCs w:val="26"/>
        </w:rPr>
        <w:t xml:space="preserve">Conservation Incentive Credit </w:t>
      </w:r>
      <w:r>
        <w:rPr>
          <w:rFonts w:ascii="Times New Roman" w:eastAsia="Times New Roman" w:hAnsi="Times New Roman" w:cs="Times New Roman"/>
          <w:sz w:val="26"/>
          <w:szCs w:val="26"/>
        </w:rPr>
        <w:t xml:space="preserve">pilot </w:t>
      </w:r>
      <w:r w:rsidR="00BF428B">
        <w:rPr>
          <w:rFonts w:ascii="Times New Roman" w:eastAsia="Times New Roman" w:hAnsi="Times New Roman" w:cs="Times New Roman"/>
          <w:color w:val="0D0D0D"/>
          <w:sz w:val="26"/>
          <w:szCs w:val="26"/>
        </w:rPr>
        <w:t xml:space="preserve">after </w:t>
      </w:r>
      <w:r w:rsidR="00BF428B" w:rsidRPr="00B34577">
        <w:rPr>
          <w:rFonts w:ascii="Times New Roman" w:eastAsia="Times New Roman" w:hAnsi="Times New Roman" w:cs="Times New Roman"/>
          <w:color w:val="0D0D0D"/>
          <w:sz w:val="26"/>
          <w:szCs w:val="26"/>
        </w:rPr>
        <w:t>current usage period credits</w:t>
      </w:r>
      <w:r w:rsidR="00BF428B">
        <w:rPr>
          <w:rFonts w:ascii="Times New Roman" w:eastAsia="Times New Roman" w:hAnsi="Times New Roman" w:cs="Times New Roman"/>
          <w:color w:val="0D0D0D"/>
          <w:sz w:val="26"/>
          <w:szCs w:val="26"/>
        </w:rPr>
        <w:t xml:space="preserve"> are awarded</w:t>
      </w:r>
      <w:r w:rsidR="00BF428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as a means to reduce ratepayer burden</w:t>
      </w:r>
      <w:r w:rsidR="00DC7FAE">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and</w:t>
      </w:r>
      <w:r w:rsidR="00DC7FAE">
        <w:rPr>
          <w:rFonts w:ascii="Times New Roman" w:eastAsia="Times New Roman" w:hAnsi="Times New Roman" w:cs="Times New Roman"/>
          <w:sz w:val="26"/>
          <w:szCs w:val="26"/>
        </w:rPr>
        <w:t xml:space="preserve"> to</w:t>
      </w:r>
      <w:r>
        <w:rPr>
          <w:rFonts w:ascii="Times New Roman" w:eastAsia="Times New Roman" w:hAnsi="Times New Roman" w:cs="Times New Roman"/>
          <w:sz w:val="26"/>
          <w:szCs w:val="26"/>
        </w:rPr>
        <w:t xml:space="preserve"> divert funds to be applied to changes </w:t>
      </w:r>
      <w:r w:rsidR="00613173">
        <w:rPr>
          <w:rFonts w:ascii="Times New Roman" w:eastAsia="Times New Roman" w:hAnsi="Times New Roman" w:cs="Times New Roman"/>
          <w:sz w:val="26"/>
          <w:szCs w:val="26"/>
        </w:rPr>
        <w:t>pursuant to the CAP Policy Statement amendments</w:t>
      </w:r>
      <w:r>
        <w:rPr>
          <w:rFonts w:ascii="Times New Roman" w:eastAsia="Times New Roman" w:hAnsi="Times New Roman" w:cs="Times New Roman"/>
          <w:sz w:val="26"/>
          <w:szCs w:val="26"/>
        </w:rPr>
        <w:t xml:space="preserve"> that </w:t>
      </w:r>
      <w:r w:rsidR="00613173">
        <w:rPr>
          <w:rFonts w:ascii="Times New Roman" w:eastAsia="Times New Roman" w:hAnsi="Times New Roman" w:cs="Times New Roman"/>
          <w:sz w:val="26"/>
          <w:szCs w:val="26"/>
        </w:rPr>
        <w:t>will</w:t>
      </w:r>
      <w:r w:rsidR="00DE008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benefit a larger population of PGW’s low-income customers</w:t>
      </w:r>
      <w:r w:rsidRPr="0042745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27186C">
        <w:rPr>
          <w:rFonts w:ascii="Times New Roman" w:eastAsia="Times New Roman" w:hAnsi="Times New Roman" w:cs="Times New Roman"/>
          <w:sz w:val="26"/>
          <w:szCs w:val="26"/>
        </w:rPr>
        <w:t xml:space="preserve">PGW shall </w:t>
      </w:r>
      <w:r w:rsidR="0076280A">
        <w:rPr>
          <w:rFonts w:ascii="Times New Roman" w:eastAsia="Times New Roman" w:hAnsi="Times New Roman" w:cs="Times New Roman"/>
          <w:sz w:val="26"/>
          <w:szCs w:val="26"/>
        </w:rPr>
        <w:t xml:space="preserve">provide notice of the </w:t>
      </w:r>
      <w:r w:rsidR="008E0AD6">
        <w:rPr>
          <w:rFonts w:ascii="Times New Roman" w:eastAsia="Times New Roman" w:hAnsi="Times New Roman" w:cs="Times New Roman"/>
          <w:sz w:val="26"/>
          <w:szCs w:val="26"/>
        </w:rPr>
        <w:t>discontinuance of th</w:t>
      </w:r>
      <w:r w:rsidR="005C5F1F">
        <w:rPr>
          <w:rFonts w:ascii="Times New Roman" w:eastAsia="Times New Roman" w:hAnsi="Times New Roman" w:cs="Times New Roman"/>
          <w:sz w:val="26"/>
          <w:szCs w:val="26"/>
        </w:rPr>
        <w:t>e Conservation Incentive Credit program</w:t>
      </w:r>
      <w:r w:rsidRPr="00427457">
        <w:rPr>
          <w:rFonts w:ascii="Times New Roman" w:eastAsia="Times New Roman" w:hAnsi="Times New Roman" w:cs="Times New Roman"/>
          <w:sz w:val="26"/>
          <w:szCs w:val="26"/>
        </w:rPr>
        <w:t xml:space="preserve"> </w:t>
      </w:r>
      <w:r w:rsidR="00A42708">
        <w:rPr>
          <w:rFonts w:ascii="Times New Roman" w:eastAsia="Times New Roman" w:hAnsi="Times New Roman" w:cs="Times New Roman"/>
          <w:sz w:val="26"/>
          <w:szCs w:val="26"/>
        </w:rPr>
        <w:t xml:space="preserve">consistent with </w:t>
      </w:r>
      <w:r w:rsidR="00941A32">
        <w:rPr>
          <w:rFonts w:ascii="Times New Roman" w:eastAsia="Times New Roman" w:hAnsi="Times New Roman" w:cs="Times New Roman"/>
          <w:sz w:val="26"/>
          <w:szCs w:val="26"/>
        </w:rPr>
        <w:t>its</w:t>
      </w:r>
      <w:r w:rsidR="009138CA">
        <w:rPr>
          <w:rFonts w:ascii="Times New Roman" w:eastAsia="Times New Roman" w:hAnsi="Times New Roman" w:cs="Times New Roman"/>
          <w:sz w:val="26"/>
          <w:szCs w:val="26"/>
        </w:rPr>
        <w:t xml:space="preserve"> prior </w:t>
      </w:r>
      <w:r w:rsidR="00E56683">
        <w:rPr>
          <w:rFonts w:ascii="Times New Roman" w:eastAsia="Times New Roman" w:hAnsi="Times New Roman" w:cs="Times New Roman"/>
          <w:sz w:val="26"/>
          <w:szCs w:val="26"/>
        </w:rPr>
        <w:t xml:space="preserve">notice of </w:t>
      </w:r>
      <w:r w:rsidR="00EE6E61">
        <w:rPr>
          <w:rFonts w:ascii="Times New Roman" w:eastAsia="Times New Roman" w:hAnsi="Times New Roman" w:cs="Times New Roman"/>
          <w:sz w:val="26"/>
          <w:szCs w:val="26"/>
        </w:rPr>
        <w:t>the program</w:t>
      </w:r>
      <w:r w:rsidR="00D50F35">
        <w:rPr>
          <w:rFonts w:ascii="Times New Roman" w:eastAsia="Times New Roman" w:hAnsi="Times New Roman" w:cs="Times New Roman"/>
          <w:sz w:val="26"/>
          <w:szCs w:val="26"/>
        </w:rPr>
        <w:t xml:space="preserve">. </w:t>
      </w:r>
    </w:p>
    <w:p w14:paraId="6FF710E1" w14:textId="77777777" w:rsidR="004052C3" w:rsidRDefault="004052C3" w:rsidP="00F0438F">
      <w:pPr>
        <w:spacing w:after="0" w:line="360" w:lineRule="auto"/>
        <w:rPr>
          <w:rFonts w:ascii="Times New Roman" w:eastAsia="Times New Roman" w:hAnsi="Times New Roman" w:cs="Times New Roman"/>
          <w:sz w:val="26"/>
          <w:szCs w:val="26"/>
        </w:rPr>
      </w:pPr>
    </w:p>
    <w:bookmarkEnd w:id="3"/>
    <w:p w14:paraId="18225B63" w14:textId="5EB299A7" w:rsidR="00F0438F" w:rsidRPr="009B089F" w:rsidRDefault="00F0438F" w:rsidP="00F0438F">
      <w:pPr>
        <w:pStyle w:val="ListParagraph"/>
        <w:keepNext/>
        <w:spacing w:after="0" w:line="240" w:lineRule="auto"/>
        <w:ind w:left="0"/>
        <w:rPr>
          <w:rFonts w:ascii="Times New Roman" w:eastAsia="Times New Roman" w:hAnsi="Times New Roman" w:cs="Times New Roman"/>
          <w:i/>
          <w:color w:val="0D0D0D"/>
          <w:sz w:val="26"/>
          <w:szCs w:val="26"/>
        </w:rPr>
      </w:pPr>
      <w:r w:rsidRPr="00315D13">
        <w:rPr>
          <w:rFonts w:ascii="Times New Roman" w:eastAsia="Times New Roman" w:hAnsi="Times New Roman" w:cs="Times New Roman"/>
          <w:i/>
          <w:color w:val="0D0D0D"/>
          <w:sz w:val="26"/>
          <w:szCs w:val="26"/>
        </w:rPr>
        <w:t>Consumer Education and Outreach Plan</w:t>
      </w:r>
      <w:r w:rsidR="00B70D13">
        <w:rPr>
          <w:rFonts w:ascii="Times New Roman" w:eastAsia="Times New Roman" w:hAnsi="Times New Roman" w:cs="Times New Roman"/>
          <w:i/>
          <w:color w:val="0D0D0D"/>
          <w:sz w:val="26"/>
          <w:szCs w:val="26"/>
        </w:rPr>
        <w:t xml:space="preserve"> (reference 2 above)</w:t>
      </w:r>
      <w:r>
        <w:rPr>
          <w:rFonts w:ascii="Times New Roman" w:eastAsia="Times New Roman" w:hAnsi="Times New Roman" w:cs="Times New Roman"/>
          <w:i/>
          <w:color w:val="0D0D0D"/>
          <w:sz w:val="26"/>
          <w:szCs w:val="26"/>
        </w:rPr>
        <w:t>.</w:t>
      </w:r>
    </w:p>
    <w:p w14:paraId="79189870" w14:textId="77777777" w:rsidR="00F0438F" w:rsidRDefault="00F0438F" w:rsidP="00F0438F">
      <w:pPr>
        <w:keepNext/>
        <w:spacing w:after="0" w:line="360" w:lineRule="auto"/>
        <w:rPr>
          <w:rFonts w:ascii="Times New Roman" w:eastAsia="Times New Roman" w:hAnsi="Times New Roman" w:cs="Times New Roman"/>
          <w:color w:val="0D0D0D"/>
          <w:sz w:val="26"/>
          <w:szCs w:val="26"/>
        </w:rPr>
      </w:pPr>
    </w:p>
    <w:p w14:paraId="3F9CF8B9" w14:textId="7551C73B" w:rsidR="00F0438F" w:rsidRDefault="00F0438F" w:rsidP="00F0438F">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sz w:val="26"/>
          <w:szCs w:val="26"/>
        </w:rPr>
        <w:t>PGW</w:t>
      </w:r>
      <w:r>
        <w:rPr>
          <w:rFonts w:ascii="Times New Roman" w:eastAsia="Times New Roman" w:hAnsi="Times New Roman" w:cs="Times New Roman"/>
          <w:color w:val="0D0D0D"/>
          <w:sz w:val="26"/>
          <w:szCs w:val="26"/>
        </w:rPr>
        <w:t xml:space="preserve"> submitted its</w:t>
      </w:r>
      <w:r w:rsidRPr="005932B7">
        <w:rPr>
          <w:rFonts w:ascii="Times New Roman" w:eastAsia="Times New Roman" w:hAnsi="Times New Roman" w:cs="Times New Roman"/>
          <w:color w:val="0D0D0D"/>
          <w:sz w:val="26"/>
          <w:szCs w:val="26"/>
        </w:rPr>
        <w:t xml:space="preserve"> Consumer Education and Outreach Plan </w:t>
      </w:r>
      <w:r w:rsidRPr="00F41B73">
        <w:rPr>
          <w:rFonts w:ascii="Times New Roman" w:eastAsia="Times New Roman" w:hAnsi="Times New Roman" w:cs="Times New Roman"/>
          <w:color w:val="0D0D0D"/>
          <w:sz w:val="26"/>
          <w:szCs w:val="26"/>
        </w:rPr>
        <w:t xml:space="preserve">(attached to the </w:t>
      </w:r>
      <w:r w:rsidR="00F95E2E">
        <w:rPr>
          <w:rFonts w:ascii="Times New Roman" w:eastAsia="Times New Roman" w:hAnsi="Times New Roman" w:cs="Times New Roman"/>
          <w:color w:val="0D0D0D"/>
          <w:sz w:val="26"/>
          <w:szCs w:val="26"/>
        </w:rPr>
        <w:t>2020 A</w:t>
      </w:r>
      <w:r w:rsidRPr="00F41B73">
        <w:rPr>
          <w:rFonts w:ascii="Times New Roman" w:eastAsia="Times New Roman" w:hAnsi="Times New Roman" w:cs="Times New Roman"/>
          <w:color w:val="0D0D0D"/>
          <w:sz w:val="26"/>
          <w:szCs w:val="26"/>
        </w:rPr>
        <w:t>ddendum</w:t>
      </w:r>
      <w:r w:rsidR="00F95E2E">
        <w:rPr>
          <w:rFonts w:ascii="Times New Roman" w:eastAsia="Times New Roman" w:hAnsi="Times New Roman" w:cs="Times New Roman"/>
          <w:color w:val="0D0D0D"/>
          <w:sz w:val="26"/>
          <w:szCs w:val="26"/>
        </w:rPr>
        <w:t xml:space="preserve"> as Appendix G</w:t>
      </w:r>
      <w:r w:rsidRPr="00F41B73">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PGW states that it anticipates reviewing the Consumer Education and Outreach Plan with its Universal Service Advisory Committee </w:t>
      </w:r>
      <w:r w:rsidR="000920D1">
        <w:rPr>
          <w:rFonts w:ascii="Times New Roman" w:eastAsia="Times New Roman" w:hAnsi="Times New Roman" w:cs="Times New Roman"/>
          <w:color w:val="0D0D0D"/>
          <w:sz w:val="26"/>
          <w:szCs w:val="26"/>
        </w:rPr>
        <w:t xml:space="preserve">(USAC) </w:t>
      </w:r>
      <w:r>
        <w:rPr>
          <w:rFonts w:ascii="Times New Roman" w:eastAsia="Times New Roman" w:hAnsi="Times New Roman" w:cs="Times New Roman"/>
          <w:color w:val="0D0D0D"/>
          <w:sz w:val="26"/>
          <w:szCs w:val="26"/>
        </w:rPr>
        <w:t xml:space="preserve">in the future.  </w:t>
      </w:r>
      <w:r w:rsidR="00F95E2E">
        <w:rPr>
          <w:rFonts w:ascii="Times New Roman" w:eastAsia="Times New Roman" w:hAnsi="Times New Roman" w:cs="Times New Roman"/>
          <w:color w:val="0D0D0D"/>
          <w:sz w:val="26"/>
          <w:szCs w:val="26"/>
        </w:rPr>
        <w:t xml:space="preserve">Cover Letter </w:t>
      </w:r>
      <w:r>
        <w:rPr>
          <w:rFonts w:ascii="Times New Roman" w:eastAsia="Times New Roman" w:hAnsi="Times New Roman" w:cs="Times New Roman"/>
          <w:color w:val="0D0D0D"/>
          <w:sz w:val="26"/>
          <w:szCs w:val="26"/>
        </w:rPr>
        <w:t>at 6.</w:t>
      </w:r>
    </w:p>
    <w:p w14:paraId="3BBD9A99" w14:textId="77777777" w:rsidR="00F50E00" w:rsidRDefault="00F50E00" w:rsidP="00F0438F">
      <w:pPr>
        <w:spacing w:after="0" w:line="360" w:lineRule="auto"/>
        <w:ind w:firstLine="720"/>
        <w:rPr>
          <w:rFonts w:ascii="Times New Roman" w:eastAsia="Times New Roman" w:hAnsi="Times New Roman" w:cs="Times New Roman"/>
          <w:color w:val="0D0D0D"/>
          <w:sz w:val="26"/>
          <w:szCs w:val="26"/>
        </w:rPr>
      </w:pPr>
    </w:p>
    <w:p w14:paraId="03FEAAC0" w14:textId="15C1D04D" w:rsidR="00F0438F" w:rsidRDefault="00F50E00" w:rsidP="00F50E00">
      <w:pPr>
        <w:spacing w:after="0" w:line="360" w:lineRule="auto"/>
        <w:rPr>
          <w:rFonts w:ascii="Times New Roman" w:eastAsia="Times New Roman" w:hAnsi="Times New Roman" w:cs="Times New Roman"/>
          <w:color w:val="0D0D0D" w:themeColor="text1" w:themeTint="F2"/>
          <w:sz w:val="26"/>
          <w:szCs w:val="26"/>
        </w:rPr>
      </w:pPr>
      <w:r w:rsidRPr="6EC47A75">
        <w:rPr>
          <w:rFonts w:ascii="Times New Roman" w:eastAsia="Times New Roman" w:hAnsi="Times New Roman" w:cs="Times New Roman"/>
          <w:i/>
          <w:iCs/>
          <w:color w:val="0D0D0D" w:themeColor="text1" w:themeTint="F2"/>
          <w:sz w:val="26"/>
          <w:szCs w:val="26"/>
        </w:rPr>
        <w:t xml:space="preserve">Stakeholder Support and </w:t>
      </w:r>
      <w:r w:rsidRPr="0050543A">
        <w:rPr>
          <w:rFonts w:ascii="Times New Roman" w:eastAsia="Times New Roman" w:hAnsi="Times New Roman" w:cs="Times New Roman"/>
          <w:i/>
          <w:iCs/>
          <w:color w:val="0D0D0D" w:themeColor="text1" w:themeTint="F2"/>
          <w:sz w:val="26"/>
          <w:szCs w:val="26"/>
        </w:rPr>
        <w:t>Opposition:</w:t>
      </w:r>
      <w:r>
        <w:rPr>
          <w:rFonts w:ascii="Times New Roman" w:eastAsia="Times New Roman" w:hAnsi="Times New Roman" w:cs="Times New Roman"/>
          <w:color w:val="0D0D0D" w:themeColor="text1" w:themeTint="F2"/>
          <w:sz w:val="26"/>
          <w:szCs w:val="26"/>
        </w:rPr>
        <w:t xml:space="preserve"> We find no specific support or </w:t>
      </w:r>
      <w:r w:rsidR="00C27588">
        <w:rPr>
          <w:rFonts w:ascii="Times New Roman" w:eastAsia="Times New Roman" w:hAnsi="Times New Roman" w:cs="Times New Roman"/>
          <w:color w:val="0D0D0D" w:themeColor="text1" w:themeTint="F2"/>
          <w:sz w:val="26"/>
          <w:szCs w:val="26"/>
        </w:rPr>
        <w:t xml:space="preserve">opposition to PGW’s proposed </w:t>
      </w:r>
      <w:r w:rsidR="000920D1">
        <w:rPr>
          <w:rFonts w:ascii="Times New Roman" w:eastAsia="Times New Roman" w:hAnsi="Times New Roman" w:cs="Times New Roman"/>
          <w:color w:val="0D0D0D" w:themeColor="text1" w:themeTint="F2"/>
          <w:sz w:val="26"/>
          <w:szCs w:val="26"/>
        </w:rPr>
        <w:t xml:space="preserve">Consumer Education and Outreach Plan on the record.  </w:t>
      </w:r>
      <w:r w:rsidR="00BE59C7">
        <w:rPr>
          <w:rFonts w:ascii="Times New Roman" w:eastAsia="Times New Roman" w:hAnsi="Times New Roman" w:cs="Times New Roman"/>
          <w:color w:val="0D0D0D" w:themeColor="text1" w:themeTint="F2"/>
          <w:sz w:val="26"/>
          <w:szCs w:val="26"/>
        </w:rPr>
        <w:t xml:space="preserve">Further, staff is </w:t>
      </w:r>
      <w:r w:rsidR="00470DD7">
        <w:rPr>
          <w:rFonts w:ascii="Times New Roman" w:eastAsia="Times New Roman" w:hAnsi="Times New Roman" w:cs="Times New Roman"/>
          <w:color w:val="0D0D0D" w:themeColor="text1" w:themeTint="F2"/>
          <w:sz w:val="26"/>
          <w:szCs w:val="26"/>
        </w:rPr>
        <w:t xml:space="preserve">continuing to work with PGW on this </w:t>
      </w:r>
      <w:r w:rsidR="005A7F54">
        <w:rPr>
          <w:rFonts w:ascii="Times New Roman" w:eastAsia="Times New Roman" w:hAnsi="Times New Roman" w:cs="Times New Roman"/>
          <w:color w:val="0D0D0D" w:themeColor="text1" w:themeTint="F2"/>
          <w:sz w:val="26"/>
          <w:szCs w:val="26"/>
        </w:rPr>
        <w:t xml:space="preserve">plan.  </w:t>
      </w:r>
    </w:p>
    <w:p w14:paraId="05AE1491" w14:textId="77777777" w:rsidR="00F50E00" w:rsidRDefault="00F50E00" w:rsidP="00F0438F">
      <w:pPr>
        <w:spacing w:after="0" w:line="360" w:lineRule="auto"/>
        <w:ind w:firstLine="720"/>
        <w:rPr>
          <w:rFonts w:ascii="Times New Roman" w:eastAsia="Times New Roman" w:hAnsi="Times New Roman" w:cs="Times New Roman"/>
          <w:color w:val="0D0D0D"/>
          <w:sz w:val="26"/>
          <w:szCs w:val="26"/>
        </w:rPr>
      </w:pPr>
    </w:p>
    <w:p w14:paraId="5BE93D8C" w14:textId="3A75A005" w:rsidR="00F0438F" w:rsidRDefault="6EC47A75" w:rsidP="00F0438F">
      <w:pPr>
        <w:spacing w:after="0" w:line="360" w:lineRule="auto"/>
        <w:rPr>
          <w:rFonts w:ascii="Times New Roman" w:eastAsia="Times New Roman" w:hAnsi="Times New Roman" w:cs="Times New Roman"/>
          <w:color w:val="0D0D0D"/>
          <w:sz w:val="26"/>
          <w:szCs w:val="26"/>
        </w:rPr>
      </w:pPr>
      <w:r w:rsidRPr="6EC47A75">
        <w:rPr>
          <w:rFonts w:ascii="Times New Roman" w:eastAsia="Times New Roman" w:hAnsi="Times New Roman" w:cs="Times New Roman"/>
          <w:i/>
          <w:iCs/>
          <w:sz w:val="26"/>
          <w:szCs w:val="26"/>
        </w:rPr>
        <w:t>Discussion &amp; Resolution:</w:t>
      </w:r>
      <w:r w:rsidRPr="6EC47A75">
        <w:rPr>
          <w:rFonts w:ascii="Times New Roman" w:eastAsia="Times New Roman" w:hAnsi="Times New Roman" w:cs="Times New Roman"/>
          <w:sz w:val="26"/>
          <w:szCs w:val="26"/>
        </w:rPr>
        <w:t xml:space="preserve"> We find </w:t>
      </w:r>
      <w:r w:rsidR="00E704A5">
        <w:rPr>
          <w:rFonts w:ascii="Times New Roman" w:eastAsia="Times New Roman" w:hAnsi="Times New Roman" w:cs="Times New Roman"/>
          <w:sz w:val="26"/>
          <w:szCs w:val="26"/>
        </w:rPr>
        <w:t xml:space="preserve">PGW’s efforts to date </w:t>
      </w:r>
      <w:r w:rsidRPr="6EC47A75">
        <w:rPr>
          <w:rFonts w:ascii="Times New Roman" w:eastAsia="Times New Roman" w:hAnsi="Times New Roman" w:cs="Times New Roman"/>
          <w:sz w:val="26"/>
          <w:szCs w:val="26"/>
        </w:rPr>
        <w:t>consistent with the CAP Policy Statement which recommend</w:t>
      </w:r>
      <w:r w:rsidR="00BD4D95">
        <w:rPr>
          <w:rFonts w:ascii="Times New Roman" w:eastAsia="Times New Roman" w:hAnsi="Times New Roman" w:cs="Times New Roman"/>
          <w:sz w:val="26"/>
          <w:szCs w:val="26"/>
        </w:rPr>
        <w:t>s that</w:t>
      </w:r>
      <w:r w:rsidRPr="6EC47A75">
        <w:rPr>
          <w:rFonts w:ascii="Times New Roman" w:eastAsia="Times New Roman" w:hAnsi="Times New Roman" w:cs="Times New Roman"/>
          <w:sz w:val="26"/>
          <w:szCs w:val="26"/>
        </w:rPr>
        <w:t xml:space="preserve"> utilities work with stakeholders </w:t>
      </w:r>
      <w:r w:rsidR="005A7F54">
        <w:rPr>
          <w:rFonts w:ascii="Times New Roman" w:eastAsia="Times New Roman" w:hAnsi="Times New Roman" w:cs="Times New Roman"/>
          <w:sz w:val="26"/>
          <w:szCs w:val="26"/>
        </w:rPr>
        <w:t xml:space="preserve">and staff </w:t>
      </w:r>
      <w:r w:rsidRPr="6EC47A75">
        <w:rPr>
          <w:rFonts w:ascii="Times New Roman" w:eastAsia="Times New Roman" w:hAnsi="Times New Roman" w:cs="Times New Roman"/>
          <w:sz w:val="26"/>
          <w:szCs w:val="26"/>
        </w:rPr>
        <w:t xml:space="preserve">to develop Consumer Education and Outreach Plans.  Accordingly, we approve this change and </w:t>
      </w:r>
      <w:r w:rsidRPr="6EC47A75">
        <w:rPr>
          <w:rFonts w:ascii="Times New Roman" w:eastAsia="Times New Roman" w:hAnsi="Times New Roman" w:cs="Times New Roman"/>
          <w:sz w:val="26"/>
          <w:szCs w:val="26"/>
        </w:rPr>
        <w:lastRenderedPageBreak/>
        <w:t>direct PGW to include its Consumer Education and Outreach Plan as an attachment to its further revised 2017</w:t>
      </w:r>
      <w:r w:rsidR="00EE080B">
        <w:rPr>
          <w:rFonts w:ascii="Times New Roman" w:eastAsia="Times New Roman" w:hAnsi="Times New Roman" w:cs="Times New Roman"/>
          <w:sz w:val="26"/>
          <w:szCs w:val="26"/>
        </w:rPr>
        <w:t>-</w:t>
      </w:r>
      <w:r w:rsidR="00F0438F" w:rsidRPr="6EC47A75">
        <w:rPr>
          <w:rFonts w:ascii="Times New Roman" w:eastAsia="Times New Roman" w:hAnsi="Times New Roman" w:cs="Times New Roman"/>
          <w:sz w:val="26"/>
          <w:szCs w:val="26"/>
        </w:rPr>
        <w:t>202</w:t>
      </w:r>
      <w:r w:rsidR="00415967">
        <w:rPr>
          <w:rFonts w:ascii="Times New Roman" w:eastAsia="Times New Roman" w:hAnsi="Times New Roman" w:cs="Times New Roman"/>
          <w:sz w:val="26"/>
          <w:szCs w:val="26"/>
        </w:rPr>
        <w:t>2</w:t>
      </w:r>
      <w:r w:rsidRPr="6EC47A75">
        <w:rPr>
          <w:rFonts w:ascii="Times New Roman" w:eastAsia="Times New Roman" w:hAnsi="Times New Roman" w:cs="Times New Roman"/>
          <w:sz w:val="26"/>
          <w:szCs w:val="26"/>
        </w:rPr>
        <w:t xml:space="preserve"> USECP.  </w:t>
      </w:r>
    </w:p>
    <w:p w14:paraId="5D7AB206" w14:textId="5FABC278" w:rsidR="00F0438F" w:rsidRPr="0059164D" w:rsidRDefault="0059164D" w:rsidP="0059164D">
      <w:pPr>
        <w:keepNext/>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t>I</w:t>
      </w:r>
      <w:r w:rsidR="00CD3772">
        <w:rPr>
          <w:rFonts w:ascii="Times New Roman" w:eastAsia="Times New Roman" w:hAnsi="Times New Roman" w:cs="Times New Roman"/>
          <w:b/>
          <w:sz w:val="26"/>
          <w:szCs w:val="26"/>
        </w:rPr>
        <w:t>V</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b/>
      </w:r>
      <w:r w:rsidR="00F0438F" w:rsidRPr="0059164D">
        <w:rPr>
          <w:rFonts w:ascii="Times New Roman" w:eastAsia="Times New Roman" w:hAnsi="Times New Roman" w:cs="Times New Roman"/>
          <w:b/>
          <w:sz w:val="26"/>
          <w:szCs w:val="26"/>
        </w:rPr>
        <w:t>IMPACT ON CAP SPENDING</w:t>
      </w:r>
    </w:p>
    <w:p w14:paraId="470C6A05" w14:textId="77777777" w:rsidR="00F0438F" w:rsidRPr="006A5FD6" w:rsidRDefault="00F0438F" w:rsidP="000D4C5B">
      <w:pPr>
        <w:pStyle w:val="ListParagraph"/>
        <w:keepNext/>
        <w:spacing w:after="0" w:line="360" w:lineRule="auto"/>
        <w:rPr>
          <w:rFonts w:ascii="Times New Roman" w:eastAsia="Times New Roman" w:hAnsi="Times New Roman" w:cs="Times New Roman"/>
          <w:b/>
          <w:sz w:val="26"/>
          <w:szCs w:val="26"/>
          <w:highlight w:val="yellow"/>
          <w:u w:val="single"/>
        </w:rPr>
      </w:pPr>
    </w:p>
    <w:p w14:paraId="424C137D" w14:textId="7216A166" w:rsidR="00F0438F" w:rsidRDefault="00F0438F" w:rsidP="00F0438F">
      <w:pPr>
        <w:pStyle w:val="ListParagraph"/>
        <w:spacing w:after="0" w:line="360" w:lineRule="auto"/>
        <w:ind w:left="0"/>
        <w:rPr>
          <w:rFonts w:ascii="Times New Roman" w:eastAsia="Times New Roman" w:hAnsi="Times New Roman" w:cs="Times New Roman"/>
          <w:bCs/>
          <w:sz w:val="26"/>
          <w:szCs w:val="26"/>
        </w:rPr>
      </w:pPr>
      <w:r w:rsidRPr="00E87214">
        <w:rPr>
          <w:rFonts w:ascii="Times New Roman" w:eastAsia="Times New Roman" w:hAnsi="Times New Roman" w:cs="Times New Roman"/>
          <w:bCs/>
          <w:sz w:val="26"/>
          <w:szCs w:val="26"/>
        </w:rPr>
        <w:tab/>
      </w:r>
      <w:r w:rsidRPr="00EA742A">
        <w:rPr>
          <w:rFonts w:ascii="Times New Roman" w:eastAsia="Times New Roman" w:hAnsi="Times New Roman" w:cs="Times New Roman"/>
          <w:sz w:val="26"/>
          <w:szCs w:val="26"/>
        </w:rPr>
        <w:t>PGW</w:t>
      </w:r>
      <w:r w:rsidRPr="00EA742A">
        <w:rPr>
          <w:rFonts w:ascii="Times New Roman" w:eastAsia="Times New Roman" w:hAnsi="Times New Roman" w:cs="Times New Roman"/>
          <w:bCs/>
          <w:sz w:val="26"/>
          <w:szCs w:val="26"/>
        </w:rPr>
        <w:t xml:space="preserve">’s </w:t>
      </w:r>
      <w:r w:rsidR="00910EB1">
        <w:rPr>
          <w:rFonts w:ascii="Times New Roman" w:eastAsia="Times New Roman" w:hAnsi="Times New Roman" w:cs="Times New Roman"/>
          <w:sz w:val="26"/>
          <w:szCs w:val="26"/>
        </w:rPr>
        <w:t>2020</w:t>
      </w:r>
      <w:r w:rsidRPr="00EA742A">
        <w:rPr>
          <w:rFonts w:ascii="Times New Roman" w:eastAsia="Times New Roman" w:hAnsi="Times New Roman" w:cs="Times New Roman"/>
          <w:bCs/>
          <w:sz w:val="26"/>
          <w:szCs w:val="26"/>
        </w:rPr>
        <w:t xml:space="preserve"> Addendum </w:t>
      </w:r>
      <w:r w:rsidR="00AD22D8">
        <w:rPr>
          <w:rFonts w:ascii="Times New Roman" w:eastAsia="Times New Roman" w:hAnsi="Times New Roman" w:cs="Times New Roman"/>
          <w:bCs/>
          <w:sz w:val="26"/>
          <w:szCs w:val="26"/>
        </w:rPr>
        <w:t xml:space="preserve">provides </w:t>
      </w:r>
      <w:r w:rsidR="00DB6165">
        <w:rPr>
          <w:rFonts w:ascii="Times New Roman" w:eastAsia="Times New Roman" w:hAnsi="Times New Roman" w:cs="Times New Roman"/>
          <w:bCs/>
          <w:sz w:val="26"/>
          <w:szCs w:val="26"/>
        </w:rPr>
        <w:t xml:space="preserve">budget projections.  </w:t>
      </w:r>
      <w:r w:rsidR="00944D42">
        <w:rPr>
          <w:rFonts w:ascii="Times New Roman" w:eastAsia="Times New Roman" w:hAnsi="Times New Roman" w:cs="Times New Roman"/>
          <w:bCs/>
          <w:sz w:val="26"/>
          <w:szCs w:val="26"/>
        </w:rPr>
        <w:t xml:space="preserve">PGW acknowledges that </w:t>
      </w:r>
      <w:r w:rsidRPr="00EA742A">
        <w:rPr>
          <w:rFonts w:ascii="Times New Roman" w:eastAsia="Times New Roman" w:hAnsi="Times New Roman" w:cs="Times New Roman"/>
          <w:bCs/>
          <w:sz w:val="26"/>
          <w:szCs w:val="26"/>
        </w:rPr>
        <w:t>its proposed cost increases could create a considerable impact to its CRP budget</w:t>
      </w:r>
      <w:r>
        <w:rPr>
          <w:rFonts w:ascii="Times New Roman" w:eastAsia="Times New Roman" w:hAnsi="Times New Roman" w:cs="Times New Roman"/>
          <w:bCs/>
          <w:sz w:val="26"/>
          <w:szCs w:val="26"/>
        </w:rPr>
        <w:t xml:space="preserve"> and </w:t>
      </w:r>
      <w:r w:rsidR="001319B7">
        <w:rPr>
          <w:rFonts w:ascii="Times New Roman" w:eastAsia="Times New Roman" w:hAnsi="Times New Roman" w:cs="Times New Roman"/>
          <w:bCs/>
          <w:sz w:val="26"/>
          <w:szCs w:val="26"/>
        </w:rPr>
        <w:t xml:space="preserve">could </w:t>
      </w:r>
      <w:r>
        <w:rPr>
          <w:rFonts w:ascii="Times New Roman" w:eastAsia="Times New Roman" w:hAnsi="Times New Roman" w:cs="Times New Roman"/>
          <w:bCs/>
          <w:sz w:val="26"/>
          <w:szCs w:val="26"/>
        </w:rPr>
        <w:t>impose a</w:t>
      </w:r>
      <w:r w:rsidR="001319B7">
        <w:rPr>
          <w:rFonts w:ascii="Times New Roman" w:eastAsia="Times New Roman" w:hAnsi="Times New Roman" w:cs="Times New Roman"/>
          <w:bCs/>
          <w:sz w:val="26"/>
          <w:szCs w:val="26"/>
        </w:rPr>
        <w:t>n increased</w:t>
      </w:r>
      <w:r>
        <w:rPr>
          <w:rFonts w:ascii="Times New Roman" w:eastAsia="Times New Roman" w:hAnsi="Times New Roman" w:cs="Times New Roman"/>
          <w:bCs/>
          <w:sz w:val="26"/>
          <w:szCs w:val="26"/>
        </w:rPr>
        <w:t xml:space="preserve"> financial burden on its </w:t>
      </w:r>
      <w:r w:rsidR="001319B7">
        <w:rPr>
          <w:rFonts w:ascii="Times New Roman" w:eastAsia="Times New Roman" w:hAnsi="Times New Roman" w:cs="Times New Roman"/>
          <w:bCs/>
          <w:sz w:val="26"/>
          <w:szCs w:val="26"/>
        </w:rPr>
        <w:t xml:space="preserve">non-CAP </w:t>
      </w:r>
      <w:r>
        <w:rPr>
          <w:rFonts w:ascii="Times New Roman" w:eastAsia="Times New Roman" w:hAnsi="Times New Roman" w:cs="Times New Roman"/>
          <w:bCs/>
          <w:sz w:val="26"/>
          <w:szCs w:val="26"/>
        </w:rPr>
        <w:t>ratepayers</w:t>
      </w:r>
      <w:r w:rsidRPr="00E87214">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Furthermore, PGW states that </w:t>
      </w:r>
      <w:r w:rsidR="00CB6C79">
        <w:rPr>
          <w:rFonts w:ascii="Times New Roman" w:eastAsia="Times New Roman" w:hAnsi="Times New Roman" w:cs="Times New Roman"/>
          <w:bCs/>
          <w:sz w:val="26"/>
          <w:szCs w:val="26"/>
        </w:rPr>
        <w:t xml:space="preserve">CAP </w:t>
      </w:r>
      <w:r>
        <w:rPr>
          <w:rFonts w:ascii="Times New Roman" w:eastAsia="Times New Roman" w:hAnsi="Times New Roman" w:cs="Times New Roman"/>
          <w:bCs/>
          <w:sz w:val="26"/>
          <w:szCs w:val="26"/>
        </w:rPr>
        <w:t xml:space="preserve">cost controls may need to be implemented in the future.  </w:t>
      </w:r>
      <w:r w:rsidR="003B2502">
        <w:rPr>
          <w:rFonts w:ascii="Times New Roman" w:eastAsia="Times New Roman" w:hAnsi="Times New Roman" w:cs="Times New Roman"/>
          <w:bCs/>
          <w:sz w:val="26"/>
          <w:szCs w:val="26"/>
        </w:rPr>
        <w:t xml:space="preserve">Cover </w:t>
      </w:r>
      <w:r w:rsidR="00564851">
        <w:rPr>
          <w:rFonts w:ascii="Times New Roman" w:eastAsia="Times New Roman" w:hAnsi="Times New Roman" w:cs="Times New Roman"/>
          <w:bCs/>
          <w:sz w:val="26"/>
          <w:szCs w:val="26"/>
        </w:rPr>
        <w:t>Letter</w:t>
      </w:r>
      <w:r>
        <w:rPr>
          <w:rFonts w:ascii="Times New Roman" w:eastAsia="Times New Roman" w:hAnsi="Times New Roman" w:cs="Times New Roman"/>
          <w:bCs/>
          <w:sz w:val="26"/>
          <w:szCs w:val="26"/>
        </w:rPr>
        <w:t xml:space="preserve"> at</w:t>
      </w:r>
      <w:r w:rsidR="00D70115">
        <w:rPr>
          <w:rFonts w:ascii="Times New Roman" w:eastAsia="Times New Roman" w:hAnsi="Times New Roman" w:cs="Times New Roman"/>
          <w:bCs/>
          <w:sz w:val="26"/>
          <w:szCs w:val="26"/>
        </w:rPr>
        <w:t> </w:t>
      </w:r>
      <w:r>
        <w:rPr>
          <w:rFonts w:ascii="Times New Roman" w:eastAsia="Times New Roman" w:hAnsi="Times New Roman" w:cs="Times New Roman"/>
          <w:bCs/>
          <w:sz w:val="26"/>
          <w:szCs w:val="26"/>
        </w:rPr>
        <w:t xml:space="preserve">7.  </w:t>
      </w:r>
      <w:r w:rsidRPr="00E87214">
        <w:rPr>
          <w:rFonts w:ascii="Times New Roman" w:eastAsia="Times New Roman" w:hAnsi="Times New Roman" w:cs="Times New Roman"/>
          <w:sz w:val="26"/>
          <w:szCs w:val="26"/>
        </w:rPr>
        <w:t>PGW</w:t>
      </w:r>
      <w:r w:rsidR="006B121F">
        <w:rPr>
          <w:rFonts w:ascii="Times New Roman" w:eastAsia="Times New Roman" w:hAnsi="Times New Roman" w:cs="Times New Roman"/>
          <w:bCs/>
          <w:sz w:val="26"/>
          <w:szCs w:val="26"/>
        </w:rPr>
        <w:t xml:space="preserve"> has</w:t>
      </w:r>
      <w:r w:rsidRPr="00E87214">
        <w:rPr>
          <w:rFonts w:ascii="Times New Roman" w:eastAsia="Times New Roman" w:hAnsi="Times New Roman" w:cs="Times New Roman"/>
          <w:bCs/>
          <w:sz w:val="26"/>
          <w:szCs w:val="26"/>
        </w:rPr>
        <w:t xml:space="preserve"> provide</w:t>
      </w:r>
      <w:r w:rsidR="0001223C">
        <w:rPr>
          <w:rFonts w:ascii="Times New Roman" w:eastAsia="Times New Roman" w:hAnsi="Times New Roman" w:cs="Times New Roman"/>
          <w:bCs/>
          <w:sz w:val="26"/>
          <w:szCs w:val="26"/>
        </w:rPr>
        <w:t>d</w:t>
      </w:r>
      <w:r w:rsidRPr="00E87214">
        <w:rPr>
          <w:rFonts w:ascii="Times New Roman" w:eastAsia="Times New Roman" w:hAnsi="Times New Roman" w:cs="Times New Roman"/>
          <w:bCs/>
          <w:sz w:val="26"/>
          <w:szCs w:val="26"/>
        </w:rPr>
        <w:t xml:space="preserve"> annual CAP spending estimates based on the proposed amendments to its program.  </w:t>
      </w:r>
      <w:r w:rsidR="0001223C">
        <w:rPr>
          <w:rFonts w:ascii="Times New Roman" w:eastAsia="Times New Roman" w:hAnsi="Times New Roman" w:cs="Times New Roman"/>
          <w:bCs/>
          <w:sz w:val="26"/>
          <w:szCs w:val="26"/>
        </w:rPr>
        <w:t xml:space="preserve">2020 Addendum at 18. </w:t>
      </w:r>
      <w:r w:rsidR="00751C23">
        <w:rPr>
          <w:rFonts w:ascii="Times New Roman" w:eastAsia="Times New Roman" w:hAnsi="Times New Roman" w:cs="Times New Roman"/>
          <w:bCs/>
          <w:sz w:val="26"/>
          <w:szCs w:val="26"/>
        </w:rPr>
        <w:t xml:space="preserve"> </w:t>
      </w:r>
      <w:r w:rsidRPr="00E87214">
        <w:rPr>
          <w:rFonts w:ascii="Times New Roman" w:eastAsia="Times New Roman" w:hAnsi="Times New Roman" w:cs="Times New Roman"/>
          <w:bCs/>
          <w:sz w:val="26"/>
          <w:szCs w:val="26"/>
        </w:rPr>
        <w:t>As seen in Table 2</w:t>
      </w:r>
      <w:r w:rsidR="00751C23">
        <w:rPr>
          <w:rFonts w:ascii="Times New Roman" w:eastAsia="Times New Roman" w:hAnsi="Times New Roman" w:cs="Times New Roman"/>
          <w:bCs/>
          <w:sz w:val="26"/>
          <w:szCs w:val="26"/>
        </w:rPr>
        <w:t xml:space="preserve"> below</w:t>
      </w:r>
      <w:r w:rsidRPr="00E87214">
        <w:rPr>
          <w:rFonts w:ascii="Times New Roman" w:eastAsia="Times New Roman" w:hAnsi="Times New Roman" w:cs="Times New Roman"/>
          <w:bCs/>
          <w:sz w:val="26"/>
          <w:szCs w:val="26"/>
        </w:rPr>
        <w:t xml:space="preserve">, compared to 2017-2020 CAP spending, </w:t>
      </w:r>
      <w:r w:rsidRPr="00E87214">
        <w:rPr>
          <w:rFonts w:ascii="Times New Roman" w:eastAsia="Times New Roman" w:hAnsi="Times New Roman" w:cs="Times New Roman"/>
          <w:sz w:val="26"/>
          <w:szCs w:val="26"/>
        </w:rPr>
        <w:t>PGW</w:t>
      </w:r>
      <w:r w:rsidRPr="00E87214">
        <w:rPr>
          <w:rFonts w:ascii="Times New Roman" w:eastAsia="Times New Roman" w:hAnsi="Times New Roman" w:cs="Times New Roman"/>
          <w:bCs/>
          <w:sz w:val="26"/>
          <w:szCs w:val="26"/>
        </w:rPr>
        <w:t xml:space="preserve"> estimates the changes to its CAP will increase its program costs by approximately </w:t>
      </w:r>
      <w:r w:rsidR="00814C51">
        <w:rPr>
          <w:rFonts w:ascii="Times New Roman" w:eastAsia="Times New Roman" w:hAnsi="Times New Roman" w:cs="Times New Roman"/>
          <w:bCs/>
          <w:sz w:val="26"/>
          <w:szCs w:val="26"/>
        </w:rPr>
        <w:t xml:space="preserve">$27 </w:t>
      </w:r>
      <w:r w:rsidR="00BC7C98">
        <w:rPr>
          <w:rFonts w:ascii="Times New Roman" w:eastAsia="Times New Roman" w:hAnsi="Times New Roman" w:cs="Times New Roman"/>
          <w:bCs/>
          <w:sz w:val="26"/>
          <w:szCs w:val="26"/>
        </w:rPr>
        <w:t xml:space="preserve">million </w:t>
      </w:r>
      <w:r w:rsidR="00814C51">
        <w:rPr>
          <w:rFonts w:ascii="Times New Roman" w:eastAsia="Times New Roman" w:hAnsi="Times New Roman" w:cs="Times New Roman"/>
          <w:bCs/>
          <w:sz w:val="26"/>
          <w:szCs w:val="26"/>
        </w:rPr>
        <w:t>to $29</w:t>
      </w:r>
      <w:r w:rsidRPr="003E7DAC">
        <w:rPr>
          <w:rFonts w:ascii="Times New Roman" w:eastAsia="Times New Roman" w:hAnsi="Times New Roman" w:cs="Times New Roman"/>
          <w:bCs/>
          <w:sz w:val="26"/>
          <w:szCs w:val="26"/>
        </w:rPr>
        <w:t xml:space="preserve"> million per year and increase </w:t>
      </w:r>
      <w:r w:rsidR="00E417CA">
        <w:rPr>
          <w:rFonts w:ascii="Times New Roman" w:eastAsia="Times New Roman" w:hAnsi="Times New Roman" w:cs="Times New Roman"/>
          <w:bCs/>
          <w:sz w:val="26"/>
          <w:szCs w:val="26"/>
        </w:rPr>
        <w:t xml:space="preserve">average </w:t>
      </w:r>
      <w:r w:rsidR="00445CAA">
        <w:rPr>
          <w:rFonts w:ascii="Times New Roman" w:eastAsia="Times New Roman" w:hAnsi="Times New Roman" w:cs="Times New Roman"/>
          <w:bCs/>
          <w:sz w:val="26"/>
          <w:szCs w:val="26"/>
        </w:rPr>
        <w:t>CAP</w:t>
      </w:r>
      <w:r w:rsidRPr="003E7DAC">
        <w:rPr>
          <w:rFonts w:ascii="Times New Roman" w:eastAsia="Times New Roman" w:hAnsi="Times New Roman" w:cs="Times New Roman"/>
          <w:bCs/>
          <w:sz w:val="26"/>
          <w:szCs w:val="26"/>
        </w:rPr>
        <w:t xml:space="preserve"> costs recovered from </w:t>
      </w:r>
      <w:r w:rsidR="00C67F6A">
        <w:rPr>
          <w:rFonts w:ascii="Times New Roman" w:eastAsia="Times New Roman" w:hAnsi="Times New Roman" w:cs="Times New Roman"/>
          <w:bCs/>
          <w:sz w:val="26"/>
          <w:szCs w:val="26"/>
        </w:rPr>
        <w:t xml:space="preserve">residential </w:t>
      </w:r>
      <w:r w:rsidRPr="003E7DAC">
        <w:rPr>
          <w:rFonts w:ascii="Times New Roman" w:eastAsia="Times New Roman" w:hAnsi="Times New Roman" w:cs="Times New Roman"/>
          <w:bCs/>
          <w:sz w:val="26"/>
          <w:szCs w:val="26"/>
        </w:rPr>
        <w:t xml:space="preserve">ratepayers </w:t>
      </w:r>
      <w:r w:rsidR="00232220">
        <w:rPr>
          <w:rFonts w:ascii="Times New Roman" w:eastAsia="Times New Roman" w:hAnsi="Times New Roman" w:cs="Times New Roman"/>
          <w:bCs/>
          <w:sz w:val="26"/>
          <w:szCs w:val="26"/>
        </w:rPr>
        <w:t xml:space="preserve">by </w:t>
      </w:r>
      <w:r>
        <w:rPr>
          <w:rFonts w:ascii="Times New Roman" w:eastAsia="Times New Roman" w:hAnsi="Times New Roman" w:cs="Times New Roman"/>
          <w:bCs/>
          <w:sz w:val="26"/>
          <w:szCs w:val="26"/>
        </w:rPr>
        <w:t xml:space="preserve">up </w:t>
      </w:r>
      <w:r w:rsidRPr="003E7DAC">
        <w:rPr>
          <w:rFonts w:ascii="Times New Roman" w:eastAsia="Times New Roman" w:hAnsi="Times New Roman" w:cs="Times New Roman"/>
          <w:bCs/>
          <w:sz w:val="26"/>
          <w:szCs w:val="26"/>
        </w:rPr>
        <w:t>to $3.</w:t>
      </w:r>
      <w:r w:rsidR="007A6DBD">
        <w:rPr>
          <w:rFonts w:ascii="Times New Roman" w:eastAsia="Times New Roman" w:hAnsi="Times New Roman" w:cs="Times New Roman"/>
          <w:bCs/>
          <w:sz w:val="26"/>
          <w:szCs w:val="26"/>
        </w:rPr>
        <w:t>62</w:t>
      </w:r>
      <w:r w:rsidRPr="003E7DAC">
        <w:rPr>
          <w:rFonts w:ascii="Times New Roman" w:eastAsia="Times New Roman" w:hAnsi="Times New Roman" w:cs="Times New Roman"/>
          <w:bCs/>
          <w:sz w:val="26"/>
          <w:szCs w:val="26"/>
        </w:rPr>
        <w:t xml:space="preserve"> per month</w:t>
      </w:r>
      <w:r w:rsidR="000D3183">
        <w:rPr>
          <w:rFonts w:ascii="Times New Roman" w:eastAsia="Times New Roman" w:hAnsi="Times New Roman" w:cs="Times New Roman"/>
          <w:bCs/>
          <w:sz w:val="26"/>
          <w:szCs w:val="26"/>
        </w:rPr>
        <w:t>, compared to 2018</w:t>
      </w:r>
      <w:r w:rsidR="00656A57">
        <w:rPr>
          <w:rFonts w:ascii="Times New Roman" w:eastAsia="Times New Roman" w:hAnsi="Times New Roman" w:cs="Times New Roman"/>
          <w:bCs/>
          <w:sz w:val="26"/>
          <w:szCs w:val="26"/>
        </w:rPr>
        <w:t> </w:t>
      </w:r>
      <w:r w:rsidR="000D3183">
        <w:rPr>
          <w:rFonts w:ascii="Times New Roman" w:eastAsia="Times New Roman" w:hAnsi="Times New Roman" w:cs="Times New Roman"/>
          <w:bCs/>
          <w:sz w:val="26"/>
          <w:szCs w:val="26"/>
        </w:rPr>
        <w:t>charges</w:t>
      </w:r>
      <w:r w:rsidRPr="003E7DAC">
        <w:rPr>
          <w:rFonts w:ascii="Times New Roman" w:eastAsia="Times New Roman" w:hAnsi="Times New Roman" w:cs="Times New Roman"/>
          <w:bCs/>
          <w:sz w:val="26"/>
          <w:szCs w:val="26"/>
        </w:rPr>
        <w:t>.</w:t>
      </w:r>
    </w:p>
    <w:p w14:paraId="7B947BCC" w14:textId="77777777" w:rsidR="00F0438F" w:rsidRDefault="00F0438F" w:rsidP="00F0438F">
      <w:pPr>
        <w:pStyle w:val="ListParagraph"/>
        <w:spacing w:after="0" w:line="360" w:lineRule="auto"/>
        <w:ind w:left="0"/>
        <w:rPr>
          <w:rFonts w:ascii="Times New Roman" w:eastAsia="Times New Roman" w:hAnsi="Times New Roman" w:cs="Times New Roman"/>
          <w:bCs/>
          <w:sz w:val="26"/>
          <w:szCs w:val="26"/>
        </w:rPr>
      </w:pPr>
    </w:p>
    <w:p w14:paraId="0A5E35B4" w14:textId="665F760F" w:rsidR="00F0438F" w:rsidRDefault="00F0438F" w:rsidP="00F0438F">
      <w:pPr>
        <w:pStyle w:val="ListParagraph"/>
        <w:spacing w:after="0" w:line="360" w:lineRule="auto"/>
        <w:ind w:left="0"/>
        <w:rPr>
          <w:rFonts w:ascii="Times New Roman" w:eastAsia="Times New Roman" w:hAnsi="Times New Roman" w:cs="Times New Roman"/>
          <w:bCs/>
          <w:sz w:val="26"/>
          <w:szCs w:val="26"/>
          <w:highlight w:val="yellow"/>
        </w:rPr>
      </w:pPr>
      <w:r>
        <w:rPr>
          <w:rFonts w:ascii="Times New Roman" w:eastAsia="Times New Roman" w:hAnsi="Times New Roman" w:cs="Times New Roman"/>
          <w:bCs/>
          <w:sz w:val="26"/>
          <w:szCs w:val="26"/>
        </w:rPr>
        <w:tab/>
      </w:r>
      <w:r w:rsidR="00BB2CDC">
        <w:rPr>
          <w:rFonts w:ascii="Times New Roman" w:eastAsia="Times New Roman" w:hAnsi="Times New Roman" w:cs="Times New Roman"/>
          <w:bCs/>
          <w:sz w:val="26"/>
          <w:szCs w:val="26"/>
        </w:rPr>
        <w:t>T</w:t>
      </w:r>
      <w:r>
        <w:rPr>
          <w:rFonts w:ascii="Times New Roman" w:eastAsia="Times New Roman" w:hAnsi="Times New Roman" w:cs="Times New Roman"/>
          <w:bCs/>
          <w:sz w:val="26"/>
          <w:szCs w:val="26"/>
        </w:rPr>
        <w:t>he Commission acknowledges that increased C</w:t>
      </w:r>
      <w:r w:rsidR="009A5384">
        <w:rPr>
          <w:rFonts w:ascii="Times New Roman" w:eastAsia="Times New Roman" w:hAnsi="Times New Roman" w:cs="Times New Roman"/>
          <w:bCs/>
          <w:sz w:val="26"/>
          <w:szCs w:val="26"/>
        </w:rPr>
        <w:t>AP</w:t>
      </w:r>
      <w:r>
        <w:rPr>
          <w:rFonts w:ascii="Times New Roman" w:eastAsia="Times New Roman" w:hAnsi="Times New Roman" w:cs="Times New Roman"/>
          <w:bCs/>
          <w:sz w:val="26"/>
          <w:szCs w:val="26"/>
        </w:rPr>
        <w:t xml:space="preserve"> costs </w:t>
      </w:r>
      <w:r w:rsidR="00B456DA">
        <w:rPr>
          <w:rFonts w:ascii="Times New Roman" w:eastAsia="Times New Roman" w:hAnsi="Times New Roman" w:cs="Times New Roman"/>
          <w:bCs/>
          <w:sz w:val="26"/>
          <w:szCs w:val="26"/>
        </w:rPr>
        <w:t xml:space="preserve">will likely </w:t>
      </w:r>
      <w:r>
        <w:rPr>
          <w:rFonts w:ascii="Times New Roman" w:eastAsia="Times New Roman" w:hAnsi="Times New Roman" w:cs="Times New Roman"/>
          <w:bCs/>
          <w:sz w:val="26"/>
          <w:szCs w:val="26"/>
        </w:rPr>
        <w:t>result in a greater financial burden on some ratepayers</w:t>
      </w:r>
      <w:r w:rsidR="00BB2CDC">
        <w:rPr>
          <w:rFonts w:ascii="Times New Roman" w:eastAsia="Times New Roman" w:hAnsi="Times New Roman" w:cs="Times New Roman"/>
          <w:bCs/>
          <w:sz w:val="26"/>
          <w:szCs w:val="26"/>
        </w:rPr>
        <w:t xml:space="preserve">.  We conclude, however, that </w:t>
      </w:r>
      <w:r w:rsidR="0011455C">
        <w:rPr>
          <w:rFonts w:ascii="Times New Roman" w:eastAsia="Times New Roman" w:hAnsi="Times New Roman" w:cs="Times New Roman"/>
          <w:bCs/>
          <w:sz w:val="26"/>
          <w:szCs w:val="26"/>
        </w:rPr>
        <w:t xml:space="preserve">these changes </w:t>
      </w:r>
      <w:r>
        <w:rPr>
          <w:rFonts w:ascii="Times New Roman" w:eastAsia="Times New Roman" w:hAnsi="Times New Roman" w:cs="Times New Roman"/>
          <w:bCs/>
          <w:sz w:val="26"/>
          <w:szCs w:val="26"/>
        </w:rPr>
        <w:t>w</w:t>
      </w:r>
      <w:r w:rsidR="00F7003B">
        <w:rPr>
          <w:rFonts w:ascii="Times New Roman" w:eastAsia="Times New Roman" w:hAnsi="Times New Roman" w:cs="Times New Roman"/>
          <w:bCs/>
          <w:sz w:val="26"/>
          <w:szCs w:val="26"/>
        </w:rPr>
        <w:t>ould</w:t>
      </w:r>
      <w:r>
        <w:rPr>
          <w:rFonts w:ascii="Times New Roman" w:eastAsia="Times New Roman" w:hAnsi="Times New Roman" w:cs="Times New Roman"/>
          <w:bCs/>
          <w:sz w:val="26"/>
          <w:szCs w:val="26"/>
        </w:rPr>
        <w:t xml:space="preserve"> likely </w:t>
      </w:r>
      <w:r w:rsidR="001D5911">
        <w:rPr>
          <w:rFonts w:ascii="Times New Roman" w:eastAsia="Times New Roman" w:hAnsi="Times New Roman" w:cs="Times New Roman"/>
          <w:bCs/>
          <w:sz w:val="26"/>
          <w:szCs w:val="26"/>
        </w:rPr>
        <w:t xml:space="preserve">provide a greater </w:t>
      </w:r>
      <w:r>
        <w:rPr>
          <w:rFonts w:ascii="Times New Roman" w:eastAsia="Times New Roman" w:hAnsi="Times New Roman" w:cs="Times New Roman"/>
          <w:bCs/>
          <w:sz w:val="26"/>
          <w:szCs w:val="26"/>
        </w:rPr>
        <w:t xml:space="preserve">benefit than </w:t>
      </w:r>
      <w:r w:rsidR="006F14EA">
        <w:rPr>
          <w:rFonts w:ascii="Times New Roman" w:eastAsia="Times New Roman" w:hAnsi="Times New Roman" w:cs="Times New Roman"/>
          <w:bCs/>
          <w:sz w:val="26"/>
          <w:szCs w:val="26"/>
        </w:rPr>
        <w:t xml:space="preserve">the </w:t>
      </w:r>
      <w:r w:rsidR="007E70CE">
        <w:rPr>
          <w:rFonts w:ascii="Times New Roman" w:eastAsia="Times New Roman" w:hAnsi="Times New Roman" w:cs="Times New Roman"/>
          <w:bCs/>
          <w:sz w:val="26"/>
          <w:szCs w:val="26"/>
        </w:rPr>
        <w:t xml:space="preserve">harm that could be caused by the </w:t>
      </w:r>
      <w:r w:rsidR="006F14EA">
        <w:rPr>
          <w:rFonts w:ascii="Times New Roman" w:eastAsia="Times New Roman" w:hAnsi="Times New Roman" w:cs="Times New Roman"/>
          <w:bCs/>
          <w:sz w:val="26"/>
          <w:szCs w:val="26"/>
        </w:rPr>
        <w:t xml:space="preserve">projected </w:t>
      </w:r>
      <w:r>
        <w:rPr>
          <w:rFonts w:ascii="Times New Roman" w:eastAsia="Times New Roman" w:hAnsi="Times New Roman" w:cs="Times New Roman"/>
          <w:bCs/>
          <w:sz w:val="26"/>
          <w:szCs w:val="26"/>
        </w:rPr>
        <w:t xml:space="preserve">increased costs.  </w:t>
      </w:r>
      <w:r w:rsidR="00A25E56">
        <w:rPr>
          <w:rFonts w:ascii="Times New Roman" w:eastAsia="Times New Roman" w:hAnsi="Times New Roman" w:cs="Times New Roman"/>
          <w:bCs/>
          <w:sz w:val="26"/>
          <w:szCs w:val="26"/>
        </w:rPr>
        <w:t>Because we have approved the proposed changes as a Pilot Program, t</w:t>
      </w:r>
      <w:r>
        <w:rPr>
          <w:rFonts w:ascii="Times New Roman" w:eastAsia="Times New Roman" w:hAnsi="Times New Roman" w:cs="Times New Roman"/>
          <w:bCs/>
          <w:sz w:val="26"/>
          <w:szCs w:val="26"/>
        </w:rPr>
        <w:t xml:space="preserve">he Commission will further examine and explore the </w:t>
      </w:r>
      <w:r w:rsidR="000B0AA3">
        <w:rPr>
          <w:rFonts w:ascii="Times New Roman" w:eastAsia="Times New Roman" w:hAnsi="Times New Roman" w:cs="Times New Roman"/>
          <w:bCs/>
          <w:sz w:val="26"/>
          <w:szCs w:val="26"/>
        </w:rPr>
        <w:t xml:space="preserve">impact of </w:t>
      </w:r>
      <w:r w:rsidR="009C68D4">
        <w:rPr>
          <w:rFonts w:ascii="Times New Roman" w:eastAsia="Times New Roman" w:hAnsi="Times New Roman" w:cs="Times New Roman"/>
          <w:bCs/>
          <w:sz w:val="26"/>
          <w:szCs w:val="26"/>
        </w:rPr>
        <w:t>the</w:t>
      </w:r>
      <w:r>
        <w:rPr>
          <w:rFonts w:ascii="Times New Roman" w:eastAsia="Times New Roman" w:hAnsi="Times New Roman" w:cs="Times New Roman"/>
          <w:bCs/>
          <w:sz w:val="26"/>
          <w:szCs w:val="26"/>
        </w:rPr>
        <w:t xml:space="preserve"> increased costs </w:t>
      </w:r>
      <w:r w:rsidR="0081528D">
        <w:rPr>
          <w:rFonts w:ascii="Times New Roman" w:eastAsia="Times New Roman" w:hAnsi="Times New Roman" w:cs="Times New Roman"/>
          <w:bCs/>
          <w:sz w:val="26"/>
          <w:szCs w:val="26"/>
        </w:rPr>
        <w:t>on</w:t>
      </w:r>
      <w:r>
        <w:rPr>
          <w:rFonts w:ascii="Times New Roman" w:eastAsia="Times New Roman" w:hAnsi="Times New Roman" w:cs="Times New Roman"/>
          <w:bCs/>
          <w:sz w:val="26"/>
          <w:szCs w:val="26"/>
        </w:rPr>
        <w:t xml:space="preserve"> ratepayers in PGW’s </w:t>
      </w:r>
      <w:r w:rsidR="00A35CDF">
        <w:rPr>
          <w:rFonts w:ascii="Times New Roman" w:eastAsia="Times New Roman" w:hAnsi="Times New Roman" w:cs="Times New Roman"/>
          <w:bCs/>
          <w:sz w:val="26"/>
          <w:szCs w:val="26"/>
        </w:rPr>
        <w:t>20</w:t>
      </w:r>
      <w:r w:rsidR="00EA6DF0">
        <w:rPr>
          <w:rFonts w:ascii="Times New Roman" w:eastAsia="Times New Roman" w:hAnsi="Times New Roman" w:cs="Times New Roman"/>
          <w:bCs/>
          <w:sz w:val="26"/>
          <w:szCs w:val="26"/>
        </w:rPr>
        <w:t xml:space="preserve">23-2027 </w:t>
      </w:r>
      <w:r>
        <w:rPr>
          <w:rFonts w:ascii="Times New Roman" w:eastAsia="Times New Roman" w:hAnsi="Times New Roman" w:cs="Times New Roman"/>
          <w:bCs/>
          <w:sz w:val="26"/>
          <w:szCs w:val="26"/>
        </w:rPr>
        <w:t xml:space="preserve">USECP filing </w:t>
      </w:r>
      <w:r w:rsidR="00EA6DF0">
        <w:rPr>
          <w:rFonts w:ascii="Times New Roman" w:eastAsia="Times New Roman" w:hAnsi="Times New Roman" w:cs="Times New Roman"/>
          <w:bCs/>
          <w:sz w:val="26"/>
          <w:szCs w:val="26"/>
        </w:rPr>
        <w:t xml:space="preserve">to determine if further cost control measures </w:t>
      </w:r>
      <w:r w:rsidR="002255A5">
        <w:rPr>
          <w:rFonts w:ascii="Times New Roman" w:eastAsia="Times New Roman" w:hAnsi="Times New Roman" w:cs="Times New Roman"/>
          <w:bCs/>
          <w:sz w:val="26"/>
          <w:szCs w:val="26"/>
        </w:rPr>
        <w:t xml:space="preserve">or other changes </w:t>
      </w:r>
      <w:r w:rsidR="00EA6DF0">
        <w:rPr>
          <w:rFonts w:ascii="Times New Roman" w:eastAsia="Times New Roman" w:hAnsi="Times New Roman" w:cs="Times New Roman"/>
          <w:bCs/>
          <w:sz w:val="26"/>
          <w:szCs w:val="26"/>
        </w:rPr>
        <w:t>are appropriate</w:t>
      </w:r>
      <w:r w:rsidR="002255A5">
        <w:rPr>
          <w:rFonts w:ascii="Times New Roman" w:eastAsia="Times New Roman" w:hAnsi="Times New Roman" w:cs="Times New Roman"/>
          <w:bCs/>
          <w:sz w:val="26"/>
          <w:szCs w:val="26"/>
        </w:rPr>
        <w:t xml:space="preserve"> or </w:t>
      </w:r>
      <w:r w:rsidR="00CD7B72">
        <w:rPr>
          <w:rFonts w:ascii="Times New Roman" w:eastAsia="Times New Roman" w:hAnsi="Times New Roman" w:cs="Times New Roman"/>
          <w:bCs/>
          <w:sz w:val="26"/>
          <w:szCs w:val="26"/>
        </w:rPr>
        <w:t>required</w:t>
      </w:r>
      <w:r>
        <w:rPr>
          <w:rFonts w:ascii="Times New Roman" w:eastAsia="Times New Roman" w:hAnsi="Times New Roman" w:cs="Times New Roman"/>
          <w:bCs/>
          <w:sz w:val="26"/>
          <w:szCs w:val="26"/>
        </w:rPr>
        <w:t xml:space="preserve">.  </w:t>
      </w:r>
    </w:p>
    <w:p w14:paraId="5B3EDFC7" w14:textId="77777777" w:rsidR="00F0438F" w:rsidRPr="006A5FD6" w:rsidRDefault="00F0438F" w:rsidP="00F0438F">
      <w:pPr>
        <w:pStyle w:val="ListParagraph"/>
        <w:spacing w:after="0" w:line="360" w:lineRule="auto"/>
        <w:ind w:left="0"/>
        <w:rPr>
          <w:rFonts w:ascii="Times New Roman" w:eastAsia="Times New Roman" w:hAnsi="Times New Roman" w:cs="Times New Roman"/>
          <w:bCs/>
          <w:sz w:val="26"/>
          <w:szCs w:val="26"/>
          <w:highlight w:val="yellow"/>
        </w:rPr>
      </w:pPr>
    </w:p>
    <w:p w14:paraId="161BC7A3" w14:textId="18A3155C" w:rsidR="00F0438F" w:rsidRPr="00576436" w:rsidRDefault="00F0438F" w:rsidP="00A90C64">
      <w:pPr>
        <w:pStyle w:val="ListParagraph"/>
        <w:keepNext/>
        <w:spacing w:after="0" w:line="240" w:lineRule="auto"/>
        <w:ind w:left="0"/>
        <w:jc w:val="center"/>
        <w:rPr>
          <w:rFonts w:ascii="Times New Roman" w:eastAsia="Times New Roman" w:hAnsi="Times New Roman" w:cs="Times New Roman"/>
          <w:b/>
          <w:sz w:val="26"/>
          <w:szCs w:val="26"/>
        </w:rPr>
      </w:pPr>
      <w:r w:rsidRPr="00576436">
        <w:rPr>
          <w:rFonts w:ascii="Times New Roman" w:eastAsia="Times New Roman" w:hAnsi="Times New Roman" w:cs="Times New Roman"/>
          <w:b/>
          <w:sz w:val="26"/>
          <w:szCs w:val="26"/>
        </w:rPr>
        <w:lastRenderedPageBreak/>
        <w:t>Table 2</w:t>
      </w:r>
    </w:p>
    <w:p w14:paraId="0393DF61" w14:textId="4FA6F4B5" w:rsidR="00BC2926" w:rsidRPr="000B50DE" w:rsidRDefault="00F0438F" w:rsidP="00D86D09">
      <w:pPr>
        <w:pStyle w:val="ListParagraph"/>
        <w:keepNext/>
        <w:spacing w:after="0" w:line="240" w:lineRule="auto"/>
        <w:ind w:left="0"/>
        <w:jc w:val="center"/>
        <w:rPr>
          <w:rFonts w:ascii="Times New Roman" w:eastAsia="Times New Roman" w:hAnsi="Times New Roman" w:cs="Times New Roman"/>
          <w:b/>
          <w:sz w:val="26"/>
          <w:szCs w:val="26"/>
        </w:rPr>
      </w:pPr>
      <w:r w:rsidRPr="00576436">
        <w:rPr>
          <w:rFonts w:ascii="Times New Roman" w:eastAsia="Times New Roman" w:hAnsi="Times New Roman" w:cs="Times New Roman"/>
          <w:b/>
          <w:sz w:val="26"/>
          <w:szCs w:val="26"/>
        </w:rPr>
        <w:t xml:space="preserve">PGW </w:t>
      </w:r>
      <w:r w:rsidR="00627375" w:rsidRPr="00576436">
        <w:rPr>
          <w:rFonts w:ascii="Times New Roman" w:eastAsia="Times New Roman" w:hAnsi="Times New Roman" w:cs="Times New Roman"/>
          <w:b/>
          <w:sz w:val="26"/>
          <w:szCs w:val="26"/>
        </w:rPr>
        <w:t xml:space="preserve">Actual </w:t>
      </w:r>
      <w:r w:rsidRPr="00576436">
        <w:rPr>
          <w:rFonts w:ascii="Times New Roman" w:eastAsia="Times New Roman" w:hAnsi="Times New Roman" w:cs="Times New Roman"/>
          <w:b/>
          <w:sz w:val="26"/>
          <w:szCs w:val="26"/>
        </w:rPr>
        <w:t>CAP Spending 2017-2018</w:t>
      </w:r>
      <w:r w:rsidR="00627375" w:rsidRPr="00576436">
        <w:rPr>
          <w:rFonts w:ascii="Times New Roman" w:eastAsia="Times New Roman" w:hAnsi="Times New Roman" w:cs="Times New Roman"/>
          <w:b/>
          <w:sz w:val="26"/>
          <w:szCs w:val="26"/>
        </w:rPr>
        <w:t xml:space="preserve"> and </w:t>
      </w:r>
      <w:r w:rsidR="0056618F" w:rsidRPr="00576436">
        <w:rPr>
          <w:rFonts w:ascii="Times New Roman" w:eastAsia="Times New Roman" w:hAnsi="Times New Roman" w:cs="Times New Roman"/>
          <w:b/>
          <w:sz w:val="26"/>
          <w:szCs w:val="26"/>
        </w:rPr>
        <w:t>Projected CAP Spending for</w:t>
      </w:r>
      <w:r w:rsidRPr="00576436">
        <w:rPr>
          <w:rFonts w:ascii="Times New Roman" w:eastAsia="Times New Roman" w:hAnsi="Times New Roman" w:cs="Times New Roman"/>
          <w:b/>
          <w:sz w:val="26"/>
          <w:szCs w:val="26"/>
        </w:rPr>
        <w:t xml:space="preserve"> 2019-2022</w:t>
      </w:r>
    </w:p>
    <w:tbl>
      <w:tblPr>
        <w:tblStyle w:val="TableGrid"/>
        <w:tblW w:w="9680" w:type="dxa"/>
        <w:tblLook w:val="04A0" w:firstRow="1" w:lastRow="0" w:firstColumn="1" w:lastColumn="0" w:noHBand="0" w:noVBand="1"/>
      </w:tblPr>
      <w:tblGrid>
        <w:gridCol w:w="1524"/>
        <w:gridCol w:w="1368"/>
        <w:gridCol w:w="1368"/>
        <w:gridCol w:w="1368"/>
        <w:gridCol w:w="1368"/>
        <w:gridCol w:w="1368"/>
        <w:gridCol w:w="1316"/>
      </w:tblGrid>
      <w:tr w:rsidR="00BC2926" w14:paraId="5E0AE4E7" w14:textId="77777777" w:rsidTr="009D2DF7">
        <w:tc>
          <w:tcPr>
            <w:tcW w:w="1524" w:type="dxa"/>
          </w:tcPr>
          <w:p w14:paraId="1B28D6E6" w14:textId="77777777" w:rsidR="00BC2926" w:rsidRPr="00B108DF" w:rsidRDefault="00BC2926" w:rsidP="00F0438F">
            <w:pPr>
              <w:pStyle w:val="ListParagraph"/>
              <w:keepNext/>
              <w:ind w:left="0"/>
              <w:rPr>
                <w:rFonts w:ascii="Times New Roman" w:eastAsia="Times New Roman" w:hAnsi="Times New Roman"/>
                <w:i/>
                <w:sz w:val="22"/>
                <w:szCs w:val="22"/>
              </w:rPr>
            </w:pPr>
          </w:p>
        </w:tc>
        <w:tc>
          <w:tcPr>
            <w:tcW w:w="2736" w:type="dxa"/>
            <w:gridSpan w:val="2"/>
          </w:tcPr>
          <w:p w14:paraId="2094D314" w14:textId="4C803BA3" w:rsidR="00BC2926" w:rsidRPr="00B108DF" w:rsidRDefault="00BC2926" w:rsidP="0036248F">
            <w:pPr>
              <w:pStyle w:val="ListParagraph"/>
              <w:keepNext/>
              <w:ind w:left="0"/>
              <w:jc w:val="center"/>
              <w:rPr>
                <w:rFonts w:ascii="Times New Roman" w:eastAsia="Times New Roman" w:hAnsi="Times New Roman"/>
                <w:b/>
                <w:bCs/>
                <w:iCs/>
                <w:sz w:val="22"/>
                <w:szCs w:val="22"/>
              </w:rPr>
            </w:pPr>
            <w:r w:rsidRPr="00B108DF">
              <w:rPr>
                <w:rFonts w:ascii="Times New Roman" w:eastAsia="Times New Roman" w:hAnsi="Times New Roman"/>
                <w:b/>
                <w:bCs/>
                <w:iCs/>
                <w:sz w:val="22"/>
                <w:szCs w:val="22"/>
              </w:rPr>
              <w:t>Actual</w:t>
            </w:r>
          </w:p>
        </w:tc>
        <w:tc>
          <w:tcPr>
            <w:tcW w:w="5420" w:type="dxa"/>
            <w:gridSpan w:val="4"/>
          </w:tcPr>
          <w:p w14:paraId="2B6F0B22" w14:textId="56D1EE43" w:rsidR="00BC2926" w:rsidRPr="00B108DF" w:rsidRDefault="00BC2926" w:rsidP="0036248F">
            <w:pPr>
              <w:pStyle w:val="ListParagraph"/>
              <w:keepNext/>
              <w:ind w:left="0"/>
              <w:jc w:val="center"/>
              <w:rPr>
                <w:rFonts w:ascii="Times New Roman" w:eastAsia="Times New Roman" w:hAnsi="Times New Roman"/>
                <w:b/>
                <w:bCs/>
                <w:iCs/>
                <w:sz w:val="22"/>
                <w:szCs w:val="22"/>
              </w:rPr>
            </w:pPr>
            <w:r w:rsidRPr="00B108DF">
              <w:rPr>
                <w:rFonts w:ascii="Times New Roman" w:eastAsia="Times New Roman" w:hAnsi="Times New Roman"/>
                <w:b/>
                <w:bCs/>
                <w:iCs/>
                <w:sz w:val="22"/>
                <w:szCs w:val="22"/>
              </w:rPr>
              <w:t>Projected</w:t>
            </w:r>
          </w:p>
        </w:tc>
      </w:tr>
      <w:tr w:rsidR="00BC2926" w14:paraId="7BF67544" w14:textId="77777777" w:rsidTr="009D2DF7">
        <w:tc>
          <w:tcPr>
            <w:tcW w:w="1524" w:type="dxa"/>
          </w:tcPr>
          <w:p w14:paraId="62FC4BAE" w14:textId="1F71C31F" w:rsidR="00BC2926" w:rsidRPr="00B108DF" w:rsidRDefault="00BC2926" w:rsidP="00BC2926">
            <w:pPr>
              <w:pStyle w:val="ListParagraph"/>
              <w:keepNext/>
              <w:ind w:left="0"/>
              <w:rPr>
                <w:rFonts w:ascii="Times New Roman" w:eastAsia="Times New Roman" w:hAnsi="Times New Roman"/>
                <w:iCs/>
                <w:sz w:val="22"/>
                <w:szCs w:val="22"/>
              </w:rPr>
            </w:pPr>
            <w:r w:rsidRPr="00B108DF">
              <w:rPr>
                <w:rFonts w:ascii="Times New Roman" w:hAnsi="Times New Roman"/>
                <w:b/>
                <w:sz w:val="22"/>
                <w:szCs w:val="22"/>
              </w:rPr>
              <w:t>Year</w:t>
            </w:r>
          </w:p>
        </w:tc>
        <w:tc>
          <w:tcPr>
            <w:tcW w:w="1368" w:type="dxa"/>
            <w:vAlign w:val="center"/>
          </w:tcPr>
          <w:p w14:paraId="03F04348" w14:textId="6A573D13" w:rsidR="00BC2926" w:rsidRPr="00B108DF" w:rsidRDefault="00BC2926" w:rsidP="0036248F">
            <w:pPr>
              <w:pStyle w:val="ListParagraph"/>
              <w:keepNext/>
              <w:ind w:left="0"/>
              <w:jc w:val="center"/>
              <w:rPr>
                <w:rFonts w:ascii="Times New Roman" w:eastAsia="Times New Roman" w:hAnsi="Times New Roman"/>
                <w:i/>
                <w:sz w:val="22"/>
                <w:szCs w:val="22"/>
              </w:rPr>
            </w:pPr>
            <w:r w:rsidRPr="00B108DF">
              <w:rPr>
                <w:rFonts w:ascii="Times New Roman" w:hAnsi="Times New Roman"/>
                <w:b/>
                <w:sz w:val="22"/>
                <w:szCs w:val="22"/>
              </w:rPr>
              <w:t>2017</w:t>
            </w:r>
          </w:p>
        </w:tc>
        <w:tc>
          <w:tcPr>
            <w:tcW w:w="1368" w:type="dxa"/>
            <w:vAlign w:val="center"/>
          </w:tcPr>
          <w:p w14:paraId="3351D84E" w14:textId="2FCEE050" w:rsidR="00BC2926" w:rsidRPr="00B108DF" w:rsidRDefault="00BC2926" w:rsidP="0036248F">
            <w:pPr>
              <w:pStyle w:val="ListParagraph"/>
              <w:keepNext/>
              <w:ind w:left="0"/>
              <w:jc w:val="center"/>
              <w:rPr>
                <w:rFonts w:ascii="Times New Roman" w:eastAsia="Times New Roman" w:hAnsi="Times New Roman"/>
                <w:i/>
                <w:sz w:val="22"/>
                <w:szCs w:val="22"/>
              </w:rPr>
            </w:pPr>
            <w:r w:rsidRPr="00B108DF">
              <w:rPr>
                <w:rFonts w:ascii="Times New Roman" w:hAnsi="Times New Roman"/>
                <w:b/>
                <w:sz w:val="22"/>
                <w:szCs w:val="22"/>
              </w:rPr>
              <w:t>2018</w:t>
            </w:r>
          </w:p>
        </w:tc>
        <w:tc>
          <w:tcPr>
            <w:tcW w:w="1368" w:type="dxa"/>
            <w:vAlign w:val="center"/>
          </w:tcPr>
          <w:p w14:paraId="65E3F62F" w14:textId="2E8031CF" w:rsidR="00BC2926" w:rsidRPr="00B108DF" w:rsidRDefault="00BC2926" w:rsidP="0036248F">
            <w:pPr>
              <w:pStyle w:val="ListParagraph"/>
              <w:keepNext/>
              <w:ind w:left="0"/>
              <w:jc w:val="center"/>
              <w:rPr>
                <w:rFonts w:ascii="Times New Roman" w:eastAsia="Times New Roman" w:hAnsi="Times New Roman"/>
                <w:i/>
                <w:sz w:val="22"/>
                <w:szCs w:val="22"/>
              </w:rPr>
            </w:pPr>
            <w:r w:rsidRPr="00B108DF">
              <w:rPr>
                <w:rFonts w:ascii="Times New Roman" w:hAnsi="Times New Roman"/>
                <w:b/>
                <w:sz w:val="22"/>
                <w:szCs w:val="22"/>
              </w:rPr>
              <w:t>2019</w:t>
            </w:r>
          </w:p>
        </w:tc>
        <w:tc>
          <w:tcPr>
            <w:tcW w:w="1368" w:type="dxa"/>
            <w:vAlign w:val="center"/>
          </w:tcPr>
          <w:p w14:paraId="75685EB5" w14:textId="07039663" w:rsidR="00BC2926" w:rsidRPr="00B108DF" w:rsidRDefault="00BC2926" w:rsidP="0036248F">
            <w:pPr>
              <w:pStyle w:val="ListParagraph"/>
              <w:keepNext/>
              <w:ind w:left="0"/>
              <w:jc w:val="center"/>
              <w:rPr>
                <w:rFonts w:ascii="Times New Roman" w:eastAsia="Times New Roman" w:hAnsi="Times New Roman"/>
                <w:i/>
                <w:sz w:val="22"/>
                <w:szCs w:val="22"/>
              </w:rPr>
            </w:pPr>
            <w:r w:rsidRPr="00B108DF">
              <w:rPr>
                <w:rFonts w:ascii="Times New Roman" w:hAnsi="Times New Roman"/>
                <w:b/>
                <w:sz w:val="22"/>
                <w:szCs w:val="22"/>
              </w:rPr>
              <w:t>2020</w:t>
            </w:r>
          </w:p>
        </w:tc>
        <w:tc>
          <w:tcPr>
            <w:tcW w:w="1368" w:type="dxa"/>
            <w:vAlign w:val="center"/>
          </w:tcPr>
          <w:p w14:paraId="40064CB3" w14:textId="2FAD12AE" w:rsidR="00BC2926" w:rsidRPr="00B108DF" w:rsidRDefault="00BC2926" w:rsidP="0036248F">
            <w:pPr>
              <w:pStyle w:val="ListParagraph"/>
              <w:keepNext/>
              <w:ind w:left="0"/>
              <w:jc w:val="center"/>
              <w:rPr>
                <w:rFonts w:ascii="Times New Roman" w:eastAsia="Times New Roman" w:hAnsi="Times New Roman"/>
                <w:i/>
                <w:sz w:val="22"/>
                <w:szCs w:val="22"/>
              </w:rPr>
            </w:pPr>
            <w:r w:rsidRPr="00B108DF">
              <w:rPr>
                <w:rFonts w:ascii="Times New Roman" w:hAnsi="Times New Roman"/>
                <w:b/>
                <w:sz w:val="22"/>
                <w:szCs w:val="22"/>
              </w:rPr>
              <w:t>2021</w:t>
            </w:r>
          </w:p>
        </w:tc>
        <w:tc>
          <w:tcPr>
            <w:tcW w:w="1316" w:type="dxa"/>
            <w:vAlign w:val="center"/>
          </w:tcPr>
          <w:p w14:paraId="4CB94E1C" w14:textId="1DB27853" w:rsidR="00BC2926" w:rsidRPr="00B108DF" w:rsidRDefault="00BC2926" w:rsidP="0036248F">
            <w:pPr>
              <w:pStyle w:val="ListParagraph"/>
              <w:keepNext/>
              <w:ind w:left="0"/>
              <w:jc w:val="center"/>
              <w:rPr>
                <w:rFonts w:ascii="Times New Roman" w:eastAsia="Times New Roman" w:hAnsi="Times New Roman"/>
                <w:i/>
                <w:sz w:val="22"/>
                <w:szCs w:val="22"/>
              </w:rPr>
            </w:pPr>
            <w:r w:rsidRPr="00B108DF">
              <w:rPr>
                <w:rFonts w:ascii="Times New Roman" w:hAnsi="Times New Roman"/>
                <w:b/>
                <w:sz w:val="22"/>
                <w:szCs w:val="22"/>
              </w:rPr>
              <w:t>2022</w:t>
            </w:r>
          </w:p>
        </w:tc>
      </w:tr>
      <w:tr w:rsidR="00BC2926" w14:paraId="37A16173" w14:textId="77777777" w:rsidTr="00FF47C8">
        <w:tc>
          <w:tcPr>
            <w:tcW w:w="1524" w:type="dxa"/>
          </w:tcPr>
          <w:p w14:paraId="38FD9D87" w14:textId="70B6D33B" w:rsidR="00BC2926" w:rsidRPr="00B108DF" w:rsidRDefault="00BC2926" w:rsidP="00BC2926">
            <w:pPr>
              <w:pStyle w:val="ListParagraph"/>
              <w:keepNext/>
              <w:ind w:left="0"/>
              <w:rPr>
                <w:rFonts w:ascii="Times New Roman" w:eastAsia="Times New Roman" w:hAnsi="Times New Roman"/>
                <w:i/>
                <w:sz w:val="22"/>
                <w:szCs w:val="22"/>
              </w:rPr>
            </w:pPr>
            <w:r w:rsidRPr="00B108DF">
              <w:rPr>
                <w:rFonts w:ascii="Times New Roman" w:hAnsi="Times New Roman"/>
                <w:b/>
                <w:sz w:val="22"/>
                <w:szCs w:val="22"/>
              </w:rPr>
              <w:t xml:space="preserve">CAP </w:t>
            </w:r>
            <w:r w:rsidR="00B94844" w:rsidRPr="00B108DF">
              <w:rPr>
                <w:rFonts w:ascii="Times New Roman" w:hAnsi="Times New Roman"/>
                <w:b/>
                <w:sz w:val="22"/>
                <w:szCs w:val="22"/>
              </w:rPr>
              <w:t>Costs</w:t>
            </w:r>
          </w:p>
        </w:tc>
        <w:tc>
          <w:tcPr>
            <w:tcW w:w="1368" w:type="dxa"/>
            <w:vAlign w:val="center"/>
          </w:tcPr>
          <w:p w14:paraId="74910634" w14:textId="4F38A739"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sz w:val="22"/>
                <w:szCs w:val="22"/>
              </w:rPr>
              <w:t>$49,005,928</w:t>
            </w:r>
          </w:p>
        </w:tc>
        <w:tc>
          <w:tcPr>
            <w:tcW w:w="1368" w:type="dxa"/>
            <w:vAlign w:val="center"/>
          </w:tcPr>
          <w:p w14:paraId="7AA7E1A3" w14:textId="4B740A4D"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sz w:val="22"/>
                <w:szCs w:val="22"/>
              </w:rPr>
              <w:t>$59,549,654</w:t>
            </w:r>
          </w:p>
        </w:tc>
        <w:tc>
          <w:tcPr>
            <w:tcW w:w="1368" w:type="dxa"/>
            <w:vAlign w:val="center"/>
          </w:tcPr>
          <w:p w14:paraId="15882806" w14:textId="3DBC0896"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sz w:val="22"/>
                <w:szCs w:val="22"/>
              </w:rPr>
              <w:t>$58,428,965</w:t>
            </w:r>
          </w:p>
        </w:tc>
        <w:tc>
          <w:tcPr>
            <w:tcW w:w="1368" w:type="dxa"/>
            <w:vAlign w:val="center"/>
          </w:tcPr>
          <w:p w14:paraId="237420C2" w14:textId="71A22972"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sz w:val="22"/>
                <w:szCs w:val="22"/>
              </w:rPr>
              <w:t>$59,694,816</w:t>
            </w:r>
          </w:p>
        </w:tc>
        <w:tc>
          <w:tcPr>
            <w:tcW w:w="1368" w:type="dxa"/>
            <w:vAlign w:val="center"/>
          </w:tcPr>
          <w:p w14:paraId="39197D41" w14:textId="751CFB23"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sz w:val="22"/>
                <w:szCs w:val="22"/>
              </w:rPr>
              <w:t>$87,018,257</w:t>
            </w:r>
          </w:p>
        </w:tc>
        <w:tc>
          <w:tcPr>
            <w:tcW w:w="1316" w:type="dxa"/>
            <w:vAlign w:val="center"/>
          </w:tcPr>
          <w:p w14:paraId="21E70B18" w14:textId="73DB7050"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sz w:val="22"/>
                <w:szCs w:val="22"/>
              </w:rPr>
              <w:t>$88,680,328</w:t>
            </w:r>
          </w:p>
        </w:tc>
      </w:tr>
      <w:tr w:rsidR="00B94844" w14:paraId="1641E1F4" w14:textId="77777777" w:rsidTr="00FF47C8">
        <w:tc>
          <w:tcPr>
            <w:tcW w:w="1524" w:type="dxa"/>
          </w:tcPr>
          <w:p w14:paraId="232F677E" w14:textId="76A4F055" w:rsidR="00B94844" w:rsidRPr="00B108DF" w:rsidRDefault="00B94844" w:rsidP="00B94844">
            <w:pPr>
              <w:pStyle w:val="ListParagraph"/>
              <w:keepNext/>
              <w:ind w:left="0"/>
              <w:rPr>
                <w:rFonts w:ascii="Times New Roman" w:hAnsi="Times New Roman"/>
                <w:b/>
                <w:sz w:val="22"/>
                <w:szCs w:val="22"/>
              </w:rPr>
            </w:pPr>
            <w:r w:rsidRPr="00B108DF">
              <w:rPr>
                <w:rFonts w:ascii="Times New Roman" w:hAnsi="Times New Roman"/>
                <w:b/>
                <w:sz w:val="22"/>
                <w:szCs w:val="22"/>
              </w:rPr>
              <w:t>Recovered from Residential Ratepayers (71.3%)</w:t>
            </w:r>
          </w:p>
        </w:tc>
        <w:tc>
          <w:tcPr>
            <w:tcW w:w="1368" w:type="dxa"/>
            <w:vAlign w:val="center"/>
          </w:tcPr>
          <w:p w14:paraId="6CA21D65" w14:textId="199E2B25"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$34,941,227</w:t>
            </w:r>
          </w:p>
        </w:tc>
        <w:tc>
          <w:tcPr>
            <w:tcW w:w="1368" w:type="dxa"/>
            <w:vAlign w:val="center"/>
          </w:tcPr>
          <w:p w14:paraId="224E969E" w14:textId="63E9E4CF"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$42,458,903</w:t>
            </w:r>
          </w:p>
        </w:tc>
        <w:tc>
          <w:tcPr>
            <w:tcW w:w="1368" w:type="dxa"/>
            <w:vAlign w:val="center"/>
          </w:tcPr>
          <w:p w14:paraId="3BF4E6AB" w14:textId="1EFBC626"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$41,659,852</w:t>
            </w:r>
          </w:p>
        </w:tc>
        <w:tc>
          <w:tcPr>
            <w:tcW w:w="1368" w:type="dxa"/>
            <w:vAlign w:val="center"/>
          </w:tcPr>
          <w:p w14:paraId="3D41FB99" w14:textId="3BED5754"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$42,562,404</w:t>
            </w:r>
          </w:p>
        </w:tc>
        <w:tc>
          <w:tcPr>
            <w:tcW w:w="1368" w:type="dxa"/>
            <w:vAlign w:val="center"/>
          </w:tcPr>
          <w:p w14:paraId="275DEF61" w14:textId="1B3BFBD9"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$62,044,017</w:t>
            </w:r>
          </w:p>
        </w:tc>
        <w:tc>
          <w:tcPr>
            <w:tcW w:w="1316" w:type="dxa"/>
            <w:vAlign w:val="center"/>
          </w:tcPr>
          <w:p w14:paraId="59B52B10" w14:textId="67396E80"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$63,229,074</w:t>
            </w:r>
          </w:p>
        </w:tc>
      </w:tr>
      <w:tr w:rsidR="00B94844" w14:paraId="1AC73535" w14:textId="77777777" w:rsidTr="00FF47C8">
        <w:tc>
          <w:tcPr>
            <w:tcW w:w="1524" w:type="dxa"/>
          </w:tcPr>
          <w:p w14:paraId="7885F8A5" w14:textId="0CDBC5D9" w:rsidR="00B94844" w:rsidRPr="00B108DF" w:rsidRDefault="00B94844" w:rsidP="00B94844">
            <w:pPr>
              <w:pStyle w:val="ListParagraph"/>
              <w:keepNext/>
              <w:ind w:left="0"/>
              <w:rPr>
                <w:rFonts w:ascii="Times New Roman" w:hAnsi="Times New Roman"/>
                <w:b/>
                <w:sz w:val="22"/>
                <w:szCs w:val="22"/>
              </w:rPr>
            </w:pPr>
            <w:r w:rsidRPr="00B108DF">
              <w:rPr>
                <w:rFonts w:ascii="Times New Roman" w:hAnsi="Times New Roman"/>
                <w:b/>
                <w:sz w:val="22"/>
                <w:szCs w:val="22"/>
              </w:rPr>
              <w:t>Monthly Cost</w:t>
            </w:r>
            <w:r w:rsidR="00676585" w:rsidRPr="00B108DF">
              <w:rPr>
                <w:rFonts w:ascii="Times New Roman" w:hAnsi="Times New Roman"/>
                <w:b/>
                <w:sz w:val="22"/>
                <w:szCs w:val="22"/>
              </w:rPr>
              <w:t>/</w:t>
            </w:r>
            <w:r w:rsidR="00DE65D5" w:rsidRPr="00B108DF">
              <w:rPr>
                <w:rFonts w:ascii="Times New Roman" w:hAnsi="Times New Roman"/>
                <w:b/>
                <w:sz w:val="22"/>
                <w:szCs w:val="22"/>
              </w:rPr>
              <w:t xml:space="preserve"> </w:t>
            </w:r>
            <w:r w:rsidRPr="00B108DF">
              <w:rPr>
                <w:rFonts w:ascii="Times New Roman" w:hAnsi="Times New Roman"/>
                <w:b/>
                <w:sz w:val="22"/>
                <w:szCs w:val="22"/>
              </w:rPr>
              <w:t>Residential Ratepayer</w:t>
            </w:r>
          </w:p>
        </w:tc>
        <w:tc>
          <w:tcPr>
            <w:tcW w:w="1368" w:type="dxa"/>
            <w:vAlign w:val="center"/>
          </w:tcPr>
          <w:p w14:paraId="46A0DC2F" w14:textId="75290058"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sz w:val="22"/>
                <w:szCs w:val="22"/>
              </w:rPr>
              <w:t>$6.13</w:t>
            </w:r>
          </w:p>
        </w:tc>
        <w:tc>
          <w:tcPr>
            <w:tcW w:w="1368" w:type="dxa"/>
            <w:vAlign w:val="center"/>
          </w:tcPr>
          <w:p w14:paraId="242BD5DC" w14:textId="40FF18A5"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sz w:val="22"/>
                <w:szCs w:val="22"/>
              </w:rPr>
              <w:t>$7.41</w:t>
            </w:r>
          </w:p>
        </w:tc>
        <w:tc>
          <w:tcPr>
            <w:tcW w:w="1368" w:type="dxa"/>
            <w:vAlign w:val="center"/>
          </w:tcPr>
          <w:p w14:paraId="40B82A25" w14:textId="15614258"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$7.27</w:t>
            </w:r>
          </w:p>
        </w:tc>
        <w:tc>
          <w:tcPr>
            <w:tcW w:w="1368" w:type="dxa"/>
            <w:vAlign w:val="center"/>
          </w:tcPr>
          <w:p w14:paraId="7435A362" w14:textId="4F3AD99F"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$7.43</w:t>
            </w:r>
          </w:p>
        </w:tc>
        <w:tc>
          <w:tcPr>
            <w:tcW w:w="1368" w:type="dxa"/>
            <w:vAlign w:val="center"/>
          </w:tcPr>
          <w:p w14:paraId="48C9CD8E" w14:textId="1FBB96AF"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$10.83</w:t>
            </w:r>
          </w:p>
        </w:tc>
        <w:tc>
          <w:tcPr>
            <w:tcW w:w="1316" w:type="dxa"/>
            <w:vAlign w:val="center"/>
          </w:tcPr>
          <w:p w14:paraId="00DF8A3F" w14:textId="7A907CF4" w:rsidR="00B94844" w:rsidRPr="00B108DF" w:rsidRDefault="00B94844" w:rsidP="00FF47C8">
            <w:pPr>
              <w:pStyle w:val="ListParagraph"/>
              <w:keepNext/>
              <w:ind w:left="0"/>
              <w:jc w:val="center"/>
              <w:rPr>
                <w:rFonts w:ascii="Times New Roman" w:hAnsi="Times New Roman"/>
                <w:color w:val="000000"/>
                <w:sz w:val="22"/>
                <w:szCs w:val="22"/>
              </w:rPr>
            </w:pPr>
            <w:r w:rsidRPr="00B108DF">
              <w:rPr>
                <w:rFonts w:ascii="Times New Roman" w:hAnsi="Times New Roman"/>
                <w:color w:val="000000"/>
                <w:sz w:val="22"/>
                <w:szCs w:val="22"/>
              </w:rPr>
              <w:t>$11.03</w:t>
            </w:r>
          </w:p>
        </w:tc>
      </w:tr>
      <w:tr w:rsidR="00BC2926" w14:paraId="7815D8D2" w14:textId="77777777" w:rsidTr="00FF47C8">
        <w:tc>
          <w:tcPr>
            <w:tcW w:w="1524" w:type="dxa"/>
          </w:tcPr>
          <w:p w14:paraId="4524486D" w14:textId="08622F52" w:rsidR="00BC2926" w:rsidRPr="00B108DF" w:rsidRDefault="00BC2926" w:rsidP="00BC2926">
            <w:pPr>
              <w:pStyle w:val="ListParagraph"/>
              <w:keepNext/>
              <w:ind w:left="0"/>
              <w:rPr>
                <w:rFonts w:ascii="Times New Roman" w:eastAsia="Times New Roman" w:hAnsi="Times New Roman"/>
                <w:i/>
                <w:sz w:val="22"/>
                <w:szCs w:val="22"/>
              </w:rPr>
            </w:pPr>
            <w:r w:rsidRPr="00B108DF">
              <w:rPr>
                <w:rFonts w:ascii="Times New Roman" w:hAnsi="Times New Roman"/>
                <w:b/>
                <w:sz w:val="22"/>
                <w:szCs w:val="22"/>
              </w:rPr>
              <w:t>Recovered from Commercial Ratepayers (24%)</w:t>
            </w:r>
          </w:p>
        </w:tc>
        <w:tc>
          <w:tcPr>
            <w:tcW w:w="1368" w:type="dxa"/>
            <w:vAlign w:val="center"/>
          </w:tcPr>
          <w:p w14:paraId="1BFB5AA9" w14:textId="2F6975D5"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$11,761,423</w:t>
            </w:r>
          </w:p>
        </w:tc>
        <w:tc>
          <w:tcPr>
            <w:tcW w:w="1368" w:type="dxa"/>
            <w:vAlign w:val="center"/>
          </w:tcPr>
          <w:p w14:paraId="14D1CFCD" w14:textId="7BDA4970"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$14,291,917</w:t>
            </w:r>
          </w:p>
        </w:tc>
        <w:tc>
          <w:tcPr>
            <w:tcW w:w="1368" w:type="dxa"/>
            <w:vAlign w:val="center"/>
          </w:tcPr>
          <w:p w14:paraId="501DAD1C" w14:textId="00403E75"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$14,022,952</w:t>
            </w:r>
          </w:p>
        </w:tc>
        <w:tc>
          <w:tcPr>
            <w:tcW w:w="1368" w:type="dxa"/>
            <w:vAlign w:val="center"/>
          </w:tcPr>
          <w:p w14:paraId="1D86E982" w14:textId="3BA8D037"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$14,326,756</w:t>
            </w:r>
          </w:p>
        </w:tc>
        <w:tc>
          <w:tcPr>
            <w:tcW w:w="1368" w:type="dxa"/>
            <w:vAlign w:val="center"/>
          </w:tcPr>
          <w:p w14:paraId="5BB8EE00" w14:textId="5648B349"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$20,884,382</w:t>
            </w:r>
          </w:p>
        </w:tc>
        <w:tc>
          <w:tcPr>
            <w:tcW w:w="1316" w:type="dxa"/>
            <w:vAlign w:val="center"/>
          </w:tcPr>
          <w:p w14:paraId="608F64AB" w14:textId="3E12CF90"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$21,283,279</w:t>
            </w:r>
          </w:p>
        </w:tc>
      </w:tr>
      <w:tr w:rsidR="00BC2926" w14:paraId="4E2807E1" w14:textId="77777777" w:rsidTr="00FF47C8">
        <w:tc>
          <w:tcPr>
            <w:tcW w:w="1524" w:type="dxa"/>
          </w:tcPr>
          <w:p w14:paraId="792BF549" w14:textId="58C05168" w:rsidR="00BC2926" w:rsidRPr="00B108DF" w:rsidRDefault="00BC2926" w:rsidP="00BC2926">
            <w:pPr>
              <w:pStyle w:val="ListParagraph"/>
              <w:keepNext/>
              <w:ind w:left="0"/>
              <w:rPr>
                <w:rFonts w:ascii="Times New Roman" w:eastAsia="Times New Roman" w:hAnsi="Times New Roman"/>
                <w:i/>
                <w:sz w:val="22"/>
                <w:szCs w:val="22"/>
              </w:rPr>
            </w:pPr>
            <w:r w:rsidRPr="00B108DF">
              <w:rPr>
                <w:rFonts w:ascii="Times New Roman" w:hAnsi="Times New Roman"/>
                <w:b/>
                <w:sz w:val="22"/>
                <w:szCs w:val="22"/>
              </w:rPr>
              <w:t>Recovered from Industrial Ratepayers (2%)</w:t>
            </w:r>
          </w:p>
        </w:tc>
        <w:tc>
          <w:tcPr>
            <w:tcW w:w="1368" w:type="dxa"/>
            <w:vAlign w:val="center"/>
          </w:tcPr>
          <w:p w14:paraId="266DDB3F" w14:textId="2035ECBC"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$980,119</w:t>
            </w:r>
          </w:p>
        </w:tc>
        <w:tc>
          <w:tcPr>
            <w:tcW w:w="1368" w:type="dxa"/>
            <w:vAlign w:val="center"/>
          </w:tcPr>
          <w:p w14:paraId="5F80BEC0" w14:textId="4FC7AD9B"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$1,190,993</w:t>
            </w:r>
          </w:p>
        </w:tc>
        <w:tc>
          <w:tcPr>
            <w:tcW w:w="1368" w:type="dxa"/>
            <w:vAlign w:val="center"/>
          </w:tcPr>
          <w:p w14:paraId="6922B4CC" w14:textId="3A5BEDD3"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$1,168,579</w:t>
            </w:r>
          </w:p>
        </w:tc>
        <w:tc>
          <w:tcPr>
            <w:tcW w:w="1368" w:type="dxa"/>
            <w:vAlign w:val="center"/>
          </w:tcPr>
          <w:p w14:paraId="737EE945" w14:textId="73BF7B4F"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$1,193,896</w:t>
            </w:r>
          </w:p>
        </w:tc>
        <w:tc>
          <w:tcPr>
            <w:tcW w:w="1368" w:type="dxa"/>
            <w:vAlign w:val="center"/>
          </w:tcPr>
          <w:p w14:paraId="66C8033C" w14:textId="13EA86BB"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$1,740,365</w:t>
            </w:r>
          </w:p>
        </w:tc>
        <w:tc>
          <w:tcPr>
            <w:tcW w:w="1316" w:type="dxa"/>
            <w:vAlign w:val="center"/>
          </w:tcPr>
          <w:p w14:paraId="223108B7" w14:textId="273F5F52"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$1,773,607</w:t>
            </w:r>
          </w:p>
        </w:tc>
      </w:tr>
      <w:tr w:rsidR="00BC2926" w14:paraId="2107E179" w14:textId="77777777" w:rsidTr="00FF47C8">
        <w:tc>
          <w:tcPr>
            <w:tcW w:w="1524" w:type="dxa"/>
          </w:tcPr>
          <w:p w14:paraId="70C333CD" w14:textId="64FFEA8E" w:rsidR="00BC2926" w:rsidRPr="00B108DF" w:rsidRDefault="00BC2926" w:rsidP="00BC2926">
            <w:pPr>
              <w:pStyle w:val="ListParagraph"/>
              <w:keepNext/>
              <w:ind w:left="0"/>
              <w:rPr>
                <w:rFonts w:ascii="Times New Roman" w:eastAsia="Times New Roman" w:hAnsi="Times New Roman"/>
                <w:i/>
                <w:sz w:val="22"/>
                <w:szCs w:val="22"/>
              </w:rPr>
            </w:pPr>
            <w:r w:rsidRPr="00B108DF">
              <w:rPr>
                <w:rFonts w:ascii="Times New Roman" w:hAnsi="Times New Roman"/>
                <w:b/>
                <w:sz w:val="22"/>
                <w:szCs w:val="22"/>
              </w:rPr>
              <w:t>Recovered from Municipal Services Ratepayers (2.1%)</w:t>
            </w:r>
          </w:p>
        </w:tc>
        <w:tc>
          <w:tcPr>
            <w:tcW w:w="1368" w:type="dxa"/>
            <w:vAlign w:val="center"/>
          </w:tcPr>
          <w:p w14:paraId="0BA7435A" w14:textId="24979720"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$1,029,124</w:t>
            </w:r>
          </w:p>
        </w:tc>
        <w:tc>
          <w:tcPr>
            <w:tcW w:w="1368" w:type="dxa"/>
            <w:vAlign w:val="center"/>
          </w:tcPr>
          <w:p w14:paraId="2ACF7B2F" w14:textId="668D72C0"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$1,250,543</w:t>
            </w:r>
          </w:p>
        </w:tc>
        <w:tc>
          <w:tcPr>
            <w:tcW w:w="1368" w:type="dxa"/>
            <w:vAlign w:val="center"/>
          </w:tcPr>
          <w:p w14:paraId="74B58958" w14:textId="5B781E91"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$1,227,008</w:t>
            </w:r>
          </w:p>
        </w:tc>
        <w:tc>
          <w:tcPr>
            <w:tcW w:w="1368" w:type="dxa"/>
            <w:vAlign w:val="center"/>
          </w:tcPr>
          <w:p w14:paraId="7362FBE9" w14:textId="2A399351"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$1,253,591</w:t>
            </w:r>
          </w:p>
        </w:tc>
        <w:tc>
          <w:tcPr>
            <w:tcW w:w="1368" w:type="dxa"/>
            <w:vAlign w:val="center"/>
          </w:tcPr>
          <w:p w14:paraId="37671F18" w14:textId="7DD560D1"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$1,827,383</w:t>
            </w:r>
          </w:p>
        </w:tc>
        <w:tc>
          <w:tcPr>
            <w:tcW w:w="1316" w:type="dxa"/>
            <w:vAlign w:val="center"/>
          </w:tcPr>
          <w:p w14:paraId="0A20A288" w14:textId="7DF01C52"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$1,862,287</w:t>
            </w:r>
          </w:p>
        </w:tc>
      </w:tr>
      <w:tr w:rsidR="00BC2926" w14:paraId="473402D2" w14:textId="77777777" w:rsidTr="00FF47C8">
        <w:tc>
          <w:tcPr>
            <w:tcW w:w="1524" w:type="dxa"/>
          </w:tcPr>
          <w:p w14:paraId="46619CEC" w14:textId="6408086B" w:rsidR="00BC2926" w:rsidRPr="00B108DF" w:rsidRDefault="00BC2926" w:rsidP="00BC2926">
            <w:pPr>
              <w:pStyle w:val="ListParagraph"/>
              <w:keepNext/>
              <w:ind w:left="0"/>
              <w:rPr>
                <w:rFonts w:ascii="Times New Roman" w:eastAsia="Times New Roman" w:hAnsi="Times New Roman"/>
                <w:i/>
                <w:sz w:val="22"/>
                <w:szCs w:val="22"/>
              </w:rPr>
            </w:pPr>
            <w:r w:rsidRPr="00B108DF">
              <w:rPr>
                <w:rFonts w:ascii="Times New Roman" w:hAnsi="Times New Roman"/>
                <w:b/>
                <w:sz w:val="22"/>
                <w:szCs w:val="22"/>
              </w:rPr>
              <w:t xml:space="preserve">Recovered from Philadelphia Housing Authority (1.3%) </w:t>
            </w:r>
          </w:p>
        </w:tc>
        <w:tc>
          <w:tcPr>
            <w:tcW w:w="1368" w:type="dxa"/>
            <w:vAlign w:val="center"/>
          </w:tcPr>
          <w:p w14:paraId="29CDEBE4" w14:textId="3E02E7AD"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$637,077</w:t>
            </w:r>
          </w:p>
        </w:tc>
        <w:tc>
          <w:tcPr>
            <w:tcW w:w="1368" w:type="dxa"/>
            <w:vAlign w:val="center"/>
          </w:tcPr>
          <w:p w14:paraId="5BDF61B8" w14:textId="107EB330"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$774,146</w:t>
            </w:r>
          </w:p>
        </w:tc>
        <w:tc>
          <w:tcPr>
            <w:tcW w:w="1368" w:type="dxa"/>
            <w:vAlign w:val="center"/>
          </w:tcPr>
          <w:p w14:paraId="23B4AC28" w14:textId="67ACFC05"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$759,577</w:t>
            </w:r>
          </w:p>
        </w:tc>
        <w:tc>
          <w:tcPr>
            <w:tcW w:w="1368" w:type="dxa"/>
            <w:vAlign w:val="center"/>
          </w:tcPr>
          <w:p w14:paraId="653D4BFA" w14:textId="724D45DF"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$776,033</w:t>
            </w:r>
          </w:p>
        </w:tc>
        <w:tc>
          <w:tcPr>
            <w:tcW w:w="1368" w:type="dxa"/>
            <w:vAlign w:val="center"/>
          </w:tcPr>
          <w:p w14:paraId="7B98A0AA" w14:textId="197E7818"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$1,131,237</w:t>
            </w:r>
          </w:p>
        </w:tc>
        <w:tc>
          <w:tcPr>
            <w:tcW w:w="1316" w:type="dxa"/>
            <w:vAlign w:val="center"/>
          </w:tcPr>
          <w:p w14:paraId="29589AB6" w14:textId="23D202C4" w:rsidR="00BC2926" w:rsidRPr="00B108DF" w:rsidRDefault="00BC2926" w:rsidP="00FF47C8">
            <w:pPr>
              <w:pStyle w:val="ListParagraph"/>
              <w:keepNext/>
              <w:ind w:left="0"/>
              <w:jc w:val="center"/>
              <w:rPr>
                <w:rFonts w:ascii="Times New Roman" w:eastAsia="Times New Roman" w:hAnsi="Times New Roman"/>
                <w:i/>
                <w:sz w:val="22"/>
                <w:szCs w:val="22"/>
              </w:rPr>
            </w:pPr>
            <w:r w:rsidRPr="00B108DF">
              <w:rPr>
                <w:rFonts w:ascii="Times New Roman" w:hAnsi="Times New Roman"/>
                <w:color w:val="000000"/>
                <w:sz w:val="22"/>
                <w:szCs w:val="22"/>
              </w:rPr>
              <w:t>$1,152,844</w:t>
            </w:r>
          </w:p>
        </w:tc>
      </w:tr>
    </w:tbl>
    <w:p w14:paraId="3FA64DB8" w14:textId="06225E04" w:rsidR="0000651D" w:rsidRPr="0000651D" w:rsidRDefault="0000651D" w:rsidP="00F0438F">
      <w:pPr>
        <w:pStyle w:val="ListParagraph"/>
        <w:keepNext/>
        <w:spacing w:after="0" w:line="240" w:lineRule="auto"/>
        <w:ind w:left="0"/>
        <w:rPr>
          <w:rFonts w:ascii="Times New Roman" w:hAnsi="Times New Roman" w:cs="Times New Roman"/>
          <w:sz w:val="26"/>
          <w:szCs w:val="26"/>
        </w:rPr>
      </w:pPr>
      <w:r w:rsidRPr="0000651D">
        <w:rPr>
          <w:rFonts w:ascii="Times New Roman" w:hAnsi="Times New Roman" w:cs="Times New Roman"/>
          <w:sz w:val="26"/>
          <w:szCs w:val="26"/>
        </w:rPr>
        <w:t xml:space="preserve">Year 2017 </w:t>
      </w:r>
      <w:r w:rsidR="003F3238">
        <w:rPr>
          <w:rFonts w:ascii="Times New Roman" w:hAnsi="Times New Roman" w:cs="Times New Roman"/>
          <w:sz w:val="26"/>
          <w:szCs w:val="26"/>
        </w:rPr>
        <w:t xml:space="preserve">calculations </w:t>
      </w:r>
      <w:r w:rsidRPr="0000651D">
        <w:rPr>
          <w:rFonts w:ascii="Times New Roman" w:hAnsi="Times New Roman" w:cs="Times New Roman"/>
          <w:sz w:val="26"/>
          <w:szCs w:val="26"/>
        </w:rPr>
        <w:t xml:space="preserve">are based on 474,960 residential ratepayers.  Years 2018-2020 </w:t>
      </w:r>
      <w:r w:rsidR="003F3238">
        <w:rPr>
          <w:rFonts w:ascii="Times New Roman" w:hAnsi="Times New Roman" w:cs="Times New Roman"/>
          <w:sz w:val="26"/>
          <w:szCs w:val="26"/>
        </w:rPr>
        <w:t xml:space="preserve">calculations </w:t>
      </w:r>
      <w:r w:rsidRPr="0000651D">
        <w:rPr>
          <w:rFonts w:ascii="Times New Roman" w:hAnsi="Times New Roman" w:cs="Times New Roman"/>
          <w:sz w:val="26"/>
          <w:szCs w:val="26"/>
        </w:rPr>
        <w:t xml:space="preserve">are based on 477,533 residential ratepayers.  </w:t>
      </w:r>
    </w:p>
    <w:p w14:paraId="618DC95E" w14:textId="45964E07" w:rsidR="00F0438F" w:rsidRDefault="00F0438F" w:rsidP="00F0438F">
      <w:pPr>
        <w:pStyle w:val="ListParagraph"/>
        <w:keepNext/>
        <w:spacing w:after="0" w:line="240" w:lineRule="auto"/>
        <w:ind w:left="0"/>
        <w:rPr>
          <w:rFonts w:ascii="Times New Roman" w:eastAsia="Times New Roman" w:hAnsi="Times New Roman" w:cs="Times New Roman"/>
          <w:sz w:val="26"/>
          <w:szCs w:val="26"/>
        </w:rPr>
      </w:pPr>
      <w:r w:rsidRPr="00576436">
        <w:rPr>
          <w:rFonts w:ascii="Times New Roman" w:eastAsia="Times New Roman" w:hAnsi="Times New Roman" w:cs="Times New Roman"/>
          <w:i/>
          <w:sz w:val="26"/>
          <w:szCs w:val="26"/>
        </w:rPr>
        <w:t>Source</w:t>
      </w:r>
      <w:r w:rsidRPr="00576436">
        <w:rPr>
          <w:rFonts w:ascii="Times New Roman" w:eastAsia="Times New Roman" w:hAnsi="Times New Roman" w:cs="Times New Roman"/>
          <w:sz w:val="26"/>
          <w:szCs w:val="26"/>
        </w:rPr>
        <w:t xml:space="preserve">: </w:t>
      </w:r>
      <w:r w:rsidRPr="00576436">
        <w:rPr>
          <w:rFonts w:ascii="Times New Roman" w:eastAsia="Times New Roman" w:hAnsi="Times New Roman" w:cs="Times New Roman"/>
          <w:i/>
          <w:sz w:val="26"/>
          <w:szCs w:val="26"/>
        </w:rPr>
        <w:t>2017 Report on Universal Service Programs &amp; Collections Performance</w:t>
      </w:r>
      <w:r w:rsidRPr="00576436">
        <w:rPr>
          <w:rFonts w:ascii="Times New Roman" w:eastAsia="Times New Roman" w:hAnsi="Times New Roman" w:cs="Times New Roman"/>
          <w:sz w:val="26"/>
          <w:szCs w:val="26"/>
        </w:rPr>
        <w:t xml:space="preserve"> at 73. </w:t>
      </w:r>
      <w:r w:rsidRPr="00576436">
        <w:rPr>
          <w:rFonts w:ascii="Times New Roman" w:eastAsia="Times New Roman" w:hAnsi="Times New Roman" w:cs="Times New Roman"/>
          <w:i/>
          <w:sz w:val="26"/>
          <w:szCs w:val="26"/>
        </w:rPr>
        <w:t>2018 Report on Universal Service Programs &amp; Collections Performance</w:t>
      </w:r>
      <w:r w:rsidRPr="00576436">
        <w:rPr>
          <w:rFonts w:ascii="Times New Roman" w:eastAsia="Times New Roman" w:hAnsi="Times New Roman" w:cs="Times New Roman"/>
          <w:sz w:val="26"/>
          <w:szCs w:val="26"/>
        </w:rPr>
        <w:t xml:space="preserve"> at 79; </w:t>
      </w:r>
      <w:r w:rsidR="00BF73D5">
        <w:rPr>
          <w:rFonts w:ascii="Times New Roman" w:eastAsia="Times New Roman" w:hAnsi="Times New Roman" w:cs="Times New Roman"/>
          <w:sz w:val="26"/>
          <w:szCs w:val="26"/>
        </w:rPr>
        <w:t>2020</w:t>
      </w:r>
      <w:r w:rsidR="00EB0906">
        <w:rPr>
          <w:rFonts w:ascii="Times New Roman" w:eastAsia="Times New Roman" w:hAnsi="Times New Roman" w:cs="Times New Roman"/>
          <w:sz w:val="26"/>
          <w:szCs w:val="26"/>
        </w:rPr>
        <w:t> </w:t>
      </w:r>
      <w:r w:rsidR="00BF73D5">
        <w:rPr>
          <w:rFonts w:ascii="Times New Roman" w:eastAsia="Times New Roman" w:hAnsi="Times New Roman" w:cs="Times New Roman"/>
          <w:sz w:val="26"/>
          <w:szCs w:val="26"/>
        </w:rPr>
        <w:t xml:space="preserve">Addendum </w:t>
      </w:r>
      <w:r w:rsidRPr="00576436">
        <w:rPr>
          <w:rFonts w:ascii="Times New Roman" w:eastAsia="Times New Roman" w:hAnsi="Times New Roman" w:cs="Times New Roman"/>
          <w:sz w:val="26"/>
          <w:szCs w:val="26"/>
        </w:rPr>
        <w:t>at 18.</w:t>
      </w:r>
    </w:p>
    <w:p w14:paraId="5E35E4B4" w14:textId="4194C2FC" w:rsidR="00D854F2" w:rsidRPr="00576436" w:rsidRDefault="00D854F2" w:rsidP="00F0438F">
      <w:pPr>
        <w:pStyle w:val="ListParagraph"/>
        <w:keepNext/>
        <w:spacing w:after="0" w:line="240" w:lineRule="auto"/>
        <w:ind w:left="0"/>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 xml:space="preserve">The universal service cost estimated allocations are based on the 2018 </w:t>
      </w:r>
      <w:r w:rsidR="009F439F">
        <w:rPr>
          <w:rFonts w:ascii="Times New Roman" w:eastAsia="Times New Roman" w:hAnsi="Times New Roman" w:cs="Times New Roman"/>
          <w:sz w:val="26"/>
          <w:szCs w:val="26"/>
        </w:rPr>
        <w:t>allocation percentages.</w:t>
      </w:r>
      <w:r w:rsidR="0028579E">
        <w:rPr>
          <w:rFonts w:ascii="Times New Roman" w:eastAsia="Times New Roman" w:hAnsi="Times New Roman" w:cs="Times New Roman"/>
          <w:sz w:val="26"/>
          <w:szCs w:val="26"/>
        </w:rPr>
        <w:t xml:space="preserve">  The </w:t>
      </w:r>
      <w:r w:rsidR="002E4E84">
        <w:rPr>
          <w:rFonts w:ascii="Times New Roman" w:eastAsia="Times New Roman" w:hAnsi="Times New Roman" w:cs="Times New Roman"/>
          <w:sz w:val="26"/>
          <w:szCs w:val="26"/>
        </w:rPr>
        <w:t xml:space="preserve">allocation </w:t>
      </w:r>
      <w:r w:rsidR="0028579E">
        <w:rPr>
          <w:rFonts w:ascii="Times New Roman" w:eastAsia="Times New Roman" w:hAnsi="Times New Roman" w:cs="Times New Roman"/>
          <w:sz w:val="26"/>
          <w:szCs w:val="26"/>
        </w:rPr>
        <w:t>percentages are subject to yearly adjustments.</w:t>
      </w:r>
    </w:p>
    <w:p w14:paraId="17730613" w14:textId="77777777" w:rsidR="00F0438F" w:rsidRPr="006A5FD6" w:rsidRDefault="00F0438F" w:rsidP="00F0438F">
      <w:pPr>
        <w:pStyle w:val="ListParagraph"/>
        <w:spacing w:after="0" w:line="360" w:lineRule="auto"/>
        <w:rPr>
          <w:rFonts w:ascii="Times New Roman" w:eastAsia="Times New Roman" w:hAnsi="Times New Roman" w:cs="Times New Roman"/>
          <w:b/>
          <w:sz w:val="26"/>
          <w:szCs w:val="26"/>
          <w:highlight w:val="yellow"/>
          <w:u w:val="single"/>
        </w:rPr>
      </w:pPr>
    </w:p>
    <w:p w14:paraId="32BCC219" w14:textId="1B5BB91B" w:rsidR="00F0438F" w:rsidRPr="0059164D" w:rsidRDefault="0059164D" w:rsidP="0059164D">
      <w:pPr>
        <w:keepNext/>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lastRenderedPageBreak/>
        <w:t>V.</w:t>
      </w:r>
      <w:r>
        <w:rPr>
          <w:rFonts w:ascii="Times New Roman" w:eastAsia="Times New Roman" w:hAnsi="Times New Roman" w:cs="Times New Roman"/>
          <w:b/>
          <w:sz w:val="26"/>
          <w:szCs w:val="26"/>
        </w:rPr>
        <w:tab/>
      </w:r>
      <w:r w:rsidR="00F0438F" w:rsidRPr="0059164D">
        <w:rPr>
          <w:rFonts w:ascii="Times New Roman" w:eastAsia="Times New Roman" w:hAnsi="Times New Roman" w:cs="Times New Roman"/>
          <w:b/>
          <w:sz w:val="26"/>
          <w:szCs w:val="26"/>
        </w:rPr>
        <w:t>CONCLUSION</w:t>
      </w:r>
    </w:p>
    <w:p w14:paraId="0E6EFF98" w14:textId="77777777" w:rsidR="00F0438F" w:rsidRPr="00F41B73" w:rsidRDefault="00F0438F" w:rsidP="000541CC">
      <w:pPr>
        <w:keepNext/>
        <w:spacing w:after="0" w:line="360" w:lineRule="auto"/>
        <w:ind w:firstLine="720"/>
        <w:contextualSpacing/>
        <w:rPr>
          <w:rFonts w:ascii="Times New Roman" w:eastAsia="Times New Roman" w:hAnsi="Times New Roman" w:cs="Times New Roman"/>
          <w:sz w:val="26"/>
          <w:szCs w:val="26"/>
        </w:rPr>
      </w:pPr>
    </w:p>
    <w:p w14:paraId="53501AC5" w14:textId="43BD6D63" w:rsidR="00F0438F" w:rsidRPr="00F41B73" w:rsidRDefault="6EC47A75" w:rsidP="00F0438F">
      <w:pPr>
        <w:spacing w:after="0" w:line="360" w:lineRule="auto"/>
        <w:ind w:firstLine="720"/>
        <w:contextualSpacing/>
        <w:rPr>
          <w:rFonts w:ascii="Times New Roman" w:eastAsia="Times New Roman" w:hAnsi="Times New Roman" w:cs="Times New Roman"/>
          <w:sz w:val="26"/>
          <w:szCs w:val="26"/>
        </w:rPr>
      </w:pPr>
      <w:r w:rsidRPr="6EC47A75">
        <w:rPr>
          <w:rFonts w:ascii="Times New Roman" w:eastAsia="Times New Roman" w:hAnsi="Times New Roman" w:cs="Times New Roman"/>
          <w:sz w:val="26"/>
          <w:szCs w:val="26"/>
        </w:rPr>
        <w:t xml:space="preserve">Having reviewed PGW’s </w:t>
      </w:r>
      <w:r w:rsidR="00C7449E">
        <w:rPr>
          <w:rFonts w:ascii="Times New Roman" w:eastAsia="Times New Roman" w:hAnsi="Times New Roman" w:cs="Times New Roman"/>
          <w:sz w:val="26"/>
          <w:szCs w:val="26"/>
        </w:rPr>
        <w:t xml:space="preserve">Cover Letter and </w:t>
      </w:r>
      <w:r w:rsidR="00072257">
        <w:rPr>
          <w:rFonts w:ascii="Times New Roman" w:eastAsia="Times New Roman" w:hAnsi="Times New Roman" w:cs="Times New Roman"/>
          <w:sz w:val="26"/>
          <w:szCs w:val="26"/>
        </w:rPr>
        <w:t>2020</w:t>
      </w:r>
      <w:r w:rsidRPr="6EC47A75">
        <w:rPr>
          <w:rFonts w:ascii="Times New Roman" w:eastAsia="Times New Roman" w:hAnsi="Times New Roman" w:cs="Times New Roman"/>
          <w:sz w:val="26"/>
          <w:szCs w:val="26"/>
        </w:rPr>
        <w:t xml:space="preserve"> Addendum, we find that the proposed changes are either consistent with the </w:t>
      </w:r>
      <w:r w:rsidR="00C7449E">
        <w:rPr>
          <w:rFonts w:ascii="Times New Roman" w:eastAsia="Times New Roman" w:hAnsi="Times New Roman" w:cs="Times New Roman"/>
          <w:sz w:val="26"/>
          <w:szCs w:val="26"/>
        </w:rPr>
        <w:t xml:space="preserve">recent </w:t>
      </w:r>
      <w:r w:rsidRPr="6EC47A75">
        <w:rPr>
          <w:rFonts w:ascii="Times New Roman" w:eastAsia="Times New Roman" w:hAnsi="Times New Roman" w:cs="Times New Roman"/>
          <w:sz w:val="26"/>
          <w:szCs w:val="26"/>
        </w:rPr>
        <w:t xml:space="preserve">CAP Policy Statement amendments </w:t>
      </w:r>
      <w:r w:rsidR="00E90E1C">
        <w:rPr>
          <w:rFonts w:ascii="Times New Roman" w:eastAsia="Times New Roman" w:hAnsi="Times New Roman" w:cs="Times New Roman"/>
          <w:sz w:val="26"/>
          <w:szCs w:val="26"/>
        </w:rPr>
        <w:t>and</w:t>
      </w:r>
      <w:r w:rsidR="00466396">
        <w:rPr>
          <w:rFonts w:ascii="Times New Roman" w:eastAsia="Times New Roman" w:hAnsi="Times New Roman" w:cs="Times New Roman"/>
          <w:sz w:val="26"/>
          <w:szCs w:val="26"/>
        </w:rPr>
        <w:t>/</w:t>
      </w:r>
      <w:r w:rsidRPr="6EC47A75">
        <w:rPr>
          <w:rFonts w:ascii="Times New Roman" w:eastAsia="Times New Roman" w:hAnsi="Times New Roman" w:cs="Times New Roman"/>
          <w:sz w:val="26"/>
          <w:szCs w:val="26"/>
        </w:rPr>
        <w:t xml:space="preserve">or consistent with CAP policies approved in other utility proceedings.  </w:t>
      </w:r>
      <w:r w:rsidR="00292B95">
        <w:rPr>
          <w:rFonts w:ascii="Times New Roman" w:eastAsia="Times New Roman" w:hAnsi="Times New Roman" w:cs="Times New Roman"/>
          <w:sz w:val="26"/>
          <w:szCs w:val="26"/>
        </w:rPr>
        <w:t xml:space="preserve">We further find that PGW has provided </w:t>
      </w:r>
      <w:r w:rsidR="00C64C14">
        <w:rPr>
          <w:rFonts w:ascii="Times New Roman" w:eastAsia="Times New Roman" w:hAnsi="Times New Roman" w:cs="Times New Roman"/>
          <w:sz w:val="26"/>
          <w:szCs w:val="26"/>
        </w:rPr>
        <w:t xml:space="preserve">budget and </w:t>
      </w:r>
      <w:r w:rsidR="00FA6403">
        <w:rPr>
          <w:rFonts w:ascii="Times New Roman" w:eastAsia="Times New Roman" w:hAnsi="Times New Roman" w:cs="Times New Roman"/>
          <w:sz w:val="26"/>
          <w:szCs w:val="26"/>
        </w:rPr>
        <w:t>enrollment projections for 2021 and 2022.</w:t>
      </w:r>
    </w:p>
    <w:p w14:paraId="431FEC61" w14:textId="77777777" w:rsidR="00F0438F" w:rsidRPr="006A5FD6" w:rsidRDefault="00F0438F" w:rsidP="00F0438F">
      <w:pPr>
        <w:spacing w:after="0" w:line="360" w:lineRule="auto"/>
        <w:ind w:firstLine="720"/>
        <w:contextualSpacing/>
        <w:rPr>
          <w:rFonts w:ascii="Times New Roman" w:eastAsia="Times New Roman" w:hAnsi="Times New Roman" w:cs="Times New Roman"/>
          <w:sz w:val="26"/>
          <w:szCs w:val="26"/>
          <w:highlight w:val="yellow"/>
        </w:rPr>
      </w:pPr>
    </w:p>
    <w:p w14:paraId="3ABC25E5" w14:textId="268B25FD" w:rsidR="00F0438F" w:rsidRPr="00B4709D" w:rsidRDefault="6EC47A75" w:rsidP="00F0438F">
      <w:pPr>
        <w:spacing w:after="0" w:line="360" w:lineRule="auto"/>
        <w:ind w:firstLine="720"/>
        <w:contextualSpacing/>
        <w:rPr>
          <w:rFonts w:ascii="Times New Roman" w:eastAsia="Times New Roman" w:hAnsi="Times New Roman" w:cs="Times New Roman"/>
          <w:b/>
          <w:bCs/>
          <w:sz w:val="26"/>
          <w:szCs w:val="26"/>
        </w:rPr>
      </w:pPr>
      <w:r w:rsidRPr="6EC47A75">
        <w:rPr>
          <w:rFonts w:ascii="Times New Roman" w:eastAsia="Times New Roman" w:hAnsi="Times New Roman" w:cs="Times New Roman"/>
          <w:sz w:val="26"/>
          <w:szCs w:val="26"/>
        </w:rPr>
        <w:t>Accordingly, PGW</w:t>
      </w:r>
      <w:r w:rsidR="00870353">
        <w:rPr>
          <w:rFonts w:ascii="Times New Roman" w:eastAsia="Times New Roman" w:hAnsi="Times New Roman" w:cs="Times New Roman"/>
          <w:sz w:val="26"/>
          <w:szCs w:val="26"/>
        </w:rPr>
        <w:t xml:space="preserve"> may </w:t>
      </w:r>
      <w:r w:rsidR="00132394">
        <w:rPr>
          <w:rFonts w:ascii="Times New Roman" w:eastAsia="Times New Roman" w:hAnsi="Times New Roman" w:cs="Times New Roman"/>
          <w:sz w:val="26"/>
          <w:szCs w:val="26"/>
        </w:rPr>
        <w:t xml:space="preserve">implement the </w:t>
      </w:r>
      <w:r w:rsidR="00AC3036">
        <w:rPr>
          <w:rFonts w:ascii="Times New Roman" w:eastAsia="Times New Roman" w:hAnsi="Times New Roman" w:cs="Times New Roman"/>
          <w:sz w:val="26"/>
          <w:szCs w:val="26"/>
        </w:rPr>
        <w:t xml:space="preserve">approved </w:t>
      </w:r>
      <w:r w:rsidR="00132394">
        <w:rPr>
          <w:rFonts w:ascii="Times New Roman" w:eastAsia="Times New Roman" w:hAnsi="Times New Roman" w:cs="Times New Roman"/>
          <w:sz w:val="26"/>
          <w:szCs w:val="26"/>
        </w:rPr>
        <w:t>proposed changes as a Pilot Program in its 20</w:t>
      </w:r>
      <w:r w:rsidR="00821825">
        <w:rPr>
          <w:rFonts w:ascii="Times New Roman" w:eastAsia="Times New Roman" w:hAnsi="Times New Roman" w:cs="Times New Roman"/>
          <w:sz w:val="26"/>
          <w:szCs w:val="26"/>
        </w:rPr>
        <w:t>17 USECP which has been extended through 2022</w:t>
      </w:r>
      <w:r w:rsidRPr="6EC47A75">
        <w:rPr>
          <w:rFonts w:ascii="Times New Roman" w:eastAsia="Times New Roman" w:hAnsi="Times New Roman" w:cs="Times New Roman"/>
          <w:sz w:val="26"/>
          <w:szCs w:val="26"/>
        </w:rPr>
        <w:t xml:space="preserve">.  </w:t>
      </w:r>
      <w:r w:rsidR="00C61CA9">
        <w:rPr>
          <w:rFonts w:ascii="Times New Roman" w:eastAsia="Times New Roman" w:hAnsi="Times New Roman" w:cs="Times New Roman"/>
          <w:sz w:val="26"/>
          <w:szCs w:val="26"/>
        </w:rPr>
        <w:t>The</w:t>
      </w:r>
      <w:r w:rsidRPr="6EC47A75">
        <w:rPr>
          <w:rFonts w:ascii="Times New Roman" w:eastAsia="Times New Roman" w:hAnsi="Times New Roman" w:cs="Times New Roman"/>
          <w:sz w:val="26"/>
          <w:szCs w:val="26"/>
        </w:rPr>
        <w:t xml:space="preserve"> </w:t>
      </w:r>
      <w:r w:rsidR="00821825">
        <w:rPr>
          <w:rFonts w:ascii="Times New Roman" w:eastAsia="Times New Roman" w:hAnsi="Times New Roman" w:cs="Times New Roman"/>
          <w:sz w:val="26"/>
          <w:szCs w:val="26"/>
        </w:rPr>
        <w:t>2020</w:t>
      </w:r>
      <w:r w:rsidR="00C701F6">
        <w:rPr>
          <w:rFonts w:ascii="Times New Roman" w:eastAsia="Times New Roman" w:hAnsi="Times New Roman" w:cs="Times New Roman"/>
          <w:sz w:val="26"/>
          <w:szCs w:val="26"/>
        </w:rPr>
        <w:t> </w:t>
      </w:r>
      <w:r w:rsidR="00821825">
        <w:rPr>
          <w:rFonts w:ascii="Times New Roman" w:eastAsia="Times New Roman" w:hAnsi="Times New Roman" w:cs="Times New Roman"/>
          <w:sz w:val="26"/>
          <w:szCs w:val="26"/>
        </w:rPr>
        <w:t>Addendum</w:t>
      </w:r>
      <w:r w:rsidR="00C701F6">
        <w:rPr>
          <w:rFonts w:ascii="Times New Roman" w:eastAsia="Times New Roman" w:hAnsi="Times New Roman" w:cs="Times New Roman"/>
          <w:sz w:val="26"/>
          <w:szCs w:val="26"/>
        </w:rPr>
        <w:t>, which is</w:t>
      </w:r>
      <w:r w:rsidR="00821825">
        <w:rPr>
          <w:rFonts w:ascii="Times New Roman" w:eastAsia="Times New Roman" w:hAnsi="Times New Roman" w:cs="Times New Roman"/>
          <w:sz w:val="26"/>
          <w:szCs w:val="26"/>
        </w:rPr>
        <w:t xml:space="preserve"> </w:t>
      </w:r>
      <w:r w:rsidR="00834343">
        <w:rPr>
          <w:rFonts w:ascii="Times New Roman" w:eastAsia="Times New Roman" w:hAnsi="Times New Roman" w:cs="Times New Roman"/>
          <w:sz w:val="26"/>
          <w:szCs w:val="26"/>
        </w:rPr>
        <w:t xml:space="preserve">designated </w:t>
      </w:r>
      <w:r w:rsidR="00825DC2">
        <w:rPr>
          <w:rFonts w:ascii="Times New Roman" w:eastAsia="Times New Roman" w:hAnsi="Times New Roman" w:cs="Times New Roman"/>
          <w:sz w:val="26"/>
          <w:szCs w:val="26"/>
        </w:rPr>
        <w:t>“</w:t>
      </w:r>
      <w:r w:rsidR="00834343">
        <w:rPr>
          <w:rFonts w:ascii="Times New Roman" w:eastAsia="Times New Roman" w:hAnsi="Times New Roman" w:cs="Times New Roman"/>
          <w:sz w:val="26"/>
          <w:szCs w:val="26"/>
        </w:rPr>
        <w:t xml:space="preserve">PGW </w:t>
      </w:r>
      <w:r w:rsidR="003F4284">
        <w:rPr>
          <w:rFonts w:ascii="Times New Roman" w:eastAsia="Times New Roman" w:hAnsi="Times New Roman" w:cs="Times New Roman"/>
          <w:sz w:val="26"/>
          <w:szCs w:val="26"/>
        </w:rPr>
        <w:t xml:space="preserve">Second Amended </w:t>
      </w:r>
      <w:r w:rsidR="009B6369">
        <w:rPr>
          <w:rFonts w:ascii="Times New Roman" w:eastAsia="Times New Roman" w:hAnsi="Times New Roman" w:cs="Times New Roman"/>
          <w:sz w:val="26"/>
          <w:szCs w:val="26"/>
        </w:rPr>
        <w:t>Universal Se</w:t>
      </w:r>
      <w:r w:rsidR="006968D2">
        <w:rPr>
          <w:rFonts w:ascii="Times New Roman" w:eastAsia="Times New Roman" w:hAnsi="Times New Roman" w:cs="Times New Roman"/>
          <w:sz w:val="26"/>
          <w:szCs w:val="26"/>
        </w:rPr>
        <w:t>rvice and Energy Conservation Plan 2017-2022</w:t>
      </w:r>
      <w:r w:rsidR="00C701F6">
        <w:rPr>
          <w:rFonts w:ascii="Times New Roman" w:eastAsia="Times New Roman" w:hAnsi="Times New Roman" w:cs="Times New Roman"/>
          <w:sz w:val="26"/>
          <w:szCs w:val="26"/>
        </w:rPr>
        <w:t>,</w:t>
      </w:r>
      <w:r w:rsidR="007D3469">
        <w:rPr>
          <w:rFonts w:ascii="Times New Roman" w:eastAsia="Times New Roman" w:hAnsi="Times New Roman" w:cs="Times New Roman"/>
          <w:sz w:val="26"/>
          <w:szCs w:val="26"/>
        </w:rPr>
        <w:t>”</w:t>
      </w:r>
      <w:r w:rsidRPr="6EC47A75">
        <w:rPr>
          <w:rFonts w:ascii="Times New Roman" w:eastAsia="Times New Roman" w:hAnsi="Times New Roman" w:cs="Times New Roman"/>
          <w:sz w:val="26"/>
          <w:szCs w:val="26"/>
        </w:rPr>
        <w:t xml:space="preserve"> </w:t>
      </w:r>
      <w:r w:rsidR="00834343">
        <w:rPr>
          <w:rFonts w:ascii="Times New Roman" w:eastAsia="Times New Roman" w:hAnsi="Times New Roman" w:cs="Times New Roman"/>
          <w:sz w:val="26"/>
          <w:szCs w:val="26"/>
        </w:rPr>
        <w:t xml:space="preserve">does </w:t>
      </w:r>
      <w:r w:rsidRPr="6EC47A75">
        <w:rPr>
          <w:rFonts w:ascii="Times New Roman" w:eastAsia="Times New Roman" w:hAnsi="Times New Roman" w:cs="Times New Roman"/>
          <w:sz w:val="26"/>
          <w:szCs w:val="26"/>
        </w:rPr>
        <w:t xml:space="preserve">not </w:t>
      </w:r>
      <w:r w:rsidR="00566916">
        <w:rPr>
          <w:rFonts w:ascii="Times New Roman" w:eastAsia="Times New Roman" w:hAnsi="Times New Roman" w:cs="Times New Roman"/>
          <w:sz w:val="26"/>
          <w:szCs w:val="26"/>
        </w:rPr>
        <w:t>reflect</w:t>
      </w:r>
      <w:r w:rsidRPr="6EC47A75">
        <w:rPr>
          <w:rFonts w:ascii="Times New Roman" w:eastAsia="Times New Roman" w:hAnsi="Times New Roman" w:cs="Times New Roman"/>
          <w:sz w:val="26"/>
          <w:szCs w:val="26"/>
        </w:rPr>
        <w:t xml:space="preserve"> </w:t>
      </w:r>
      <w:r w:rsidR="008B3476">
        <w:rPr>
          <w:rFonts w:ascii="Times New Roman" w:eastAsia="Times New Roman" w:hAnsi="Times New Roman" w:cs="Times New Roman"/>
          <w:sz w:val="26"/>
          <w:szCs w:val="26"/>
        </w:rPr>
        <w:t xml:space="preserve">language </w:t>
      </w:r>
      <w:r w:rsidR="00C03294">
        <w:rPr>
          <w:rFonts w:ascii="Times New Roman" w:eastAsia="Times New Roman" w:hAnsi="Times New Roman" w:cs="Times New Roman"/>
          <w:sz w:val="26"/>
          <w:szCs w:val="26"/>
        </w:rPr>
        <w:t xml:space="preserve">to </w:t>
      </w:r>
      <w:r w:rsidR="002A0A90">
        <w:rPr>
          <w:rFonts w:ascii="Times New Roman" w:eastAsia="Times New Roman" w:hAnsi="Times New Roman" w:cs="Times New Roman"/>
          <w:sz w:val="26"/>
          <w:szCs w:val="26"/>
        </w:rPr>
        <w:t>in</w:t>
      </w:r>
      <w:r w:rsidR="008B3476">
        <w:rPr>
          <w:rFonts w:ascii="Times New Roman" w:eastAsia="Times New Roman" w:hAnsi="Times New Roman" w:cs="Times New Roman"/>
          <w:sz w:val="26"/>
          <w:szCs w:val="26"/>
        </w:rPr>
        <w:t>corporat</w:t>
      </w:r>
      <w:r w:rsidR="002A0A90">
        <w:rPr>
          <w:rFonts w:ascii="Times New Roman" w:eastAsia="Times New Roman" w:hAnsi="Times New Roman" w:cs="Times New Roman"/>
          <w:sz w:val="26"/>
          <w:szCs w:val="26"/>
        </w:rPr>
        <w:t>e</w:t>
      </w:r>
      <w:r w:rsidR="008B3476">
        <w:rPr>
          <w:rFonts w:ascii="Times New Roman" w:eastAsia="Times New Roman" w:hAnsi="Times New Roman" w:cs="Times New Roman"/>
          <w:sz w:val="26"/>
          <w:szCs w:val="26"/>
        </w:rPr>
        <w:t xml:space="preserve"> </w:t>
      </w:r>
      <w:r w:rsidRPr="6EC47A75">
        <w:rPr>
          <w:rFonts w:ascii="Times New Roman" w:eastAsia="Times New Roman" w:hAnsi="Times New Roman" w:cs="Times New Roman"/>
          <w:sz w:val="26"/>
          <w:szCs w:val="26"/>
        </w:rPr>
        <w:t xml:space="preserve">the </w:t>
      </w:r>
      <w:r w:rsidR="008D71FC">
        <w:rPr>
          <w:rFonts w:ascii="Times New Roman" w:eastAsia="Times New Roman" w:hAnsi="Times New Roman" w:cs="Times New Roman"/>
          <w:sz w:val="26"/>
          <w:szCs w:val="26"/>
        </w:rPr>
        <w:t xml:space="preserve">proposed </w:t>
      </w:r>
      <w:r w:rsidRPr="6EC47A75">
        <w:rPr>
          <w:rFonts w:ascii="Times New Roman" w:eastAsia="Times New Roman" w:hAnsi="Times New Roman" w:cs="Times New Roman"/>
          <w:sz w:val="26"/>
          <w:szCs w:val="26"/>
        </w:rPr>
        <w:t xml:space="preserve">changes and clarifications </w:t>
      </w:r>
      <w:r w:rsidR="008D71FC">
        <w:rPr>
          <w:rFonts w:ascii="Times New Roman" w:eastAsia="Times New Roman" w:hAnsi="Times New Roman" w:cs="Times New Roman"/>
          <w:sz w:val="26"/>
          <w:szCs w:val="26"/>
        </w:rPr>
        <w:t xml:space="preserve">delineated </w:t>
      </w:r>
      <w:r w:rsidRPr="6EC47A75">
        <w:rPr>
          <w:rFonts w:ascii="Times New Roman" w:eastAsia="Times New Roman" w:hAnsi="Times New Roman" w:cs="Times New Roman"/>
          <w:sz w:val="26"/>
          <w:szCs w:val="26"/>
        </w:rPr>
        <w:t xml:space="preserve">in the </w:t>
      </w:r>
      <w:r w:rsidR="00834343">
        <w:rPr>
          <w:rFonts w:ascii="Times New Roman" w:eastAsia="Times New Roman" w:hAnsi="Times New Roman" w:cs="Times New Roman"/>
          <w:sz w:val="26"/>
          <w:szCs w:val="26"/>
        </w:rPr>
        <w:t>Cover Letter</w:t>
      </w:r>
      <w:r w:rsidR="00C61CA9">
        <w:rPr>
          <w:rFonts w:ascii="Times New Roman" w:eastAsia="Times New Roman" w:hAnsi="Times New Roman" w:cs="Times New Roman"/>
          <w:sz w:val="26"/>
          <w:szCs w:val="26"/>
        </w:rPr>
        <w:t xml:space="preserve">.  </w:t>
      </w:r>
      <w:r w:rsidR="00FD0313">
        <w:rPr>
          <w:rFonts w:ascii="Times New Roman" w:eastAsia="Times New Roman" w:hAnsi="Times New Roman" w:cs="Times New Roman"/>
          <w:sz w:val="26"/>
          <w:szCs w:val="26"/>
        </w:rPr>
        <w:t>W</w:t>
      </w:r>
      <w:r w:rsidRPr="6EC47A75">
        <w:rPr>
          <w:rFonts w:ascii="Times New Roman" w:eastAsia="Times New Roman" w:hAnsi="Times New Roman" w:cs="Times New Roman"/>
          <w:sz w:val="26"/>
          <w:szCs w:val="26"/>
        </w:rPr>
        <w:t>e</w:t>
      </w:r>
      <w:r w:rsidR="00FD0313">
        <w:rPr>
          <w:rFonts w:ascii="Times New Roman" w:eastAsia="Times New Roman" w:hAnsi="Times New Roman" w:cs="Times New Roman"/>
          <w:sz w:val="26"/>
          <w:szCs w:val="26"/>
        </w:rPr>
        <w:t>, therefore</w:t>
      </w:r>
      <w:r w:rsidR="00963122">
        <w:rPr>
          <w:rFonts w:ascii="Times New Roman" w:eastAsia="Times New Roman" w:hAnsi="Times New Roman" w:cs="Times New Roman"/>
          <w:sz w:val="26"/>
          <w:szCs w:val="26"/>
        </w:rPr>
        <w:t>,</w:t>
      </w:r>
      <w:r w:rsidRPr="6EC47A75">
        <w:rPr>
          <w:rFonts w:ascii="Times New Roman" w:eastAsia="Times New Roman" w:hAnsi="Times New Roman" w:cs="Times New Roman"/>
          <w:sz w:val="26"/>
          <w:szCs w:val="26"/>
        </w:rPr>
        <w:t xml:space="preserve"> direct PGW to file and serve a further revised </w:t>
      </w:r>
      <w:r w:rsidR="00F0438F" w:rsidRPr="6EC47A75" w:rsidDel="6EC47A75">
        <w:rPr>
          <w:rFonts w:ascii="Times New Roman" w:eastAsia="Times New Roman" w:hAnsi="Times New Roman" w:cs="Times New Roman"/>
          <w:sz w:val="26"/>
          <w:szCs w:val="26"/>
        </w:rPr>
        <w:t>2017</w:t>
      </w:r>
      <w:r w:rsidR="00173D34">
        <w:rPr>
          <w:rFonts w:ascii="Times New Roman" w:eastAsia="Times New Roman" w:hAnsi="Times New Roman" w:cs="Times New Roman"/>
          <w:sz w:val="26"/>
          <w:szCs w:val="26"/>
        </w:rPr>
        <w:t xml:space="preserve"> </w:t>
      </w:r>
      <w:r w:rsidRPr="6EC47A75">
        <w:rPr>
          <w:rFonts w:ascii="Times New Roman" w:eastAsia="Times New Roman" w:hAnsi="Times New Roman" w:cs="Times New Roman"/>
          <w:sz w:val="26"/>
          <w:szCs w:val="26"/>
        </w:rPr>
        <w:t xml:space="preserve">USECP consistent with this </w:t>
      </w:r>
      <w:r w:rsidR="00834343">
        <w:rPr>
          <w:rFonts w:ascii="Times New Roman" w:eastAsia="Times New Roman" w:hAnsi="Times New Roman" w:cs="Times New Roman"/>
          <w:sz w:val="26"/>
          <w:szCs w:val="26"/>
        </w:rPr>
        <w:t xml:space="preserve">Order </w:t>
      </w:r>
      <w:r w:rsidRPr="6EC47A75">
        <w:rPr>
          <w:rFonts w:ascii="Times New Roman" w:eastAsia="Times New Roman" w:hAnsi="Times New Roman" w:cs="Times New Roman"/>
          <w:sz w:val="26"/>
          <w:szCs w:val="26"/>
        </w:rPr>
        <w:t>within 15</w:t>
      </w:r>
      <w:r w:rsidR="002A0A90">
        <w:rPr>
          <w:rFonts w:ascii="Times New Roman" w:eastAsia="Times New Roman" w:hAnsi="Times New Roman" w:cs="Times New Roman"/>
          <w:sz w:val="26"/>
          <w:szCs w:val="26"/>
        </w:rPr>
        <w:t> </w:t>
      </w:r>
      <w:r w:rsidRPr="6EC47A75">
        <w:rPr>
          <w:rFonts w:ascii="Times New Roman" w:eastAsia="Times New Roman" w:hAnsi="Times New Roman" w:cs="Times New Roman"/>
          <w:sz w:val="26"/>
          <w:szCs w:val="26"/>
        </w:rPr>
        <w:t>days of the entry date of this Order.  We invite PGW to submit its further Revised 2017 USECP to the Commission’s Bureau of Consumer Services (BCS) for a compliance review prior to filing</w:t>
      </w:r>
      <w:r w:rsidR="00D50D2F">
        <w:rPr>
          <w:rFonts w:ascii="Times New Roman" w:eastAsia="Times New Roman" w:hAnsi="Times New Roman" w:cs="Times New Roman"/>
          <w:sz w:val="26"/>
          <w:szCs w:val="26"/>
        </w:rPr>
        <w:t xml:space="preserve"> and service</w:t>
      </w:r>
      <w:r w:rsidRPr="6EC47A75">
        <w:rPr>
          <w:rFonts w:ascii="Times New Roman" w:eastAsia="Times New Roman" w:hAnsi="Times New Roman" w:cs="Times New Roman"/>
          <w:sz w:val="26"/>
          <w:szCs w:val="26"/>
        </w:rPr>
        <w:t xml:space="preserve">; </w:t>
      </w:r>
      <w:r w:rsidRPr="6EC47A75">
        <w:rPr>
          <w:rFonts w:ascii="Times New Roman" w:hAnsi="Times New Roman" w:cs="Times New Roman"/>
          <w:b/>
          <w:bCs/>
          <w:sz w:val="26"/>
          <w:szCs w:val="26"/>
        </w:rPr>
        <w:t>THEREFORE,</w:t>
      </w:r>
      <w:r w:rsidRPr="6EC47A75">
        <w:rPr>
          <w:rFonts w:ascii="Times New Roman" w:eastAsia="Times New Roman" w:hAnsi="Times New Roman" w:cs="Times New Roman"/>
          <w:b/>
          <w:bCs/>
          <w:sz w:val="26"/>
          <w:szCs w:val="26"/>
        </w:rPr>
        <w:t xml:space="preserve"> </w:t>
      </w:r>
    </w:p>
    <w:p w14:paraId="5F06A82B" w14:textId="77777777" w:rsidR="00F0438F" w:rsidRPr="006A5FD6" w:rsidRDefault="00F0438F" w:rsidP="00F0438F">
      <w:pPr>
        <w:spacing w:after="0" w:line="360" w:lineRule="auto"/>
        <w:contextualSpacing/>
        <w:rPr>
          <w:rFonts w:ascii="Times New Roman" w:eastAsia="Times New Roman" w:hAnsi="Times New Roman" w:cs="Times New Roman"/>
          <w:b/>
          <w:sz w:val="26"/>
          <w:szCs w:val="26"/>
          <w:highlight w:val="yellow"/>
        </w:rPr>
      </w:pPr>
    </w:p>
    <w:p w14:paraId="1D6E5BA1" w14:textId="77777777" w:rsidR="00F0438F" w:rsidRPr="005634CA" w:rsidRDefault="00F0438F" w:rsidP="00487789">
      <w:pPr>
        <w:keepNext/>
        <w:spacing w:after="0" w:line="360" w:lineRule="auto"/>
        <w:contextualSpacing/>
        <w:rPr>
          <w:rFonts w:ascii="Times New Roman" w:eastAsia="Times New Roman" w:hAnsi="Times New Roman" w:cs="Times New Roman"/>
          <w:b/>
          <w:sz w:val="26"/>
          <w:szCs w:val="26"/>
        </w:rPr>
      </w:pPr>
      <w:r w:rsidRPr="005634CA">
        <w:rPr>
          <w:rFonts w:ascii="Times New Roman" w:eastAsia="Times New Roman" w:hAnsi="Times New Roman" w:cs="Times New Roman"/>
          <w:b/>
          <w:sz w:val="26"/>
          <w:szCs w:val="26"/>
        </w:rPr>
        <w:t>IT IS ORDERED:</w:t>
      </w:r>
    </w:p>
    <w:p w14:paraId="2DBDF972" w14:textId="77777777" w:rsidR="00F0438F" w:rsidRPr="007202D8" w:rsidRDefault="00F0438F" w:rsidP="00487789">
      <w:pPr>
        <w:keepNext/>
        <w:spacing w:after="0" w:line="360" w:lineRule="auto"/>
        <w:contextualSpacing/>
        <w:rPr>
          <w:rFonts w:ascii="Times New Roman" w:eastAsia="Times New Roman" w:hAnsi="Times New Roman" w:cs="Times New Roman"/>
          <w:sz w:val="26"/>
          <w:szCs w:val="26"/>
        </w:rPr>
      </w:pPr>
    </w:p>
    <w:p w14:paraId="6FBBDDC6" w14:textId="4B1CD35A" w:rsidR="008C3F65" w:rsidRPr="0030061C" w:rsidRDefault="008C3F65" w:rsidP="00611B5A">
      <w:pPr>
        <w:pStyle w:val="ListParagraph"/>
        <w:numPr>
          <w:ilvl w:val="0"/>
          <w:numId w:val="12"/>
        </w:numPr>
        <w:spacing w:after="0" w:line="360" w:lineRule="auto"/>
        <w:ind w:left="0" w:firstLine="720"/>
        <w:rPr>
          <w:rFonts w:ascii="Times New Roman" w:hAnsi="Times New Roman" w:cs="Times New Roman"/>
          <w:sz w:val="26"/>
          <w:szCs w:val="26"/>
        </w:rPr>
      </w:pPr>
      <w:r w:rsidRPr="0030061C">
        <w:rPr>
          <w:rFonts w:ascii="Times New Roman" w:hAnsi="Times New Roman" w:cs="Times New Roman"/>
          <w:sz w:val="26"/>
          <w:szCs w:val="26"/>
        </w:rPr>
        <w:t xml:space="preserve">That the name of this docket shall be changed to </w:t>
      </w:r>
      <w:r w:rsidRPr="0030061C">
        <w:rPr>
          <w:rFonts w:ascii="Times New Roman" w:eastAsia="Times New Roman" w:hAnsi="Times New Roman" w:cs="Times New Roman"/>
          <w:sz w:val="26"/>
          <w:szCs w:val="26"/>
        </w:rPr>
        <w:t>Philadelphia Gas Works Universal Service and Energy Conservation Plan for 2017-2022</w:t>
      </w:r>
      <w:r w:rsidR="0030061C">
        <w:rPr>
          <w:rFonts w:ascii="Times New Roman" w:eastAsia="Times New Roman" w:hAnsi="Times New Roman" w:cs="Times New Roman"/>
          <w:sz w:val="26"/>
          <w:szCs w:val="26"/>
        </w:rPr>
        <w:t>.</w:t>
      </w:r>
      <w:r w:rsidRPr="0030061C">
        <w:rPr>
          <w:rFonts w:ascii="Times New Roman" w:eastAsia="Times New Roman" w:hAnsi="Times New Roman" w:cs="Times New Roman"/>
          <w:sz w:val="26"/>
          <w:szCs w:val="26"/>
        </w:rPr>
        <w:t xml:space="preserve"> </w:t>
      </w:r>
    </w:p>
    <w:p w14:paraId="7567FA45" w14:textId="77777777" w:rsidR="0030061C" w:rsidRPr="0030061C" w:rsidRDefault="0030061C" w:rsidP="00611B5A">
      <w:pPr>
        <w:spacing w:after="0" w:line="360" w:lineRule="auto"/>
        <w:ind w:firstLine="720"/>
        <w:rPr>
          <w:rFonts w:ascii="Times New Roman" w:hAnsi="Times New Roman" w:cs="Times New Roman"/>
          <w:sz w:val="26"/>
          <w:szCs w:val="26"/>
        </w:rPr>
      </w:pPr>
    </w:p>
    <w:p w14:paraId="6C17489A" w14:textId="36F6FF54" w:rsidR="00F0438F" w:rsidRPr="00B9269C" w:rsidRDefault="6EC47A75" w:rsidP="00611B5A">
      <w:pPr>
        <w:pStyle w:val="ListParagraph"/>
        <w:numPr>
          <w:ilvl w:val="0"/>
          <w:numId w:val="12"/>
        </w:numPr>
        <w:spacing w:after="0" w:line="360" w:lineRule="auto"/>
        <w:ind w:left="0" w:firstLine="720"/>
        <w:rPr>
          <w:rFonts w:ascii="Times New Roman" w:hAnsi="Times New Roman" w:cs="Times New Roman"/>
          <w:sz w:val="26"/>
          <w:szCs w:val="26"/>
        </w:rPr>
      </w:pPr>
      <w:r w:rsidRPr="00D61C59">
        <w:rPr>
          <w:rFonts w:ascii="Times New Roman" w:hAnsi="Times New Roman" w:cs="Times New Roman"/>
          <w:sz w:val="26"/>
          <w:szCs w:val="26"/>
        </w:rPr>
        <w:t xml:space="preserve">That </w:t>
      </w:r>
      <w:r w:rsidRPr="00D61C59">
        <w:rPr>
          <w:rFonts w:ascii="Times New Roman" w:eastAsia="Times New Roman" w:hAnsi="Times New Roman" w:cs="Times New Roman"/>
          <w:sz w:val="26"/>
          <w:szCs w:val="26"/>
        </w:rPr>
        <w:t>Philadelphia Gas Works</w:t>
      </w:r>
      <w:r w:rsidRPr="00D61C59">
        <w:rPr>
          <w:rFonts w:ascii="Times New Roman" w:hAnsi="Times New Roman" w:cs="Times New Roman"/>
          <w:color w:val="0D0D0D" w:themeColor="text1" w:themeTint="F2"/>
          <w:sz w:val="26"/>
          <w:szCs w:val="26"/>
        </w:rPr>
        <w:t xml:space="preserve"> </w:t>
      </w:r>
      <w:r w:rsidR="0000310A">
        <w:rPr>
          <w:rFonts w:ascii="Times New Roman" w:hAnsi="Times New Roman" w:cs="Times New Roman"/>
          <w:color w:val="0D0D0D" w:themeColor="text1" w:themeTint="F2"/>
          <w:sz w:val="26"/>
          <w:szCs w:val="26"/>
        </w:rPr>
        <w:t xml:space="preserve">may implement the </w:t>
      </w:r>
      <w:r w:rsidR="00952112">
        <w:rPr>
          <w:rFonts w:ascii="Times New Roman" w:hAnsi="Times New Roman" w:cs="Times New Roman"/>
          <w:color w:val="0D0D0D" w:themeColor="text1" w:themeTint="F2"/>
          <w:sz w:val="26"/>
          <w:szCs w:val="26"/>
        </w:rPr>
        <w:t xml:space="preserve">approved </w:t>
      </w:r>
      <w:r w:rsidR="000570E4">
        <w:rPr>
          <w:rFonts w:ascii="Times New Roman" w:hAnsi="Times New Roman" w:cs="Times New Roman"/>
          <w:color w:val="0D0D0D" w:themeColor="text1" w:themeTint="F2"/>
          <w:sz w:val="26"/>
          <w:szCs w:val="26"/>
        </w:rPr>
        <w:t xml:space="preserve">provisions of its January 6, 2020 filing relative to its </w:t>
      </w:r>
      <w:r w:rsidR="00BF2544">
        <w:rPr>
          <w:rFonts w:ascii="Times New Roman" w:hAnsi="Times New Roman" w:cs="Times New Roman"/>
          <w:color w:val="0D0D0D" w:themeColor="text1" w:themeTint="F2"/>
          <w:sz w:val="26"/>
          <w:szCs w:val="26"/>
        </w:rPr>
        <w:t>2017-2022 Universal Service and Energy Conservation P</w:t>
      </w:r>
      <w:r w:rsidR="00265E0C">
        <w:rPr>
          <w:rFonts w:ascii="Times New Roman" w:hAnsi="Times New Roman" w:cs="Times New Roman"/>
          <w:color w:val="0D0D0D" w:themeColor="text1" w:themeTint="F2"/>
          <w:sz w:val="26"/>
          <w:szCs w:val="26"/>
        </w:rPr>
        <w:t>lan</w:t>
      </w:r>
      <w:r w:rsidR="00F749D0">
        <w:rPr>
          <w:rFonts w:ascii="Times New Roman" w:hAnsi="Times New Roman" w:cs="Times New Roman"/>
          <w:color w:val="0D0D0D" w:themeColor="text1" w:themeTint="F2"/>
          <w:sz w:val="26"/>
          <w:szCs w:val="26"/>
        </w:rPr>
        <w:t xml:space="preserve"> as a Pilot Program consistent with this Order.</w:t>
      </w:r>
    </w:p>
    <w:p w14:paraId="0517BD2E" w14:textId="4049CEF1" w:rsidR="00AE5952" w:rsidRPr="00464981" w:rsidRDefault="00AE5952" w:rsidP="00611B5A">
      <w:pPr>
        <w:spacing w:after="0" w:line="360" w:lineRule="auto"/>
        <w:ind w:firstLine="720"/>
        <w:rPr>
          <w:rFonts w:ascii="Times New Roman" w:hAnsi="Times New Roman" w:cs="Times New Roman"/>
          <w:sz w:val="26"/>
          <w:szCs w:val="26"/>
        </w:rPr>
      </w:pPr>
    </w:p>
    <w:p w14:paraId="54493301" w14:textId="2A24C0DD" w:rsidR="00F0438F" w:rsidRPr="006A5A1A" w:rsidRDefault="0030061C" w:rsidP="00611B5A">
      <w:pPr>
        <w:pStyle w:val="ListParagraph"/>
        <w:spacing w:after="0" w:line="360" w:lineRule="auto"/>
        <w:ind w:left="0" w:firstLine="720"/>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3</w:t>
      </w:r>
      <w:r w:rsidR="77B66BF7" w:rsidRPr="77B66BF7">
        <w:rPr>
          <w:rFonts w:ascii="Times New Roman" w:eastAsia="Times New Roman" w:hAnsi="Times New Roman" w:cs="Times New Roman"/>
          <w:sz w:val="26"/>
          <w:szCs w:val="26"/>
        </w:rPr>
        <w:t>.</w:t>
      </w:r>
      <w:r w:rsidR="00D61C59">
        <w:rPr>
          <w:rFonts w:ascii="Times New Roman" w:eastAsia="Times New Roman" w:hAnsi="Times New Roman" w:cs="Times New Roman"/>
          <w:sz w:val="26"/>
          <w:szCs w:val="26"/>
        </w:rPr>
        <w:tab/>
      </w:r>
      <w:r w:rsidR="00FD3B73" w:rsidRPr="00464981">
        <w:rPr>
          <w:rFonts w:ascii="Times New Roman" w:eastAsia="Times New Roman" w:hAnsi="Times New Roman" w:cs="Times New Roman"/>
          <w:sz w:val="26"/>
          <w:szCs w:val="26"/>
        </w:rPr>
        <w:t xml:space="preserve">That the </w:t>
      </w:r>
      <w:r w:rsidR="00960152" w:rsidRPr="00464981">
        <w:rPr>
          <w:rFonts w:ascii="Times New Roman" w:eastAsia="Times New Roman" w:hAnsi="Times New Roman" w:cs="Times New Roman"/>
          <w:sz w:val="26"/>
          <w:szCs w:val="26"/>
        </w:rPr>
        <w:t xml:space="preserve">approval herein of the </w:t>
      </w:r>
      <w:r w:rsidR="002C2231" w:rsidRPr="00464981">
        <w:rPr>
          <w:rFonts w:ascii="Times New Roman" w:eastAsia="Times New Roman" w:hAnsi="Times New Roman" w:cs="Times New Roman"/>
          <w:sz w:val="26"/>
          <w:szCs w:val="26"/>
        </w:rPr>
        <w:t xml:space="preserve">changes </w:t>
      </w:r>
      <w:r w:rsidR="002C2231" w:rsidRPr="00464981">
        <w:rPr>
          <w:rFonts w:ascii="Times New Roman" w:hAnsi="Times New Roman" w:cs="Times New Roman"/>
          <w:sz w:val="26"/>
          <w:szCs w:val="26"/>
        </w:rPr>
        <w:t xml:space="preserve">specified in the </w:t>
      </w:r>
      <w:r w:rsidR="000275D0">
        <w:rPr>
          <w:rFonts w:ascii="Times New Roman" w:hAnsi="Times New Roman" w:cs="Times New Roman"/>
          <w:sz w:val="26"/>
          <w:szCs w:val="26"/>
        </w:rPr>
        <w:t>Cover Letter and 2020</w:t>
      </w:r>
      <w:r w:rsidR="00DE6C78">
        <w:rPr>
          <w:rFonts w:ascii="Times New Roman" w:hAnsi="Times New Roman" w:cs="Times New Roman"/>
          <w:sz w:val="26"/>
          <w:szCs w:val="26"/>
        </w:rPr>
        <w:t> </w:t>
      </w:r>
      <w:r w:rsidR="002C2231" w:rsidRPr="00464981">
        <w:rPr>
          <w:rFonts w:ascii="Times New Roman" w:hAnsi="Times New Roman" w:cs="Times New Roman"/>
          <w:sz w:val="26"/>
          <w:szCs w:val="26"/>
        </w:rPr>
        <w:t xml:space="preserve">Addendum, as filed by </w:t>
      </w:r>
      <w:r w:rsidR="002C2231" w:rsidRPr="00464981">
        <w:rPr>
          <w:rFonts w:ascii="Times New Roman" w:eastAsia="Times New Roman" w:hAnsi="Times New Roman" w:cs="Times New Roman"/>
          <w:sz w:val="26"/>
          <w:szCs w:val="26"/>
        </w:rPr>
        <w:t>Philadelphia</w:t>
      </w:r>
      <w:r w:rsidR="002C2231" w:rsidRPr="007202D8">
        <w:rPr>
          <w:rFonts w:ascii="Times New Roman" w:eastAsia="Times New Roman" w:hAnsi="Times New Roman" w:cs="Times New Roman"/>
          <w:sz w:val="26"/>
          <w:szCs w:val="26"/>
        </w:rPr>
        <w:t xml:space="preserve"> Gas Works</w:t>
      </w:r>
      <w:r w:rsidR="002C2231" w:rsidRPr="007202D8">
        <w:rPr>
          <w:rFonts w:ascii="Times New Roman" w:hAnsi="Times New Roman" w:cs="Times New Roman"/>
          <w:color w:val="0D0D0D" w:themeColor="text1" w:themeTint="F2"/>
          <w:sz w:val="26"/>
          <w:szCs w:val="26"/>
        </w:rPr>
        <w:t xml:space="preserve"> on January 6, 2020</w:t>
      </w:r>
      <w:r w:rsidR="002C2231">
        <w:rPr>
          <w:rFonts w:ascii="Times New Roman" w:hAnsi="Times New Roman" w:cs="Times New Roman"/>
          <w:color w:val="0D0D0D" w:themeColor="text1" w:themeTint="F2"/>
          <w:sz w:val="26"/>
          <w:szCs w:val="26"/>
        </w:rPr>
        <w:t>, is a</w:t>
      </w:r>
      <w:r w:rsidR="003E7A90">
        <w:rPr>
          <w:rFonts w:ascii="Times New Roman" w:hAnsi="Times New Roman" w:cs="Times New Roman"/>
          <w:color w:val="0D0D0D" w:themeColor="text1" w:themeTint="F2"/>
          <w:sz w:val="26"/>
          <w:szCs w:val="26"/>
        </w:rPr>
        <w:t xml:space="preserve">s a pilot </w:t>
      </w:r>
      <w:r w:rsidR="003E7A90">
        <w:rPr>
          <w:rFonts w:ascii="Times New Roman" w:hAnsi="Times New Roman" w:cs="Times New Roman"/>
          <w:color w:val="0D0D0D" w:themeColor="text1" w:themeTint="F2"/>
          <w:sz w:val="26"/>
          <w:szCs w:val="26"/>
        </w:rPr>
        <w:lastRenderedPageBreak/>
        <w:t>program with a designated expirati</w:t>
      </w:r>
      <w:r w:rsidR="008D4223">
        <w:rPr>
          <w:rFonts w:ascii="Times New Roman" w:hAnsi="Times New Roman" w:cs="Times New Roman"/>
          <w:color w:val="0D0D0D" w:themeColor="text1" w:themeTint="F2"/>
          <w:sz w:val="26"/>
          <w:szCs w:val="26"/>
        </w:rPr>
        <w:t>o</w:t>
      </w:r>
      <w:r w:rsidR="003E7A90">
        <w:rPr>
          <w:rFonts w:ascii="Times New Roman" w:hAnsi="Times New Roman" w:cs="Times New Roman"/>
          <w:color w:val="0D0D0D" w:themeColor="text1" w:themeTint="F2"/>
          <w:sz w:val="26"/>
          <w:szCs w:val="26"/>
        </w:rPr>
        <w:t xml:space="preserve">n </w:t>
      </w:r>
      <w:r w:rsidR="00BE2738">
        <w:rPr>
          <w:rFonts w:ascii="Times New Roman" w:hAnsi="Times New Roman" w:cs="Times New Roman"/>
          <w:color w:val="0D0D0D" w:themeColor="text1" w:themeTint="F2"/>
          <w:sz w:val="26"/>
          <w:szCs w:val="26"/>
        </w:rPr>
        <w:t xml:space="preserve">date </w:t>
      </w:r>
      <w:r w:rsidR="008D4223">
        <w:rPr>
          <w:rFonts w:ascii="Times New Roman" w:hAnsi="Times New Roman" w:cs="Times New Roman"/>
          <w:color w:val="0D0D0D" w:themeColor="text1" w:themeTint="F2"/>
          <w:sz w:val="26"/>
          <w:szCs w:val="26"/>
        </w:rPr>
        <w:t xml:space="preserve">coincident with the </w:t>
      </w:r>
      <w:r w:rsidR="00DE3663">
        <w:rPr>
          <w:rFonts w:ascii="Times New Roman" w:hAnsi="Times New Roman" w:cs="Times New Roman"/>
          <w:color w:val="0D0D0D" w:themeColor="text1" w:themeTint="F2"/>
          <w:sz w:val="26"/>
          <w:szCs w:val="26"/>
        </w:rPr>
        <w:t xml:space="preserve">end of </w:t>
      </w:r>
      <w:r w:rsidR="005F09CE" w:rsidRPr="007202D8">
        <w:rPr>
          <w:rFonts w:ascii="Times New Roman" w:eastAsia="Times New Roman" w:hAnsi="Times New Roman" w:cs="Times New Roman"/>
          <w:sz w:val="26"/>
          <w:szCs w:val="26"/>
        </w:rPr>
        <w:t>Philadelphia Gas Works</w:t>
      </w:r>
      <w:r w:rsidR="005F09CE">
        <w:rPr>
          <w:rFonts w:ascii="Times New Roman" w:eastAsia="Times New Roman" w:hAnsi="Times New Roman" w:cs="Times New Roman"/>
          <w:sz w:val="26"/>
          <w:szCs w:val="26"/>
        </w:rPr>
        <w:t xml:space="preserve">’ </w:t>
      </w:r>
      <w:r w:rsidR="00BB1300">
        <w:rPr>
          <w:rFonts w:ascii="Times New Roman" w:eastAsia="Times New Roman" w:hAnsi="Times New Roman" w:cs="Times New Roman"/>
          <w:sz w:val="26"/>
          <w:szCs w:val="26"/>
        </w:rPr>
        <w:t>2017</w:t>
      </w:r>
      <w:r w:rsidR="00265E0C">
        <w:rPr>
          <w:rFonts w:ascii="Times New Roman" w:eastAsia="Times New Roman" w:hAnsi="Times New Roman" w:cs="Times New Roman"/>
          <w:sz w:val="26"/>
          <w:szCs w:val="26"/>
        </w:rPr>
        <w:t>-202</w:t>
      </w:r>
      <w:r w:rsidR="00A6685B">
        <w:rPr>
          <w:rFonts w:ascii="Times New Roman" w:eastAsia="Times New Roman" w:hAnsi="Times New Roman" w:cs="Times New Roman"/>
          <w:sz w:val="26"/>
          <w:szCs w:val="26"/>
        </w:rPr>
        <w:t>2</w:t>
      </w:r>
      <w:r w:rsidR="00265E0C">
        <w:rPr>
          <w:rFonts w:ascii="Times New Roman" w:eastAsia="Times New Roman" w:hAnsi="Times New Roman" w:cs="Times New Roman"/>
          <w:sz w:val="26"/>
          <w:szCs w:val="26"/>
        </w:rPr>
        <w:t xml:space="preserve"> </w:t>
      </w:r>
      <w:r w:rsidR="00BB1300">
        <w:rPr>
          <w:rFonts w:ascii="Times New Roman" w:eastAsia="Times New Roman" w:hAnsi="Times New Roman" w:cs="Times New Roman"/>
          <w:sz w:val="26"/>
          <w:szCs w:val="26"/>
        </w:rPr>
        <w:t>Universal Service and Energy Conservation Plan at Docket No. M</w:t>
      </w:r>
      <w:r w:rsidR="009B4D03">
        <w:rPr>
          <w:rFonts w:ascii="Times New Roman" w:eastAsia="Times New Roman" w:hAnsi="Times New Roman" w:cs="Times New Roman"/>
          <w:sz w:val="26"/>
          <w:szCs w:val="26"/>
        </w:rPr>
        <w:noBreakHyphen/>
      </w:r>
      <w:r w:rsidR="00BB1300">
        <w:rPr>
          <w:rFonts w:ascii="Times New Roman" w:eastAsia="Times New Roman" w:hAnsi="Times New Roman" w:cs="Times New Roman"/>
          <w:sz w:val="26"/>
          <w:szCs w:val="26"/>
        </w:rPr>
        <w:t>2016</w:t>
      </w:r>
      <w:r w:rsidR="009B4D03">
        <w:rPr>
          <w:rFonts w:ascii="Times New Roman" w:eastAsia="Times New Roman" w:hAnsi="Times New Roman" w:cs="Times New Roman"/>
          <w:sz w:val="26"/>
          <w:szCs w:val="26"/>
        </w:rPr>
        <w:noBreakHyphen/>
      </w:r>
      <w:r w:rsidR="000567F1">
        <w:rPr>
          <w:rFonts w:ascii="Times New Roman" w:eastAsia="Times New Roman" w:hAnsi="Times New Roman" w:cs="Times New Roman"/>
          <w:sz w:val="26"/>
          <w:szCs w:val="26"/>
        </w:rPr>
        <w:t>254</w:t>
      </w:r>
      <w:r w:rsidR="0084153F">
        <w:rPr>
          <w:rFonts w:ascii="Times New Roman" w:eastAsia="Times New Roman" w:hAnsi="Times New Roman" w:cs="Times New Roman"/>
          <w:sz w:val="26"/>
          <w:szCs w:val="26"/>
        </w:rPr>
        <w:t>2415.</w:t>
      </w:r>
    </w:p>
    <w:p w14:paraId="1DD90974" w14:textId="77777777" w:rsidR="006A5A1A" w:rsidRPr="007202D8" w:rsidRDefault="006A5A1A" w:rsidP="00611B5A">
      <w:pPr>
        <w:spacing w:after="0" w:line="360" w:lineRule="auto"/>
        <w:ind w:firstLine="720"/>
        <w:contextualSpacing/>
        <w:rPr>
          <w:rFonts w:ascii="Times New Roman" w:eastAsia="Times New Roman" w:hAnsi="Times New Roman" w:cs="Times New Roman"/>
          <w:sz w:val="26"/>
          <w:szCs w:val="26"/>
          <w:highlight w:val="yellow"/>
        </w:rPr>
      </w:pPr>
    </w:p>
    <w:p w14:paraId="17369F55" w14:textId="583BE865" w:rsidR="00F0438F" w:rsidRPr="00292619" w:rsidRDefault="005B3F54" w:rsidP="00611B5A">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F0438F" w:rsidRPr="00292619">
        <w:rPr>
          <w:rFonts w:ascii="Times New Roman" w:eastAsia="Times New Roman" w:hAnsi="Times New Roman" w:cs="Times New Roman"/>
          <w:sz w:val="26"/>
          <w:szCs w:val="26"/>
        </w:rPr>
        <w:t>.</w:t>
      </w:r>
      <w:r w:rsidR="00F0438F" w:rsidRPr="00292619">
        <w:rPr>
          <w:rFonts w:ascii="Times New Roman" w:eastAsia="Times New Roman" w:hAnsi="Times New Roman" w:cs="Times New Roman"/>
          <w:sz w:val="26"/>
          <w:szCs w:val="26"/>
        </w:rPr>
        <w:tab/>
        <w:t xml:space="preserve">That Philadelphia Gas Works shall implement the following changes to its Customer </w:t>
      </w:r>
      <w:r w:rsidR="00C30752">
        <w:rPr>
          <w:rFonts w:ascii="Times New Roman" w:eastAsia="Times New Roman" w:hAnsi="Times New Roman" w:cs="Times New Roman"/>
          <w:sz w:val="26"/>
          <w:szCs w:val="26"/>
        </w:rPr>
        <w:t xml:space="preserve">Assistance Program, </w:t>
      </w:r>
      <w:r w:rsidR="00C42CE5">
        <w:rPr>
          <w:rFonts w:ascii="Times New Roman" w:eastAsia="Times New Roman" w:hAnsi="Times New Roman" w:cs="Times New Roman"/>
          <w:sz w:val="26"/>
          <w:szCs w:val="26"/>
        </w:rPr>
        <w:t>entitled the</w:t>
      </w:r>
      <w:r w:rsidR="00C30752">
        <w:rPr>
          <w:rFonts w:ascii="Times New Roman" w:eastAsia="Times New Roman" w:hAnsi="Times New Roman" w:cs="Times New Roman"/>
          <w:sz w:val="26"/>
          <w:szCs w:val="26"/>
        </w:rPr>
        <w:t xml:space="preserve"> </w:t>
      </w:r>
      <w:r w:rsidR="00F0438F" w:rsidRPr="00292619">
        <w:rPr>
          <w:rFonts w:ascii="Times New Roman" w:eastAsia="Times New Roman" w:hAnsi="Times New Roman" w:cs="Times New Roman"/>
          <w:sz w:val="26"/>
          <w:szCs w:val="26"/>
        </w:rPr>
        <w:t>Customer Responsibility Program</w:t>
      </w:r>
      <w:r w:rsidR="00C42CE5">
        <w:rPr>
          <w:rFonts w:ascii="Times New Roman" w:eastAsia="Times New Roman" w:hAnsi="Times New Roman" w:cs="Times New Roman"/>
          <w:sz w:val="26"/>
          <w:szCs w:val="26"/>
        </w:rPr>
        <w:t xml:space="preserve">, </w:t>
      </w:r>
      <w:r w:rsidR="002C27E3">
        <w:rPr>
          <w:rFonts w:ascii="Times New Roman" w:eastAsia="Times New Roman" w:hAnsi="Times New Roman" w:cs="Times New Roman"/>
          <w:sz w:val="26"/>
          <w:szCs w:val="26"/>
        </w:rPr>
        <w:t xml:space="preserve">by or before </w:t>
      </w:r>
      <w:r w:rsidR="00AE0269">
        <w:rPr>
          <w:rFonts w:ascii="Times New Roman" w:eastAsia="Times New Roman" w:hAnsi="Times New Roman" w:cs="Times New Roman"/>
          <w:sz w:val="26"/>
          <w:szCs w:val="26"/>
        </w:rPr>
        <w:t>September 30, 2020</w:t>
      </w:r>
      <w:r w:rsidR="00F0438F" w:rsidRPr="00292619">
        <w:rPr>
          <w:rFonts w:ascii="Times New Roman" w:eastAsia="Times New Roman" w:hAnsi="Times New Roman" w:cs="Times New Roman"/>
          <w:sz w:val="26"/>
          <w:szCs w:val="26"/>
        </w:rPr>
        <w:t>:</w:t>
      </w:r>
    </w:p>
    <w:p w14:paraId="258B3DEC" w14:textId="77777777" w:rsidR="00F0438F" w:rsidRPr="006A5FD6" w:rsidRDefault="00F0438F" w:rsidP="00F0438F">
      <w:pPr>
        <w:spacing w:after="0" w:line="360" w:lineRule="auto"/>
        <w:contextualSpacing/>
        <w:rPr>
          <w:rFonts w:ascii="Times New Roman" w:eastAsia="Times New Roman" w:hAnsi="Times New Roman" w:cs="Times New Roman"/>
          <w:sz w:val="26"/>
          <w:szCs w:val="26"/>
          <w:highlight w:val="yellow"/>
        </w:rPr>
      </w:pPr>
    </w:p>
    <w:p w14:paraId="69D3497E" w14:textId="433D34E6" w:rsidR="00F0438F" w:rsidRDefault="004E376D" w:rsidP="00611B5A">
      <w:pPr>
        <w:pStyle w:val="ListParagraph"/>
        <w:numPr>
          <w:ilvl w:val="0"/>
          <w:numId w:val="5"/>
        </w:numPr>
        <w:spacing w:after="0" w:line="360" w:lineRule="auto"/>
        <w:ind w:left="1440" w:right="720" w:hanging="720"/>
        <w:rPr>
          <w:rFonts w:ascii="Times New Roman" w:eastAsia="Times New Roman" w:hAnsi="Times New Roman" w:cs="Times New Roman"/>
          <w:color w:val="0D0D0D"/>
          <w:sz w:val="26"/>
          <w:szCs w:val="26"/>
        </w:rPr>
      </w:pPr>
      <w:r w:rsidRPr="007D58A2">
        <w:rPr>
          <w:rFonts w:ascii="Times New Roman" w:eastAsia="Times New Roman" w:hAnsi="Times New Roman" w:cs="Times New Roman"/>
          <w:color w:val="0D0D0D"/>
          <w:sz w:val="26"/>
          <w:szCs w:val="26"/>
        </w:rPr>
        <w:t>C</w:t>
      </w:r>
      <w:r w:rsidR="00F0438F" w:rsidRPr="007D58A2">
        <w:rPr>
          <w:rFonts w:ascii="Times New Roman" w:eastAsia="Times New Roman" w:hAnsi="Times New Roman" w:cs="Times New Roman"/>
          <w:color w:val="0D0D0D"/>
          <w:sz w:val="26"/>
          <w:szCs w:val="26"/>
        </w:rPr>
        <w:t xml:space="preserve">harge </w:t>
      </w:r>
      <w:r w:rsidR="00A41863" w:rsidRPr="007D58A2">
        <w:rPr>
          <w:rFonts w:ascii="Times New Roman" w:eastAsia="Times New Roman" w:hAnsi="Times New Roman" w:cs="Times New Roman"/>
          <w:color w:val="0D0D0D"/>
          <w:sz w:val="26"/>
          <w:szCs w:val="26"/>
        </w:rPr>
        <w:t>C</w:t>
      </w:r>
      <w:r w:rsidR="00067967">
        <w:rPr>
          <w:rFonts w:ascii="Times New Roman" w:eastAsia="Times New Roman" w:hAnsi="Times New Roman" w:cs="Times New Roman"/>
          <w:color w:val="0D0D0D"/>
          <w:sz w:val="26"/>
          <w:szCs w:val="26"/>
        </w:rPr>
        <w:t xml:space="preserve">ustomer </w:t>
      </w:r>
      <w:r w:rsidR="00A41863" w:rsidRPr="007D58A2">
        <w:rPr>
          <w:rFonts w:ascii="Times New Roman" w:eastAsia="Times New Roman" w:hAnsi="Times New Roman" w:cs="Times New Roman"/>
          <w:color w:val="0D0D0D"/>
          <w:sz w:val="26"/>
          <w:szCs w:val="26"/>
        </w:rPr>
        <w:t>A</w:t>
      </w:r>
      <w:r w:rsidR="00E46308">
        <w:rPr>
          <w:rFonts w:ascii="Times New Roman" w:eastAsia="Times New Roman" w:hAnsi="Times New Roman" w:cs="Times New Roman"/>
          <w:color w:val="0D0D0D"/>
          <w:sz w:val="26"/>
          <w:szCs w:val="26"/>
        </w:rPr>
        <w:t xml:space="preserve">ssistance </w:t>
      </w:r>
      <w:r w:rsidR="00A41863" w:rsidRPr="007D58A2">
        <w:rPr>
          <w:rFonts w:ascii="Times New Roman" w:eastAsia="Times New Roman" w:hAnsi="Times New Roman" w:cs="Times New Roman"/>
          <w:color w:val="0D0D0D"/>
          <w:sz w:val="26"/>
          <w:szCs w:val="26"/>
        </w:rPr>
        <w:t>P</w:t>
      </w:r>
      <w:r w:rsidR="00E46308">
        <w:rPr>
          <w:rFonts w:ascii="Times New Roman" w:eastAsia="Times New Roman" w:hAnsi="Times New Roman" w:cs="Times New Roman"/>
          <w:color w:val="0D0D0D"/>
          <w:sz w:val="26"/>
          <w:szCs w:val="26"/>
        </w:rPr>
        <w:t>rogram</w:t>
      </w:r>
      <w:r w:rsidR="00F0438F" w:rsidRPr="007D58A2">
        <w:rPr>
          <w:rFonts w:ascii="Times New Roman" w:eastAsia="Times New Roman" w:hAnsi="Times New Roman" w:cs="Times New Roman"/>
          <w:color w:val="0D0D0D"/>
          <w:sz w:val="26"/>
          <w:szCs w:val="26"/>
        </w:rPr>
        <w:t xml:space="preserve"> </w:t>
      </w:r>
      <w:r w:rsidR="00CE5274">
        <w:rPr>
          <w:rFonts w:ascii="Times New Roman" w:eastAsia="Times New Roman" w:hAnsi="Times New Roman" w:cs="Times New Roman"/>
          <w:color w:val="0D0D0D"/>
          <w:sz w:val="26"/>
          <w:szCs w:val="26"/>
        </w:rPr>
        <w:t xml:space="preserve">(CAP) </w:t>
      </w:r>
      <w:r w:rsidR="00F0438F" w:rsidRPr="007D58A2">
        <w:rPr>
          <w:rFonts w:ascii="Times New Roman" w:eastAsia="Times New Roman" w:hAnsi="Times New Roman" w:cs="Times New Roman"/>
          <w:color w:val="0D0D0D"/>
          <w:sz w:val="26"/>
          <w:szCs w:val="26"/>
        </w:rPr>
        <w:t>customers with incomes at or below 50% of the Federal Poverty Income Guidelines (FPIG) a maximum of 4% of income or their average bill, whichever is less</w:t>
      </w:r>
      <w:r w:rsidR="00CB33C2">
        <w:rPr>
          <w:rFonts w:ascii="Times New Roman" w:eastAsia="Times New Roman" w:hAnsi="Times New Roman" w:cs="Times New Roman"/>
          <w:color w:val="0D0D0D"/>
          <w:sz w:val="26"/>
          <w:szCs w:val="26"/>
        </w:rPr>
        <w:t>,</w:t>
      </w:r>
      <w:r w:rsidR="00001C03">
        <w:rPr>
          <w:rFonts w:ascii="Times New Roman" w:eastAsia="Times New Roman" w:hAnsi="Times New Roman" w:cs="Times New Roman"/>
          <w:color w:val="0D0D0D"/>
          <w:sz w:val="26"/>
          <w:szCs w:val="26"/>
        </w:rPr>
        <w:t xml:space="preserve"> and c</w:t>
      </w:r>
      <w:r w:rsidR="00001C03" w:rsidRPr="007D58A2">
        <w:rPr>
          <w:rFonts w:ascii="Times New Roman" w:eastAsia="Times New Roman" w:hAnsi="Times New Roman" w:cs="Times New Roman"/>
          <w:color w:val="0D0D0D"/>
          <w:sz w:val="26"/>
          <w:szCs w:val="26"/>
        </w:rPr>
        <w:t xml:space="preserve">harge CAP customers with incomes </w:t>
      </w:r>
      <w:r w:rsidR="00CB33C2">
        <w:rPr>
          <w:rFonts w:ascii="Times New Roman" w:eastAsia="Times New Roman" w:hAnsi="Times New Roman" w:cs="Times New Roman"/>
          <w:color w:val="0D0D0D"/>
          <w:sz w:val="26"/>
          <w:szCs w:val="26"/>
        </w:rPr>
        <w:t>above 5</w:t>
      </w:r>
      <w:r w:rsidR="00D33083">
        <w:rPr>
          <w:rFonts w:ascii="Times New Roman" w:eastAsia="Times New Roman" w:hAnsi="Times New Roman" w:cs="Times New Roman"/>
          <w:color w:val="0D0D0D"/>
          <w:sz w:val="26"/>
          <w:szCs w:val="26"/>
        </w:rPr>
        <w:t>0</w:t>
      </w:r>
      <w:r w:rsidR="00CB33C2">
        <w:rPr>
          <w:rFonts w:ascii="Times New Roman" w:eastAsia="Times New Roman" w:hAnsi="Times New Roman" w:cs="Times New Roman"/>
          <w:color w:val="0D0D0D"/>
          <w:sz w:val="26"/>
          <w:szCs w:val="26"/>
        </w:rPr>
        <w:t>%</w:t>
      </w:r>
      <w:r w:rsidR="00D33083">
        <w:rPr>
          <w:rFonts w:ascii="Times New Roman" w:eastAsia="Times New Roman" w:hAnsi="Times New Roman" w:cs="Times New Roman"/>
          <w:color w:val="0D0D0D"/>
          <w:sz w:val="26"/>
          <w:szCs w:val="26"/>
        </w:rPr>
        <w:t xml:space="preserve"> and </w:t>
      </w:r>
      <w:r w:rsidR="00001C03" w:rsidRPr="007D58A2">
        <w:rPr>
          <w:rFonts w:ascii="Times New Roman" w:eastAsia="Times New Roman" w:hAnsi="Times New Roman" w:cs="Times New Roman"/>
          <w:color w:val="0D0D0D"/>
          <w:sz w:val="26"/>
          <w:szCs w:val="26"/>
        </w:rPr>
        <w:t xml:space="preserve">below </w:t>
      </w:r>
      <w:r w:rsidR="0085560D">
        <w:rPr>
          <w:rFonts w:ascii="Times New Roman" w:eastAsia="Times New Roman" w:hAnsi="Times New Roman" w:cs="Times New Roman"/>
          <w:color w:val="0D0D0D"/>
          <w:sz w:val="26"/>
          <w:szCs w:val="26"/>
        </w:rPr>
        <w:t>1</w:t>
      </w:r>
      <w:r w:rsidR="00001C03" w:rsidRPr="007D58A2">
        <w:rPr>
          <w:rFonts w:ascii="Times New Roman" w:eastAsia="Times New Roman" w:hAnsi="Times New Roman" w:cs="Times New Roman"/>
          <w:color w:val="0D0D0D"/>
          <w:sz w:val="26"/>
          <w:szCs w:val="26"/>
        </w:rPr>
        <w:t xml:space="preserve">50% of the FPIG a maximum of </w:t>
      </w:r>
      <w:r w:rsidR="001448A4">
        <w:rPr>
          <w:rFonts w:ascii="Times New Roman" w:eastAsia="Times New Roman" w:hAnsi="Times New Roman" w:cs="Times New Roman"/>
          <w:color w:val="0D0D0D"/>
          <w:sz w:val="26"/>
          <w:szCs w:val="26"/>
        </w:rPr>
        <w:t>6</w:t>
      </w:r>
      <w:r w:rsidR="00001C03" w:rsidRPr="007D58A2">
        <w:rPr>
          <w:rFonts w:ascii="Times New Roman" w:eastAsia="Times New Roman" w:hAnsi="Times New Roman" w:cs="Times New Roman"/>
          <w:color w:val="0D0D0D"/>
          <w:sz w:val="26"/>
          <w:szCs w:val="26"/>
        </w:rPr>
        <w:t>% of income or their average bill, whichever is less</w:t>
      </w:r>
      <w:r w:rsidR="00F0438F" w:rsidRPr="007D58A2">
        <w:rPr>
          <w:rFonts w:ascii="Times New Roman" w:eastAsia="Times New Roman" w:hAnsi="Times New Roman" w:cs="Times New Roman"/>
          <w:color w:val="0D0D0D"/>
          <w:sz w:val="26"/>
          <w:szCs w:val="26"/>
        </w:rPr>
        <w:t>.</w:t>
      </w:r>
    </w:p>
    <w:p w14:paraId="790C5BF1" w14:textId="77777777" w:rsidR="00611B5A" w:rsidRPr="007D58A2" w:rsidRDefault="00611B5A" w:rsidP="00611B5A">
      <w:pPr>
        <w:pStyle w:val="ListParagraph"/>
        <w:spacing w:after="0" w:line="360" w:lineRule="auto"/>
        <w:ind w:left="1440" w:right="720"/>
        <w:rPr>
          <w:rFonts w:ascii="Times New Roman" w:eastAsia="Times New Roman" w:hAnsi="Times New Roman" w:cs="Times New Roman"/>
          <w:color w:val="0D0D0D"/>
          <w:sz w:val="26"/>
          <w:szCs w:val="26"/>
        </w:rPr>
      </w:pPr>
    </w:p>
    <w:p w14:paraId="5F9C6242" w14:textId="77777777" w:rsidR="006D4D2A" w:rsidRPr="00611B5A" w:rsidRDefault="0003655F" w:rsidP="00611B5A">
      <w:pPr>
        <w:pStyle w:val="ListParagraph"/>
        <w:numPr>
          <w:ilvl w:val="0"/>
          <w:numId w:val="5"/>
        </w:numPr>
        <w:spacing w:after="0" w:line="360" w:lineRule="auto"/>
        <w:ind w:left="1440" w:right="720" w:hanging="720"/>
        <w:rPr>
          <w:rFonts w:ascii="Times New Roman" w:eastAsia="Times New Roman" w:hAnsi="Times New Roman" w:cs="Times New Roman"/>
          <w:sz w:val="26"/>
          <w:szCs w:val="26"/>
        </w:rPr>
      </w:pPr>
      <w:r w:rsidRPr="007D58A2">
        <w:rPr>
          <w:rFonts w:ascii="Times New Roman" w:eastAsia="Times New Roman" w:hAnsi="Times New Roman" w:cs="Times New Roman"/>
          <w:color w:val="0D0D0D"/>
          <w:sz w:val="26"/>
          <w:szCs w:val="26"/>
        </w:rPr>
        <w:t xml:space="preserve">Continue the </w:t>
      </w:r>
      <w:r w:rsidR="00F0438F" w:rsidRPr="007D58A2">
        <w:rPr>
          <w:rFonts w:ascii="Times New Roman" w:eastAsia="Times New Roman" w:hAnsi="Times New Roman" w:cs="Times New Roman"/>
          <w:color w:val="0D0D0D"/>
          <w:sz w:val="26"/>
          <w:szCs w:val="26"/>
        </w:rPr>
        <w:t>consumption limit pilot a</w:t>
      </w:r>
      <w:r w:rsidR="00F01644" w:rsidRPr="007D58A2">
        <w:rPr>
          <w:rFonts w:ascii="Times New Roman" w:eastAsia="Times New Roman" w:hAnsi="Times New Roman" w:cs="Times New Roman"/>
          <w:color w:val="0D0D0D"/>
          <w:sz w:val="26"/>
          <w:szCs w:val="26"/>
        </w:rPr>
        <w:t>s a pi</w:t>
      </w:r>
      <w:r w:rsidR="00AC4284" w:rsidRPr="007D58A2">
        <w:rPr>
          <w:rFonts w:ascii="Times New Roman" w:eastAsia="Times New Roman" w:hAnsi="Times New Roman" w:cs="Times New Roman"/>
          <w:color w:val="0D0D0D"/>
          <w:sz w:val="26"/>
          <w:szCs w:val="26"/>
        </w:rPr>
        <w:t>lot to run con</w:t>
      </w:r>
      <w:r w:rsidR="00D1333E" w:rsidRPr="007D58A2">
        <w:rPr>
          <w:rFonts w:ascii="Times New Roman" w:eastAsia="Times New Roman" w:hAnsi="Times New Roman" w:cs="Times New Roman"/>
          <w:color w:val="0D0D0D"/>
          <w:sz w:val="26"/>
          <w:szCs w:val="26"/>
        </w:rPr>
        <w:t>currently with the Pilot Program approved herein</w:t>
      </w:r>
      <w:r w:rsidR="00F0438F" w:rsidRPr="007D58A2">
        <w:rPr>
          <w:rFonts w:ascii="Times New Roman" w:eastAsia="Times New Roman" w:hAnsi="Times New Roman" w:cs="Times New Roman"/>
          <w:color w:val="0D0D0D"/>
          <w:sz w:val="26"/>
          <w:szCs w:val="26"/>
        </w:rPr>
        <w:t xml:space="preserve">.  Place </w:t>
      </w:r>
      <w:r w:rsidR="00F330E0" w:rsidRPr="007D58A2">
        <w:rPr>
          <w:rFonts w:ascii="Times New Roman" w:eastAsia="Times New Roman" w:hAnsi="Times New Roman" w:cs="Times New Roman"/>
          <w:color w:val="0D0D0D"/>
          <w:sz w:val="26"/>
          <w:szCs w:val="26"/>
        </w:rPr>
        <w:t>CAP</w:t>
      </w:r>
      <w:r w:rsidR="00F0438F" w:rsidRPr="007D58A2">
        <w:rPr>
          <w:rFonts w:ascii="Times New Roman" w:eastAsia="Times New Roman" w:hAnsi="Times New Roman" w:cs="Times New Roman"/>
          <w:color w:val="0D0D0D"/>
          <w:sz w:val="26"/>
          <w:szCs w:val="26"/>
        </w:rPr>
        <w:t xml:space="preserve"> customers that exceed 2,290 CCF on the average bill program for the remainder of the credit limit period.  </w:t>
      </w:r>
    </w:p>
    <w:p w14:paraId="6A301479" w14:textId="77777777" w:rsidR="00611B5A" w:rsidRPr="007D58A2" w:rsidRDefault="00611B5A" w:rsidP="00611B5A">
      <w:pPr>
        <w:pStyle w:val="ListParagraph"/>
        <w:spacing w:after="0" w:line="360" w:lineRule="auto"/>
        <w:ind w:left="1440" w:right="720"/>
        <w:rPr>
          <w:rFonts w:ascii="Times New Roman" w:eastAsia="Times New Roman" w:hAnsi="Times New Roman" w:cs="Times New Roman"/>
          <w:sz w:val="26"/>
          <w:szCs w:val="26"/>
        </w:rPr>
      </w:pPr>
    </w:p>
    <w:p w14:paraId="3B0D80F8" w14:textId="10B04706" w:rsidR="00F0438F" w:rsidRPr="007D58A2" w:rsidRDefault="00F0438F" w:rsidP="00611B5A">
      <w:pPr>
        <w:pStyle w:val="ListParagraph"/>
        <w:numPr>
          <w:ilvl w:val="0"/>
          <w:numId w:val="5"/>
        </w:numPr>
        <w:spacing w:after="0" w:line="360" w:lineRule="auto"/>
        <w:ind w:left="1440" w:right="720" w:hanging="720"/>
        <w:rPr>
          <w:rFonts w:ascii="Times New Roman" w:eastAsia="Times New Roman" w:hAnsi="Times New Roman" w:cs="Times New Roman"/>
          <w:sz w:val="26"/>
          <w:szCs w:val="26"/>
        </w:rPr>
      </w:pPr>
      <w:r w:rsidRPr="007D58A2">
        <w:rPr>
          <w:rFonts w:ascii="Times New Roman" w:eastAsia="Times New Roman" w:hAnsi="Times New Roman" w:cs="Times New Roman"/>
          <w:color w:val="0D0D0D"/>
          <w:sz w:val="26"/>
          <w:szCs w:val="26"/>
        </w:rPr>
        <w:t xml:space="preserve">Discontinue the Conservation Incentive Credit pilot </w:t>
      </w:r>
      <w:r w:rsidR="00AA715D" w:rsidRPr="007D58A2">
        <w:rPr>
          <w:rFonts w:ascii="Times New Roman" w:eastAsia="Times New Roman" w:hAnsi="Times New Roman" w:cs="Times New Roman"/>
          <w:color w:val="0D0D0D"/>
          <w:sz w:val="26"/>
          <w:szCs w:val="26"/>
        </w:rPr>
        <w:t xml:space="preserve">program </w:t>
      </w:r>
      <w:r w:rsidRPr="007D58A2">
        <w:rPr>
          <w:rFonts w:ascii="Times New Roman" w:eastAsia="Times New Roman" w:hAnsi="Times New Roman" w:cs="Times New Roman"/>
          <w:color w:val="0D0D0D"/>
          <w:sz w:val="26"/>
          <w:szCs w:val="26"/>
        </w:rPr>
        <w:t>after the current usage period credits are awarded in 2020</w:t>
      </w:r>
      <w:r w:rsidR="00474520" w:rsidRPr="007D58A2">
        <w:rPr>
          <w:rFonts w:ascii="Times New Roman" w:eastAsia="Times New Roman" w:hAnsi="Times New Roman" w:cs="Times New Roman"/>
          <w:color w:val="0D0D0D"/>
          <w:sz w:val="26"/>
          <w:szCs w:val="26"/>
        </w:rPr>
        <w:t xml:space="preserve"> and </w:t>
      </w:r>
      <w:r w:rsidR="00474520" w:rsidRPr="007D58A2">
        <w:rPr>
          <w:rFonts w:ascii="Times New Roman" w:eastAsia="Times New Roman" w:hAnsi="Times New Roman" w:cs="Times New Roman"/>
          <w:sz w:val="26"/>
          <w:szCs w:val="26"/>
        </w:rPr>
        <w:t>provide notice of the discontinuance of the Conservation Incentive Credit program consistent with its prior notice of the program</w:t>
      </w:r>
      <w:r w:rsidRPr="007D58A2">
        <w:rPr>
          <w:rFonts w:ascii="Times New Roman" w:eastAsia="Times New Roman" w:hAnsi="Times New Roman" w:cs="Times New Roman"/>
          <w:color w:val="0D0D0D"/>
          <w:sz w:val="26"/>
          <w:szCs w:val="26"/>
        </w:rPr>
        <w:t>.</w:t>
      </w:r>
    </w:p>
    <w:p w14:paraId="27467A3D" w14:textId="77777777" w:rsidR="00536054" w:rsidRDefault="00536054" w:rsidP="00F0438F">
      <w:pPr>
        <w:spacing w:after="0" w:line="360" w:lineRule="auto"/>
        <w:contextualSpacing/>
        <w:rPr>
          <w:rFonts w:ascii="Times New Roman" w:eastAsia="Times New Roman" w:hAnsi="Times New Roman" w:cs="Times New Roman"/>
          <w:sz w:val="26"/>
          <w:szCs w:val="26"/>
        </w:rPr>
      </w:pPr>
    </w:p>
    <w:p w14:paraId="115ABFDC" w14:textId="6D39B22D" w:rsidR="006E5C97" w:rsidRDefault="00A538EA" w:rsidP="00611B5A">
      <w:pPr>
        <w:spacing w:after="0" w:line="360" w:lineRule="auto"/>
        <w:ind w:firstLine="720"/>
        <w:contextualSpacing/>
        <w:rPr>
          <w:rFonts w:ascii="Times New Roman" w:eastAsia="Times New Roman" w:hAnsi="Times New Roman" w:cs="Times New Roman"/>
          <w:sz w:val="26"/>
          <w:szCs w:val="26"/>
        </w:rPr>
      </w:pPr>
      <w:r>
        <w:rPr>
          <w:rFonts w:ascii="Times New Roman" w:hAnsi="Times New Roman" w:cs="Times New Roman"/>
          <w:sz w:val="26"/>
          <w:szCs w:val="26"/>
        </w:rPr>
        <w:t>5</w:t>
      </w:r>
      <w:r w:rsidR="006E5C97" w:rsidRPr="00620B58">
        <w:rPr>
          <w:rFonts w:ascii="Times New Roman" w:hAnsi="Times New Roman" w:cs="Times New Roman"/>
          <w:sz w:val="26"/>
          <w:szCs w:val="26"/>
        </w:rPr>
        <w:t>.</w:t>
      </w:r>
      <w:r w:rsidR="006E5C97" w:rsidRPr="00620B58">
        <w:rPr>
          <w:rFonts w:ascii="Times New Roman" w:hAnsi="Times New Roman" w:cs="Times New Roman"/>
          <w:sz w:val="26"/>
          <w:szCs w:val="26"/>
        </w:rPr>
        <w:tab/>
        <w:t xml:space="preserve">That the Consumer Education and Outreach Plan, as filed by </w:t>
      </w:r>
      <w:r w:rsidR="006E5C97" w:rsidRPr="00620B58">
        <w:rPr>
          <w:rFonts w:ascii="Times New Roman" w:eastAsia="Times New Roman" w:hAnsi="Times New Roman" w:cs="Times New Roman"/>
          <w:sz w:val="26"/>
          <w:szCs w:val="26"/>
        </w:rPr>
        <w:t>Philadelphia Gas Works</w:t>
      </w:r>
      <w:r w:rsidR="006E5C97" w:rsidRPr="00620B58">
        <w:rPr>
          <w:rFonts w:ascii="Times New Roman" w:hAnsi="Times New Roman" w:cs="Times New Roman"/>
          <w:color w:val="0D0D0D" w:themeColor="text1" w:themeTint="F2"/>
          <w:sz w:val="26"/>
          <w:szCs w:val="26"/>
        </w:rPr>
        <w:t xml:space="preserve"> on January 6, 2020,</w:t>
      </w:r>
      <w:r w:rsidR="006E5C97" w:rsidRPr="00620B58">
        <w:rPr>
          <w:rFonts w:ascii="Times New Roman" w:hAnsi="Times New Roman" w:cs="Times New Roman"/>
          <w:sz w:val="26"/>
          <w:szCs w:val="26"/>
        </w:rPr>
        <w:t xml:space="preserve"> is approved and shall be included as an attachment to the further revised </w:t>
      </w:r>
      <w:r w:rsidR="006E5C97" w:rsidRPr="00620B58">
        <w:rPr>
          <w:rFonts w:ascii="Times New Roman" w:eastAsia="Times New Roman" w:hAnsi="Times New Roman" w:cs="Times New Roman"/>
          <w:sz w:val="26"/>
          <w:szCs w:val="26"/>
        </w:rPr>
        <w:t>2017</w:t>
      </w:r>
      <w:r w:rsidR="006E5C97" w:rsidRPr="00620B58">
        <w:rPr>
          <w:rFonts w:ascii="Times New Roman" w:hAnsi="Times New Roman" w:cs="Times New Roman"/>
          <w:sz w:val="26"/>
          <w:szCs w:val="26"/>
        </w:rPr>
        <w:t xml:space="preserve"> Universal Service and Energy Conservation Plan.</w:t>
      </w:r>
      <w:r w:rsidR="006E5C97">
        <w:rPr>
          <w:rFonts w:ascii="Times New Roman" w:hAnsi="Times New Roman" w:cs="Times New Roman"/>
          <w:sz w:val="26"/>
          <w:szCs w:val="26"/>
        </w:rPr>
        <w:t xml:space="preserve">  </w:t>
      </w:r>
      <w:r w:rsidR="006E5C97" w:rsidRPr="005634CA">
        <w:rPr>
          <w:rFonts w:ascii="Times New Roman" w:eastAsia="Times New Roman" w:hAnsi="Times New Roman" w:cs="Times New Roman"/>
          <w:sz w:val="26"/>
          <w:szCs w:val="26"/>
        </w:rPr>
        <w:t>Philadelphia Gas Works sh</w:t>
      </w:r>
      <w:r w:rsidR="006E5C97">
        <w:rPr>
          <w:rFonts w:ascii="Times New Roman" w:eastAsia="Times New Roman" w:hAnsi="Times New Roman" w:cs="Times New Roman"/>
          <w:sz w:val="26"/>
          <w:szCs w:val="26"/>
        </w:rPr>
        <w:t>all</w:t>
      </w:r>
      <w:r w:rsidR="006E5C97" w:rsidRPr="005634CA">
        <w:rPr>
          <w:rFonts w:ascii="Times New Roman" w:eastAsia="Times New Roman" w:hAnsi="Times New Roman" w:cs="Times New Roman"/>
          <w:sz w:val="26"/>
          <w:szCs w:val="26"/>
        </w:rPr>
        <w:t xml:space="preserve"> </w:t>
      </w:r>
      <w:r w:rsidR="006E5C97">
        <w:rPr>
          <w:rFonts w:ascii="Times New Roman" w:eastAsia="Times New Roman" w:hAnsi="Times New Roman" w:cs="Times New Roman"/>
          <w:sz w:val="26"/>
          <w:szCs w:val="26"/>
        </w:rPr>
        <w:t xml:space="preserve">continue to work with stakeholders and the Commission’s Bureau of </w:t>
      </w:r>
      <w:r w:rsidR="006E5C97">
        <w:rPr>
          <w:rFonts w:ascii="Times New Roman" w:eastAsia="Times New Roman" w:hAnsi="Times New Roman" w:cs="Times New Roman"/>
          <w:sz w:val="26"/>
          <w:szCs w:val="26"/>
        </w:rPr>
        <w:lastRenderedPageBreak/>
        <w:t xml:space="preserve">Communications to improve the </w:t>
      </w:r>
      <w:r w:rsidR="006E5C97" w:rsidRPr="00620B58">
        <w:rPr>
          <w:rFonts w:ascii="Times New Roman" w:hAnsi="Times New Roman" w:cs="Times New Roman"/>
          <w:sz w:val="26"/>
          <w:szCs w:val="26"/>
        </w:rPr>
        <w:t>Consumer Education and Outreach Plan</w:t>
      </w:r>
      <w:r w:rsidR="006E5C97">
        <w:rPr>
          <w:rFonts w:ascii="Times New Roman" w:hAnsi="Times New Roman" w:cs="Times New Roman"/>
          <w:sz w:val="26"/>
          <w:szCs w:val="26"/>
        </w:rPr>
        <w:t xml:space="preserve"> and </w:t>
      </w:r>
      <w:r w:rsidR="0085560D">
        <w:rPr>
          <w:rFonts w:ascii="Times New Roman" w:hAnsi="Times New Roman" w:cs="Times New Roman"/>
          <w:sz w:val="26"/>
          <w:szCs w:val="26"/>
        </w:rPr>
        <w:t xml:space="preserve">shall </w:t>
      </w:r>
      <w:r w:rsidR="006E5C97">
        <w:rPr>
          <w:rFonts w:ascii="Times New Roman" w:hAnsi="Times New Roman" w:cs="Times New Roman"/>
          <w:sz w:val="26"/>
          <w:szCs w:val="26"/>
        </w:rPr>
        <w:t>submit a revised version as part of its</w:t>
      </w:r>
      <w:r w:rsidR="006E5C97" w:rsidRPr="00620B58">
        <w:rPr>
          <w:rFonts w:ascii="Times New Roman" w:hAnsi="Times New Roman" w:cs="Times New Roman"/>
          <w:sz w:val="26"/>
          <w:szCs w:val="26"/>
        </w:rPr>
        <w:t xml:space="preserve"> </w:t>
      </w:r>
      <w:r w:rsidR="006E5C97" w:rsidRPr="00620B58">
        <w:rPr>
          <w:rFonts w:ascii="Times New Roman" w:eastAsia="Times New Roman" w:hAnsi="Times New Roman" w:cs="Times New Roman"/>
          <w:sz w:val="26"/>
          <w:szCs w:val="26"/>
        </w:rPr>
        <w:t>20</w:t>
      </w:r>
      <w:r w:rsidR="006E5C97">
        <w:rPr>
          <w:rFonts w:ascii="Times New Roman" w:eastAsia="Times New Roman" w:hAnsi="Times New Roman" w:cs="Times New Roman"/>
          <w:sz w:val="26"/>
          <w:szCs w:val="26"/>
        </w:rPr>
        <w:t xml:space="preserve">23-2027 </w:t>
      </w:r>
      <w:r w:rsidR="006E5C97" w:rsidRPr="00620B58">
        <w:rPr>
          <w:rFonts w:ascii="Times New Roman" w:hAnsi="Times New Roman" w:cs="Times New Roman"/>
          <w:sz w:val="26"/>
          <w:szCs w:val="26"/>
        </w:rPr>
        <w:t>Universal Service and Energy Conservation Plan.</w:t>
      </w:r>
    </w:p>
    <w:p w14:paraId="65AB0A72" w14:textId="77777777" w:rsidR="006E5C97" w:rsidRDefault="006E5C97" w:rsidP="00611B5A">
      <w:pPr>
        <w:spacing w:after="0" w:line="360" w:lineRule="auto"/>
        <w:ind w:firstLine="720"/>
        <w:contextualSpacing/>
        <w:rPr>
          <w:rFonts w:ascii="Times New Roman" w:eastAsia="Times New Roman" w:hAnsi="Times New Roman" w:cs="Times New Roman"/>
          <w:sz w:val="26"/>
          <w:szCs w:val="26"/>
        </w:rPr>
      </w:pPr>
    </w:p>
    <w:p w14:paraId="3C1E2E0F" w14:textId="74C6AB3B" w:rsidR="00F0438F" w:rsidRPr="006A5FD6" w:rsidRDefault="00A538EA" w:rsidP="00611B5A">
      <w:pPr>
        <w:spacing w:after="0" w:line="360" w:lineRule="auto"/>
        <w:ind w:firstLine="720"/>
        <w:contextualSpacing/>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6</w:t>
      </w:r>
      <w:r w:rsidR="00F0438F" w:rsidRPr="005634CA">
        <w:rPr>
          <w:rFonts w:ascii="Times New Roman" w:eastAsia="Times New Roman" w:hAnsi="Times New Roman" w:cs="Times New Roman"/>
          <w:sz w:val="26"/>
          <w:szCs w:val="26"/>
        </w:rPr>
        <w:t>.</w:t>
      </w:r>
      <w:r w:rsidR="00F0438F" w:rsidRPr="005634CA">
        <w:rPr>
          <w:rFonts w:ascii="Times New Roman" w:eastAsia="Times New Roman" w:hAnsi="Times New Roman" w:cs="Times New Roman"/>
          <w:sz w:val="26"/>
          <w:szCs w:val="26"/>
        </w:rPr>
        <w:tab/>
        <w:t xml:space="preserve">That Philadelphia Gas Works shall file </w:t>
      </w:r>
      <w:r w:rsidR="004C00A9">
        <w:rPr>
          <w:rFonts w:ascii="Times New Roman" w:eastAsia="Times New Roman" w:hAnsi="Times New Roman" w:cs="Times New Roman"/>
          <w:sz w:val="26"/>
          <w:szCs w:val="26"/>
        </w:rPr>
        <w:t xml:space="preserve">and serve </w:t>
      </w:r>
      <w:r w:rsidR="00F0438F" w:rsidRPr="005634CA">
        <w:rPr>
          <w:rFonts w:ascii="Times New Roman" w:eastAsia="Times New Roman" w:hAnsi="Times New Roman" w:cs="Times New Roman"/>
          <w:sz w:val="26"/>
          <w:szCs w:val="26"/>
        </w:rPr>
        <w:t>a further revised 2017</w:t>
      </w:r>
      <w:r w:rsidR="00F0438F" w:rsidRPr="005634CA">
        <w:rPr>
          <w:rFonts w:ascii="Times New Roman" w:eastAsia="Times New Roman" w:hAnsi="Times New Roman" w:cs="Times New Roman"/>
          <w:sz w:val="26"/>
          <w:szCs w:val="26"/>
        </w:rPr>
        <w:noBreakHyphen/>
        <w:t>202</w:t>
      </w:r>
      <w:r w:rsidR="00F82642">
        <w:rPr>
          <w:rFonts w:ascii="Times New Roman" w:eastAsia="Times New Roman" w:hAnsi="Times New Roman" w:cs="Times New Roman"/>
          <w:sz w:val="26"/>
          <w:szCs w:val="26"/>
        </w:rPr>
        <w:t>2</w:t>
      </w:r>
      <w:r w:rsidR="00F0438F" w:rsidRPr="005634CA">
        <w:rPr>
          <w:rFonts w:ascii="Times New Roman" w:eastAsia="Times New Roman" w:hAnsi="Times New Roman" w:cs="Times New Roman"/>
          <w:sz w:val="26"/>
          <w:szCs w:val="26"/>
        </w:rPr>
        <w:t xml:space="preserve"> Universal Service and Energy Conservation Plan consistent with the </w:t>
      </w:r>
      <w:r w:rsidR="007B14FC">
        <w:rPr>
          <w:rFonts w:ascii="Times New Roman" w:eastAsia="Times New Roman" w:hAnsi="Times New Roman" w:cs="Times New Roman"/>
          <w:sz w:val="26"/>
          <w:szCs w:val="26"/>
        </w:rPr>
        <w:t xml:space="preserve">Pilot Program </w:t>
      </w:r>
      <w:r w:rsidR="00CE4B4E">
        <w:rPr>
          <w:rFonts w:ascii="Times New Roman" w:eastAsia="Times New Roman" w:hAnsi="Times New Roman" w:cs="Times New Roman"/>
          <w:sz w:val="26"/>
          <w:szCs w:val="26"/>
        </w:rPr>
        <w:t xml:space="preserve">and changes </w:t>
      </w:r>
      <w:r w:rsidR="007B14FC">
        <w:rPr>
          <w:rFonts w:ascii="Times New Roman" w:eastAsia="Times New Roman" w:hAnsi="Times New Roman" w:cs="Times New Roman"/>
          <w:sz w:val="26"/>
          <w:szCs w:val="26"/>
        </w:rPr>
        <w:t xml:space="preserve">approved herein </w:t>
      </w:r>
      <w:r w:rsidR="00F0438F" w:rsidRPr="005634CA">
        <w:rPr>
          <w:rFonts w:ascii="Times New Roman" w:eastAsia="Times New Roman" w:hAnsi="Times New Roman" w:cs="Times New Roman"/>
          <w:sz w:val="26"/>
          <w:szCs w:val="26"/>
        </w:rPr>
        <w:t xml:space="preserve">within 15 days from the entry date of this Order. </w:t>
      </w:r>
      <w:r w:rsidR="00630D0A">
        <w:rPr>
          <w:rFonts w:ascii="Times New Roman" w:eastAsia="Times New Roman" w:hAnsi="Times New Roman" w:cs="Times New Roman"/>
          <w:sz w:val="26"/>
          <w:szCs w:val="26"/>
        </w:rPr>
        <w:t xml:space="preserve"> The filing shall include clean and redline copies</w:t>
      </w:r>
      <w:r w:rsidR="00FA4F74">
        <w:rPr>
          <w:rFonts w:ascii="Times New Roman" w:eastAsia="Times New Roman" w:hAnsi="Times New Roman" w:cs="Times New Roman"/>
          <w:sz w:val="26"/>
          <w:szCs w:val="26"/>
        </w:rPr>
        <w:t>, with Word-compatible version</w:t>
      </w:r>
      <w:r w:rsidR="0013119A">
        <w:rPr>
          <w:rFonts w:ascii="Times New Roman" w:eastAsia="Times New Roman" w:hAnsi="Times New Roman" w:cs="Times New Roman"/>
          <w:sz w:val="26"/>
          <w:szCs w:val="26"/>
        </w:rPr>
        <w:t>s</w:t>
      </w:r>
      <w:r w:rsidR="00FA4F74">
        <w:rPr>
          <w:rFonts w:ascii="Times New Roman" w:eastAsia="Times New Roman" w:hAnsi="Times New Roman" w:cs="Times New Roman"/>
          <w:sz w:val="26"/>
          <w:szCs w:val="26"/>
        </w:rPr>
        <w:t xml:space="preserve"> provided to Commission staff.</w:t>
      </w:r>
      <w:r w:rsidR="00630D0A">
        <w:rPr>
          <w:rFonts w:ascii="Times New Roman" w:eastAsia="Times New Roman" w:hAnsi="Times New Roman" w:cs="Times New Roman"/>
          <w:sz w:val="26"/>
          <w:szCs w:val="26"/>
        </w:rPr>
        <w:t xml:space="preserve"> </w:t>
      </w:r>
    </w:p>
    <w:p w14:paraId="4D5435D5" w14:textId="77777777" w:rsidR="00FA4F74" w:rsidRDefault="00FA4F74" w:rsidP="00611B5A">
      <w:pPr>
        <w:spacing w:after="0" w:line="360" w:lineRule="auto"/>
        <w:ind w:firstLine="720"/>
        <w:contextualSpacing/>
        <w:rPr>
          <w:rFonts w:ascii="Times New Roman" w:eastAsia="Times New Roman" w:hAnsi="Times New Roman" w:cs="Times New Roman"/>
          <w:sz w:val="26"/>
          <w:szCs w:val="26"/>
        </w:rPr>
      </w:pPr>
    </w:p>
    <w:p w14:paraId="3A6C22C9" w14:textId="3649DAE8" w:rsidR="00DB7120" w:rsidRDefault="005B3F54" w:rsidP="00611B5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w:t>
      </w:r>
      <w:r w:rsidR="6EC47A75" w:rsidRPr="6EC47A75">
        <w:rPr>
          <w:rFonts w:ascii="Times New Roman" w:eastAsia="Times New Roman" w:hAnsi="Times New Roman" w:cs="Times New Roman"/>
          <w:color w:val="0D0D0D" w:themeColor="text1" w:themeTint="F2"/>
          <w:sz w:val="26"/>
          <w:szCs w:val="26"/>
        </w:rPr>
        <w:t>.</w:t>
      </w:r>
      <w:r w:rsidR="009E4291">
        <w:rPr>
          <w:rFonts w:ascii="Times New Roman" w:eastAsia="Times New Roman" w:hAnsi="Times New Roman" w:cs="Times New Roman"/>
          <w:color w:val="0D0D0D" w:themeColor="text1" w:themeTint="F2"/>
          <w:sz w:val="26"/>
          <w:szCs w:val="26"/>
        </w:rPr>
        <w:tab/>
      </w:r>
      <w:r w:rsidR="000703C6">
        <w:rPr>
          <w:rFonts w:ascii="Times New Roman" w:eastAsia="Times New Roman" w:hAnsi="Times New Roman" w:cs="Times New Roman"/>
          <w:color w:val="0D0D0D" w:themeColor="text1" w:themeTint="F2"/>
          <w:sz w:val="26"/>
          <w:szCs w:val="26"/>
        </w:rPr>
        <w:t xml:space="preserve">That </w:t>
      </w:r>
      <w:r w:rsidR="000703C6" w:rsidRPr="005634CA">
        <w:rPr>
          <w:rFonts w:ascii="Times New Roman" w:eastAsia="Times New Roman" w:hAnsi="Times New Roman" w:cs="Times New Roman"/>
          <w:sz w:val="26"/>
          <w:szCs w:val="26"/>
        </w:rPr>
        <w:t>Philadelphia Gas Works shall</w:t>
      </w:r>
      <w:r w:rsidR="000703C6">
        <w:rPr>
          <w:rFonts w:ascii="Times New Roman" w:eastAsia="Times New Roman" w:hAnsi="Times New Roman" w:cs="Times New Roman"/>
          <w:sz w:val="26"/>
          <w:szCs w:val="26"/>
        </w:rPr>
        <w:t xml:space="preserve"> file and serve monthly status reports on the </w:t>
      </w:r>
      <w:r w:rsidR="00D87E6F">
        <w:rPr>
          <w:rFonts w:ascii="Times New Roman" w:eastAsia="Times New Roman" w:hAnsi="Times New Roman" w:cs="Times New Roman"/>
          <w:sz w:val="26"/>
          <w:szCs w:val="26"/>
        </w:rPr>
        <w:t>implementation timeline of the Pilot Program</w:t>
      </w:r>
      <w:r w:rsidR="007E6EA3">
        <w:rPr>
          <w:rFonts w:ascii="Times New Roman" w:eastAsia="Times New Roman" w:hAnsi="Times New Roman" w:cs="Times New Roman"/>
          <w:sz w:val="26"/>
          <w:szCs w:val="26"/>
        </w:rPr>
        <w:t xml:space="preserve"> and changes approved herein</w:t>
      </w:r>
      <w:r w:rsidR="005C7124">
        <w:rPr>
          <w:rFonts w:ascii="Times New Roman" w:eastAsia="Times New Roman" w:hAnsi="Times New Roman" w:cs="Times New Roman"/>
          <w:sz w:val="26"/>
          <w:szCs w:val="26"/>
        </w:rPr>
        <w:t>.</w:t>
      </w:r>
      <w:r w:rsidR="00126BC8">
        <w:rPr>
          <w:rFonts w:ascii="Times New Roman" w:eastAsia="Times New Roman" w:hAnsi="Times New Roman" w:cs="Times New Roman"/>
          <w:sz w:val="26"/>
          <w:szCs w:val="26"/>
        </w:rPr>
        <w:t xml:space="preserve"> </w:t>
      </w:r>
      <w:r w:rsidR="005C7124">
        <w:rPr>
          <w:rFonts w:ascii="Times New Roman" w:eastAsia="Times New Roman" w:hAnsi="Times New Roman" w:cs="Times New Roman"/>
          <w:sz w:val="26"/>
          <w:szCs w:val="26"/>
        </w:rPr>
        <w:t xml:space="preserve"> </w:t>
      </w:r>
      <w:r w:rsidR="00F66343">
        <w:rPr>
          <w:rFonts w:ascii="Times New Roman" w:eastAsia="Times New Roman" w:hAnsi="Times New Roman" w:cs="Times New Roman"/>
          <w:sz w:val="26"/>
          <w:szCs w:val="26"/>
        </w:rPr>
        <w:t xml:space="preserve">The first monthly status report shall be due </w:t>
      </w:r>
      <w:r w:rsidR="00B9045F">
        <w:rPr>
          <w:rFonts w:ascii="Times New Roman" w:eastAsia="Times New Roman" w:hAnsi="Times New Roman" w:cs="Times New Roman"/>
          <w:sz w:val="26"/>
          <w:szCs w:val="26"/>
        </w:rPr>
        <w:t>60 days after entry of this Order.</w:t>
      </w:r>
    </w:p>
    <w:p w14:paraId="6919BBF1" w14:textId="77777777" w:rsidR="00DB7120" w:rsidRDefault="00DB7120" w:rsidP="00611B5A">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29AAF142" w14:textId="59AAA38A" w:rsidR="008411A9" w:rsidRDefault="000703C6" w:rsidP="00611B5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8.</w:t>
      </w:r>
      <w:r>
        <w:rPr>
          <w:rFonts w:ascii="Times New Roman" w:eastAsia="Times New Roman" w:hAnsi="Times New Roman" w:cs="Times New Roman"/>
          <w:color w:val="0D0D0D" w:themeColor="text1" w:themeTint="F2"/>
          <w:sz w:val="26"/>
          <w:szCs w:val="26"/>
        </w:rPr>
        <w:tab/>
      </w:r>
      <w:r w:rsidR="002D5D65">
        <w:rPr>
          <w:rFonts w:ascii="Times New Roman" w:eastAsia="Times New Roman" w:hAnsi="Times New Roman" w:cs="Times New Roman"/>
          <w:color w:val="0D0D0D" w:themeColor="text1" w:themeTint="F2"/>
          <w:sz w:val="26"/>
          <w:szCs w:val="26"/>
        </w:rPr>
        <w:t xml:space="preserve">That </w:t>
      </w:r>
      <w:r w:rsidR="002D5D65" w:rsidRPr="005634CA">
        <w:rPr>
          <w:rFonts w:ascii="Times New Roman" w:eastAsia="Times New Roman" w:hAnsi="Times New Roman" w:cs="Times New Roman"/>
          <w:sz w:val="26"/>
          <w:szCs w:val="26"/>
        </w:rPr>
        <w:t>Philadelphia Gas Works shall</w:t>
      </w:r>
      <w:r w:rsidR="002D5D65">
        <w:rPr>
          <w:rFonts w:ascii="Times New Roman" w:eastAsia="Times New Roman" w:hAnsi="Times New Roman" w:cs="Times New Roman"/>
          <w:sz w:val="26"/>
          <w:szCs w:val="26"/>
        </w:rPr>
        <w:t xml:space="preserve"> </w:t>
      </w:r>
      <w:r w:rsidR="00A85C32">
        <w:rPr>
          <w:rFonts w:ascii="Times New Roman" w:eastAsia="Times New Roman" w:hAnsi="Times New Roman" w:cs="Times New Roman"/>
          <w:sz w:val="26"/>
          <w:szCs w:val="26"/>
        </w:rPr>
        <w:t xml:space="preserve">track its Pilot Program </w:t>
      </w:r>
      <w:r w:rsidR="003A67D7">
        <w:rPr>
          <w:rFonts w:ascii="Times New Roman" w:eastAsia="Times New Roman" w:hAnsi="Times New Roman" w:cs="Times New Roman"/>
          <w:sz w:val="26"/>
          <w:szCs w:val="26"/>
        </w:rPr>
        <w:t xml:space="preserve">costs on a monthly basis and </w:t>
      </w:r>
      <w:r w:rsidR="00FD4325">
        <w:rPr>
          <w:rFonts w:ascii="Times New Roman" w:eastAsia="Times New Roman" w:hAnsi="Times New Roman" w:cs="Times New Roman"/>
          <w:sz w:val="26"/>
          <w:szCs w:val="26"/>
        </w:rPr>
        <w:t xml:space="preserve">file </w:t>
      </w:r>
      <w:r w:rsidR="0005364B">
        <w:rPr>
          <w:rFonts w:ascii="Times New Roman" w:eastAsia="Times New Roman" w:hAnsi="Times New Roman" w:cs="Times New Roman"/>
          <w:sz w:val="26"/>
          <w:szCs w:val="26"/>
        </w:rPr>
        <w:t xml:space="preserve">and serve </w:t>
      </w:r>
      <w:r w:rsidR="00CA7983">
        <w:rPr>
          <w:rFonts w:ascii="Times New Roman" w:eastAsia="Times New Roman" w:hAnsi="Times New Roman" w:cs="Times New Roman"/>
          <w:sz w:val="26"/>
          <w:szCs w:val="26"/>
        </w:rPr>
        <w:t xml:space="preserve">a report </w:t>
      </w:r>
      <w:r w:rsidR="00F41484">
        <w:rPr>
          <w:rFonts w:ascii="Times New Roman" w:eastAsia="Times New Roman" w:hAnsi="Times New Roman" w:cs="Times New Roman"/>
          <w:sz w:val="26"/>
          <w:szCs w:val="26"/>
        </w:rPr>
        <w:t>detailing these cost</w:t>
      </w:r>
      <w:r w:rsidR="00F44463">
        <w:rPr>
          <w:rFonts w:ascii="Times New Roman" w:eastAsia="Times New Roman" w:hAnsi="Times New Roman" w:cs="Times New Roman"/>
          <w:sz w:val="26"/>
          <w:szCs w:val="26"/>
        </w:rPr>
        <w:t>s</w:t>
      </w:r>
      <w:r w:rsidR="00F41484">
        <w:rPr>
          <w:rFonts w:ascii="Times New Roman" w:eastAsia="Times New Roman" w:hAnsi="Times New Roman" w:cs="Times New Roman"/>
          <w:sz w:val="26"/>
          <w:szCs w:val="26"/>
        </w:rPr>
        <w:t xml:space="preserve"> </w:t>
      </w:r>
      <w:r w:rsidR="009A2904">
        <w:rPr>
          <w:rFonts w:ascii="Times New Roman" w:eastAsia="Times New Roman" w:hAnsi="Times New Roman" w:cs="Times New Roman"/>
          <w:sz w:val="26"/>
          <w:szCs w:val="26"/>
        </w:rPr>
        <w:t>at</w:t>
      </w:r>
      <w:r w:rsidR="00AA3F06">
        <w:rPr>
          <w:rFonts w:ascii="Times New Roman" w:eastAsia="Times New Roman" w:hAnsi="Times New Roman" w:cs="Times New Roman"/>
          <w:sz w:val="26"/>
          <w:szCs w:val="26"/>
        </w:rPr>
        <w:t xml:space="preserve"> these </w:t>
      </w:r>
      <w:r w:rsidR="009A2904">
        <w:rPr>
          <w:rFonts w:ascii="Times New Roman" w:eastAsia="Times New Roman" w:hAnsi="Times New Roman" w:cs="Times New Roman"/>
          <w:sz w:val="26"/>
          <w:szCs w:val="26"/>
        </w:rPr>
        <w:t>dockets</w:t>
      </w:r>
      <w:r w:rsidR="00F66343">
        <w:rPr>
          <w:rFonts w:ascii="Times New Roman" w:eastAsia="Times New Roman" w:hAnsi="Times New Roman" w:cs="Times New Roman"/>
          <w:sz w:val="26"/>
          <w:szCs w:val="26"/>
        </w:rPr>
        <w:t xml:space="preserve"> on a quarterly basis.</w:t>
      </w:r>
    </w:p>
    <w:p w14:paraId="09A46800" w14:textId="77777777" w:rsidR="008411A9" w:rsidRDefault="008411A9" w:rsidP="00611B5A">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25A4B8B" w14:textId="7CEFC10D" w:rsidR="009E4291" w:rsidRPr="000541CC" w:rsidRDefault="00570E72" w:rsidP="00611B5A">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9</w:t>
      </w:r>
      <w:r w:rsidR="002D5D65">
        <w:rPr>
          <w:rFonts w:ascii="Times New Roman" w:eastAsia="Times New Roman" w:hAnsi="Times New Roman" w:cs="Times New Roman"/>
          <w:color w:val="0D0D0D" w:themeColor="text1" w:themeTint="F2"/>
          <w:sz w:val="26"/>
          <w:szCs w:val="26"/>
        </w:rPr>
        <w:t>.</w:t>
      </w:r>
      <w:r w:rsidR="002D5D65">
        <w:rPr>
          <w:rFonts w:ascii="Times New Roman" w:eastAsia="Times New Roman" w:hAnsi="Times New Roman" w:cs="Times New Roman"/>
          <w:color w:val="0D0D0D" w:themeColor="text1" w:themeTint="F2"/>
          <w:sz w:val="26"/>
          <w:szCs w:val="26"/>
        </w:rPr>
        <w:tab/>
      </w:r>
      <w:r w:rsidR="6EC47A75" w:rsidRPr="6EC47A75">
        <w:rPr>
          <w:rFonts w:ascii="Times New Roman" w:eastAsia="Times New Roman" w:hAnsi="Times New Roman" w:cs="Times New Roman"/>
          <w:color w:val="0D0D0D" w:themeColor="text1" w:themeTint="F2"/>
          <w:sz w:val="26"/>
          <w:szCs w:val="26"/>
        </w:rPr>
        <w:t xml:space="preserve">That exceptions to the </w:t>
      </w:r>
      <w:r w:rsidR="6EC47A75" w:rsidRPr="6EC47A75">
        <w:rPr>
          <w:rFonts w:ascii="Times New Roman" w:eastAsia="Times New Roman" w:hAnsi="Times New Roman" w:cs="Times New Roman"/>
          <w:sz w:val="26"/>
          <w:szCs w:val="26"/>
        </w:rPr>
        <w:t>further revised 2017</w:t>
      </w:r>
      <w:r w:rsidR="00FA4F74">
        <w:rPr>
          <w:rFonts w:ascii="Times New Roman" w:eastAsia="Times New Roman" w:hAnsi="Times New Roman" w:cs="Times New Roman"/>
          <w:sz w:val="26"/>
          <w:szCs w:val="26"/>
        </w:rPr>
        <w:t>-2022</w:t>
      </w:r>
      <w:r w:rsidR="6EC47A75" w:rsidRPr="6EC47A75">
        <w:rPr>
          <w:rFonts w:ascii="Times New Roman" w:eastAsia="Times New Roman" w:hAnsi="Times New Roman" w:cs="Times New Roman"/>
          <w:sz w:val="26"/>
          <w:szCs w:val="26"/>
        </w:rPr>
        <w:t xml:space="preserve"> Universal Service and Energy Conservation Plan</w:t>
      </w:r>
      <w:r w:rsidR="6EC47A75" w:rsidRPr="6EC47A75">
        <w:rPr>
          <w:rFonts w:ascii="Times New Roman" w:eastAsia="Times New Roman" w:hAnsi="Times New Roman" w:cs="Times New Roman"/>
          <w:color w:val="0D0D0D" w:themeColor="text1" w:themeTint="F2"/>
          <w:sz w:val="26"/>
          <w:szCs w:val="26"/>
        </w:rPr>
        <w:t xml:space="preserve"> relative to whether it complies with this Order may be filed within </w:t>
      </w:r>
      <w:r w:rsidR="0036144C">
        <w:rPr>
          <w:rFonts w:ascii="Times New Roman" w:eastAsia="Times New Roman" w:hAnsi="Times New Roman" w:cs="Times New Roman"/>
          <w:color w:val="0D0D0D" w:themeColor="text1" w:themeTint="F2"/>
          <w:sz w:val="26"/>
          <w:szCs w:val="26"/>
        </w:rPr>
        <w:t>ten (</w:t>
      </w:r>
      <w:r w:rsidR="6EC47A75" w:rsidRPr="6EC47A75">
        <w:rPr>
          <w:rFonts w:ascii="Times New Roman" w:eastAsia="Times New Roman" w:hAnsi="Times New Roman" w:cs="Times New Roman"/>
          <w:color w:val="0D0D0D" w:themeColor="text1" w:themeTint="F2"/>
          <w:sz w:val="26"/>
          <w:szCs w:val="26"/>
        </w:rPr>
        <w:t>10</w:t>
      </w:r>
      <w:r w:rsidR="0036144C">
        <w:rPr>
          <w:rFonts w:ascii="Times New Roman" w:eastAsia="Times New Roman" w:hAnsi="Times New Roman" w:cs="Times New Roman"/>
          <w:color w:val="0D0D0D" w:themeColor="text1" w:themeTint="F2"/>
          <w:sz w:val="26"/>
          <w:szCs w:val="26"/>
        </w:rPr>
        <w:t>)</w:t>
      </w:r>
      <w:r w:rsidR="6EC47A75" w:rsidRPr="6EC47A75">
        <w:rPr>
          <w:rFonts w:ascii="Times New Roman" w:eastAsia="Times New Roman" w:hAnsi="Times New Roman" w:cs="Times New Roman"/>
          <w:color w:val="0D0D0D" w:themeColor="text1" w:themeTint="F2"/>
          <w:sz w:val="26"/>
          <w:szCs w:val="26"/>
        </w:rPr>
        <w:t> days of the date of its filing and service.  Reply exceptions may be filed within five (5) days of the due date for the filing of exceptions.</w:t>
      </w:r>
    </w:p>
    <w:p w14:paraId="31B82DBB" w14:textId="77777777" w:rsidR="00F0438F" w:rsidRDefault="00F0438F" w:rsidP="00611B5A">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049EC9CB" w14:textId="6BB9FD29" w:rsidR="000B5CBF" w:rsidRDefault="0085264C" w:rsidP="00611B5A">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10.</w:t>
      </w:r>
      <w:r>
        <w:rPr>
          <w:rFonts w:ascii="Times New Roman" w:eastAsia="Times New Roman" w:hAnsi="Times New Roman" w:cs="Times New Roman"/>
          <w:color w:val="0D0D0D" w:themeColor="text1" w:themeTint="F2"/>
          <w:sz w:val="26"/>
          <w:szCs w:val="26"/>
        </w:rPr>
        <w:tab/>
        <w:t xml:space="preserve">That this Order be served on all parties of record </w:t>
      </w:r>
      <w:r w:rsidR="000B5CBF">
        <w:rPr>
          <w:rFonts w:ascii="Times New Roman" w:eastAsia="Times New Roman" w:hAnsi="Times New Roman" w:cs="Times New Roman"/>
          <w:color w:val="0D0D0D" w:themeColor="text1" w:themeTint="F2"/>
          <w:sz w:val="26"/>
          <w:szCs w:val="26"/>
        </w:rPr>
        <w:t xml:space="preserve">in </w:t>
      </w:r>
      <w:r w:rsidR="00146A1D" w:rsidRPr="00F315B8">
        <w:rPr>
          <w:rFonts w:ascii="Times New Roman" w:eastAsia="Times New Roman" w:hAnsi="Times New Roman" w:cs="Times New Roman"/>
          <w:i/>
          <w:iCs/>
          <w:sz w:val="26"/>
          <w:szCs w:val="26"/>
        </w:rPr>
        <w:t>Philadelphia Gas Works Universal Service and Energy Conservation Plan for 2017-2022</w:t>
      </w:r>
      <w:r w:rsidR="00146A1D">
        <w:rPr>
          <w:rFonts w:ascii="Times New Roman" w:eastAsia="Times New Roman" w:hAnsi="Times New Roman" w:cs="Times New Roman"/>
          <w:sz w:val="26"/>
          <w:szCs w:val="26"/>
        </w:rPr>
        <w:t>, Docket No. M</w:t>
      </w:r>
      <w:r w:rsidR="000B5CBF">
        <w:rPr>
          <w:rFonts w:ascii="Times New Roman" w:eastAsia="Times New Roman" w:hAnsi="Times New Roman" w:cs="Times New Roman"/>
          <w:sz w:val="26"/>
          <w:szCs w:val="26"/>
        </w:rPr>
        <w:noBreakHyphen/>
      </w:r>
      <w:r w:rsidR="00146A1D">
        <w:rPr>
          <w:rFonts w:ascii="Times New Roman" w:eastAsia="Times New Roman" w:hAnsi="Times New Roman" w:cs="Times New Roman"/>
          <w:sz w:val="26"/>
          <w:szCs w:val="26"/>
        </w:rPr>
        <w:t>2016</w:t>
      </w:r>
      <w:r w:rsidR="000B5CBF">
        <w:rPr>
          <w:rFonts w:ascii="Times New Roman" w:eastAsia="Times New Roman" w:hAnsi="Times New Roman" w:cs="Times New Roman"/>
          <w:sz w:val="26"/>
          <w:szCs w:val="26"/>
        </w:rPr>
        <w:noBreakHyphen/>
      </w:r>
      <w:r w:rsidR="00146A1D">
        <w:rPr>
          <w:rFonts w:ascii="Times New Roman" w:eastAsia="Times New Roman" w:hAnsi="Times New Roman" w:cs="Times New Roman"/>
          <w:sz w:val="26"/>
          <w:szCs w:val="26"/>
        </w:rPr>
        <w:t>2542415</w:t>
      </w:r>
      <w:r w:rsidR="007048C0">
        <w:rPr>
          <w:rFonts w:ascii="Times New Roman" w:eastAsia="Times New Roman" w:hAnsi="Times New Roman" w:cs="Times New Roman"/>
          <w:sz w:val="26"/>
          <w:szCs w:val="26"/>
        </w:rPr>
        <w:t xml:space="preserve">, </w:t>
      </w:r>
      <w:r w:rsidR="000B5CBF">
        <w:rPr>
          <w:rFonts w:ascii="Times New Roman" w:eastAsia="Times New Roman" w:hAnsi="Times New Roman" w:cs="Times New Roman"/>
          <w:sz w:val="26"/>
          <w:szCs w:val="26"/>
        </w:rPr>
        <w:t xml:space="preserve">in </w:t>
      </w:r>
      <w:r w:rsidR="000B5CBF" w:rsidRPr="00F315B8">
        <w:rPr>
          <w:rFonts w:ascii="Times New Roman" w:eastAsia="Times New Roman" w:hAnsi="Times New Roman" w:cs="Times New Roman"/>
          <w:i/>
          <w:iCs/>
          <w:sz w:val="26"/>
          <w:szCs w:val="26"/>
        </w:rPr>
        <w:t>Petition to Amend Philadelphia Gas Works Universal Service and Energy Conservation Plan for 2017-2022</w:t>
      </w:r>
      <w:r w:rsidR="000B5CBF">
        <w:rPr>
          <w:rFonts w:ascii="Times New Roman" w:eastAsia="Times New Roman" w:hAnsi="Times New Roman" w:cs="Times New Roman"/>
          <w:sz w:val="26"/>
          <w:szCs w:val="26"/>
        </w:rPr>
        <w:t>, Docket No. P-2020-301</w:t>
      </w:r>
      <w:r w:rsidR="00F315B8">
        <w:rPr>
          <w:rFonts w:ascii="Times New Roman" w:eastAsia="Times New Roman" w:hAnsi="Times New Roman" w:cs="Times New Roman"/>
          <w:sz w:val="26"/>
          <w:szCs w:val="26"/>
        </w:rPr>
        <w:t>8867</w:t>
      </w:r>
      <w:r w:rsidR="00710105">
        <w:rPr>
          <w:rFonts w:ascii="Times New Roman" w:eastAsia="Times New Roman" w:hAnsi="Times New Roman" w:cs="Times New Roman"/>
          <w:sz w:val="26"/>
          <w:szCs w:val="26"/>
        </w:rPr>
        <w:t>,</w:t>
      </w:r>
      <w:r w:rsidR="00710105" w:rsidRPr="00710105">
        <w:rPr>
          <w:rFonts w:ascii="Times New Roman" w:eastAsia="Times New Roman" w:hAnsi="Times New Roman" w:cs="Times New Roman"/>
          <w:color w:val="000000"/>
          <w:sz w:val="26"/>
          <w:szCs w:val="26"/>
        </w:rPr>
        <w:t xml:space="preserve"> </w:t>
      </w:r>
      <w:r w:rsidR="00710105">
        <w:rPr>
          <w:rFonts w:ascii="Times New Roman" w:eastAsia="Times New Roman" w:hAnsi="Times New Roman" w:cs="Times New Roman"/>
          <w:color w:val="000000"/>
          <w:sz w:val="26"/>
          <w:szCs w:val="26"/>
        </w:rPr>
        <w:t xml:space="preserve">and in </w:t>
      </w:r>
      <w:r w:rsidR="00710105">
        <w:rPr>
          <w:rFonts w:ascii="Times New Roman" w:eastAsia="Times New Roman" w:hAnsi="Times New Roman" w:cs="Times New Roman"/>
          <w:i/>
          <w:iCs/>
          <w:color w:val="000000"/>
          <w:sz w:val="24"/>
          <w:szCs w:val="24"/>
          <w:shd w:val="clear" w:color="auto" w:fill="FFFFFF"/>
        </w:rPr>
        <w:t>Pennsylvania Public Utility Commission, et al</w:t>
      </w:r>
      <w:r w:rsidR="00710105">
        <w:rPr>
          <w:rFonts w:ascii="Times New Roman" w:eastAsia="Times New Roman" w:hAnsi="Times New Roman" w:cs="Times New Roman"/>
          <w:color w:val="000000"/>
          <w:sz w:val="24"/>
          <w:szCs w:val="24"/>
          <w:shd w:val="clear" w:color="auto" w:fill="FFFFFF"/>
        </w:rPr>
        <w:t>.</w:t>
      </w:r>
      <w:r w:rsidR="00710105">
        <w:rPr>
          <w:rFonts w:ascii="Times New Roman" w:eastAsia="Times New Roman" w:hAnsi="Times New Roman" w:cs="Times New Roman"/>
          <w:i/>
          <w:iCs/>
          <w:color w:val="000000"/>
          <w:sz w:val="24"/>
          <w:szCs w:val="24"/>
          <w:shd w:val="clear" w:color="auto" w:fill="FFFFFF"/>
        </w:rPr>
        <w:t xml:space="preserve"> v. </w:t>
      </w:r>
      <w:r w:rsidR="00710105">
        <w:rPr>
          <w:rFonts w:ascii="Times New Roman" w:eastAsia="Times New Roman" w:hAnsi="Times New Roman" w:cs="Times New Roman"/>
          <w:i/>
          <w:iCs/>
          <w:color w:val="000000"/>
          <w:sz w:val="26"/>
          <w:szCs w:val="26"/>
          <w:shd w:val="clear" w:color="auto" w:fill="FFFFFF"/>
        </w:rPr>
        <w:t>Philadelphia Gas Works</w:t>
      </w:r>
      <w:r w:rsidR="00710105">
        <w:rPr>
          <w:rFonts w:ascii="Times New Roman" w:eastAsia="Times New Roman" w:hAnsi="Times New Roman" w:cs="Times New Roman"/>
          <w:color w:val="000000"/>
          <w:sz w:val="24"/>
          <w:szCs w:val="24"/>
          <w:shd w:val="clear" w:color="auto" w:fill="FFFFFF"/>
        </w:rPr>
        <w:t xml:space="preserve">, Docket Nos., </w:t>
      </w:r>
      <w:r w:rsidR="00411E1E" w:rsidRPr="00411E1E">
        <w:rPr>
          <w:rFonts w:ascii="Times New Roman" w:eastAsia="Times New Roman" w:hAnsi="Times New Roman" w:cs="Times New Roman"/>
          <w:color w:val="000000"/>
          <w:sz w:val="24"/>
          <w:szCs w:val="24"/>
          <w:shd w:val="clear" w:color="auto" w:fill="FFFFFF"/>
        </w:rPr>
        <w:t>R-2020-3017206</w:t>
      </w:r>
      <w:r w:rsidR="00710105">
        <w:rPr>
          <w:rFonts w:ascii="Times New Roman" w:eastAsia="Times New Roman" w:hAnsi="Times New Roman" w:cs="Times New Roman"/>
          <w:i/>
          <w:iCs/>
          <w:color w:val="000000"/>
          <w:sz w:val="24"/>
          <w:szCs w:val="24"/>
          <w:shd w:val="clear" w:color="auto" w:fill="FFFFFF"/>
        </w:rPr>
        <w:t>, et al</w:t>
      </w:r>
      <w:r w:rsidR="00F315B8">
        <w:rPr>
          <w:rFonts w:ascii="Times New Roman" w:eastAsia="Times New Roman" w:hAnsi="Times New Roman" w:cs="Times New Roman"/>
          <w:sz w:val="26"/>
          <w:szCs w:val="26"/>
        </w:rPr>
        <w:t>.</w:t>
      </w:r>
      <w:r w:rsidR="00710105">
        <w:rPr>
          <w:rFonts w:ascii="Times New Roman" w:eastAsia="Times New Roman" w:hAnsi="Times New Roman" w:cs="Times New Roman"/>
          <w:sz w:val="26"/>
          <w:szCs w:val="26"/>
        </w:rPr>
        <w:t xml:space="preserve">  </w:t>
      </w:r>
    </w:p>
    <w:p w14:paraId="5B4475BD" w14:textId="77777777" w:rsidR="0085264C" w:rsidRDefault="0085264C" w:rsidP="00611B5A">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01BF237F" w14:textId="18333A86" w:rsidR="00F0438F" w:rsidRDefault="00570E72" w:rsidP="00611B5A">
      <w:pPr>
        <w:keepNext/>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F315B8">
        <w:rPr>
          <w:rFonts w:ascii="Times New Roman" w:eastAsia="Times New Roman" w:hAnsi="Times New Roman" w:cs="Times New Roman"/>
          <w:color w:val="0D0D0D" w:themeColor="text1" w:themeTint="F2"/>
          <w:sz w:val="26"/>
          <w:szCs w:val="26"/>
        </w:rPr>
        <w:t>1</w:t>
      </w:r>
      <w:r w:rsidR="00F0438F" w:rsidRPr="00D9627C">
        <w:rPr>
          <w:rFonts w:ascii="Times New Roman" w:eastAsia="Times New Roman" w:hAnsi="Times New Roman" w:cs="Times New Roman"/>
          <w:color w:val="0D0D0D" w:themeColor="text1" w:themeTint="F2"/>
          <w:sz w:val="26"/>
          <w:szCs w:val="26"/>
        </w:rPr>
        <w:t>.</w:t>
      </w:r>
      <w:r w:rsidR="00F0438F" w:rsidRPr="00D9627C">
        <w:rPr>
          <w:rFonts w:ascii="Times New Roman" w:eastAsia="Times New Roman" w:hAnsi="Times New Roman" w:cs="Times New Roman"/>
          <w:color w:val="0D0D0D" w:themeColor="text1" w:themeTint="F2"/>
          <w:sz w:val="26"/>
          <w:szCs w:val="26"/>
        </w:rPr>
        <w:tab/>
      </w:r>
      <w:r w:rsidR="00F0438F" w:rsidRPr="00423BEE">
        <w:rPr>
          <w:rFonts w:ascii="Times New Roman" w:eastAsia="Times New Roman" w:hAnsi="Times New Roman" w:cs="Times New Roman"/>
          <w:sz w:val="26"/>
          <w:szCs w:val="26"/>
        </w:rPr>
        <w:t xml:space="preserve">That the contact person regarding policy and technical issues for this proceeding is </w:t>
      </w:r>
      <w:r w:rsidR="00BD5D26">
        <w:rPr>
          <w:rFonts w:ascii="Times New Roman" w:eastAsia="Times New Roman" w:hAnsi="Times New Roman" w:cs="Times New Roman"/>
          <w:sz w:val="26"/>
          <w:szCs w:val="26"/>
        </w:rPr>
        <w:t>Joseph Magee</w:t>
      </w:r>
      <w:r w:rsidR="00F0438F" w:rsidRPr="00423BEE">
        <w:rPr>
          <w:rFonts w:ascii="Times New Roman" w:eastAsia="Times New Roman" w:hAnsi="Times New Roman" w:cs="Times New Roman"/>
          <w:sz w:val="26"/>
          <w:szCs w:val="26"/>
        </w:rPr>
        <w:t>, Bureau of Consumer Services,</w:t>
      </w:r>
      <w:r w:rsidR="00F52B1F">
        <w:rPr>
          <w:rFonts w:ascii="Times New Roman" w:eastAsia="Times New Roman" w:hAnsi="Times New Roman" w:cs="Times New Roman"/>
          <w:sz w:val="26"/>
          <w:szCs w:val="26"/>
        </w:rPr>
        <w:t xml:space="preserve"> </w:t>
      </w:r>
      <w:hyperlink r:id="rId11" w:history="1">
        <w:r w:rsidR="00F52B1F" w:rsidRPr="004E653B">
          <w:rPr>
            <w:rStyle w:val="Hyperlink"/>
            <w:rFonts w:ascii="Times New Roman" w:eastAsia="Times New Roman" w:hAnsi="Times New Roman" w:cs="Times New Roman"/>
            <w:sz w:val="26"/>
            <w:szCs w:val="26"/>
          </w:rPr>
          <w:t>jmagee@pa.gov</w:t>
        </w:r>
      </w:hyperlink>
      <w:r w:rsidR="00F52B1F">
        <w:rPr>
          <w:rFonts w:ascii="Times New Roman" w:eastAsia="Times New Roman" w:hAnsi="Times New Roman" w:cs="Times New Roman"/>
          <w:sz w:val="26"/>
          <w:szCs w:val="26"/>
        </w:rPr>
        <w:t xml:space="preserve">. </w:t>
      </w:r>
      <w:r w:rsidR="00F0438F" w:rsidRPr="00423BEE">
        <w:rPr>
          <w:rFonts w:ascii="Times New Roman" w:eastAsia="Times New Roman" w:hAnsi="Times New Roman" w:cs="Times New Roman"/>
          <w:sz w:val="26"/>
          <w:szCs w:val="26"/>
        </w:rPr>
        <w:t xml:space="preserve"> The contact person regarding legal issues for this proceeding is Assistant Counsel Louise Fink Smith, Law Bureau, </w:t>
      </w:r>
      <w:hyperlink r:id="rId12" w:history="1">
        <w:r w:rsidR="00F0438F" w:rsidRPr="00423BEE">
          <w:rPr>
            <w:rStyle w:val="Hyperlink"/>
            <w:rFonts w:ascii="Times New Roman" w:eastAsia="Times New Roman" w:hAnsi="Times New Roman" w:cs="Times New Roman"/>
            <w:sz w:val="26"/>
            <w:szCs w:val="26"/>
          </w:rPr>
          <w:t>finksmith@pa.gov</w:t>
        </w:r>
      </w:hyperlink>
      <w:r w:rsidR="00F0438F" w:rsidRPr="00423BEE">
        <w:rPr>
          <w:rFonts w:ascii="Times New Roman" w:eastAsia="Times New Roman" w:hAnsi="Times New Roman" w:cs="Times New Roman"/>
          <w:sz w:val="26"/>
          <w:szCs w:val="26"/>
        </w:rPr>
        <w:t>.</w:t>
      </w:r>
    </w:p>
    <w:p w14:paraId="1CC17A55" w14:textId="77777777" w:rsidR="00F0438F" w:rsidRPr="000A1752" w:rsidRDefault="00F0438F" w:rsidP="00F0438F">
      <w:pPr>
        <w:keepNext/>
        <w:spacing w:after="0" w:line="360" w:lineRule="auto"/>
        <w:ind w:firstLine="720"/>
        <w:contextualSpacing/>
        <w:rPr>
          <w:rFonts w:ascii="Times New Roman" w:eastAsia="Times New Roman" w:hAnsi="Times New Roman" w:cs="Times New Roman"/>
          <w:sz w:val="26"/>
          <w:szCs w:val="26"/>
        </w:rPr>
      </w:pPr>
    </w:p>
    <w:p w14:paraId="457ED564" w14:textId="04367E7D" w:rsidR="00F0438F" w:rsidRPr="000A1752" w:rsidRDefault="004A2AF3" w:rsidP="00F0438F">
      <w:pPr>
        <w:keepNext/>
        <w:spacing w:after="0" w:line="360" w:lineRule="auto"/>
        <w:ind w:left="2880" w:firstLine="720"/>
        <w:contextualSpacing/>
        <w:rPr>
          <w:rFonts w:ascii="Times New Roman" w:eastAsia="Times New Roman" w:hAnsi="Times New Roman" w:cs="Times New Roman"/>
          <w:b/>
          <w:sz w:val="26"/>
          <w:szCs w:val="26"/>
        </w:rPr>
      </w:pPr>
      <w:r>
        <w:rPr>
          <w:rFonts w:ascii="Arial" w:hAnsi="Arial" w:cs="Arial"/>
          <w:noProof/>
          <w:sz w:val="24"/>
          <w:szCs w:val="24"/>
        </w:rPr>
        <w:drawing>
          <wp:anchor distT="0" distB="0" distL="114300" distR="114300" simplePos="0" relativeHeight="251659264" behindDoc="1" locked="0" layoutInCell="1" allowOverlap="1" wp14:anchorId="66DBA5B1" wp14:editId="2BD243B1">
            <wp:simplePos x="0" y="0"/>
            <wp:positionH relativeFrom="column">
              <wp:posOffset>2711450</wp:posOffset>
            </wp:positionH>
            <wp:positionV relativeFrom="paragraph">
              <wp:posOffset>176530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F0438F" w:rsidRPr="000A1752">
        <w:rPr>
          <w:rFonts w:ascii="Times New Roman" w:eastAsia="Times New Roman" w:hAnsi="Times New Roman" w:cs="Times New Roman"/>
          <w:sz w:val="26"/>
          <w:szCs w:val="26"/>
        </w:rPr>
        <w:tab/>
      </w:r>
      <w:r w:rsidR="00F0438F" w:rsidRPr="000A1752">
        <w:rPr>
          <w:rFonts w:ascii="Times New Roman" w:eastAsia="Times New Roman" w:hAnsi="Times New Roman" w:cs="Times New Roman"/>
          <w:b/>
          <w:sz w:val="26"/>
          <w:szCs w:val="26"/>
        </w:rPr>
        <w:t>BY THE COMMISSION,</w:t>
      </w:r>
    </w:p>
    <w:p w14:paraId="2DCD24E3" w14:textId="35687AA9" w:rsidR="00F0438F" w:rsidRPr="000A1752" w:rsidRDefault="004A2AF3" w:rsidP="004A2AF3">
      <w:pPr>
        <w:keepNext/>
        <w:tabs>
          <w:tab w:val="left" w:pos="5740"/>
        </w:tabs>
        <w:spacing w:after="0" w:line="360" w:lineRule="auto"/>
        <w:ind w:left="2880" w:firstLine="720"/>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p>
    <w:p w14:paraId="320CDDDA" w14:textId="77777777" w:rsidR="00F0438F" w:rsidRPr="000A1752" w:rsidRDefault="00F0438F" w:rsidP="00F0438F">
      <w:pPr>
        <w:keepNext/>
        <w:spacing w:after="0" w:line="360" w:lineRule="auto"/>
        <w:ind w:left="2880" w:firstLine="720"/>
        <w:contextualSpacing/>
        <w:rPr>
          <w:rFonts w:ascii="Times New Roman" w:eastAsia="Times New Roman" w:hAnsi="Times New Roman" w:cs="Times New Roman"/>
          <w:b/>
          <w:sz w:val="26"/>
          <w:szCs w:val="26"/>
        </w:rPr>
      </w:pPr>
    </w:p>
    <w:p w14:paraId="32A7AF51" w14:textId="77777777" w:rsidR="00F0438F" w:rsidRPr="000A1752" w:rsidRDefault="00F0438F" w:rsidP="00611B5A">
      <w:pPr>
        <w:keepNext/>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Rosemary Chiavetta</w:t>
      </w:r>
    </w:p>
    <w:p w14:paraId="65FD75F7" w14:textId="77777777" w:rsidR="00F0438F" w:rsidRPr="000A1752" w:rsidRDefault="00F0438F" w:rsidP="00611B5A">
      <w:pPr>
        <w:keepNext/>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Secretary</w:t>
      </w:r>
    </w:p>
    <w:p w14:paraId="47A35FC5" w14:textId="77777777" w:rsidR="00F0438F" w:rsidRPr="000A1752" w:rsidRDefault="00F0438F" w:rsidP="00F0438F">
      <w:pPr>
        <w:keepNext/>
        <w:spacing w:after="0" w:line="360" w:lineRule="auto"/>
        <w:contextualSpacing/>
        <w:rPr>
          <w:rFonts w:ascii="Times New Roman" w:eastAsia="Times New Roman" w:hAnsi="Times New Roman" w:cs="Times New Roman"/>
          <w:sz w:val="26"/>
          <w:szCs w:val="26"/>
        </w:rPr>
      </w:pPr>
    </w:p>
    <w:p w14:paraId="619DD6A4" w14:textId="77777777" w:rsidR="00F0438F" w:rsidRPr="000A1752" w:rsidRDefault="00F0438F" w:rsidP="00F0438F">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(SEAL)</w:t>
      </w:r>
    </w:p>
    <w:p w14:paraId="7F4035C1" w14:textId="77777777" w:rsidR="00F0438F" w:rsidRPr="000A1752" w:rsidRDefault="00F0438F" w:rsidP="00F0438F">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ADOPTED:  </w:t>
      </w:r>
      <w:r>
        <w:rPr>
          <w:rFonts w:ascii="Times New Roman" w:eastAsia="Times New Roman" w:hAnsi="Times New Roman" w:cs="Times New Roman"/>
          <w:sz w:val="26"/>
          <w:szCs w:val="26"/>
        </w:rPr>
        <w:t>March 26</w:t>
      </w:r>
      <w:r w:rsidRPr="00070098">
        <w:rPr>
          <w:rFonts w:ascii="Times New Roman" w:eastAsia="Times New Roman" w:hAnsi="Times New Roman" w:cs="Times New Roman"/>
          <w:sz w:val="26"/>
          <w:szCs w:val="26"/>
        </w:rPr>
        <w:t>, 2020</w:t>
      </w:r>
    </w:p>
    <w:p w14:paraId="5D5B27B2" w14:textId="1EE7438E" w:rsidR="00F0438F" w:rsidRPr="00423BEE" w:rsidRDefault="00F0438F" w:rsidP="00F0438F">
      <w:pPr>
        <w:spacing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ENTERED:  </w:t>
      </w:r>
      <w:r w:rsidR="004A2AF3">
        <w:rPr>
          <w:rFonts w:ascii="Times New Roman" w:eastAsia="Times New Roman" w:hAnsi="Times New Roman" w:cs="Times New Roman"/>
          <w:sz w:val="26"/>
          <w:szCs w:val="26"/>
        </w:rPr>
        <w:t>March 26, 2020</w:t>
      </w:r>
    </w:p>
    <w:p w14:paraId="03C7D22F" w14:textId="59EF4047" w:rsidR="00055928" w:rsidRPr="00423BEE" w:rsidRDefault="00F4694E" w:rsidP="000541CC">
      <w:pPr>
        <w:tabs>
          <w:tab w:val="left" w:pos="720"/>
        </w:tabs>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 </w:t>
      </w:r>
    </w:p>
    <w:sectPr w:rsidR="00055928" w:rsidRPr="00423BEE" w:rsidSect="00D3767A">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29ED4" w14:textId="77777777" w:rsidR="00E52847" w:rsidRDefault="00E52847" w:rsidP="00F4694E">
      <w:pPr>
        <w:spacing w:after="0" w:line="240" w:lineRule="auto"/>
      </w:pPr>
      <w:r>
        <w:separator/>
      </w:r>
    </w:p>
  </w:endnote>
  <w:endnote w:type="continuationSeparator" w:id="0">
    <w:p w14:paraId="02B19E13" w14:textId="77777777" w:rsidR="00E52847" w:rsidRDefault="00E52847" w:rsidP="00F4694E">
      <w:pPr>
        <w:spacing w:after="0" w:line="240" w:lineRule="auto"/>
      </w:pPr>
      <w:r>
        <w:continuationSeparator/>
      </w:r>
    </w:p>
  </w:endnote>
  <w:endnote w:type="continuationNotice" w:id="1">
    <w:p w14:paraId="5CCFE580" w14:textId="77777777" w:rsidR="00E52847" w:rsidRDefault="00E52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6710" w14:textId="77777777" w:rsidR="000B7DEB" w:rsidRDefault="000B7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B7DD54A" w14:textId="77777777" w:rsidR="000B7DEB" w:rsidRDefault="000B7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30C8" w14:textId="53130F3F" w:rsidR="000B7DEB" w:rsidRPr="00937AB5" w:rsidRDefault="000B7DEB">
    <w:pPr>
      <w:pStyle w:val="Footer"/>
      <w:framePr w:wrap="around" w:vAnchor="text" w:hAnchor="margin" w:xAlign="center" w:y="1"/>
      <w:rPr>
        <w:rStyle w:val="PageNumber"/>
        <w:rFonts w:ascii="Times New Roman" w:hAnsi="Times New Roman" w:cs="Times New Roman"/>
        <w:sz w:val="26"/>
        <w:szCs w:val="26"/>
      </w:rPr>
    </w:pPr>
    <w:r w:rsidRPr="00937AB5">
      <w:rPr>
        <w:rStyle w:val="PageNumber"/>
        <w:rFonts w:ascii="Times New Roman" w:hAnsi="Times New Roman" w:cs="Times New Roman"/>
        <w:sz w:val="26"/>
        <w:szCs w:val="26"/>
      </w:rPr>
      <w:fldChar w:fldCharType="begin"/>
    </w:r>
    <w:r w:rsidRPr="00BD37CD">
      <w:rPr>
        <w:rStyle w:val="PageNumber"/>
        <w:rFonts w:ascii="Times New Roman" w:hAnsi="Times New Roman" w:cs="Times New Roman"/>
        <w:sz w:val="26"/>
        <w:szCs w:val="26"/>
      </w:rPr>
      <w:instrText xml:space="preserve">PAGE  </w:instrText>
    </w:r>
    <w:r w:rsidRPr="00937AB5">
      <w:rPr>
        <w:rStyle w:val="PageNumber"/>
        <w:rFonts w:ascii="Times New Roman" w:hAnsi="Times New Roman" w:cs="Times New Roman"/>
        <w:sz w:val="26"/>
        <w:szCs w:val="26"/>
      </w:rPr>
      <w:fldChar w:fldCharType="separate"/>
    </w:r>
    <w:r w:rsidR="005615B2">
      <w:rPr>
        <w:rStyle w:val="PageNumber"/>
        <w:rFonts w:ascii="Times New Roman" w:hAnsi="Times New Roman" w:cs="Times New Roman"/>
        <w:noProof/>
        <w:sz w:val="26"/>
        <w:szCs w:val="26"/>
      </w:rPr>
      <w:t>21</w:t>
    </w:r>
    <w:r w:rsidRPr="00937AB5">
      <w:rPr>
        <w:rStyle w:val="PageNumber"/>
        <w:rFonts w:ascii="Times New Roman" w:hAnsi="Times New Roman" w:cs="Times New Roman"/>
        <w:sz w:val="26"/>
        <w:szCs w:val="26"/>
      </w:rPr>
      <w:fldChar w:fldCharType="end"/>
    </w:r>
  </w:p>
  <w:p w14:paraId="0D374C64" w14:textId="77777777" w:rsidR="000B7DEB" w:rsidRDefault="000B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4CD72" w14:textId="77777777" w:rsidR="00E52847" w:rsidRDefault="00E52847" w:rsidP="00F4694E">
      <w:pPr>
        <w:spacing w:after="0" w:line="240" w:lineRule="auto"/>
      </w:pPr>
      <w:r>
        <w:separator/>
      </w:r>
    </w:p>
  </w:footnote>
  <w:footnote w:type="continuationSeparator" w:id="0">
    <w:p w14:paraId="17C13C53" w14:textId="77777777" w:rsidR="00E52847" w:rsidRDefault="00E52847" w:rsidP="00F4694E">
      <w:pPr>
        <w:spacing w:after="0" w:line="240" w:lineRule="auto"/>
      </w:pPr>
      <w:r>
        <w:continuationSeparator/>
      </w:r>
    </w:p>
  </w:footnote>
  <w:footnote w:type="continuationNotice" w:id="1">
    <w:p w14:paraId="4174510F" w14:textId="77777777" w:rsidR="00E52847" w:rsidRDefault="00E52847">
      <w:pPr>
        <w:spacing w:after="0" w:line="240" w:lineRule="auto"/>
      </w:pPr>
    </w:p>
  </w:footnote>
  <w:footnote w:id="2">
    <w:p w14:paraId="21C18AA6" w14:textId="29B5F586" w:rsidR="00CA7A9F" w:rsidRPr="001A0F11" w:rsidRDefault="00CA7A9F">
      <w:pPr>
        <w:pStyle w:val="FootnoteText"/>
        <w:rPr>
          <w:sz w:val="22"/>
          <w:szCs w:val="22"/>
        </w:rPr>
      </w:pPr>
      <w:r>
        <w:rPr>
          <w:rStyle w:val="FootnoteReference"/>
        </w:rPr>
        <w:footnoteRef/>
      </w:r>
      <w:r>
        <w:t xml:space="preserve">  </w:t>
      </w:r>
      <w:r w:rsidRPr="001A0F11">
        <w:rPr>
          <w:sz w:val="22"/>
          <w:szCs w:val="22"/>
        </w:rPr>
        <w:t xml:space="preserve">The 2020 Addendum, designated “PGW Second Amended Universal Service and Energy Conservation Plan 2017-2022,” provides enrollment and budget projections for extending PGW’s 2017 USECP through 2022 as well as other housekeeping updates.  It does not reflect proposed language to incorporate </w:t>
      </w:r>
      <w:r w:rsidR="00CD7F8F" w:rsidRPr="001A0F11">
        <w:rPr>
          <w:sz w:val="22"/>
          <w:szCs w:val="22"/>
        </w:rPr>
        <w:t xml:space="preserve">the </w:t>
      </w:r>
      <w:r w:rsidRPr="001A0F11">
        <w:rPr>
          <w:sz w:val="22"/>
          <w:szCs w:val="22"/>
        </w:rPr>
        <w:t xml:space="preserve">changes </w:t>
      </w:r>
      <w:r w:rsidR="00CD7F8F" w:rsidRPr="001A0F11">
        <w:rPr>
          <w:sz w:val="22"/>
          <w:szCs w:val="22"/>
        </w:rPr>
        <w:t xml:space="preserve">to PGW’s 2017 USECP that are delineated </w:t>
      </w:r>
      <w:r w:rsidRPr="001A0F11">
        <w:rPr>
          <w:sz w:val="22"/>
          <w:szCs w:val="22"/>
        </w:rPr>
        <w:t>in the Cover Letter</w:t>
      </w:r>
      <w:r w:rsidR="00CD7F8F" w:rsidRPr="001A0F11">
        <w:rPr>
          <w:sz w:val="22"/>
          <w:szCs w:val="22"/>
        </w:rPr>
        <w:t>.</w:t>
      </w:r>
      <w:r w:rsidRPr="001A0F11">
        <w:rPr>
          <w:sz w:val="22"/>
          <w:szCs w:val="22"/>
        </w:rPr>
        <w:t xml:space="preserve">  </w:t>
      </w:r>
    </w:p>
  </w:footnote>
  <w:footnote w:id="3">
    <w:p w14:paraId="571B8007" w14:textId="3CC6A1BB" w:rsidR="00A2145E" w:rsidRPr="001A0F11" w:rsidRDefault="00A2145E">
      <w:pPr>
        <w:pStyle w:val="FootnoteText"/>
        <w:rPr>
          <w:sz w:val="22"/>
          <w:szCs w:val="22"/>
        </w:rPr>
      </w:pPr>
      <w:r w:rsidRPr="001A0F11">
        <w:rPr>
          <w:rStyle w:val="FootnoteReference"/>
          <w:sz w:val="22"/>
          <w:szCs w:val="22"/>
        </w:rPr>
        <w:footnoteRef/>
      </w:r>
      <w:r w:rsidRPr="001A0F11">
        <w:rPr>
          <w:sz w:val="22"/>
          <w:szCs w:val="22"/>
        </w:rPr>
        <w:t xml:space="preserve">  </w:t>
      </w:r>
      <w:r w:rsidR="00CD7F8F" w:rsidRPr="001A0F11">
        <w:rPr>
          <w:sz w:val="22"/>
          <w:szCs w:val="22"/>
        </w:rPr>
        <w:t xml:space="preserve">In addition to the Code, </w:t>
      </w:r>
      <w:r w:rsidRPr="001A0F11">
        <w:rPr>
          <w:bCs/>
          <w:sz w:val="22"/>
          <w:szCs w:val="22"/>
        </w:rPr>
        <w:t xml:space="preserve">NGDCs are </w:t>
      </w:r>
      <w:r w:rsidR="00CD7F8F" w:rsidRPr="001A0F11">
        <w:rPr>
          <w:bCs/>
          <w:sz w:val="22"/>
          <w:szCs w:val="22"/>
        </w:rPr>
        <w:t xml:space="preserve">also </w:t>
      </w:r>
      <w:r w:rsidRPr="001A0F11">
        <w:rPr>
          <w:bCs/>
          <w:sz w:val="22"/>
          <w:szCs w:val="22"/>
        </w:rPr>
        <w:t xml:space="preserve">subject to </w:t>
      </w:r>
      <w:r w:rsidR="00111D4F" w:rsidRPr="001A0F11">
        <w:rPr>
          <w:bCs/>
          <w:sz w:val="22"/>
          <w:szCs w:val="22"/>
        </w:rPr>
        <w:t xml:space="preserve">the </w:t>
      </w:r>
      <w:r w:rsidRPr="001A0F11">
        <w:rPr>
          <w:bCs/>
          <w:sz w:val="22"/>
          <w:szCs w:val="22"/>
        </w:rPr>
        <w:t xml:space="preserve">universal service reporting regulations at 52 Pa. Code §§ 62.1-62.8, </w:t>
      </w:r>
      <w:r w:rsidR="00111D4F" w:rsidRPr="001A0F11">
        <w:rPr>
          <w:bCs/>
          <w:sz w:val="22"/>
          <w:szCs w:val="22"/>
        </w:rPr>
        <w:t xml:space="preserve">the </w:t>
      </w:r>
      <w:r w:rsidRPr="001A0F11">
        <w:rPr>
          <w:bCs/>
          <w:sz w:val="22"/>
          <w:szCs w:val="22"/>
        </w:rPr>
        <w:t>low-income usage reduction regulations at 52 Pa. Code §§ 58.1</w:t>
      </w:r>
      <w:r w:rsidR="00CD7F8F" w:rsidRPr="001A0F11">
        <w:rPr>
          <w:bCs/>
          <w:sz w:val="22"/>
          <w:szCs w:val="22"/>
        </w:rPr>
        <w:noBreakHyphen/>
      </w:r>
      <w:r w:rsidRPr="001A0F11">
        <w:rPr>
          <w:bCs/>
          <w:sz w:val="22"/>
          <w:szCs w:val="22"/>
        </w:rPr>
        <w:t>58.18</w:t>
      </w:r>
      <w:r w:rsidR="002B232D" w:rsidRPr="001A0F11">
        <w:rPr>
          <w:bCs/>
          <w:sz w:val="22"/>
          <w:szCs w:val="22"/>
        </w:rPr>
        <w:t>, and the CAP Policy Statement at 52 Pa. Code §§ 69.261-69.267</w:t>
      </w:r>
      <w:r w:rsidRPr="001A0F11">
        <w:rPr>
          <w:bCs/>
          <w:sz w:val="22"/>
          <w:szCs w:val="22"/>
        </w:rPr>
        <w:t>.</w:t>
      </w:r>
    </w:p>
  </w:footnote>
  <w:footnote w:id="4">
    <w:p w14:paraId="701FE7F1" w14:textId="2B374FE3" w:rsidR="00745794" w:rsidRPr="001A0F11" w:rsidRDefault="00745794" w:rsidP="00745794">
      <w:pPr>
        <w:pStyle w:val="FootnoteText"/>
        <w:rPr>
          <w:sz w:val="22"/>
          <w:szCs w:val="22"/>
        </w:rPr>
      </w:pPr>
      <w:r w:rsidRPr="001A0F11">
        <w:rPr>
          <w:rStyle w:val="FootnoteReference"/>
          <w:sz w:val="22"/>
          <w:szCs w:val="22"/>
        </w:rPr>
        <w:footnoteRef/>
      </w:r>
      <w:r w:rsidRPr="001A0F11">
        <w:rPr>
          <w:sz w:val="22"/>
          <w:szCs w:val="22"/>
        </w:rPr>
        <w:t xml:space="preserve">  </w:t>
      </w:r>
      <w:r w:rsidR="001C2C64" w:rsidRPr="001A0F11">
        <w:rPr>
          <w:sz w:val="22"/>
          <w:szCs w:val="22"/>
        </w:rPr>
        <w:t xml:space="preserve">The terms </w:t>
      </w:r>
      <w:r w:rsidRPr="001A0F11">
        <w:rPr>
          <w:sz w:val="22"/>
          <w:szCs w:val="22"/>
        </w:rPr>
        <w:t>“</w:t>
      </w:r>
      <w:r w:rsidR="001C2C64" w:rsidRPr="001A0F11">
        <w:rPr>
          <w:sz w:val="22"/>
          <w:szCs w:val="22"/>
        </w:rPr>
        <w:t>n</w:t>
      </w:r>
      <w:r w:rsidRPr="001A0F11">
        <w:rPr>
          <w:sz w:val="22"/>
          <w:szCs w:val="22"/>
        </w:rPr>
        <w:t xml:space="preserve">atural gas distribution utility/NGDU” </w:t>
      </w:r>
      <w:r w:rsidR="00A25036" w:rsidRPr="001A0F11">
        <w:rPr>
          <w:sz w:val="22"/>
          <w:szCs w:val="22"/>
        </w:rPr>
        <w:t xml:space="preserve">and “electric distribution utility/EDU” </w:t>
      </w:r>
      <w:r w:rsidRPr="001A0F11">
        <w:rPr>
          <w:sz w:val="22"/>
          <w:szCs w:val="22"/>
        </w:rPr>
        <w:t>are used on occasion interchangeably with “natural gas distribution company/NGDC”</w:t>
      </w:r>
      <w:r w:rsidR="00AB7966" w:rsidRPr="001A0F11">
        <w:rPr>
          <w:sz w:val="22"/>
          <w:szCs w:val="22"/>
        </w:rPr>
        <w:t xml:space="preserve"> and “electric distribution company/EDC,” </w:t>
      </w:r>
      <w:r w:rsidRPr="001A0F11">
        <w:rPr>
          <w:sz w:val="22"/>
          <w:szCs w:val="22"/>
        </w:rPr>
        <w:t xml:space="preserve">respectively, in Title 66 of the Pennsylvania Consolidated Statutes, Title 52 of the Pennsylvania Code, and Commission orders.  </w:t>
      </w:r>
    </w:p>
  </w:footnote>
  <w:footnote w:id="5">
    <w:p w14:paraId="549E814E" w14:textId="5A96D375" w:rsidR="002B6173" w:rsidRPr="001A0F11" w:rsidRDefault="002B6173">
      <w:pPr>
        <w:pStyle w:val="FootnoteText"/>
        <w:rPr>
          <w:sz w:val="22"/>
          <w:szCs w:val="22"/>
        </w:rPr>
      </w:pPr>
      <w:r w:rsidRPr="001A0F11">
        <w:rPr>
          <w:rStyle w:val="FootnoteReference"/>
          <w:sz w:val="22"/>
          <w:szCs w:val="22"/>
        </w:rPr>
        <w:footnoteRef/>
      </w:r>
      <w:r w:rsidRPr="001A0F11">
        <w:rPr>
          <w:sz w:val="22"/>
          <w:szCs w:val="22"/>
        </w:rPr>
        <w:t xml:space="preserve">  </w:t>
      </w:r>
      <w:r w:rsidR="00B80235" w:rsidRPr="001A0F11">
        <w:rPr>
          <w:sz w:val="22"/>
          <w:szCs w:val="22"/>
        </w:rPr>
        <w:t xml:space="preserve">August </w:t>
      </w:r>
      <w:r w:rsidR="00A65AEF" w:rsidRPr="001A0F11">
        <w:rPr>
          <w:sz w:val="22"/>
          <w:szCs w:val="22"/>
        </w:rPr>
        <w:t>2017 Order, Ordering Paragraphs 11 and 12.</w:t>
      </w:r>
    </w:p>
  </w:footnote>
  <w:footnote w:id="6">
    <w:p w14:paraId="400B1943" w14:textId="57AE2160" w:rsidR="00FD7525" w:rsidRPr="001A0F11" w:rsidRDefault="00FD7525">
      <w:pPr>
        <w:pStyle w:val="FootnoteText"/>
        <w:rPr>
          <w:sz w:val="22"/>
          <w:szCs w:val="22"/>
        </w:rPr>
      </w:pPr>
      <w:r w:rsidRPr="001A0F11">
        <w:rPr>
          <w:rStyle w:val="FootnoteReference"/>
          <w:sz w:val="22"/>
          <w:szCs w:val="22"/>
        </w:rPr>
        <w:footnoteRef/>
      </w:r>
      <w:r w:rsidRPr="001A0F11">
        <w:rPr>
          <w:sz w:val="22"/>
          <w:szCs w:val="22"/>
        </w:rPr>
        <w:t xml:space="preserve">  </w:t>
      </w:r>
      <w:hyperlink r:id="rId1" w:history="1">
        <w:r w:rsidR="009E040D" w:rsidRPr="001A0F11">
          <w:rPr>
            <w:rStyle w:val="Hyperlink"/>
            <w:sz w:val="22"/>
            <w:szCs w:val="22"/>
          </w:rPr>
          <w:t>http://www.puc.pa.gov/pcdocs/1638860.docx</w:t>
        </w:r>
      </w:hyperlink>
      <w:r w:rsidR="009E040D" w:rsidRPr="001A0F11">
        <w:rPr>
          <w:sz w:val="22"/>
          <w:szCs w:val="22"/>
        </w:rPr>
        <w:t>.</w:t>
      </w:r>
    </w:p>
  </w:footnote>
  <w:footnote w:id="7">
    <w:p w14:paraId="21E13159" w14:textId="625F8F82" w:rsidR="004E70E4" w:rsidRPr="001A0F11" w:rsidRDefault="004E70E4">
      <w:pPr>
        <w:pStyle w:val="FootnoteText"/>
        <w:rPr>
          <w:sz w:val="22"/>
          <w:szCs w:val="22"/>
        </w:rPr>
      </w:pPr>
      <w:r w:rsidRPr="001A0F11">
        <w:rPr>
          <w:rStyle w:val="FootnoteReference"/>
          <w:sz w:val="22"/>
          <w:szCs w:val="22"/>
        </w:rPr>
        <w:footnoteRef/>
      </w:r>
      <w:r w:rsidRPr="001A0F11">
        <w:rPr>
          <w:sz w:val="22"/>
          <w:szCs w:val="22"/>
        </w:rPr>
        <w:t xml:space="preserve">  The </w:t>
      </w:r>
      <w:r w:rsidR="00DA5786" w:rsidRPr="001A0F11">
        <w:rPr>
          <w:sz w:val="22"/>
          <w:szCs w:val="22"/>
        </w:rPr>
        <w:t xml:space="preserve">amendments to the CAP Policy Statement also </w:t>
      </w:r>
      <w:r w:rsidR="00877954" w:rsidRPr="001A0F11">
        <w:rPr>
          <w:sz w:val="22"/>
          <w:szCs w:val="22"/>
        </w:rPr>
        <w:t xml:space="preserve">reflect </w:t>
      </w:r>
      <w:r w:rsidR="00593248" w:rsidRPr="001A0F11">
        <w:rPr>
          <w:sz w:val="22"/>
          <w:szCs w:val="22"/>
        </w:rPr>
        <w:t xml:space="preserve">considerations and </w:t>
      </w:r>
      <w:r w:rsidR="00F50D5B" w:rsidRPr="001A0F11">
        <w:rPr>
          <w:sz w:val="22"/>
          <w:szCs w:val="22"/>
        </w:rPr>
        <w:t xml:space="preserve">deliberations </w:t>
      </w:r>
      <w:r w:rsidR="00941839" w:rsidRPr="001A0F11">
        <w:rPr>
          <w:sz w:val="22"/>
          <w:szCs w:val="22"/>
        </w:rPr>
        <w:t>from the numerous utility-specific USECP pro</w:t>
      </w:r>
      <w:r w:rsidR="00A23088" w:rsidRPr="001A0F11">
        <w:rPr>
          <w:sz w:val="22"/>
          <w:szCs w:val="22"/>
        </w:rPr>
        <w:t xml:space="preserve">ceedings </w:t>
      </w:r>
      <w:r w:rsidR="00E11EDE" w:rsidRPr="001A0F11">
        <w:rPr>
          <w:sz w:val="22"/>
          <w:szCs w:val="22"/>
        </w:rPr>
        <w:t xml:space="preserve">and independent third-party </w:t>
      </w:r>
      <w:r w:rsidR="00EE457A" w:rsidRPr="001A0F11">
        <w:rPr>
          <w:sz w:val="22"/>
          <w:szCs w:val="22"/>
        </w:rPr>
        <w:t xml:space="preserve">reviews of universal service </w:t>
      </w:r>
      <w:r w:rsidR="00BB10ED" w:rsidRPr="001A0F11">
        <w:rPr>
          <w:sz w:val="22"/>
          <w:szCs w:val="22"/>
        </w:rPr>
        <w:t xml:space="preserve">results </w:t>
      </w:r>
      <w:r w:rsidR="00A23088" w:rsidRPr="001A0F11">
        <w:rPr>
          <w:sz w:val="22"/>
          <w:szCs w:val="22"/>
        </w:rPr>
        <w:t xml:space="preserve">that </w:t>
      </w:r>
      <w:r w:rsidR="00522EE7" w:rsidRPr="001A0F11">
        <w:rPr>
          <w:sz w:val="22"/>
          <w:szCs w:val="22"/>
        </w:rPr>
        <w:t xml:space="preserve">have </w:t>
      </w:r>
      <w:r w:rsidR="00BB10ED" w:rsidRPr="001A0F11">
        <w:rPr>
          <w:sz w:val="22"/>
          <w:szCs w:val="22"/>
        </w:rPr>
        <w:t xml:space="preserve">taken places </w:t>
      </w:r>
      <w:r w:rsidR="00DE3BBC" w:rsidRPr="001A0F11">
        <w:rPr>
          <w:sz w:val="22"/>
          <w:szCs w:val="22"/>
        </w:rPr>
        <w:t xml:space="preserve">for over twenty years.  </w:t>
      </w:r>
    </w:p>
  </w:footnote>
  <w:footnote w:id="8">
    <w:p w14:paraId="33BFCFC4" w14:textId="4B6ABB87" w:rsidR="000173A6" w:rsidRPr="001A0F11" w:rsidRDefault="000173A6" w:rsidP="000173A6">
      <w:pPr>
        <w:pStyle w:val="FootnoteText"/>
        <w:rPr>
          <w:sz w:val="22"/>
          <w:szCs w:val="22"/>
        </w:rPr>
      </w:pPr>
      <w:r w:rsidRPr="001A0F11">
        <w:rPr>
          <w:rStyle w:val="FootnoteReference"/>
          <w:sz w:val="22"/>
          <w:szCs w:val="22"/>
        </w:rPr>
        <w:footnoteRef/>
      </w:r>
      <w:r w:rsidRPr="001A0F11">
        <w:rPr>
          <w:sz w:val="22"/>
          <w:szCs w:val="22"/>
        </w:rPr>
        <w:t xml:space="preserve">  Sixteen of the policy amendments relate to operative provisions of the CAP Policy Statement.  The seventeenth provision, while part of the CAP Policy Statement, relates to matters that may be addressed in utility-specific rate cases.  </w:t>
      </w:r>
    </w:p>
  </w:footnote>
  <w:footnote w:id="9">
    <w:p w14:paraId="2AEF3516" w14:textId="491ADA2A" w:rsidR="000B7DEB" w:rsidRPr="001A0F11" w:rsidRDefault="000B7DEB">
      <w:pPr>
        <w:pStyle w:val="FootnoteText"/>
        <w:rPr>
          <w:sz w:val="22"/>
          <w:szCs w:val="22"/>
        </w:rPr>
      </w:pPr>
      <w:r w:rsidRPr="001A0F11">
        <w:rPr>
          <w:rStyle w:val="FootnoteReference"/>
          <w:sz w:val="22"/>
          <w:szCs w:val="22"/>
        </w:rPr>
        <w:footnoteRef/>
      </w:r>
      <w:r w:rsidRPr="001A0F11">
        <w:rPr>
          <w:sz w:val="22"/>
          <w:szCs w:val="22"/>
        </w:rPr>
        <w:t xml:space="preserve">  </w:t>
      </w:r>
      <w:r w:rsidR="00A82F5F" w:rsidRPr="001A0F11">
        <w:rPr>
          <w:sz w:val="22"/>
          <w:szCs w:val="22"/>
        </w:rPr>
        <w:t xml:space="preserve">On January 2, 2020, the Commission entered an </w:t>
      </w:r>
      <w:r w:rsidR="00081188" w:rsidRPr="001A0F11">
        <w:rPr>
          <w:sz w:val="22"/>
          <w:szCs w:val="22"/>
        </w:rPr>
        <w:t>o</w:t>
      </w:r>
      <w:r w:rsidR="00A82F5F" w:rsidRPr="001A0F11">
        <w:rPr>
          <w:sz w:val="22"/>
          <w:szCs w:val="22"/>
        </w:rPr>
        <w:t xml:space="preserve">rder at Docket No. L-2019-3012600 directing its Bureau of Consumer Services </w:t>
      </w:r>
      <w:r w:rsidR="00666F4B" w:rsidRPr="001A0F11">
        <w:rPr>
          <w:sz w:val="22"/>
          <w:szCs w:val="22"/>
        </w:rPr>
        <w:t xml:space="preserve">(BCS) </w:t>
      </w:r>
      <w:r w:rsidR="00A82F5F" w:rsidRPr="001A0F11">
        <w:rPr>
          <w:sz w:val="22"/>
          <w:szCs w:val="22"/>
        </w:rPr>
        <w:t>and Law Bureau to initiate a comprehensive universal service rulemaking by March 31, 2020.</w:t>
      </w:r>
    </w:p>
  </w:footnote>
  <w:footnote w:id="10">
    <w:p w14:paraId="5AF3D663" w14:textId="77777777" w:rsidR="00CF7634" w:rsidRPr="001A0F11" w:rsidRDefault="00CF7634" w:rsidP="00CF7634">
      <w:pPr>
        <w:pStyle w:val="FootnoteText"/>
        <w:rPr>
          <w:sz w:val="22"/>
          <w:szCs w:val="22"/>
        </w:rPr>
      </w:pPr>
      <w:r w:rsidRPr="001A0F11">
        <w:rPr>
          <w:rStyle w:val="FootnoteReference"/>
          <w:sz w:val="22"/>
          <w:szCs w:val="22"/>
        </w:rPr>
        <w:footnoteRef/>
      </w:r>
      <w:r w:rsidRPr="001A0F11">
        <w:rPr>
          <w:sz w:val="22"/>
          <w:szCs w:val="22"/>
        </w:rPr>
        <w:t xml:space="preserve">  </w:t>
      </w:r>
      <w:r w:rsidRPr="001A0F11">
        <w:rPr>
          <w:color w:val="000000"/>
          <w:sz w:val="22"/>
          <w:szCs w:val="22"/>
        </w:rPr>
        <w:t xml:space="preserve">EAP is the trade association that represents the interests of regulated NGDCs and EDCs operating in the Commonwealth.  PGW is a member of EAP and asserts, </w:t>
      </w:r>
      <w:r w:rsidRPr="001A0F11">
        <w:rPr>
          <w:i/>
          <w:iCs/>
          <w:color w:val="000000"/>
          <w:sz w:val="22"/>
          <w:szCs w:val="22"/>
        </w:rPr>
        <w:t>inter alia</w:t>
      </w:r>
      <w:r w:rsidRPr="001A0F11">
        <w:rPr>
          <w:color w:val="000000"/>
          <w:sz w:val="22"/>
          <w:szCs w:val="22"/>
        </w:rPr>
        <w:t>, that it is not waiving any issues raised in the three dockets relative to the CAP Policy Statement amendments.</w:t>
      </w:r>
    </w:p>
  </w:footnote>
  <w:footnote w:id="11">
    <w:p w14:paraId="12C458B7" w14:textId="1D55FDC8" w:rsidR="007F6233" w:rsidRPr="001A0F11" w:rsidRDefault="007F6233">
      <w:pPr>
        <w:pStyle w:val="FootnoteText"/>
        <w:rPr>
          <w:sz w:val="22"/>
          <w:szCs w:val="22"/>
        </w:rPr>
      </w:pPr>
      <w:r w:rsidRPr="001A0F11">
        <w:rPr>
          <w:rStyle w:val="FootnoteReference"/>
          <w:sz w:val="22"/>
          <w:szCs w:val="22"/>
        </w:rPr>
        <w:footnoteRef/>
      </w:r>
      <w:r w:rsidRPr="001A0F11">
        <w:rPr>
          <w:sz w:val="22"/>
          <w:szCs w:val="22"/>
        </w:rPr>
        <w:t xml:space="preserve">  OCA also petition</w:t>
      </w:r>
      <w:r w:rsidR="000179EC" w:rsidRPr="001A0F11">
        <w:rPr>
          <w:sz w:val="22"/>
          <w:szCs w:val="22"/>
        </w:rPr>
        <w:t>ed</w:t>
      </w:r>
      <w:r w:rsidR="004E017A" w:rsidRPr="001A0F11">
        <w:rPr>
          <w:sz w:val="22"/>
          <w:szCs w:val="22"/>
        </w:rPr>
        <w:t>, at Docket No. P-20</w:t>
      </w:r>
      <w:r w:rsidR="00645DBA" w:rsidRPr="001A0F11">
        <w:rPr>
          <w:sz w:val="22"/>
          <w:szCs w:val="22"/>
        </w:rPr>
        <w:t xml:space="preserve">20-3016885, </w:t>
      </w:r>
      <w:r w:rsidR="000179EC" w:rsidRPr="001A0F11">
        <w:rPr>
          <w:sz w:val="22"/>
          <w:szCs w:val="22"/>
        </w:rPr>
        <w:t>for reconsideration</w:t>
      </w:r>
      <w:r w:rsidR="00D00564" w:rsidRPr="001A0F11">
        <w:rPr>
          <w:sz w:val="22"/>
          <w:szCs w:val="22"/>
        </w:rPr>
        <w:t>/clarification of the November 2019 Order</w:t>
      </w:r>
      <w:r w:rsidR="00BF5632" w:rsidRPr="001A0F11">
        <w:rPr>
          <w:sz w:val="22"/>
          <w:szCs w:val="22"/>
        </w:rPr>
        <w:t xml:space="preserve">. </w:t>
      </w:r>
      <w:r w:rsidR="00645DBA" w:rsidRPr="001A0F11">
        <w:rPr>
          <w:sz w:val="22"/>
          <w:szCs w:val="22"/>
        </w:rPr>
        <w:t xml:space="preserve"> </w:t>
      </w:r>
    </w:p>
  </w:footnote>
  <w:footnote w:id="12">
    <w:p w14:paraId="53C7AD30" w14:textId="4FE0DBB8" w:rsidR="00867B19" w:rsidRPr="001A0F11" w:rsidRDefault="00867B19">
      <w:pPr>
        <w:pStyle w:val="FootnoteText"/>
        <w:rPr>
          <w:sz w:val="22"/>
          <w:szCs w:val="22"/>
        </w:rPr>
      </w:pPr>
      <w:r w:rsidRPr="001A0F11">
        <w:rPr>
          <w:rStyle w:val="FootnoteReference"/>
          <w:sz w:val="22"/>
          <w:szCs w:val="22"/>
        </w:rPr>
        <w:footnoteRef/>
      </w:r>
      <w:r w:rsidRPr="001A0F11">
        <w:rPr>
          <w:sz w:val="22"/>
          <w:szCs w:val="22"/>
        </w:rPr>
        <w:t xml:space="preserve">  </w:t>
      </w:r>
      <w:r w:rsidR="00A7332D" w:rsidRPr="001A0F11">
        <w:rPr>
          <w:sz w:val="22"/>
          <w:szCs w:val="22"/>
        </w:rPr>
        <w:t xml:space="preserve">PGW’s CAP </w:t>
      </w:r>
      <w:r w:rsidR="008A19DD" w:rsidRPr="001A0F11">
        <w:rPr>
          <w:sz w:val="22"/>
          <w:szCs w:val="22"/>
        </w:rPr>
        <w:t xml:space="preserve">is </w:t>
      </w:r>
      <w:r w:rsidR="00C8010A" w:rsidRPr="001A0F11">
        <w:rPr>
          <w:sz w:val="22"/>
          <w:szCs w:val="22"/>
        </w:rPr>
        <w:t xml:space="preserve">called </w:t>
      </w:r>
      <w:r w:rsidR="00A7332D" w:rsidRPr="001A0F11">
        <w:rPr>
          <w:sz w:val="22"/>
          <w:szCs w:val="22"/>
        </w:rPr>
        <w:t>Customer Responsibility Program (CRP)</w:t>
      </w:r>
      <w:r w:rsidR="003364DD" w:rsidRPr="001A0F11">
        <w:rPr>
          <w:sz w:val="22"/>
          <w:szCs w:val="22"/>
        </w:rPr>
        <w:t>.</w:t>
      </w:r>
    </w:p>
  </w:footnote>
  <w:footnote w:id="13">
    <w:p w14:paraId="3028E68A" w14:textId="1A0BF980" w:rsidR="001B2E8A" w:rsidRPr="001A0F11" w:rsidRDefault="001B2E8A">
      <w:pPr>
        <w:pStyle w:val="FootnoteText"/>
        <w:rPr>
          <w:sz w:val="22"/>
          <w:szCs w:val="22"/>
        </w:rPr>
      </w:pPr>
      <w:r w:rsidRPr="001A0F11">
        <w:rPr>
          <w:rStyle w:val="FootnoteReference"/>
          <w:sz w:val="22"/>
          <w:szCs w:val="22"/>
        </w:rPr>
        <w:footnoteRef/>
      </w:r>
      <w:r w:rsidRPr="001A0F11">
        <w:rPr>
          <w:sz w:val="22"/>
          <w:szCs w:val="22"/>
        </w:rPr>
        <w:t xml:space="preserve">  PGW</w:t>
      </w:r>
      <w:r w:rsidR="004C23F5" w:rsidRPr="001A0F11">
        <w:rPr>
          <w:sz w:val="22"/>
          <w:szCs w:val="22"/>
        </w:rPr>
        <w:t xml:space="preserve">’s </w:t>
      </w:r>
      <w:r w:rsidRPr="001A0F11">
        <w:rPr>
          <w:sz w:val="22"/>
          <w:szCs w:val="22"/>
        </w:rPr>
        <w:t xml:space="preserve">CIS is </w:t>
      </w:r>
      <w:r w:rsidR="0029240B" w:rsidRPr="001A0F11">
        <w:rPr>
          <w:sz w:val="22"/>
          <w:szCs w:val="22"/>
        </w:rPr>
        <w:t xml:space="preserve">the main repository for PGW’s </w:t>
      </w:r>
      <w:r w:rsidR="00F454FC" w:rsidRPr="001A0F11">
        <w:rPr>
          <w:sz w:val="22"/>
          <w:szCs w:val="22"/>
        </w:rPr>
        <w:t xml:space="preserve">customer information, </w:t>
      </w:r>
      <w:r w:rsidR="00416DBA" w:rsidRPr="001A0F11">
        <w:rPr>
          <w:sz w:val="22"/>
          <w:szCs w:val="22"/>
        </w:rPr>
        <w:t>including financial information</w:t>
      </w:r>
      <w:r w:rsidR="00095270" w:rsidRPr="001A0F11">
        <w:rPr>
          <w:sz w:val="22"/>
          <w:szCs w:val="22"/>
        </w:rPr>
        <w:t xml:space="preserve">, and is used to </w:t>
      </w:r>
      <w:r w:rsidR="00230E78" w:rsidRPr="001A0F11">
        <w:rPr>
          <w:sz w:val="22"/>
          <w:szCs w:val="22"/>
        </w:rPr>
        <w:t xml:space="preserve">bill its customers monthly.  </w:t>
      </w:r>
      <w:r w:rsidR="007D0E9F" w:rsidRPr="001A0F11">
        <w:rPr>
          <w:sz w:val="22"/>
          <w:szCs w:val="22"/>
        </w:rPr>
        <w:t xml:space="preserve">Failure </w:t>
      </w:r>
      <w:r w:rsidR="00B660B0" w:rsidRPr="001A0F11">
        <w:rPr>
          <w:sz w:val="22"/>
          <w:szCs w:val="22"/>
        </w:rPr>
        <w:t>in</w:t>
      </w:r>
      <w:r w:rsidR="007D0E9F" w:rsidRPr="001A0F11">
        <w:rPr>
          <w:sz w:val="22"/>
          <w:szCs w:val="22"/>
        </w:rPr>
        <w:t xml:space="preserve"> the CIS </w:t>
      </w:r>
      <w:r w:rsidR="000800D5" w:rsidRPr="001A0F11">
        <w:rPr>
          <w:sz w:val="22"/>
          <w:szCs w:val="22"/>
        </w:rPr>
        <w:t xml:space="preserve">replacement </w:t>
      </w:r>
      <w:r w:rsidR="002042B4" w:rsidRPr="001A0F11">
        <w:rPr>
          <w:sz w:val="22"/>
          <w:szCs w:val="22"/>
        </w:rPr>
        <w:t xml:space="preserve">could lead to </w:t>
      </w:r>
      <w:r w:rsidR="003B005F" w:rsidRPr="001A0F11">
        <w:rPr>
          <w:sz w:val="22"/>
          <w:szCs w:val="22"/>
        </w:rPr>
        <w:t>inac</w:t>
      </w:r>
      <w:r w:rsidR="00A15A9B" w:rsidRPr="001A0F11">
        <w:rPr>
          <w:sz w:val="22"/>
          <w:szCs w:val="22"/>
        </w:rPr>
        <w:t>cu</w:t>
      </w:r>
      <w:r w:rsidR="008C6DB6" w:rsidRPr="001A0F11">
        <w:rPr>
          <w:sz w:val="22"/>
          <w:szCs w:val="22"/>
        </w:rPr>
        <w:t>rac</w:t>
      </w:r>
      <w:r w:rsidR="00111BCA" w:rsidRPr="001A0F11">
        <w:rPr>
          <w:sz w:val="22"/>
          <w:szCs w:val="22"/>
        </w:rPr>
        <w:t xml:space="preserve">ies in </w:t>
      </w:r>
      <w:r w:rsidR="001C1BAE" w:rsidRPr="001A0F11">
        <w:rPr>
          <w:sz w:val="22"/>
          <w:szCs w:val="22"/>
        </w:rPr>
        <w:t xml:space="preserve">billing, </w:t>
      </w:r>
      <w:r w:rsidR="008F06C3" w:rsidRPr="001A0F11">
        <w:rPr>
          <w:sz w:val="22"/>
          <w:szCs w:val="22"/>
        </w:rPr>
        <w:t xml:space="preserve">CAP account errors, </w:t>
      </w:r>
      <w:r w:rsidR="0079499A" w:rsidRPr="001A0F11">
        <w:rPr>
          <w:sz w:val="22"/>
          <w:szCs w:val="22"/>
        </w:rPr>
        <w:t xml:space="preserve">disruption of customer shopping, and other </w:t>
      </w:r>
      <w:r w:rsidR="00F76986" w:rsidRPr="001A0F11">
        <w:rPr>
          <w:sz w:val="22"/>
          <w:szCs w:val="22"/>
        </w:rPr>
        <w:t xml:space="preserve">problems, </w:t>
      </w:r>
      <w:r w:rsidR="00415E7F" w:rsidRPr="001A0F11">
        <w:rPr>
          <w:sz w:val="22"/>
          <w:szCs w:val="22"/>
        </w:rPr>
        <w:t xml:space="preserve">potentially resulting in </w:t>
      </w:r>
      <w:r w:rsidR="00BF1F6D" w:rsidRPr="001A0F11">
        <w:rPr>
          <w:sz w:val="22"/>
          <w:szCs w:val="22"/>
        </w:rPr>
        <w:t>“</w:t>
      </w:r>
      <w:r w:rsidR="00624A56" w:rsidRPr="001A0F11">
        <w:rPr>
          <w:sz w:val="22"/>
          <w:szCs w:val="22"/>
        </w:rPr>
        <w:t xml:space="preserve">significant customer confusion </w:t>
      </w:r>
      <w:r w:rsidR="00BF1F6D" w:rsidRPr="001A0F11">
        <w:rPr>
          <w:sz w:val="22"/>
          <w:szCs w:val="22"/>
        </w:rPr>
        <w:t xml:space="preserve">and complaints.”  </w:t>
      </w:r>
      <w:r w:rsidR="00230E78" w:rsidRPr="001A0F11">
        <w:rPr>
          <w:sz w:val="22"/>
          <w:szCs w:val="22"/>
        </w:rPr>
        <w:t>PGW Petition at 7.</w:t>
      </w:r>
    </w:p>
  </w:footnote>
  <w:footnote w:id="14">
    <w:p w14:paraId="10BBE85B" w14:textId="2A7D878A" w:rsidR="008D2375" w:rsidRPr="001A0F11" w:rsidRDefault="008D2375">
      <w:pPr>
        <w:pStyle w:val="FootnoteText"/>
        <w:rPr>
          <w:sz w:val="22"/>
          <w:szCs w:val="22"/>
        </w:rPr>
      </w:pPr>
      <w:r w:rsidRPr="001A0F11">
        <w:rPr>
          <w:rStyle w:val="FootnoteReference"/>
          <w:sz w:val="22"/>
          <w:szCs w:val="22"/>
        </w:rPr>
        <w:footnoteRef/>
      </w:r>
      <w:r w:rsidRPr="001A0F11">
        <w:rPr>
          <w:sz w:val="22"/>
          <w:szCs w:val="22"/>
        </w:rPr>
        <w:t xml:space="preserve">  </w:t>
      </w:r>
      <w:r w:rsidRPr="001A0F11">
        <w:rPr>
          <w:i/>
          <w:iCs/>
          <w:sz w:val="22"/>
          <w:szCs w:val="22"/>
        </w:rPr>
        <w:t>Pa. PUC</w:t>
      </w:r>
      <w:r w:rsidR="004D5D45" w:rsidRPr="001A0F11">
        <w:rPr>
          <w:i/>
          <w:iCs/>
          <w:sz w:val="22"/>
          <w:szCs w:val="22"/>
        </w:rPr>
        <w:t>, et al</w:t>
      </w:r>
      <w:r w:rsidR="004D5D45" w:rsidRPr="001A0F11">
        <w:rPr>
          <w:sz w:val="22"/>
          <w:szCs w:val="22"/>
        </w:rPr>
        <w:t>.</w:t>
      </w:r>
      <w:r w:rsidRPr="001A0F11">
        <w:rPr>
          <w:i/>
          <w:iCs/>
          <w:sz w:val="22"/>
          <w:szCs w:val="22"/>
        </w:rPr>
        <w:t xml:space="preserve"> v. PGW</w:t>
      </w:r>
      <w:r w:rsidRPr="001A0F11">
        <w:rPr>
          <w:sz w:val="22"/>
          <w:szCs w:val="22"/>
        </w:rPr>
        <w:t xml:space="preserve">, </w:t>
      </w:r>
      <w:r w:rsidR="002518EE" w:rsidRPr="001A0F11">
        <w:rPr>
          <w:sz w:val="22"/>
          <w:szCs w:val="22"/>
        </w:rPr>
        <w:t>Docket No</w:t>
      </w:r>
      <w:r w:rsidR="002B07B8" w:rsidRPr="001A0F11">
        <w:rPr>
          <w:sz w:val="22"/>
          <w:szCs w:val="22"/>
        </w:rPr>
        <w:t>s.</w:t>
      </w:r>
      <w:r w:rsidR="002518EE" w:rsidRPr="001A0F11">
        <w:rPr>
          <w:sz w:val="22"/>
          <w:szCs w:val="22"/>
        </w:rPr>
        <w:t>, R-2020-30</w:t>
      </w:r>
      <w:r w:rsidR="004D5D45" w:rsidRPr="001A0F11">
        <w:rPr>
          <w:sz w:val="22"/>
          <w:szCs w:val="22"/>
        </w:rPr>
        <w:t>1</w:t>
      </w:r>
      <w:r w:rsidR="00EB473A" w:rsidRPr="001A0F11">
        <w:rPr>
          <w:sz w:val="22"/>
          <w:szCs w:val="22"/>
        </w:rPr>
        <w:t>72</w:t>
      </w:r>
      <w:r w:rsidR="00E324AC" w:rsidRPr="001A0F11">
        <w:rPr>
          <w:sz w:val="22"/>
          <w:szCs w:val="22"/>
        </w:rPr>
        <w:t>06</w:t>
      </w:r>
      <w:r w:rsidR="00461120" w:rsidRPr="001A0F11">
        <w:rPr>
          <w:sz w:val="22"/>
          <w:szCs w:val="22"/>
        </w:rPr>
        <w:t xml:space="preserve">, </w:t>
      </w:r>
      <w:r w:rsidR="00461120" w:rsidRPr="001A0F11">
        <w:rPr>
          <w:i/>
          <w:iCs/>
          <w:sz w:val="22"/>
          <w:szCs w:val="22"/>
        </w:rPr>
        <w:t>et al</w:t>
      </w:r>
      <w:r w:rsidR="00461120" w:rsidRPr="001A0F11">
        <w:rPr>
          <w:sz w:val="22"/>
          <w:szCs w:val="22"/>
        </w:rPr>
        <w:t>.</w:t>
      </w:r>
      <w:r w:rsidR="00A369EA" w:rsidRPr="001A0F11">
        <w:rPr>
          <w:sz w:val="22"/>
          <w:szCs w:val="22"/>
        </w:rPr>
        <w:t xml:space="preserve"> (2020 Base Rate Case)</w:t>
      </w:r>
      <w:r w:rsidR="005E2E75" w:rsidRPr="001A0F11">
        <w:rPr>
          <w:sz w:val="22"/>
          <w:szCs w:val="22"/>
        </w:rPr>
        <w:t>.</w:t>
      </w:r>
    </w:p>
  </w:footnote>
  <w:footnote w:id="15">
    <w:p w14:paraId="5CFC1675" w14:textId="624ABCF3" w:rsidR="003442C3" w:rsidRPr="001A0F11" w:rsidRDefault="003442C3">
      <w:pPr>
        <w:pStyle w:val="FootnoteText"/>
        <w:rPr>
          <w:sz w:val="22"/>
          <w:szCs w:val="22"/>
        </w:rPr>
      </w:pPr>
      <w:r w:rsidRPr="001A0F11">
        <w:rPr>
          <w:rStyle w:val="FootnoteReference"/>
          <w:sz w:val="22"/>
          <w:szCs w:val="22"/>
        </w:rPr>
        <w:footnoteRef/>
      </w:r>
      <w:r w:rsidRPr="001A0F11">
        <w:rPr>
          <w:sz w:val="22"/>
          <w:szCs w:val="22"/>
        </w:rPr>
        <w:t xml:space="preserve">  Additionally, actual data will assist in the upcoming review of proposed universal service regulations at Docket No. L-2019-3012600.  </w:t>
      </w:r>
    </w:p>
  </w:footnote>
  <w:footnote w:id="16">
    <w:p w14:paraId="4E07FB7F" w14:textId="0890739B" w:rsidR="00CD23ED" w:rsidRPr="001A0F11" w:rsidRDefault="00CD23ED">
      <w:pPr>
        <w:pStyle w:val="FootnoteText"/>
        <w:rPr>
          <w:sz w:val="22"/>
          <w:szCs w:val="22"/>
        </w:rPr>
      </w:pPr>
      <w:r w:rsidRPr="001A0F11">
        <w:rPr>
          <w:rStyle w:val="FootnoteReference"/>
          <w:sz w:val="22"/>
          <w:szCs w:val="22"/>
        </w:rPr>
        <w:footnoteRef/>
      </w:r>
      <w:r w:rsidRPr="001A0F11">
        <w:rPr>
          <w:sz w:val="22"/>
          <w:szCs w:val="22"/>
        </w:rPr>
        <w:t xml:space="preserve">  </w:t>
      </w:r>
      <w:r w:rsidRPr="001A0F11">
        <w:rPr>
          <w:color w:val="0D0D0D"/>
          <w:sz w:val="22"/>
          <w:szCs w:val="22"/>
        </w:rPr>
        <w:t>Federal Poverty Income Guidelines (FPIG).</w:t>
      </w:r>
    </w:p>
  </w:footnote>
  <w:footnote w:id="17">
    <w:p w14:paraId="61099C90" w14:textId="2BE7BFD1" w:rsidR="001A6A93" w:rsidRPr="001A0F11" w:rsidRDefault="001A6A93">
      <w:pPr>
        <w:pStyle w:val="FootnoteText"/>
        <w:rPr>
          <w:sz w:val="22"/>
          <w:szCs w:val="22"/>
        </w:rPr>
      </w:pPr>
      <w:r w:rsidRPr="001A0F11">
        <w:rPr>
          <w:rStyle w:val="FootnoteReference"/>
          <w:sz w:val="22"/>
          <w:szCs w:val="22"/>
        </w:rPr>
        <w:footnoteRef/>
      </w:r>
      <w:r w:rsidRPr="001A0F11">
        <w:rPr>
          <w:sz w:val="22"/>
          <w:szCs w:val="22"/>
        </w:rPr>
        <w:t xml:space="preserve">  </w:t>
      </w:r>
      <w:r w:rsidR="009036DA" w:rsidRPr="001A0F11">
        <w:rPr>
          <w:sz w:val="22"/>
          <w:szCs w:val="22"/>
        </w:rPr>
        <w:t xml:space="preserve">Natural </w:t>
      </w:r>
      <w:r w:rsidR="00CB20D4" w:rsidRPr="001A0F11">
        <w:rPr>
          <w:sz w:val="22"/>
          <w:szCs w:val="22"/>
        </w:rPr>
        <w:t>g</w:t>
      </w:r>
      <w:r w:rsidR="009036DA" w:rsidRPr="001A0F11">
        <w:rPr>
          <w:sz w:val="22"/>
          <w:szCs w:val="22"/>
        </w:rPr>
        <w:t xml:space="preserve">as </w:t>
      </w:r>
      <w:r w:rsidR="00CB20D4" w:rsidRPr="001A0F11">
        <w:rPr>
          <w:sz w:val="22"/>
          <w:szCs w:val="22"/>
        </w:rPr>
        <w:t>h</w:t>
      </w:r>
      <w:r w:rsidR="009036DA" w:rsidRPr="001A0F11">
        <w:rPr>
          <w:sz w:val="22"/>
          <w:szCs w:val="22"/>
        </w:rPr>
        <w:t>eating (NGH)</w:t>
      </w:r>
      <w:r w:rsidR="00C54E4B" w:rsidRPr="001A0F11">
        <w:rPr>
          <w:sz w:val="22"/>
          <w:szCs w:val="22"/>
        </w:rPr>
        <w:t xml:space="preserve">, </w:t>
      </w:r>
      <w:r w:rsidR="00CB20D4" w:rsidRPr="001A0F11">
        <w:rPr>
          <w:sz w:val="22"/>
          <w:szCs w:val="22"/>
        </w:rPr>
        <w:t xml:space="preserve">electric non-heating (ENH), and </w:t>
      </w:r>
      <w:r w:rsidR="001E70F5" w:rsidRPr="001A0F11">
        <w:rPr>
          <w:sz w:val="22"/>
          <w:szCs w:val="22"/>
        </w:rPr>
        <w:t>elect</w:t>
      </w:r>
      <w:r w:rsidR="00964BCB" w:rsidRPr="001A0F11">
        <w:rPr>
          <w:sz w:val="22"/>
          <w:szCs w:val="22"/>
        </w:rPr>
        <w:t>ric heating (EH).</w:t>
      </w:r>
    </w:p>
  </w:footnote>
  <w:footnote w:id="18">
    <w:p w14:paraId="4FC37410" w14:textId="33840DFF" w:rsidR="00773223" w:rsidRPr="001A0F11" w:rsidRDefault="00773223">
      <w:pPr>
        <w:pStyle w:val="FootnoteText"/>
        <w:rPr>
          <w:sz w:val="22"/>
          <w:szCs w:val="22"/>
        </w:rPr>
      </w:pPr>
      <w:r w:rsidRPr="001A0F11">
        <w:rPr>
          <w:rStyle w:val="FootnoteReference"/>
          <w:sz w:val="22"/>
          <w:szCs w:val="22"/>
        </w:rPr>
        <w:footnoteRef/>
      </w:r>
      <w:r w:rsidRPr="001A0F11">
        <w:rPr>
          <w:sz w:val="22"/>
          <w:szCs w:val="22"/>
        </w:rPr>
        <w:t xml:space="preserve">  </w:t>
      </w:r>
      <w:r w:rsidR="00DB5F26" w:rsidRPr="001A0F11">
        <w:rPr>
          <w:rFonts w:eastAsiaTheme="minorHAnsi"/>
          <w:color w:val="3C4043"/>
          <w:sz w:val="22"/>
          <w:szCs w:val="22"/>
          <w:shd w:val="clear" w:color="auto" w:fill="FFFFFF"/>
        </w:rPr>
        <w:t xml:space="preserve">The </w:t>
      </w:r>
      <w:proofErr w:type="gramStart"/>
      <w:r w:rsidR="00DB5F26" w:rsidRPr="001A0F11">
        <w:rPr>
          <w:rFonts w:eastAsiaTheme="minorHAnsi"/>
          <w:color w:val="3C4043"/>
          <w:sz w:val="22"/>
          <w:szCs w:val="22"/>
          <w:shd w:val="clear" w:color="auto" w:fill="FFFFFF"/>
        </w:rPr>
        <w:t>Low Income</w:t>
      </w:r>
      <w:proofErr w:type="gramEnd"/>
      <w:r w:rsidR="00DB5F26" w:rsidRPr="001A0F11">
        <w:rPr>
          <w:rFonts w:eastAsiaTheme="minorHAnsi"/>
          <w:color w:val="3C4043"/>
          <w:sz w:val="22"/>
          <w:szCs w:val="22"/>
          <w:shd w:val="clear" w:color="auto" w:fill="FFFFFF"/>
        </w:rPr>
        <w:t xml:space="preserve"> Home Energy Assistance Program (</w:t>
      </w:r>
      <w:r w:rsidR="00DB5F26" w:rsidRPr="001A0F11">
        <w:rPr>
          <w:rFonts w:eastAsiaTheme="minorHAnsi"/>
          <w:color w:val="52565A"/>
          <w:sz w:val="22"/>
          <w:szCs w:val="22"/>
          <w:shd w:val="clear" w:color="auto" w:fill="FFFFFF"/>
        </w:rPr>
        <w:t>LIHEAP</w:t>
      </w:r>
      <w:r w:rsidR="00DB5F26" w:rsidRPr="001A0F11">
        <w:rPr>
          <w:rFonts w:eastAsiaTheme="minorHAnsi"/>
          <w:color w:val="3C4043"/>
          <w:sz w:val="22"/>
          <w:szCs w:val="22"/>
          <w:shd w:val="clear" w:color="auto" w:fill="FFFFFF"/>
        </w:rPr>
        <w:t>) helps low-income families pay their heating bills</w:t>
      </w:r>
      <w:r w:rsidR="00FA3559" w:rsidRPr="001A0F11">
        <w:rPr>
          <w:rFonts w:eastAsiaTheme="minorHAnsi"/>
          <w:color w:val="3C4043"/>
          <w:sz w:val="22"/>
          <w:szCs w:val="22"/>
          <w:shd w:val="clear" w:color="auto" w:fill="FFFFFF"/>
        </w:rPr>
        <w:t>.  LIHEAP is administered in the Commonwealth by the Pennsylvania Dep</w:t>
      </w:r>
      <w:r w:rsidR="002E211A" w:rsidRPr="001A0F11">
        <w:rPr>
          <w:rFonts w:eastAsiaTheme="minorHAnsi"/>
          <w:color w:val="3C4043"/>
          <w:sz w:val="22"/>
          <w:szCs w:val="22"/>
          <w:shd w:val="clear" w:color="auto" w:fill="FFFFFF"/>
        </w:rPr>
        <w:t>artment of Human Services.</w:t>
      </w:r>
    </w:p>
  </w:footnote>
  <w:footnote w:id="19">
    <w:p w14:paraId="36DE879E" w14:textId="5403B1E6" w:rsidR="004173C4" w:rsidRPr="001A0F11" w:rsidRDefault="004173C4">
      <w:pPr>
        <w:pStyle w:val="FootnoteText"/>
        <w:rPr>
          <w:sz w:val="22"/>
          <w:szCs w:val="22"/>
        </w:rPr>
      </w:pPr>
      <w:r w:rsidRPr="001A0F11">
        <w:rPr>
          <w:rStyle w:val="FootnoteReference"/>
          <w:sz w:val="22"/>
          <w:szCs w:val="22"/>
        </w:rPr>
        <w:footnoteRef/>
      </w:r>
      <w:r w:rsidRPr="001A0F11">
        <w:rPr>
          <w:sz w:val="22"/>
          <w:szCs w:val="22"/>
        </w:rPr>
        <w:t xml:space="preserve">  </w:t>
      </w:r>
      <w:r w:rsidR="00DE5153" w:rsidRPr="001A0F11">
        <w:rPr>
          <w:sz w:val="22"/>
          <w:szCs w:val="22"/>
        </w:rPr>
        <w:t xml:space="preserve">Low Income Usage Reduction </w:t>
      </w:r>
      <w:r w:rsidR="00057898" w:rsidRPr="001A0F11">
        <w:rPr>
          <w:sz w:val="22"/>
          <w:szCs w:val="22"/>
        </w:rPr>
        <w:t xml:space="preserve">Program, one of the four mandatory elements of a universal service and energy conservation </w:t>
      </w:r>
      <w:r w:rsidR="00D03E0A" w:rsidRPr="001A0F11">
        <w:rPr>
          <w:sz w:val="22"/>
          <w:szCs w:val="22"/>
        </w:rPr>
        <w:t>plan</w:t>
      </w:r>
      <w:r w:rsidR="00057898" w:rsidRPr="001A0F11">
        <w:rPr>
          <w:sz w:val="22"/>
          <w:szCs w:val="22"/>
        </w:rPr>
        <w:t>.</w:t>
      </w:r>
    </w:p>
  </w:footnote>
  <w:footnote w:id="20">
    <w:p w14:paraId="494F4648" w14:textId="0D512962" w:rsidR="00F0438F" w:rsidRPr="001A0F11" w:rsidRDefault="00F0438F" w:rsidP="00F0438F">
      <w:pPr>
        <w:pStyle w:val="FootnoteText"/>
        <w:rPr>
          <w:sz w:val="22"/>
          <w:szCs w:val="22"/>
        </w:rPr>
      </w:pPr>
      <w:r w:rsidRPr="001A0F11">
        <w:rPr>
          <w:rStyle w:val="FootnoteReference"/>
          <w:sz w:val="22"/>
          <w:szCs w:val="22"/>
        </w:rPr>
        <w:footnoteRef/>
      </w:r>
      <w:r w:rsidRPr="001A0F11">
        <w:rPr>
          <w:sz w:val="22"/>
          <w:szCs w:val="22"/>
        </w:rPr>
        <w:t xml:space="preserve">  Due to minimum monthly payment requirements (currently $25 for PGW), PGW C</w:t>
      </w:r>
      <w:r w:rsidR="00724BB2" w:rsidRPr="001A0F11">
        <w:rPr>
          <w:sz w:val="22"/>
          <w:szCs w:val="22"/>
        </w:rPr>
        <w:t>AP</w:t>
      </w:r>
      <w:r w:rsidRPr="001A0F11">
        <w:rPr>
          <w:sz w:val="22"/>
          <w:szCs w:val="22"/>
        </w:rPr>
        <w:t xml:space="preserve"> customers with zero or minimal income may still have monthly payments that exceed the Commission’s maximum energy burden levels.</w:t>
      </w:r>
    </w:p>
  </w:footnote>
  <w:footnote w:id="21">
    <w:p w14:paraId="15C797EC" w14:textId="50F80020" w:rsidR="002547E3" w:rsidRPr="001A0F11" w:rsidRDefault="002547E3" w:rsidP="002547E3">
      <w:pPr>
        <w:pStyle w:val="FootnoteText"/>
        <w:rPr>
          <w:sz w:val="22"/>
          <w:szCs w:val="22"/>
        </w:rPr>
      </w:pPr>
      <w:r w:rsidRPr="001A0F11">
        <w:rPr>
          <w:rStyle w:val="FootnoteReference"/>
          <w:sz w:val="22"/>
          <w:szCs w:val="22"/>
        </w:rPr>
        <w:footnoteRef/>
      </w:r>
      <w:r w:rsidRPr="001A0F11">
        <w:rPr>
          <w:sz w:val="22"/>
          <w:szCs w:val="22"/>
        </w:rPr>
        <w:t xml:space="preserve">  PGW reports </w:t>
      </w:r>
      <w:r w:rsidR="00CF0931" w:rsidRPr="001A0F11">
        <w:rPr>
          <w:sz w:val="22"/>
          <w:szCs w:val="22"/>
        </w:rPr>
        <w:t xml:space="preserve">that </w:t>
      </w:r>
      <w:r w:rsidRPr="001A0F11">
        <w:rPr>
          <w:sz w:val="22"/>
          <w:szCs w:val="22"/>
        </w:rPr>
        <w:t>it determined this consumption limit by analyzing two years of consumption history and CRP discounts for participants with 12 consecutive months or more of prior usage.  When describing this consumption limit to customers, PGW w</w:t>
      </w:r>
      <w:r w:rsidR="001A28F2" w:rsidRPr="001A0F11">
        <w:rPr>
          <w:sz w:val="22"/>
          <w:szCs w:val="22"/>
        </w:rPr>
        <w:t>ould</w:t>
      </w:r>
      <w:r w:rsidRPr="001A0F11">
        <w:rPr>
          <w:sz w:val="22"/>
          <w:szCs w:val="22"/>
        </w:rPr>
        <w:t xml:space="preserve"> covert this usage into dollars.  </w:t>
      </w:r>
      <w:r w:rsidR="00CF0931" w:rsidRPr="001A0F11">
        <w:rPr>
          <w:sz w:val="22"/>
          <w:szCs w:val="22"/>
        </w:rPr>
        <w:t xml:space="preserve">2020 Addendum </w:t>
      </w:r>
      <w:r w:rsidRPr="001A0F11">
        <w:rPr>
          <w:sz w:val="22"/>
          <w:szCs w:val="22"/>
        </w:rPr>
        <w:t xml:space="preserve">at 16.  </w:t>
      </w:r>
      <w:r w:rsidR="004D1A50" w:rsidRPr="001A0F11">
        <w:rPr>
          <w:sz w:val="22"/>
          <w:szCs w:val="22"/>
        </w:rPr>
        <w:t>Citations to the 2020 Addendum are to the non-redline version, unless otherwise specified.</w:t>
      </w:r>
    </w:p>
  </w:footnote>
  <w:footnote w:id="22">
    <w:p w14:paraId="35246607" w14:textId="77777777" w:rsidR="00C36BB6" w:rsidRPr="001A0F11" w:rsidRDefault="00C36BB6" w:rsidP="00C36BB6">
      <w:pPr>
        <w:pStyle w:val="FootnoteText"/>
        <w:rPr>
          <w:sz w:val="22"/>
          <w:szCs w:val="22"/>
        </w:rPr>
      </w:pPr>
      <w:r w:rsidRPr="001A0F11">
        <w:rPr>
          <w:rStyle w:val="FootnoteReference"/>
          <w:sz w:val="22"/>
          <w:szCs w:val="22"/>
        </w:rPr>
        <w:footnoteRef/>
      </w:r>
      <w:r w:rsidRPr="001A0F11">
        <w:rPr>
          <w:sz w:val="22"/>
          <w:szCs w:val="22"/>
        </w:rPr>
        <w:t xml:space="preserve">  Columbia 2019-2023 USECP at 26, Docket No. M-2018-2645401</w:t>
      </w:r>
      <w:r w:rsidRPr="001A0F11" w:rsidDel="00D12749">
        <w:rPr>
          <w:sz w:val="22"/>
          <w:szCs w:val="22"/>
        </w:rPr>
        <w:t>,</w:t>
      </w:r>
      <w:r w:rsidRPr="001A0F11">
        <w:rPr>
          <w:sz w:val="22"/>
          <w:szCs w:val="22"/>
        </w:rPr>
        <w:t xml:space="preserve"> filed on November 25, 2019. </w:t>
      </w:r>
      <w:hyperlink w:history="1">
        <w:r w:rsidRPr="001A0F11">
          <w:rPr>
            <w:rStyle w:val="Hyperlink"/>
            <w:sz w:val="22"/>
            <w:szCs w:val="22"/>
          </w:rPr>
          <w:t>http://www.puc.pa.gov/pcdocs/1645337.pdf</w:t>
        </w:r>
      </w:hyperlink>
      <w:r w:rsidRPr="001A0F11">
        <w:rPr>
          <w:sz w:val="22"/>
          <w:szCs w:val="22"/>
        </w:rPr>
        <w:t>, approved by Commission Order entered on January 16, 2020.</w:t>
      </w:r>
    </w:p>
  </w:footnote>
  <w:footnote w:id="23">
    <w:p w14:paraId="506AF68E" w14:textId="77777777" w:rsidR="00C36BB6" w:rsidRPr="001A0F11" w:rsidRDefault="00C36BB6" w:rsidP="00C36BB6">
      <w:pPr>
        <w:pStyle w:val="FootnoteText"/>
        <w:rPr>
          <w:sz w:val="22"/>
          <w:szCs w:val="22"/>
        </w:rPr>
      </w:pPr>
      <w:r w:rsidRPr="001A0F11">
        <w:rPr>
          <w:rStyle w:val="FootnoteReference"/>
          <w:sz w:val="22"/>
          <w:szCs w:val="22"/>
        </w:rPr>
        <w:footnoteRef/>
      </w:r>
      <w:r w:rsidRPr="001A0F11">
        <w:rPr>
          <w:sz w:val="22"/>
          <w:szCs w:val="22"/>
        </w:rPr>
        <w:t xml:space="preserve">  UGI 2020-2025 USECP at 20, Docket No. M-2019-3014966, filed on December 6, 2019; </w:t>
      </w:r>
      <w:hyperlink r:id="rId2" w:history="1">
        <w:r w:rsidRPr="001A0F11">
          <w:rPr>
            <w:rStyle w:val="Hyperlink"/>
            <w:sz w:val="22"/>
            <w:szCs w:val="22"/>
          </w:rPr>
          <w:t>http://www.puc.pa.gov/pcdocs/1646717.pdf</w:t>
        </w:r>
      </w:hyperlink>
      <w:r w:rsidRPr="001A0F11">
        <w:rPr>
          <w:sz w:val="22"/>
          <w:szCs w:val="22"/>
        </w:rPr>
        <w:t>, approved by Commission Order entered on January 16,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C43"/>
    <w:multiLevelType w:val="hybridMultilevel"/>
    <w:tmpl w:val="9D94A616"/>
    <w:lvl w:ilvl="0" w:tplc="8460D43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227F0"/>
    <w:multiLevelType w:val="hybridMultilevel"/>
    <w:tmpl w:val="B262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F0A93"/>
    <w:multiLevelType w:val="hybridMultilevel"/>
    <w:tmpl w:val="BBDC90C6"/>
    <w:lvl w:ilvl="0" w:tplc="B794365C">
      <w:start w:val="1"/>
      <w:numFmt w:val="decimal"/>
      <w:lvlText w:val="%1."/>
      <w:lvlJc w:val="left"/>
      <w:pPr>
        <w:ind w:left="360" w:hanging="360"/>
      </w:pPr>
      <w:rPr>
        <w:rFonts w:eastAsia="Times New Roman" w:hint="default"/>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7C34B8"/>
    <w:multiLevelType w:val="hybridMultilevel"/>
    <w:tmpl w:val="4FAE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1110C"/>
    <w:multiLevelType w:val="hybridMultilevel"/>
    <w:tmpl w:val="694E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75725"/>
    <w:multiLevelType w:val="hybridMultilevel"/>
    <w:tmpl w:val="61567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923AA"/>
    <w:multiLevelType w:val="hybridMultilevel"/>
    <w:tmpl w:val="A392996A"/>
    <w:lvl w:ilvl="0" w:tplc="0DFA812A">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04F88"/>
    <w:multiLevelType w:val="hybridMultilevel"/>
    <w:tmpl w:val="A508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6359A"/>
    <w:multiLevelType w:val="hybridMultilevel"/>
    <w:tmpl w:val="2764A086"/>
    <w:lvl w:ilvl="0" w:tplc="D2C2E4D2">
      <w:start w:val="1"/>
      <w:numFmt w:val="decimal"/>
      <w:lvlText w:val="%1."/>
      <w:lvlJc w:val="left"/>
      <w:pPr>
        <w:ind w:left="15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A162B"/>
    <w:multiLevelType w:val="hybridMultilevel"/>
    <w:tmpl w:val="B6906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760BB"/>
    <w:multiLevelType w:val="hybridMultilevel"/>
    <w:tmpl w:val="470AD5BE"/>
    <w:lvl w:ilvl="0" w:tplc="83BAE32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41E68"/>
    <w:multiLevelType w:val="hybridMultilevel"/>
    <w:tmpl w:val="2682B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E40CA"/>
    <w:multiLevelType w:val="hybridMultilevel"/>
    <w:tmpl w:val="1B7CDB68"/>
    <w:lvl w:ilvl="0" w:tplc="F09074BE">
      <w:start w:val="1"/>
      <w:numFmt w:val="decimal"/>
      <w:lvlText w:val="%1."/>
      <w:lvlJc w:val="left"/>
      <w:pPr>
        <w:ind w:left="1080" w:hanging="720"/>
      </w:pPr>
      <w:rPr>
        <w:rFonts w:eastAsia="Times New Roman"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317DB"/>
    <w:multiLevelType w:val="hybridMultilevel"/>
    <w:tmpl w:val="153033B0"/>
    <w:lvl w:ilvl="0" w:tplc="DA022260">
      <w:start w:val="7"/>
      <w:numFmt w:val="bullet"/>
      <w:lvlText w:val=""/>
      <w:lvlJc w:val="left"/>
      <w:pPr>
        <w:ind w:left="408" w:hanging="360"/>
      </w:pPr>
      <w:rPr>
        <w:rFonts w:ascii="Wingdings" w:eastAsiaTheme="minorHAnsi" w:hAnsi="Wingding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6"/>
  </w:num>
  <w:num w:numId="2">
    <w:abstractNumId w:val="10"/>
  </w:num>
  <w:num w:numId="3">
    <w:abstractNumId w:val="8"/>
  </w:num>
  <w:num w:numId="4">
    <w:abstractNumId w:val="9"/>
  </w:num>
  <w:num w:numId="5">
    <w:abstractNumId w:val="5"/>
  </w:num>
  <w:num w:numId="6">
    <w:abstractNumId w:val="3"/>
  </w:num>
  <w:num w:numId="7">
    <w:abstractNumId w:val="0"/>
  </w:num>
  <w:num w:numId="8">
    <w:abstractNumId w:val="12"/>
  </w:num>
  <w:num w:numId="9">
    <w:abstractNumId w:val="2"/>
  </w:num>
  <w:num w:numId="10">
    <w:abstractNumId w:val="4"/>
  </w:num>
  <w:num w:numId="11">
    <w:abstractNumId w:val="11"/>
  </w:num>
  <w:num w:numId="12">
    <w:abstractNumId w:val="7"/>
  </w:num>
  <w:num w:numId="13">
    <w:abstractNumId w:val="1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4E"/>
    <w:rsid w:val="000006BE"/>
    <w:rsid w:val="00000730"/>
    <w:rsid w:val="00000732"/>
    <w:rsid w:val="00000746"/>
    <w:rsid w:val="0000074A"/>
    <w:rsid w:val="00000A8B"/>
    <w:rsid w:val="00000B13"/>
    <w:rsid w:val="00000CFA"/>
    <w:rsid w:val="00000DF0"/>
    <w:rsid w:val="00000F6E"/>
    <w:rsid w:val="00001120"/>
    <w:rsid w:val="00001617"/>
    <w:rsid w:val="00001A82"/>
    <w:rsid w:val="00001AF2"/>
    <w:rsid w:val="00001C03"/>
    <w:rsid w:val="00001CC5"/>
    <w:rsid w:val="00001DBC"/>
    <w:rsid w:val="000023CD"/>
    <w:rsid w:val="000028E5"/>
    <w:rsid w:val="00002A19"/>
    <w:rsid w:val="00002C2A"/>
    <w:rsid w:val="00002CCC"/>
    <w:rsid w:val="00002F11"/>
    <w:rsid w:val="0000310A"/>
    <w:rsid w:val="0000318B"/>
    <w:rsid w:val="000034EF"/>
    <w:rsid w:val="000036F5"/>
    <w:rsid w:val="00003CEC"/>
    <w:rsid w:val="0000408E"/>
    <w:rsid w:val="0000488C"/>
    <w:rsid w:val="00004CAC"/>
    <w:rsid w:val="000054DA"/>
    <w:rsid w:val="000057B0"/>
    <w:rsid w:val="00005C84"/>
    <w:rsid w:val="00006140"/>
    <w:rsid w:val="000061FF"/>
    <w:rsid w:val="00006218"/>
    <w:rsid w:val="0000651D"/>
    <w:rsid w:val="00006CE2"/>
    <w:rsid w:val="00006D11"/>
    <w:rsid w:val="00007AAC"/>
    <w:rsid w:val="00007AF3"/>
    <w:rsid w:val="00007EB5"/>
    <w:rsid w:val="00007F01"/>
    <w:rsid w:val="0001076C"/>
    <w:rsid w:val="000109FA"/>
    <w:rsid w:val="00010A68"/>
    <w:rsid w:val="00011008"/>
    <w:rsid w:val="00011047"/>
    <w:rsid w:val="00011149"/>
    <w:rsid w:val="0001133F"/>
    <w:rsid w:val="000113E6"/>
    <w:rsid w:val="00011600"/>
    <w:rsid w:val="000118BA"/>
    <w:rsid w:val="00011AD6"/>
    <w:rsid w:val="00011FE9"/>
    <w:rsid w:val="0001223C"/>
    <w:rsid w:val="00012564"/>
    <w:rsid w:val="00012595"/>
    <w:rsid w:val="000127F8"/>
    <w:rsid w:val="00012832"/>
    <w:rsid w:val="00012DEA"/>
    <w:rsid w:val="00013086"/>
    <w:rsid w:val="0001350C"/>
    <w:rsid w:val="00013A68"/>
    <w:rsid w:val="0001407F"/>
    <w:rsid w:val="00014631"/>
    <w:rsid w:val="00014804"/>
    <w:rsid w:val="00014C68"/>
    <w:rsid w:val="00014CA4"/>
    <w:rsid w:val="0001505E"/>
    <w:rsid w:val="0001523A"/>
    <w:rsid w:val="00015479"/>
    <w:rsid w:val="0001576E"/>
    <w:rsid w:val="000157FF"/>
    <w:rsid w:val="00015AE7"/>
    <w:rsid w:val="00015B40"/>
    <w:rsid w:val="00016049"/>
    <w:rsid w:val="00016468"/>
    <w:rsid w:val="00016B27"/>
    <w:rsid w:val="000173A6"/>
    <w:rsid w:val="0001761F"/>
    <w:rsid w:val="000179EC"/>
    <w:rsid w:val="00017AB7"/>
    <w:rsid w:val="000202DB"/>
    <w:rsid w:val="00020439"/>
    <w:rsid w:val="00020464"/>
    <w:rsid w:val="00020E3D"/>
    <w:rsid w:val="000211A7"/>
    <w:rsid w:val="00021566"/>
    <w:rsid w:val="000216E8"/>
    <w:rsid w:val="00021892"/>
    <w:rsid w:val="00021C32"/>
    <w:rsid w:val="00021EED"/>
    <w:rsid w:val="00022618"/>
    <w:rsid w:val="000226BD"/>
    <w:rsid w:val="000227F2"/>
    <w:rsid w:val="0002295E"/>
    <w:rsid w:val="0002298E"/>
    <w:rsid w:val="00023229"/>
    <w:rsid w:val="00023421"/>
    <w:rsid w:val="0002356F"/>
    <w:rsid w:val="00023685"/>
    <w:rsid w:val="0002379E"/>
    <w:rsid w:val="000238F1"/>
    <w:rsid w:val="00023AAE"/>
    <w:rsid w:val="00023D4E"/>
    <w:rsid w:val="0002429A"/>
    <w:rsid w:val="00024375"/>
    <w:rsid w:val="000243D8"/>
    <w:rsid w:val="00024451"/>
    <w:rsid w:val="00024533"/>
    <w:rsid w:val="00024AA6"/>
    <w:rsid w:val="00024F5D"/>
    <w:rsid w:val="00025035"/>
    <w:rsid w:val="000253A0"/>
    <w:rsid w:val="000254F7"/>
    <w:rsid w:val="000259C6"/>
    <w:rsid w:val="00026074"/>
    <w:rsid w:val="000260A9"/>
    <w:rsid w:val="000268E6"/>
    <w:rsid w:val="00026DFB"/>
    <w:rsid w:val="00027236"/>
    <w:rsid w:val="000275D0"/>
    <w:rsid w:val="00027CE0"/>
    <w:rsid w:val="000305D5"/>
    <w:rsid w:val="000307E4"/>
    <w:rsid w:val="00030F23"/>
    <w:rsid w:val="00030F55"/>
    <w:rsid w:val="00031364"/>
    <w:rsid w:val="00031871"/>
    <w:rsid w:val="000322C8"/>
    <w:rsid w:val="00032422"/>
    <w:rsid w:val="000329DD"/>
    <w:rsid w:val="00032BA6"/>
    <w:rsid w:val="00032DF6"/>
    <w:rsid w:val="00033252"/>
    <w:rsid w:val="00033415"/>
    <w:rsid w:val="000334CD"/>
    <w:rsid w:val="0003374F"/>
    <w:rsid w:val="00033915"/>
    <w:rsid w:val="00033ADF"/>
    <w:rsid w:val="000340AA"/>
    <w:rsid w:val="000342D9"/>
    <w:rsid w:val="000343D2"/>
    <w:rsid w:val="00034749"/>
    <w:rsid w:val="000347AE"/>
    <w:rsid w:val="0003490D"/>
    <w:rsid w:val="00034C3A"/>
    <w:rsid w:val="00034C78"/>
    <w:rsid w:val="00034D97"/>
    <w:rsid w:val="00034F71"/>
    <w:rsid w:val="000352C0"/>
    <w:rsid w:val="000353A7"/>
    <w:rsid w:val="00035730"/>
    <w:rsid w:val="000359B2"/>
    <w:rsid w:val="00035F46"/>
    <w:rsid w:val="00036088"/>
    <w:rsid w:val="0003655F"/>
    <w:rsid w:val="00036A66"/>
    <w:rsid w:val="00036A8A"/>
    <w:rsid w:val="00036C3A"/>
    <w:rsid w:val="00037137"/>
    <w:rsid w:val="0003759C"/>
    <w:rsid w:val="00037B51"/>
    <w:rsid w:val="00037DE9"/>
    <w:rsid w:val="00037FCE"/>
    <w:rsid w:val="00040006"/>
    <w:rsid w:val="000400A6"/>
    <w:rsid w:val="0004017B"/>
    <w:rsid w:val="0004025A"/>
    <w:rsid w:val="000404F3"/>
    <w:rsid w:val="00040C64"/>
    <w:rsid w:val="00040D91"/>
    <w:rsid w:val="00040FB2"/>
    <w:rsid w:val="000412B6"/>
    <w:rsid w:val="000413E8"/>
    <w:rsid w:val="000416EC"/>
    <w:rsid w:val="000417EF"/>
    <w:rsid w:val="00041BA1"/>
    <w:rsid w:val="00041C05"/>
    <w:rsid w:val="00041DA0"/>
    <w:rsid w:val="00042303"/>
    <w:rsid w:val="000425CA"/>
    <w:rsid w:val="00042828"/>
    <w:rsid w:val="00042AE8"/>
    <w:rsid w:val="00042AFF"/>
    <w:rsid w:val="00042CAB"/>
    <w:rsid w:val="00042CE6"/>
    <w:rsid w:val="00042F86"/>
    <w:rsid w:val="00043406"/>
    <w:rsid w:val="00043E5A"/>
    <w:rsid w:val="0004420F"/>
    <w:rsid w:val="00044792"/>
    <w:rsid w:val="00044AD0"/>
    <w:rsid w:val="00044E95"/>
    <w:rsid w:val="00045121"/>
    <w:rsid w:val="000456D3"/>
    <w:rsid w:val="00045AAC"/>
    <w:rsid w:val="00045C36"/>
    <w:rsid w:val="00045CFE"/>
    <w:rsid w:val="0004610A"/>
    <w:rsid w:val="000464A3"/>
    <w:rsid w:val="000464C1"/>
    <w:rsid w:val="00046BB4"/>
    <w:rsid w:val="00046E81"/>
    <w:rsid w:val="00046E9B"/>
    <w:rsid w:val="00046F3B"/>
    <w:rsid w:val="00047268"/>
    <w:rsid w:val="000472A9"/>
    <w:rsid w:val="000472B7"/>
    <w:rsid w:val="000476A9"/>
    <w:rsid w:val="000479FE"/>
    <w:rsid w:val="00047C78"/>
    <w:rsid w:val="00047CD4"/>
    <w:rsid w:val="00047E16"/>
    <w:rsid w:val="00047ECF"/>
    <w:rsid w:val="0005017D"/>
    <w:rsid w:val="00050858"/>
    <w:rsid w:val="00050C3F"/>
    <w:rsid w:val="00050EFC"/>
    <w:rsid w:val="00050FF0"/>
    <w:rsid w:val="00050FF6"/>
    <w:rsid w:val="0005109E"/>
    <w:rsid w:val="00052047"/>
    <w:rsid w:val="00052B42"/>
    <w:rsid w:val="00052B73"/>
    <w:rsid w:val="00052D72"/>
    <w:rsid w:val="000531B0"/>
    <w:rsid w:val="000533B8"/>
    <w:rsid w:val="0005364B"/>
    <w:rsid w:val="000538E1"/>
    <w:rsid w:val="00053B96"/>
    <w:rsid w:val="00053DB7"/>
    <w:rsid w:val="00054045"/>
    <w:rsid w:val="000541CC"/>
    <w:rsid w:val="00054386"/>
    <w:rsid w:val="00054563"/>
    <w:rsid w:val="000547E7"/>
    <w:rsid w:val="00054983"/>
    <w:rsid w:val="00054BA6"/>
    <w:rsid w:val="00055638"/>
    <w:rsid w:val="000558BD"/>
    <w:rsid w:val="00055928"/>
    <w:rsid w:val="00055C36"/>
    <w:rsid w:val="000561B6"/>
    <w:rsid w:val="000567F1"/>
    <w:rsid w:val="000570E4"/>
    <w:rsid w:val="0005733C"/>
    <w:rsid w:val="000574EE"/>
    <w:rsid w:val="00057898"/>
    <w:rsid w:val="00057ABB"/>
    <w:rsid w:val="00057D11"/>
    <w:rsid w:val="00057FF7"/>
    <w:rsid w:val="000601BA"/>
    <w:rsid w:val="00060252"/>
    <w:rsid w:val="0006026E"/>
    <w:rsid w:val="0006039A"/>
    <w:rsid w:val="000606BC"/>
    <w:rsid w:val="00060887"/>
    <w:rsid w:val="00060A33"/>
    <w:rsid w:val="00060B5D"/>
    <w:rsid w:val="00060C16"/>
    <w:rsid w:val="00060CE3"/>
    <w:rsid w:val="00060DD1"/>
    <w:rsid w:val="0006108F"/>
    <w:rsid w:val="0006113C"/>
    <w:rsid w:val="00061A6C"/>
    <w:rsid w:val="00062158"/>
    <w:rsid w:val="00062637"/>
    <w:rsid w:val="00062AA5"/>
    <w:rsid w:val="00062ED8"/>
    <w:rsid w:val="00063025"/>
    <w:rsid w:val="0006346B"/>
    <w:rsid w:val="000634B8"/>
    <w:rsid w:val="00063CFE"/>
    <w:rsid w:val="00064574"/>
    <w:rsid w:val="00064AF8"/>
    <w:rsid w:val="00064EAD"/>
    <w:rsid w:val="00065065"/>
    <w:rsid w:val="000652C0"/>
    <w:rsid w:val="0006536C"/>
    <w:rsid w:val="000659D0"/>
    <w:rsid w:val="00065BA6"/>
    <w:rsid w:val="00065DB2"/>
    <w:rsid w:val="00065DE1"/>
    <w:rsid w:val="00066337"/>
    <w:rsid w:val="00066387"/>
    <w:rsid w:val="00066433"/>
    <w:rsid w:val="00066517"/>
    <w:rsid w:val="00066ADD"/>
    <w:rsid w:val="00066B3C"/>
    <w:rsid w:val="00066C8B"/>
    <w:rsid w:val="00066F2D"/>
    <w:rsid w:val="00066F30"/>
    <w:rsid w:val="00067819"/>
    <w:rsid w:val="00067967"/>
    <w:rsid w:val="000679FF"/>
    <w:rsid w:val="00067C3E"/>
    <w:rsid w:val="00067FE6"/>
    <w:rsid w:val="00070098"/>
    <w:rsid w:val="000703C6"/>
    <w:rsid w:val="00070650"/>
    <w:rsid w:val="00070965"/>
    <w:rsid w:val="00070CE7"/>
    <w:rsid w:val="00070E8D"/>
    <w:rsid w:val="0007104C"/>
    <w:rsid w:val="00071ACA"/>
    <w:rsid w:val="00071C4C"/>
    <w:rsid w:val="00071D00"/>
    <w:rsid w:val="00072055"/>
    <w:rsid w:val="000721E1"/>
    <w:rsid w:val="00072257"/>
    <w:rsid w:val="0007254A"/>
    <w:rsid w:val="000729D8"/>
    <w:rsid w:val="00072B74"/>
    <w:rsid w:val="00072D12"/>
    <w:rsid w:val="000730D3"/>
    <w:rsid w:val="000731D4"/>
    <w:rsid w:val="000731FB"/>
    <w:rsid w:val="00073542"/>
    <w:rsid w:val="0007377D"/>
    <w:rsid w:val="00073881"/>
    <w:rsid w:val="00073FC6"/>
    <w:rsid w:val="00074193"/>
    <w:rsid w:val="00074AB4"/>
    <w:rsid w:val="00074BA3"/>
    <w:rsid w:val="00074BE4"/>
    <w:rsid w:val="00074F2F"/>
    <w:rsid w:val="00074F88"/>
    <w:rsid w:val="00075004"/>
    <w:rsid w:val="00075029"/>
    <w:rsid w:val="000750A2"/>
    <w:rsid w:val="000750A7"/>
    <w:rsid w:val="000751FF"/>
    <w:rsid w:val="000755F8"/>
    <w:rsid w:val="000756F5"/>
    <w:rsid w:val="00075B13"/>
    <w:rsid w:val="00075D82"/>
    <w:rsid w:val="00075EB5"/>
    <w:rsid w:val="000760A1"/>
    <w:rsid w:val="0007632F"/>
    <w:rsid w:val="000763CD"/>
    <w:rsid w:val="00076454"/>
    <w:rsid w:val="00076EDA"/>
    <w:rsid w:val="000770C3"/>
    <w:rsid w:val="000800D5"/>
    <w:rsid w:val="000805C4"/>
    <w:rsid w:val="00080710"/>
    <w:rsid w:val="00080855"/>
    <w:rsid w:val="00080939"/>
    <w:rsid w:val="0008097C"/>
    <w:rsid w:val="00080E2D"/>
    <w:rsid w:val="0008105B"/>
    <w:rsid w:val="00081188"/>
    <w:rsid w:val="000815A1"/>
    <w:rsid w:val="00081F7F"/>
    <w:rsid w:val="00082100"/>
    <w:rsid w:val="00082271"/>
    <w:rsid w:val="0008273B"/>
    <w:rsid w:val="00082CBE"/>
    <w:rsid w:val="000833F2"/>
    <w:rsid w:val="00083609"/>
    <w:rsid w:val="000836A3"/>
    <w:rsid w:val="00083D69"/>
    <w:rsid w:val="000847DA"/>
    <w:rsid w:val="00084A80"/>
    <w:rsid w:val="00084AE9"/>
    <w:rsid w:val="00084BAB"/>
    <w:rsid w:val="000852DC"/>
    <w:rsid w:val="0008548F"/>
    <w:rsid w:val="00085AA3"/>
    <w:rsid w:val="00085E5B"/>
    <w:rsid w:val="000861CF"/>
    <w:rsid w:val="000862C8"/>
    <w:rsid w:val="0008663F"/>
    <w:rsid w:val="00086A9E"/>
    <w:rsid w:val="00086BEF"/>
    <w:rsid w:val="00086C27"/>
    <w:rsid w:val="00086EE8"/>
    <w:rsid w:val="00087598"/>
    <w:rsid w:val="00087834"/>
    <w:rsid w:val="00087CD7"/>
    <w:rsid w:val="00087E6D"/>
    <w:rsid w:val="00087ED7"/>
    <w:rsid w:val="00087FB6"/>
    <w:rsid w:val="000904A1"/>
    <w:rsid w:val="000905FB"/>
    <w:rsid w:val="0009066B"/>
    <w:rsid w:val="0009096F"/>
    <w:rsid w:val="00090B01"/>
    <w:rsid w:val="00090B89"/>
    <w:rsid w:val="00090CEB"/>
    <w:rsid w:val="000914F7"/>
    <w:rsid w:val="0009189C"/>
    <w:rsid w:val="000918A1"/>
    <w:rsid w:val="0009194F"/>
    <w:rsid w:val="00091997"/>
    <w:rsid w:val="000919D9"/>
    <w:rsid w:val="00091A8A"/>
    <w:rsid w:val="00091E11"/>
    <w:rsid w:val="000920D1"/>
    <w:rsid w:val="000926EE"/>
    <w:rsid w:val="0009274F"/>
    <w:rsid w:val="000928A3"/>
    <w:rsid w:val="00092A87"/>
    <w:rsid w:val="00093076"/>
    <w:rsid w:val="00093555"/>
    <w:rsid w:val="000935BD"/>
    <w:rsid w:val="0009388F"/>
    <w:rsid w:val="000939B3"/>
    <w:rsid w:val="00093DED"/>
    <w:rsid w:val="000940E9"/>
    <w:rsid w:val="00094A6B"/>
    <w:rsid w:val="00094AC0"/>
    <w:rsid w:val="00094C2B"/>
    <w:rsid w:val="00094EE3"/>
    <w:rsid w:val="00095270"/>
    <w:rsid w:val="00095551"/>
    <w:rsid w:val="0009562D"/>
    <w:rsid w:val="00095689"/>
    <w:rsid w:val="0009583E"/>
    <w:rsid w:val="000959FA"/>
    <w:rsid w:val="00095A31"/>
    <w:rsid w:val="00095A91"/>
    <w:rsid w:val="00095BA0"/>
    <w:rsid w:val="00095D74"/>
    <w:rsid w:val="00095D76"/>
    <w:rsid w:val="00095DEB"/>
    <w:rsid w:val="000960FC"/>
    <w:rsid w:val="0009615A"/>
    <w:rsid w:val="000961C8"/>
    <w:rsid w:val="00096877"/>
    <w:rsid w:val="000968A0"/>
    <w:rsid w:val="0009743D"/>
    <w:rsid w:val="00097FA4"/>
    <w:rsid w:val="000A042E"/>
    <w:rsid w:val="000A08A9"/>
    <w:rsid w:val="000A0A4A"/>
    <w:rsid w:val="000A152C"/>
    <w:rsid w:val="000A1752"/>
    <w:rsid w:val="000A1786"/>
    <w:rsid w:val="000A1994"/>
    <w:rsid w:val="000A2107"/>
    <w:rsid w:val="000A22E8"/>
    <w:rsid w:val="000A238B"/>
    <w:rsid w:val="000A247B"/>
    <w:rsid w:val="000A248A"/>
    <w:rsid w:val="000A2543"/>
    <w:rsid w:val="000A254A"/>
    <w:rsid w:val="000A254C"/>
    <w:rsid w:val="000A3008"/>
    <w:rsid w:val="000A3081"/>
    <w:rsid w:val="000A358F"/>
    <w:rsid w:val="000A3A9E"/>
    <w:rsid w:val="000A3F04"/>
    <w:rsid w:val="000A418C"/>
    <w:rsid w:val="000A4932"/>
    <w:rsid w:val="000A4BCA"/>
    <w:rsid w:val="000A527A"/>
    <w:rsid w:val="000A553C"/>
    <w:rsid w:val="000A55A7"/>
    <w:rsid w:val="000A55B2"/>
    <w:rsid w:val="000A5F04"/>
    <w:rsid w:val="000A6B44"/>
    <w:rsid w:val="000A6D5F"/>
    <w:rsid w:val="000A70DE"/>
    <w:rsid w:val="000A72C1"/>
    <w:rsid w:val="000A7332"/>
    <w:rsid w:val="000A7350"/>
    <w:rsid w:val="000A75A5"/>
    <w:rsid w:val="000A786D"/>
    <w:rsid w:val="000A78D7"/>
    <w:rsid w:val="000A7943"/>
    <w:rsid w:val="000A7991"/>
    <w:rsid w:val="000A7EBF"/>
    <w:rsid w:val="000B072E"/>
    <w:rsid w:val="000B0735"/>
    <w:rsid w:val="000B0AA3"/>
    <w:rsid w:val="000B0E0E"/>
    <w:rsid w:val="000B127F"/>
    <w:rsid w:val="000B1661"/>
    <w:rsid w:val="000B17A5"/>
    <w:rsid w:val="000B17B2"/>
    <w:rsid w:val="000B17EE"/>
    <w:rsid w:val="000B17F6"/>
    <w:rsid w:val="000B1C65"/>
    <w:rsid w:val="000B1FB5"/>
    <w:rsid w:val="000B2422"/>
    <w:rsid w:val="000B2A65"/>
    <w:rsid w:val="000B30BB"/>
    <w:rsid w:val="000B32CC"/>
    <w:rsid w:val="000B386F"/>
    <w:rsid w:val="000B394F"/>
    <w:rsid w:val="000B3A43"/>
    <w:rsid w:val="000B3AFB"/>
    <w:rsid w:val="000B3BFC"/>
    <w:rsid w:val="000B3DEF"/>
    <w:rsid w:val="000B4317"/>
    <w:rsid w:val="000B49A6"/>
    <w:rsid w:val="000B4B9B"/>
    <w:rsid w:val="000B4D73"/>
    <w:rsid w:val="000B5081"/>
    <w:rsid w:val="000B50DE"/>
    <w:rsid w:val="000B52E5"/>
    <w:rsid w:val="000B5751"/>
    <w:rsid w:val="000B57DC"/>
    <w:rsid w:val="000B5836"/>
    <w:rsid w:val="000B599B"/>
    <w:rsid w:val="000B5C22"/>
    <w:rsid w:val="000B5CBF"/>
    <w:rsid w:val="000B5E4B"/>
    <w:rsid w:val="000B61EF"/>
    <w:rsid w:val="000B6439"/>
    <w:rsid w:val="000B6728"/>
    <w:rsid w:val="000B6DB6"/>
    <w:rsid w:val="000B7163"/>
    <w:rsid w:val="000B72D4"/>
    <w:rsid w:val="000B734D"/>
    <w:rsid w:val="000B751E"/>
    <w:rsid w:val="000B75F3"/>
    <w:rsid w:val="000B7AAF"/>
    <w:rsid w:val="000B7DEB"/>
    <w:rsid w:val="000C028D"/>
    <w:rsid w:val="000C0595"/>
    <w:rsid w:val="000C08A9"/>
    <w:rsid w:val="000C0CE4"/>
    <w:rsid w:val="000C0DFA"/>
    <w:rsid w:val="000C0EC8"/>
    <w:rsid w:val="000C1237"/>
    <w:rsid w:val="000C138E"/>
    <w:rsid w:val="000C1503"/>
    <w:rsid w:val="000C16F9"/>
    <w:rsid w:val="000C183C"/>
    <w:rsid w:val="000C1922"/>
    <w:rsid w:val="000C1EDF"/>
    <w:rsid w:val="000C1EF2"/>
    <w:rsid w:val="000C1F0B"/>
    <w:rsid w:val="000C23AF"/>
    <w:rsid w:val="000C2560"/>
    <w:rsid w:val="000C2BE2"/>
    <w:rsid w:val="000C2F1F"/>
    <w:rsid w:val="000C3519"/>
    <w:rsid w:val="000C399F"/>
    <w:rsid w:val="000C3AF4"/>
    <w:rsid w:val="000C3C6B"/>
    <w:rsid w:val="000C4161"/>
    <w:rsid w:val="000C43EF"/>
    <w:rsid w:val="000C4EEA"/>
    <w:rsid w:val="000C4FB5"/>
    <w:rsid w:val="000C537A"/>
    <w:rsid w:val="000C5B8C"/>
    <w:rsid w:val="000C5D7F"/>
    <w:rsid w:val="000C6054"/>
    <w:rsid w:val="000C61FC"/>
    <w:rsid w:val="000C62EF"/>
    <w:rsid w:val="000C6CA5"/>
    <w:rsid w:val="000C6D58"/>
    <w:rsid w:val="000C6E71"/>
    <w:rsid w:val="000C6EEB"/>
    <w:rsid w:val="000C7399"/>
    <w:rsid w:val="000C7613"/>
    <w:rsid w:val="000C769A"/>
    <w:rsid w:val="000C797D"/>
    <w:rsid w:val="000C7B2E"/>
    <w:rsid w:val="000C7BCB"/>
    <w:rsid w:val="000C7E9C"/>
    <w:rsid w:val="000D0038"/>
    <w:rsid w:val="000D02F8"/>
    <w:rsid w:val="000D0578"/>
    <w:rsid w:val="000D09CA"/>
    <w:rsid w:val="000D0A37"/>
    <w:rsid w:val="000D16B2"/>
    <w:rsid w:val="000D2389"/>
    <w:rsid w:val="000D2418"/>
    <w:rsid w:val="000D2550"/>
    <w:rsid w:val="000D2816"/>
    <w:rsid w:val="000D28B9"/>
    <w:rsid w:val="000D2974"/>
    <w:rsid w:val="000D2C2D"/>
    <w:rsid w:val="000D2D99"/>
    <w:rsid w:val="000D3183"/>
    <w:rsid w:val="000D33B4"/>
    <w:rsid w:val="000D346B"/>
    <w:rsid w:val="000D3774"/>
    <w:rsid w:val="000D37BC"/>
    <w:rsid w:val="000D3871"/>
    <w:rsid w:val="000D39F7"/>
    <w:rsid w:val="000D3ADA"/>
    <w:rsid w:val="000D4397"/>
    <w:rsid w:val="000D43EC"/>
    <w:rsid w:val="000D4630"/>
    <w:rsid w:val="000D4C25"/>
    <w:rsid w:val="000D4C5B"/>
    <w:rsid w:val="000D53CE"/>
    <w:rsid w:val="000D58D8"/>
    <w:rsid w:val="000D5BC5"/>
    <w:rsid w:val="000D64CB"/>
    <w:rsid w:val="000D67C0"/>
    <w:rsid w:val="000D6A6C"/>
    <w:rsid w:val="000D6DE5"/>
    <w:rsid w:val="000D70F9"/>
    <w:rsid w:val="000D7380"/>
    <w:rsid w:val="000D7405"/>
    <w:rsid w:val="000D7407"/>
    <w:rsid w:val="000D79DB"/>
    <w:rsid w:val="000D7CE9"/>
    <w:rsid w:val="000D7FB5"/>
    <w:rsid w:val="000E014E"/>
    <w:rsid w:val="000E0C61"/>
    <w:rsid w:val="000E12CC"/>
    <w:rsid w:val="000E14D6"/>
    <w:rsid w:val="000E1C18"/>
    <w:rsid w:val="000E1E11"/>
    <w:rsid w:val="000E2284"/>
    <w:rsid w:val="000E2504"/>
    <w:rsid w:val="000E275B"/>
    <w:rsid w:val="000E28A9"/>
    <w:rsid w:val="000E292B"/>
    <w:rsid w:val="000E2AD1"/>
    <w:rsid w:val="000E2E09"/>
    <w:rsid w:val="000E32F0"/>
    <w:rsid w:val="000E34E2"/>
    <w:rsid w:val="000E3810"/>
    <w:rsid w:val="000E382C"/>
    <w:rsid w:val="000E3C48"/>
    <w:rsid w:val="000E3EC8"/>
    <w:rsid w:val="000E3EEF"/>
    <w:rsid w:val="000E45ED"/>
    <w:rsid w:val="000E4B52"/>
    <w:rsid w:val="000E4D94"/>
    <w:rsid w:val="000E4E37"/>
    <w:rsid w:val="000E5215"/>
    <w:rsid w:val="000E5594"/>
    <w:rsid w:val="000E55D6"/>
    <w:rsid w:val="000E57B2"/>
    <w:rsid w:val="000E5A9B"/>
    <w:rsid w:val="000E5B5A"/>
    <w:rsid w:val="000E5E87"/>
    <w:rsid w:val="000E6492"/>
    <w:rsid w:val="000E6D90"/>
    <w:rsid w:val="000E7397"/>
    <w:rsid w:val="000E73B2"/>
    <w:rsid w:val="000E7512"/>
    <w:rsid w:val="000E756B"/>
    <w:rsid w:val="000E797F"/>
    <w:rsid w:val="000E7FC5"/>
    <w:rsid w:val="000F0B42"/>
    <w:rsid w:val="000F0CB7"/>
    <w:rsid w:val="000F0D78"/>
    <w:rsid w:val="000F12C6"/>
    <w:rsid w:val="000F1DC3"/>
    <w:rsid w:val="000F223F"/>
    <w:rsid w:val="000F22FD"/>
    <w:rsid w:val="000F2465"/>
    <w:rsid w:val="000F2472"/>
    <w:rsid w:val="000F25AF"/>
    <w:rsid w:val="000F2616"/>
    <w:rsid w:val="000F275A"/>
    <w:rsid w:val="000F2D26"/>
    <w:rsid w:val="000F2FBD"/>
    <w:rsid w:val="000F313E"/>
    <w:rsid w:val="000F3409"/>
    <w:rsid w:val="000F3590"/>
    <w:rsid w:val="000F3FDB"/>
    <w:rsid w:val="000F416B"/>
    <w:rsid w:val="000F41C2"/>
    <w:rsid w:val="000F41CC"/>
    <w:rsid w:val="000F46EB"/>
    <w:rsid w:val="000F4884"/>
    <w:rsid w:val="000F4D36"/>
    <w:rsid w:val="000F51A0"/>
    <w:rsid w:val="000F52FB"/>
    <w:rsid w:val="000F54FA"/>
    <w:rsid w:val="000F5785"/>
    <w:rsid w:val="000F59D1"/>
    <w:rsid w:val="000F5A3C"/>
    <w:rsid w:val="000F5E30"/>
    <w:rsid w:val="000F5FC8"/>
    <w:rsid w:val="000F68F5"/>
    <w:rsid w:val="000F6A45"/>
    <w:rsid w:val="000F6B08"/>
    <w:rsid w:val="000F6FE5"/>
    <w:rsid w:val="000F6FF7"/>
    <w:rsid w:val="000F7075"/>
    <w:rsid w:val="000F721A"/>
    <w:rsid w:val="000F76D0"/>
    <w:rsid w:val="000F7B1A"/>
    <w:rsid w:val="000F7ED8"/>
    <w:rsid w:val="00100927"/>
    <w:rsid w:val="00100975"/>
    <w:rsid w:val="00100DAF"/>
    <w:rsid w:val="00101133"/>
    <w:rsid w:val="00101639"/>
    <w:rsid w:val="00101CDD"/>
    <w:rsid w:val="001020CA"/>
    <w:rsid w:val="001020E7"/>
    <w:rsid w:val="00102960"/>
    <w:rsid w:val="00102A8C"/>
    <w:rsid w:val="00102BF8"/>
    <w:rsid w:val="00102C4E"/>
    <w:rsid w:val="00102DC5"/>
    <w:rsid w:val="00103225"/>
    <w:rsid w:val="001039A5"/>
    <w:rsid w:val="00103A28"/>
    <w:rsid w:val="00103DAF"/>
    <w:rsid w:val="00103E15"/>
    <w:rsid w:val="00103F68"/>
    <w:rsid w:val="00104093"/>
    <w:rsid w:val="001040EA"/>
    <w:rsid w:val="00104159"/>
    <w:rsid w:val="0010438A"/>
    <w:rsid w:val="001045FA"/>
    <w:rsid w:val="00104815"/>
    <w:rsid w:val="00104C38"/>
    <w:rsid w:val="00104E46"/>
    <w:rsid w:val="00104EAC"/>
    <w:rsid w:val="001050AC"/>
    <w:rsid w:val="00105172"/>
    <w:rsid w:val="0010541B"/>
    <w:rsid w:val="00105E07"/>
    <w:rsid w:val="00105EFA"/>
    <w:rsid w:val="00105FCF"/>
    <w:rsid w:val="00106218"/>
    <w:rsid w:val="001065D0"/>
    <w:rsid w:val="00106C17"/>
    <w:rsid w:val="00107B3A"/>
    <w:rsid w:val="00107B71"/>
    <w:rsid w:val="0011090A"/>
    <w:rsid w:val="00110BF4"/>
    <w:rsid w:val="0011102D"/>
    <w:rsid w:val="00111B5A"/>
    <w:rsid w:val="00111BCA"/>
    <w:rsid w:val="00111BD1"/>
    <w:rsid w:val="00111D4F"/>
    <w:rsid w:val="00112006"/>
    <w:rsid w:val="001120AB"/>
    <w:rsid w:val="00112122"/>
    <w:rsid w:val="001124FF"/>
    <w:rsid w:val="00112594"/>
    <w:rsid w:val="00112623"/>
    <w:rsid w:val="00112660"/>
    <w:rsid w:val="001126C7"/>
    <w:rsid w:val="001129DE"/>
    <w:rsid w:val="00112C40"/>
    <w:rsid w:val="00112C5E"/>
    <w:rsid w:val="00112F5D"/>
    <w:rsid w:val="001133BD"/>
    <w:rsid w:val="0011353A"/>
    <w:rsid w:val="00113760"/>
    <w:rsid w:val="00113869"/>
    <w:rsid w:val="00113963"/>
    <w:rsid w:val="00113C98"/>
    <w:rsid w:val="00113F9F"/>
    <w:rsid w:val="00114271"/>
    <w:rsid w:val="0011455C"/>
    <w:rsid w:val="00114964"/>
    <w:rsid w:val="00114BC1"/>
    <w:rsid w:val="0011576A"/>
    <w:rsid w:val="00115BEB"/>
    <w:rsid w:val="00116006"/>
    <w:rsid w:val="00116665"/>
    <w:rsid w:val="001173DC"/>
    <w:rsid w:val="001176FE"/>
    <w:rsid w:val="00117BBC"/>
    <w:rsid w:val="00117C24"/>
    <w:rsid w:val="001205C8"/>
    <w:rsid w:val="001206E1"/>
    <w:rsid w:val="0012106F"/>
    <w:rsid w:val="00121226"/>
    <w:rsid w:val="00121388"/>
    <w:rsid w:val="0012189D"/>
    <w:rsid w:val="0012195E"/>
    <w:rsid w:val="00121E93"/>
    <w:rsid w:val="00121FBF"/>
    <w:rsid w:val="001221B5"/>
    <w:rsid w:val="001221C7"/>
    <w:rsid w:val="0012233A"/>
    <w:rsid w:val="001223BB"/>
    <w:rsid w:val="00122644"/>
    <w:rsid w:val="001226D8"/>
    <w:rsid w:val="00122886"/>
    <w:rsid w:val="00122D8A"/>
    <w:rsid w:val="0012349E"/>
    <w:rsid w:val="00123500"/>
    <w:rsid w:val="001238DB"/>
    <w:rsid w:val="001239FB"/>
    <w:rsid w:val="00124266"/>
    <w:rsid w:val="00124465"/>
    <w:rsid w:val="00124868"/>
    <w:rsid w:val="001248A0"/>
    <w:rsid w:val="00124A52"/>
    <w:rsid w:val="00124E49"/>
    <w:rsid w:val="001251FC"/>
    <w:rsid w:val="00125215"/>
    <w:rsid w:val="001253DD"/>
    <w:rsid w:val="001257D7"/>
    <w:rsid w:val="00125809"/>
    <w:rsid w:val="00125C8D"/>
    <w:rsid w:val="0012607B"/>
    <w:rsid w:val="001263AF"/>
    <w:rsid w:val="001265C2"/>
    <w:rsid w:val="001265FC"/>
    <w:rsid w:val="00126B5C"/>
    <w:rsid w:val="00126BC8"/>
    <w:rsid w:val="00126FAF"/>
    <w:rsid w:val="001270A1"/>
    <w:rsid w:val="00127260"/>
    <w:rsid w:val="001274E3"/>
    <w:rsid w:val="0012788E"/>
    <w:rsid w:val="00127A69"/>
    <w:rsid w:val="00127B93"/>
    <w:rsid w:val="00127DF4"/>
    <w:rsid w:val="001300F2"/>
    <w:rsid w:val="00130139"/>
    <w:rsid w:val="00130758"/>
    <w:rsid w:val="00130906"/>
    <w:rsid w:val="00130A9D"/>
    <w:rsid w:val="00130E65"/>
    <w:rsid w:val="00130EF7"/>
    <w:rsid w:val="0013104E"/>
    <w:rsid w:val="0013119A"/>
    <w:rsid w:val="00131612"/>
    <w:rsid w:val="00131632"/>
    <w:rsid w:val="00131773"/>
    <w:rsid w:val="001319B7"/>
    <w:rsid w:val="00131B17"/>
    <w:rsid w:val="001321B9"/>
    <w:rsid w:val="00132394"/>
    <w:rsid w:val="0013301E"/>
    <w:rsid w:val="00133591"/>
    <w:rsid w:val="00133A3C"/>
    <w:rsid w:val="00133A8C"/>
    <w:rsid w:val="00133C7B"/>
    <w:rsid w:val="00133E48"/>
    <w:rsid w:val="001340E0"/>
    <w:rsid w:val="00134270"/>
    <w:rsid w:val="001343C6"/>
    <w:rsid w:val="00134455"/>
    <w:rsid w:val="00134CBD"/>
    <w:rsid w:val="00134DB8"/>
    <w:rsid w:val="00134E08"/>
    <w:rsid w:val="00134F5F"/>
    <w:rsid w:val="00134FAB"/>
    <w:rsid w:val="001354E4"/>
    <w:rsid w:val="001358C1"/>
    <w:rsid w:val="00135E2B"/>
    <w:rsid w:val="00135F50"/>
    <w:rsid w:val="00135FEB"/>
    <w:rsid w:val="00136161"/>
    <w:rsid w:val="0013636A"/>
    <w:rsid w:val="0013644B"/>
    <w:rsid w:val="001365AF"/>
    <w:rsid w:val="00136D47"/>
    <w:rsid w:val="00136D49"/>
    <w:rsid w:val="00136EE9"/>
    <w:rsid w:val="00137529"/>
    <w:rsid w:val="00137695"/>
    <w:rsid w:val="001379D7"/>
    <w:rsid w:val="001404A5"/>
    <w:rsid w:val="001406F0"/>
    <w:rsid w:val="001408D2"/>
    <w:rsid w:val="00140DB8"/>
    <w:rsid w:val="001427D0"/>
    <w:rsid w:val="001429E9"/>
    <w:rsid w:val="00142A2E"/>
    <w:rsid w:val="00142B07"/>
    <w:rsid w:val="00142C0A"/>
    <w:rsid w:val="00142C6D"/>
    <w:rsid w:val="001434A3"/>
    <w:rsid w:val="001439D8"/>
    <w:rsid w:val="00143E8E"/>
    <w:rsid w:val="00143FD3"/>
    <w:rsid w:val="001442F5"/>
    <w:rsid w:val="001448A4"/>
    <w:rsid w:val="001448B7"/>
    <w:rsid w:val="00145A9D"/>
    <w:rsid w:val="00145B5F"/>
    <w:rsid w:val="00145D95"/>
    <w:rsid w:val="00146392"/>
    <w:rsid w:val="00146734"/>
    <w:rsid w:val="00146974"/>
    <w:rsid w:val="00146A1D"/>
    <w:rsid w:val="00146AFB"/>
    <w:rsid w:val="00146BC4"/>
    <w:rsid w:val="00147064"/>
    <w:rsid w:val="00147645"/>
    <w:rsid w:val="00147CBA"/>
    <w:rsid w:val="001501C3"/>
    <w:rsid w:val="001503AE"/>
    <w:rsid w:val="00150713"/>
    <w:rsid w:val="00150DD0"/>
    <w:rsid w:val="00150FD0"/>
    <w:rsid w:val="0015122A"/>
    <w:rsid w:val="0015125E"/>
    <w:rsid w:val="001512F0"/>
    <w:rsid w:val="001513A8"/>
    <w:rsid w:val="001514BB"/>
    <w:rsid w:val="001514D3"/>
    <w:rsid w:val="00151623"/>
    <w:rsid w:val="0015233A"/>
    <w:rsid w:val="0015293A"/>
    <w:rsid w:val="00152A38"/>
    <w:rsid w:val="00152BDA"/>
    <w:rsid w:val="00152DC8"/>
    <w:rsid w:val="00153352"/>
    <w:rsid w:val="00153548"/>
    <w:rsid w:val="001536B8"/>
    <w:rsid w:val="00154150"/>
    <w:rsid w:val="00154A5A"/>
    <w:rsid w:val="00154BF8"/>
    <w:rsid w:val="00154C76"/>
    <w:rsid w:val="00154DC7"/>
    <w:rsid w:val="0015506C"/>
    <w:rsid w:val="001552C4"/>
    <w:rsid w:val="001555DB"/>
    <w:rsid w:val="001563FE"/>
    <w:rsid w:val="0015670A"/>
    <w:rsid w:val="00156839"/>
    <w:rsid w:val="00156A13"/>
    <w:rsid w:val="00157076"/>
    <w:rsid w:val="001579F5"/>
    <w:rsid w:val="00157A83"/>
    <w:rsid w:val="00157CF8"/>
    <w:rsid w:val="00157D84"/>
    <w:rsid w:val="001601E3"/>
    <w:rsid w:val="00160456"/>
    <w:rsid w:val="00160E4B"/>
    <w:rsid w:val="00160F01"/>
    <w:rsid w:val="001610D7"/>
    <w:rsid w:val="001613A7"/>
    <w:rsid w:val="00161483"/>
    <w:rsid w:val="0016151B"/>
    <w:rsid w:val="0016169C"/>
    <w:rsid w:val="00161FDE"/>
    <w:rsid w:val="001628CE"/>
    <w:rsid w:val="00162EEF"/>
    <w:rsid w:val="00163599"/>
    <w:rsid w:val="0016371C"/>
    <w:rsid w:val="0016373C"/>
    <w:rsid w:val="00163993"/>
    <w:rsid w:val="00163DB6"/>
    <w:rsid w:val="00163E51"/>
    <w:rsid w:val="00163F48"/>
    <w:rsid w:val="001645AE"/>
    <w:rsid w:val="00164717"/>
    <w:rsid w:val="001647B0"/>
    <w:rsid w:val="00164986"/>
    <w:rsid w:val="001649DE"/>
    <w:rsid w:val="00164B90"/>
    <w:rsid w:val="00165089"/>
    <w:rsid w:val="001651F9"/>
    <w:rsid w:val="001652D4"/>
    <w:rsid w:val="001654DE"/>
    <w:rsid w:val="0016557F"/>
    <w:rsid w:val="00165837"/>
    <w:rsid w:val="00165854"/>
    <w:rsid w:val="00165A28"/>
    <w:rsid w:val="00165A74"/>
    <w:rsid w:val="00165AC2"/>
    <w:rsid w:val="00165CF3"/>
    <w:rsid w:val="001660A6"/>
    <w:rsid w:val="001660D0"/>
    <w:rsid w:val="00166112"/>
    <w:rsid w:val="001667BF"/>
    <w:rsid w:val="001672F0"/>
    <w:rsid w:val="00167368"/>
    <w:rsid w:val="0016747A"/>
    <w:rsid w:val="001678A9"/>
    <w:rsid w:val="00167A03"/>
    <w:rsid w:val="0017024E"/>
    <w:rsid w:val="00170664"/>
    <w:rsid w:val="00170986"/>
    <w:rsid w:val="001709C8"/>
    <w:rsid w:val="00170B0A"/>
    <w:rsid w:val="001716E2"/>
    <w:rsid w:val="0017206B"/>
    <w:rsid w:val="001725CA"/>
    <w:rsid w:val="0017268F"/>
    <w:rsid w:val="00172932"/>
    <w:rsid w:val="001730E4"/>
    <w:rsid w:val="0017323A"/>
    <w:rsid w:val="001736BA"/>
    <w:rsid w:val="00173AA4"/>
    <w:rsid w:val="00173D34"/>
    <w:rsid w:val="0017405D"/>
    <w:rsid w:val="001741C6"/>
    <w:rsid w:val="00174A6F"/>
    <w:rsid w:val="00174B15"/>
    <w:rsid w:val="00174B3F"/>
    <w:rsid w:val="00174BB2"/>
    <w:rsid w:val="00174E39"/>
    <w:rsid w:val="00174E3A"/>
    <w:rsid w:val="00174FB4"/>
    <w:rsid w:val="00174FD0"/>
    <w:rsid w:val="001753BE"/>
    <w:rsid w:val="00175660"/>
    <w:rsid w:val="00175FA6"/>
    <w:rsid w:val="0017603E"/>
    <w:rsid w:val="00176168"/>
    <w:rsid w:val="001761BB"/>
    <w:rsid w:val="001761CE"/>
    <w:rsid w:val="0017647C"/>
    <w:rsid w:val="0017668D"/>
    <w:rsid w:val="00176708"/>
    <w:rsid w:val="0017685D"/>
    <w:rsid w:val="001769A8"/>
    <w:rsid w:val="00176C64"/>
    <w:rsid w:val="00176C8F"/>
    <w:rsid w:val="001770E4"/>
    <w:rsid w:val="001773A2"/>
    <w:rsid w:val="001774EF"/>
    <w:rsid w:val="001775DE"/>
    <w:rsid w:val="00177AA1"/>
    <w:rsid w:val="00177EBF"/>
    <w:rsid w:val="00177F7A"/>
    <w:rsid w:val="00177FC8"/>
    <w:rsid w:val="0018058C"/>
    <w:rsid w:val="00180621"/>
    <w:rsid w:val="00180645"/>
    <w:rsid w:val="0018066E"/>
    <w:rsid w:val="00180B9A"/>
    <w:rsid w:val="00180D99"/>
    <w:rsid w:val="00181335"/>
    <w:rsid w:val="00181534"/>
    <w:rsid w:val="001817EE"/>
    <w:rsid w:val="00181C49"/>
    <w:rsid w:val="00181DF8"/>
    <w:rsid w:val="00182894"/>
    <w:rsid w:val="001828E7"/>
    <w:rsid w:val="001829EB"/>
    <w:rsid w:val="00182A34"/>
    <w:rsid w:val="001830C8"/>
    <w:rsid w:val="001837B2"/>
    <w:rsid w:val="00183A59"/>
    <w:rsid w:val="00183DB9"/>
    <w:rsid w:val="00184664"/>
    <w:rsid w:val="00184693"/>
    <w:rsid w:val="00184752"/>
    <w:rsid w:val="001847C5"/>
    <w:rsid w:val="00184BF7"/>
    <w:rsid w:val="00184C03"/>
    <w:rsid w:val="00184C29"/>
    <w:rsid w:val="00184F33"/>
    <w:rsid w:val="001859B9"/>
    <w:rsid w:val="00185ADD"/>
    <w:rsid w:val="00185EFF"/>
    <w:rsid w:val="00185F7E"/>
    <w:rsid w:val="00186234"/>
    <w:rsid w:val="00186494"/>
    <w:rsid w:val="001864B5"/>
    <w:rsid w:val="0018650C"/>
    <w:rsid w:val="00186675"/>
    <w:rsid w:val="00186804"/>
    <w:rsid w:val="00186856"/>
    <w:rsid w:val="00186967"/>
    <w:rsid w:val="00186B3E"/>
    <w:rsid w:val="00186EEC"/>
    <w:rsid w:val="00187192"/>
    <w:rsid w:val="0018731B"/>
    <w:rsid w:val="00187780"/>
    <w:rsid w:val="00187BE8"/>
    <w:rsid w:val="00187EF1"/>
    <w:rsid w:val="00190AF7"/>
    <w:rsid w:val="00190BB3"/>
    <w:rsid w:val="00190CAB"/>
    <w:rsid w:val="001911D1"/>
    <w:rsid w:val="00191417"/>
    <w:rsid w:val="001917C9"/>
    <w:rsid w:val="001917D1"/>
    <w:rsid w:val="00191823"/>
    <w:rsid w:val="00191837"/>
    <w:rsid w:val="00191A72"/>
    <w:rsid w:val="0019282F"/>
    <w:rsid w:val="00192CA3"/>
    <w:rsid w:val="00193020"/>
    <w:rsid w:val="001930F6"/>
    <w:rsid w:val="00194361"/>
    <w:rsid w:val="00194898"/>
    <w:rsid w:val="00194AA5"/>
    <w:rsid w:val="00194B03"/>
    <w:rsid w:val="00194B3A"/>
    <w:rsid w:val="00194D4E"/>
    <w:rsid w:val="0019542E"/>
    <w:rsid w:val="00195CFB"/>
    <w:rsid w:val="00196B56"/>
    <w:rsid w:val="00196E20"/>
    <w:rsid w:val="0019726E"/>
    <w:rsid w:val="00197606"/>
    <w:rsid w:val="001A001B"/>
    <w:rsid w:val="001A05B9"/>
    <w:rsid w:val="001A09B8"/>
    <w:rsid w:val="001A0A1C"/>
    <w:rsid w:val="001A0C2A"/>
    <w:rsid w:val="001A0F11"/>
    <w:rsid w:val="001A102F"/>
    <w:rsid w:val="001A105A"/>
    <w:rsid w:val="001A112C"/>
    <w:rsid w:val="001A14D8"/>
    <w:rsid w:val="001A15BA"/>
    <w:rsid w:val="001A15E8"/>
    <w:rsid w:val="001A1878"/>
    <w:rsid w:val="001A1903"/>
    <w:rsid w:val="001A1993"/>
    <w:rsid w:val="001A1E3D"/>
    <w:rsid w:val="001A212A"/>
    <w:rsid w:val="001A21AC"/>
    <w:rsid w:val="001A2733"/>
    <w:rsid w:val="001A28F2"/>
    <w:rsid w:val="001A334D"/>
    <w:rsid w:val="001A33ED"/>
    <w:rsid w:val="001A3450"/>
    <w:rsid w:val="001A35A2"/>
    <w:rsid w:val="001A35CF"/>
    <w:rsid w:val="001A379A"/>
    <w:rsid w:val="001A3B64"/>
    <w:rsid w:val="001A3B76"/>
    <w:rsid w:val="001A3CFB"/>
    <w:rsid w:val="001A4DBA"/>
    <w:rsid w:val="001A4DDD"/>
    <w:rsid w:val="001A4E17"/>
    <w:rsid w:val="001A5474"/>
    <w:rsid w:val="001A55A7"/>
    <w:rsid w:val="001A56D9"/>
    <w:rsid w:val="001A5C6B"/>
    <w:rsid w:val="001A5FCB"/>
    <w:rsid w:val="001A60C8"/>
    <w:rsid w:val="001A6715"/>
    <w:rsid w:val="001A6A0F"/>
    <w:rsid w:val="001A6A93"/>
    <w:rsid w:val="001A7058"/>
    <w:rsid w:val="001A74C3"/>
    <w:rsid w:val="001A75FB"/>
    <w:rsid w:val="001A7C0C"/>
    <w:rsid w:val="001A7D82"/>
    <w:rsid w:val="001B0BD0"/>
    <w:rsid w:val="001B1340"/>
    <w:rsid w:val="001B1377"/>
    <w:rsid w:val="001B1433"/>
    <w:rsid w:val="001B14A7"/>
    <w:rsid w:val="001B18EF"/>
    <w:rsid w:val="001B1966"/>
    <w:rsid w:val="001B1AA6"/>
    <w:rsid w:val="001B1F55"/>
    <w:rsid w:val="001B1FB3"/>
    <w:rsid w:val="001B23F8"/>
    <w:rsid w:val="001B26DE"/>
    <w:rsid w:val="001B2C33"/>
    <w:rsid w:val="001B2E8A"/>
    <w:rsid w:val="001B2F44"/>
    <w:rsid w:val="001B3031"/>
    <w:rsid w:val="001B3032"/>
    <w:rsid w:val="001B3A44"/>
    <w:rsid w:val="001B3BD6"/>
    <w:rsid w:val="001B3DB5"/>
    <w:rsid w:val="001B40B1"/>
    <w:rsid w:val="001B41F3"/>
    <w:rsid w:val="001B444D"/>
    <w:rsid w:val="001B458B"/>
    <w:rsid w:val="001B495E"/>
    <w:rsid w:val="001B4C1F"/>
    <w:rsid w:val="001B510C"/>
    <w:rsid w:val="001B5201"/>
    <w:rsid w:val="001B52FC"/>
    <w:rsid w:val="001B53B0"/>
    <w:rsid w:val="001B5419"/>
    <w:rsid w:val="001B58C3"/>
    <w:rsid w:val="001B59DC"/>
    <w:rsid w:val="001B5A91"/>
    <w:rsid w:val="001B5CCC"/>
    <w:rsid w:val="001B60B0"/>
    <w:rsid w:val="001B6475"/>
    <w:rsid w:val="001B6576"/>
    <w:rsid w:val="001B67C4"/>
    <w:rsid w:val="001B6895"/>
    <w:rsid w:val="001B68B3"/>
    <w:rsid w:val="001B697E"/>
    <w:rsid w:val="001B6AE2"/>
    <w:rsid w:val="001B6CD8"/>
    <w:rsid w:val="001B6D70"/>
    <w:rsid w:val="001B6DE2"/>
    <w:rsid w:val="001B6F4F"/>
    <w:rsid w:val="001B7088"/>
    <w:rsid w:val="001B711D"/>
    <w:rsid w:val="001B71AD"/>
    <w:rsid w:val="001B7204"/>
    <w:rsid w:val="001B72B7"/>
    <w:rsid w:val="001B789C"/>
    <w:rsid w:val="001B7BB3"/>
    <w:rsid w:val="001C013E"/>
    <w:rsid w:val="001C03B6"/>
    <w:rsid w:val="001C09AF"/>
    <w:rsid w:val="001C09FA"/>
    <w:rsid w:val="001C0CFE"/>
    <w:rsid w:val="001C104B"/>
    <w:rsid w:val="001C1272"/>
    <w:rsid w:val="001C1669"/>
    <w:rsid w:val="001C1AF6"/>
    <w:rsid w:val="001C1BAE"/>
    <w:rsid w:val="001C1C60"/>
    <w:rsid w:val="001C1D79"/>
    <w:rsid w:val="001C246B"/>
    <w:rsid w:val="001C2C64"/>
    <w:rsid w:val="001C2F91"/>
    <w:rsid w:val="001C3227"/>
    <w:rsid w:val="001C3251"/>
    <w:rsid w:val="001C357A"/>
    <w:rsid w:val="001C3A40"/>
    <w:rsid w:val="001C40B6"/>
    <w:rsid w:val="001C41EE"/>
    <w:rsid w:val="001C4883"/>
    <w:rsid w:val="001C4AD1"/>
    <w:rsid w:val="001C5174"/>
    <w:rsid w:val="001C61BE"/>
    <w:rsid w:val="001C633E"/>
    <w:rsid w:val="001C6421"/>
    <w:rsid w:val="001C6616"/>
    <w:rsid w:val="001C66D0"/>
    <w:rsid w:val="001C6A14"/>
    <w:rsid w:val="001C6E4D"/>
    <w:rsid w:val="001C709B"/>
    <w:rsid w:val="001C73E1"/>
    <w:rsid w:val="001C75BE"/>
    <w:rsid w:val="001C782F"/>
    <w:rsid w:val="001C7DA7"/>
    <w:rsid w:val="001D089B"/>
    <w:rsid w:val="001D146D"/>
    <w:rsid w:val="001D14BD"/>
    <w:rsid w:val="001D15B2"/>
    <w:rsid w:val="001D1C1B"/>
    <w:rsid w:val="001D1D4B"/>
    <w:rsid w:val="001D1EBE"/>
    <w:rsid w:val="001D262B"/>
    <w:rsid w:val="001D2710"/>
    <w:rsid w:val="001D28C5"/>
    <w:rsid w:val="001D2F4E"/>
    <w:rsid w:val="001D3202"/>
    <w:rsid w:val="001D330B"/>
    <w:rsid w:val="001D3CBE"/>
    <w:rsid w:val="001D4124"/>
    <w:rsid w:val="001D41B9"/>
    <w:rsid w:val="001D4749"/>
    <w:rsid w:val="001D47FE"/>
    <w:rsid w:val="001D4F68"/>
    <w:rsid w:val="001D521E"/>
    <w:rsid w:val="001D56A7"/>
    <w:rsid w:val="001D57CE"/>
    <w:rsid w:val="001D5851"/>
    <w:rsid w:val="001D5911"/>
    <w:rsid w:val="001D5C75"/>
    <w:rsid w:val="001D5CE3"/>
    <w:rsid w:val="001D5E00"/>
    <w:rsid w:val="001D63E6"/>
    <w:rsid w:val="001D6CFD"/>
    <w:rsid w:val="001D7310"/>
    <w:rsid w:val="001D7910"/>
    <w:rsid w:val="001D7940"/>
    <w:rsid w:val="001D7C6B"/>
    <w:rsid w:val="001D7CD6"/>
    <w:rsid w:val="001D7DB3"/>
    <w:rsid w:val="001E02BB"/>
    <w:rsid w:val="001E0508"/>
    <w:rsid w:val="001E0654"/>
    <w:rsid w:val="001E090C"/>
    <w:rsid w:val="001E0931"/>
    <w:rsid w:val="001E0A8D"/>
    <w:rsid w:val="001E0B41"/>
    <w:rsid w:val="001E10D8"/>
    <w:rsid w:val="001E1D0C"/>
    <w:rsid w:val="001E1DB6"/>
    <w:rsid w:val="001E1DFE"/>
    <w:rsid w:val="001E2085"/>
    <w:rsid w:val="001E2307"/>
    <w:rsid w:val="001E296F"/>
    <w:rsid w:val="001E2F27"/>
    <w:rsid w:val="001E3184"/>
    <w:rsid w:val="001E3476"/>
    <w:rsid w:val="001E37EE"/>
    <w:rsid w:val="001E39D8"/>
    <w:rsid w:val="001E3CC4"/>
    <w:rsid w:val="001E3D52"/>
    <w:rsid w:val="001E3D6D"/>
    <w:rsid w:val="001E4220"/>
    <w:rsid w:val="001E4477"/>
    <w:rsid w:val="001E46E2"/>
    <w:rsid w:val="001E46F5"/>
    <w:rsid w:val="001E5020"/>
    <w:rsid w:val="001E5047"/>
    <w:rsid w:val="001E50CB"/>
    <w:rsid w:val="001E5330"/>
    <w:rsid w:val="001E54EB"/>
    <w:rsid w:val="001E5CF5"/>
    <w:rsid w:val="001E6295"/>
    <w:rsid w:val="001E63AD"/>
    <w:rsid w:val="001E64D1"/>
    <w:rsid w:val="001E692C"/>
    <w:rsid w:val="001E697B"/>
    <w:rsid w:val="001E6C0B"/>
    <w:rsid w:val="001E6C1F"/>
    <w:rsid w:val="001E6CEE"/>
    <w:rsid w:val="001E6DDA"/>
    <w:rsid w:val="001E6F68"/>
    <w:rsid w:val="001E70F5"/>
    <w:rsid w:val="001E7124"/>
    <w:rsid w:val="001E722C"/>
    <w:rsid w:val="001E7745"/>
    <w:rsid w:val="001E78B1"/>
    <w:rsid w:val="001E7A69"/>
    <w:rsid w:val="001F028A"/>
    <w:rsid w:val="001F09B1"/>
    <w:rsid w:val="001F0FC1"/>
    <w:rsid w:val="001F1477"/>
    <w:rsid w:val="001F1786"/>
    <w:rsid w:val="001F1843"/>
    <w:rsid w:val="001F187E"/>
    <w:rsid w:val="001F1D54"/>
    <w:rsid w:val="001F1E34"/>
    <w:rsid w:val="001F1E63"/>
    <w:rsid w:val="001F1E8E"/>
    <w:rsid w:val="001F2C06"/>
    <w:rsid w:val="001F2C0E"/>
    <w:rsid w:val="001F2DCC"/>
    <w:rsid w:val="001F2E25"/>
    <w:rsid w:val="001F3296"/>
    <w:rsid w:val="001F3450"/>
    <w:rsid w:val="001F3577"/>
    <w:rsid w:val="001F363D"/>
    <w:rsid w:val="001F3698"/>
    <w:rsid w:val="001F3BB3"/>
    <w:rsid w:val="001F3CBE"/>
    <w:rsid w:val="001F4259"/>
    <w:rsid w:val="001F4932"/>
    <w:rsid w:val="001F4D08"/>
    <w:rsid w:val="001F4E7B"/>
    <w:rsid w:val="001F4F78"/>
    <w:rsid w:val="001F5173"/>
    <w:rsid w:val="001F5713"/>
    <w:rsid w:val="001F5D54"/>
    <w:rsid w:val="001F5EBC"/>
    <w:rsid w:val="001F6342"/>
    <w:rsid w:val="001F65C8"/>
    <w:rsid w:val="001F6645"/>
    <w:rsid w:val="001F6BB5"/>
    <w:rsid w:val="001F6D7D"/>
    <w:rsid w:val="001F6DF1"/>
    <w:rsid w:val="001F6F61"/>
    <w:rsid w:val="001F70D9"/>
    <w:rsid w:val="001F73AA"/>
    <w:rsid w:val="001F75DF"/>
    <w:rsid w:val="001F782F"/>
    <w:rsid w:val="001F79FB"/>
    <w:rsid w:val="002003B7"/>
    <w:rsid w:val="00200458"/>
    <w:rsid w:val="00200851"/>
    <w:rsid w:val="00200AE1"/>
    <w:rsid w:val="00200E33"/>
    <w:rsid w:val="00201AD2"/>
    <w:rsid w:val="00201D05"/>
    <w:rsid w:val="00202617"/>
    <w:rsid w:val="002026CA"/>
    <w:rsid w:val="00202715"/>
    <w:rsid w:val="002027DB"/>
    <w:rsid w:val="00202A43"/>
    <w:rsid w:val="002031A9"/>
    <w:rsid w:val="002032A7"/>
    <w:rsid w:val="00203802"/>
    <w:rsid w:val="0020389F"/>
    <w:rsid w:val="0020398B"/>
    <w:rsid w:val="00203A31"/>
    <w:rsid w:val="00203AAB"/>
    <w:rsid w:val="00203C04"/>
    <w:rsid w:val="002042B4"/>
    <w:rsid w:val="002045B8"/>
    <w:rsid w:val="00204A7E"/>
    <w:rsid w:val="00204CCE"/>
    <w:rsid w:val="0020500C"/>
    <w:rsid w:val="00205231"/>
    <w:rsid w:val="002055D5"/>
    <w:rsid w:val="00205935"/>
    <w:rsid w:val="00205DAA"/>
    <w:rsid w:val="00205E23"/>
    <w:rsid w:val="00205F31"/>
    <w:rsid w:val="00206230"/>
    <w:rsid w:val="0020660E"/>
    <w:rsid w:val="00206756"/>
    <w:rsid w:val="002067FE"/>
    <w:rsid w:val="0020692F"/>
    <w:rsid w:val="00206DEC"/>
    <w:rsid w:val="00206EA1"/>
    <w:rsid w:val="00207956"/>
    <w:rsid w:val="00207CAE"/>
    <w:rsid w:val="0021025F"/>
    <w:rsid w:val="002103A5"/>
    <w:rsid w:val="002103B1"/>
    <w:rsid w:val="002106E7"/>
    <w:rsid w:val="00210A9D"/>
    <w:rsid w:val="00210E4E"/>
    <w:rsid w:val="002112FB"/>
    <w:rsid w:val="0021138F"/>
    <w:rsid w:val="002114DB"/>
    <w:rsid w:val="00211957"/>
    <w:rsid w:val="00211A1C"/>
    <w:rsid w:val="00211E5D"/>
    <w:rsid w:val="002121D0"/>
    <w:rsid w:val="00212623"/>
    <w:rsid w:val="0021308D"/>
    <w:rsid w:val="00213090"/>
    <w:rsid w:val="0021388A"/>
    <w:rsid w:val="00213ADF"/>
    <w:rsid w:val="00213EE5"/>
    <w:rsid w:val="00213F05"/>
    <w:rsid w:val="00213F11"/>
    <w:rsid w:val="00213F82"/>
    <w:rsid w:val="0021413A"/>
    <w:rsid w:val="0021445A"/>
    <w:rsid w:val="0021468D"/>
    <w:rsid w:val="00214F4F"/>
    <w:rsid w:val="002151D9"/>
    <w:rsid w:val="002154AF"/>
    <w:rsid w:val="00215792"/>
    <w:rsid w:val="0021599D"/>
    <w:rsid w:val="00215EDD"/>
    <w:rsid w:val="00216468"/>
    <w:rsid w:val="00216CC1"/>
    <w:rsid w:val="00216EB0"/>
    <w:rsid w:val="00216F74"/>
    <w:rsid w:val="00216F86"/>
    <w:rsid w:val="0021724A"/>
    <w:rsid w:val="002177FC"/>
    <w:rsid w:val="00217BFA"/>
    <w:rsid w:val="002203C3"/>
    <w:rsid w:val="0022196C"/>
    <w:rsid w:val="00221D43"/>
    <w:rsid w:val="002220A5"/>
    <w:rsid w:val="00222939"/>
    <w:rsid w:val="00222CCC"/>
    <w:rsid w:val="00223264"/>
    <w:rsid w:val="00223403"/>
    <w:rsid w:val="00223752"/>
    <w:rsid w:val="00223B22"/>
    <w:rsid w:val="002243A1"/>
    <w:rsid w:val="00224973"/>
    <w:rsid w:val="00224CC9"/>
    <w:rsid w:val="00224E29"/>
    <w:rsid w:val="002250FD"/>
    <w:rsid w:val="002251A7"/>
    <w:rsid w:val="002255A5"/>
    <w:rsid w:val="0022566A"/>
    <w:rsid w:val="002256B8"/>
    <w:rsid w:val="00225D86"/>
    <w:rsid w:val="002260C0"/>
    <w:rsid w:val="002269F6"/>
    <w:rsid w:val="00226C0C"/>
    <w:rsid w:val="00226CB2"/>
    <w:rsid w:val="00226E47"/>
    <w:rsid w:val="00226E49"/>
    <w:rsid w:val="002270D0"/>
    <w:rsid w:val="0022725C"/>
    <w:rsid w:val="00227634"/>
    <w:rsid w:val="00227681"/>
    <w:rsid w:val="00227C18"/>
    <w:rsid w:val="00227EEA"/>
    <w:rsid w:val="0023005D"/>
    <w:rsid w:val="00230069"/>
    <w:rsid w:val="002302E7"/>
    <w:rsid w:val="00230308"/>
    <w:rsid w:val="002303A3"/>
    <w:rsid w:val="002303E8"/>
    <w:rsid w:val="00230750"/>
    <w:rsid w:val="0023085D"/>
    <w:rsid w:val="00230919"/>
    <w:rsid w:val="00230936"/>
    <w:rsid w:val="00230D06"/>
    <w:rsid w:val="00230E78"/>
    <w:rsid w:val="002318F5"/>
    <w:rsid w:val="002319B5"/>
    <w:rsid w:val="002319D2"/>
    <w:rsid w:val="00231EF0"/>
    <w:rsid w:val="00232220"/>
    <w:rsid w:val="002322E7"/>
    <w:rsid w:val="002324AC"/>
    <w:rsid w:val="0023269E"/>
    <w:rsid w:val="00232782"/>
    <w:rsid w:val="002328E1"/>
    <w:rsid w:val="00232D8B"/>
    <w:rsid w:val="00233527"/>
    <w:rsid w:val="00233654"/>
    <w:rsid w:val="002341C2"/>
    <w:rsid w:val="002342E9"/>
    <w:rsid w:val="00234343"/>
    <w:rsid w:val="00234E79"/>
    <w:rsid w:val="002350E3"/>
    <w:rsid w:val="00235350"/>
    <w:rsid w:val="00235489"/>
    <w:rsid w:val="0023562F"/>
    <w:rsid w:val="00235C4F"/>
    <w:rsid w:val="00235D6C"/>
    <w:rsid w:val="00235FA7"/>
    <w:rsid w:val="00235FB2"/>
    <w:rsid w:val="00236226"/>
    <w:rsid w:val="00236433"/>
    <w:rsid w:val="002369B0"/>
    <w:rsid w:val="00236A70"/>
    <w:rsid w:val="00236A7D"/>
    <w:rsid w:val="0023714E"/>
    <w:rsid w:val="002371BC"/>
    <w:rsid w:val="00237295"/>
    <w:rsid w:val="002372E9"/>
    <w:rsid w:val="0023747E"/>
    <w:rsid w:val="0023772B"/>
    <w:rsid w:val="002377C3"/>
    <w:rsid w:val="00237BF7"/>
    <w:rsid w:val="00237E47"/>
    <w:rsid w:val="00237EF4"/>
    <w:rsid w:val="00237F11"/>
    <w:rsid w:val="00237FDE"/>
    <w:rsid w:val="002404FE"/>
    <w:rsid w:val="00240A51"/>
    <w:rsid w:val="00240E6E"/>
    <w:rsid w:val="00240F42"/>
    <w:rsid w:val="00241D3D"/>
    <w:rsid w:val="00241EDE"/>
    <w:rsid w:val="0024224E"/>
    <w:rsid w:val="00242323"/>
    <w:rsid w:val="00242390"/>
    <w:rsid w:val="00242F4B"/>
    <w:rsid w:val="002430C6"/>
    <w:rsid w:val="00243741"/>
    <w:rsid w:val="002439F3"/>
    <w:rsid w:val="00243CA6"/>
    <w:rsid w:val="00243CF8"/>
    <w:rsid w:val="00243D88"/>
    <w:rsid w:val="00244128"/>
    <w:rsid w:val="00244532"/>
    <w:rsid w:val="00244CBA"/>
    <w:rsid w:val="00244CBE"/>
    <w:rsid w:val="00245106"/>
    <w:rsid w:val="002458E6"/>
    <w:rsid w:val="002459FA"/>
    <w:rsid w:val="00246687"/>
    <w:rsid w:val="002466E3"/>
    <w:rsid w:val="00246C2D"/>
    <w:rsid w:val="00246E93"/>
    <w:rsid w:val="002471CF"/>
    <w:rsid w:val="00247575"/>
    <w:rsid w:val="00247881"/>
    <w:rsid w:val="0025016F"/>
    <w:rsid w:val="00250184"/>
    <w:rsid w:val="002503D1"/>
    <w:rsid w:val="00250651"/>
    <w:rsid w:val="002508A1"/>
    <w:rsid w:val="002508A9"/>
    <w:rsid w:val="00250E72"/>
    <w:rsid w:val="00251279"/>
    <w:rsid w:val="002518EE"/>
    <w:rsid w:val="002519D1"/>
    <w:rsid w:val="00251AF7"/>
    <w:rsid w:val="00252585"/>
    <w:rsid w:val="002526B4"/>
    <w:rsid w:val="00252B63"/>
    <w:rsid w:val="00252CDE"/>
    <w:rsid w:val="00252D54"/>
    <w:rsid w:val="002538A4"/>
    <w:rsid w:val="002539F0"/>
    <w:rsid w:val="002544A4"/>
    <w:rsid w:val="00254523"/>
    <w:rsid w:val="002547E3"/>
    <w:rsid w:val="0025498D"/>
    <w:rsid w:val="002549B3"/>
    <w:rsid w:val="00254F8A"/>
    <w:rsid w:val="0025528B"/>
    <w:rsid w:val="00255548"/>
    <w:rsid w:val="00255913"/>
    <w:rsid w:val="00255985"/>
    <w:rsid w:val="00255F25"/>
    <w:rsid w:val="00256757"/>
    <w:rsid w:val="0025681E"/>
    <w:rsid w:val="00256863"/>
    <w:rsid w:val="00256AE9"/>
    <w:rsid w:val="00256BA2"/>
    <w:rsid w:val="00256BE1"/>
    <w:rsid w:val="00256C03"/>
    <w:rsid w:val="00256D58"/>
    <w:rsid w:val="0025715C"/>
    <w:rsid w:val="00257B00"/>
    <w:rsid w:val="002600A8"/>
    <w:rsid w:val="002607AA"/>
    <w:rsid w:val="00260916"/>
    <w:rsid w:val="00260F33"/>
    <w:rsid w:val="00261571"/>
    <w:rsid w:val="00261721"/>
    <w:rsid w:val="0026176E"/>
    <w:rsid w:val="00261873"/>
    <w:rsid w:val="00261899"/>
    <w:rsid w:val="00261F4F"/>
    <w:rsid w:val="00262167"/>
    <w:rsid w:val="002621D4"/>
    <w:rsid w:val="002625F6"/>
    <w:rsid w:val="00262A89"/>
    <w:rsid w:val="00262D9C"/>
    <w:rsid w:val="00263055"/>
    <w:rsid w:val="0026395C"/>
    <w:rsid w:val="002642BE"/>
    <w:rsid w:val="0026461E"/>
    <w:rsid w:val="002646A5"/>
    <w:rsid w:val="00264C2A"/>
    <w:rsid w:val="00264D92"/>
    <w:rsid w:val="00264E1E"/>
    <w:rsid w:val="0026522C"/>
    <w:rsid w:val="00265E0C"/>
    <w:rsid w:val="00265F8B"/>
    <w:rsid w:val="00266118"/>
    <w:rsid w:val="0026612F"/>
    <w:rsid w:val="0026674C"/>
    <w:rsid w:val="002667B7"/>
    <w:rsid w:val="00266877"/>
    <w:rsid w:val="00266EDF"/>
    <w:rsid w:val="00267F42"/>
    <w:rsid w:val="0027008C"/>
    <w:rsid w:val="0027019A"/>
    <w:rsid w:val="00270602"/>
    <w:rsid w:val="002707F7"/>
    <w:rsid w:val="00270899"/>
    <w:rsid w:val="002708A5"/>
    <w:rsid w:val="00270A88"/>
    <w:rsid w:val="00270C3E"/>
    <w:rsid w:val="00270C8D"/>
    <w:rsid w:val="002710FF"/>
    <w:rsid w:val="0027117E"/>
    <w:rsid w:val="0027186C"/>
    <w:rsid w:val="002720F8"/>
    <w:rsid w:val="00272121"/>
    <w:rsid w:val="00272517"/>
    <w:rsid w:val="00272543"/>
    <w:rsid w:val="00272A07"/>
    <w:rsid w:val="00272E81"/>
    <w:rsid w:val="0027378F"/>
    <w:rsid w:val="00273D02"/>
    <w:rsid w:val="00274181"/>
    <w:rsid w:val="00274875"/>
    <w:rsid w:val="00274C80"/>
    <w:rsid w:val="00274EF9"/>
    <w:rsid w:val="002751E9"/>
    <w:rsid w:val="0027520C"/>
    <w:rsid w:val="002756BD"/>
    <w:rsid w:val="0027593F"/>
    <w:rsid w:val="0027595F"/>
    <w:rsid w:val="00275E08"/>
    <w:rsid w:val="00275E17"/>
    <w:rsid w:val="002761A7"/>
    <w:rsid w:val="00276532"/>
    <w:rsid w:val="00276653"/>
    <w:rsid w:val="0027673C"/>
    <w:rsid w:val="00276831"/>
    <w:rsid w:val="00276856"/>
    <w:rsid w:val="00276B9E"/>
    <w:rsid w:val="00276C69"/>
    <w:rsid w:val="00276D23"/>
    <w:rsid w:val="0027705D"/>
    <w:rsid w:val="002774D2"/>
    <w:rsid w:val="00277546"/>
    <w:rsid w:val="00277956"/>
    <w:rsid w:val="002800F3"/>
    <w:rsid w:val="002802F0"/>
    <w:rsid w:val="00280815"/>
    <w:rsid w:val="002808EE"/>
    <w:rsid w:val="0028112B"/>
    <w:rsid w:val="00281321"/>
    <w:rsid w:val="0028150D"/>
    <w:rsid w:val="00281951"/>
    <w:rsid w:val="0028199C"/>
    <w:rsid w:val="00281D9F"/>
    <w:rsid w:val="00282016"/>
    <w:rsid w:val="00282434"/>
    <w:rsid w:val="0028256F"/>
    <w:rsid w:val="0028259C"/>
    <w:rsid w:val="0028276B"/>
    <w:rsid w:val="00282D1B"/>
    <w:rsid w:val="002832AC"/>
    <w:rsid w:val="002838A3"/>
    <w:rsid w:val="00283996"/>
    <w:rsid w:val="002839EA"/>
    <w:rsid w:val="00283B67"/>
    <w:rsid w:val="00283C5D"/>
    <w:rsid w:val="00283D3B"/>
    <w:rsid w:val="00284250"/>
    <w:rsid w:val="00284791"/>
    <w:rsid w:val="0028493F"/>
    <w:rsid w:val="00284E37"/>
    <w:rsid w:val="00285188"/>
    <w:rsid w:val="00285228"/>
    <w:rsid w:val="0028579E"/>
    <w:rsid w:val="00285816"/>
    <w:rsid w:val="00285B42"/>
    <w:rsid w:val="00286425"/>
    <w:rsid w:val="002864E2"/>
    <w:rsid w:val="00286C4A"/>
    <w:rsid w:val="00286D3D"/>
    <w:rsid w:val="00286E67"/>
    <w:rsid w:val="00286E96"/>
    <w:rsid w:val="002871E6"/>
    <w:rsid w:val="002875E2"/>
    <w:rsid w:val="002879BD"/>
    <w:rsid w:val="00287C2B"/>
    <w:rsid w:val="00287E21"/>
    <w:rsid w:val="00290458"/>
    <w:rsid w:val="00290B1C"/>
    <w:rsid w:val="00290EFF"/>
    <w:rsid w:val="00291473"/>
    <w:rsid w:val="002917BC"/>
    <w:rsid w:val="002919F7"/>
    <w:rsid w:val="00291C07"/>
    <w:rsid w:val="002923CC"/>
    <w:rsid w:val="0029240B"/>
    <w:rsid w:val="00292A95"/>
    <w:rsid w:val="00292B95"/>
    <w:rsid w:val="00292C03"/>
    <w:rsid w:val="00292CD0"/>
    <w:rsid w:val="00292F44"/>
    <w:rsid w:val="00293026"/>
    <w:rsid w:val="00293F90"/>
    <w:rsid w:val="00294243"/>
    <w:rsid w:val="0029565E"/>
    <w:rsid w:val="002959CE"/>
    <w:rsid w:val="00295B4B"/>
    <w:rsid w:val="00296131"/>
    <w:rsid w:val="002964E6"/>
    <w:rsid w:val="002967CB"/>
    <w:rsid w:val="00296F64"/>
    <w:rsid w:val="00297050"/>
    <w:rsid w:val="00297173"/>
    <w:rsid w:val="002977FF"/>
    <w:rsid w:val="0029780E"/>
    <w:rsid w:val="00297821"/>
    <w:rsid w:val="00297B05"/>
    <w:rsid w:val="00297D5B"/>
    <w:rsid w:val="002A0477"/>
    <w:rsid w:val="002A0A90"/>
    <w:rsid w:val="002A0AD6"/>
    <w:rsid w:val="002A0B0F"/>
    <w:rsid w:val="002A0E68"/>
    <w:rsid w:val="002A0E8F"/>
    <w:rsid w:val="002A14CE"/>
    <w:rsid w:val="002A1564"/>
    <w:rsid w:val="002A191F"/>
    <w:rsid w:val="002A1927"/>
    <w:rsid w:val="002A21ED"/>
    <w:rsid w:val="002A23B4"/>
    <w:rsid w:val="002A2488"/>
    <w:rsid w:val="002A365F"/>
    <w:rsid w:val="002A3783"/>
    <w:rsid w:val="002A3968"/>
    <w:rsid w:val="002A3A59"/>
    <w:rsid w:val="002A3F82"/>
    <w:rsid w:val="002A4421"/>
    <w:rsid w:val="002A4B27"/>
    <w:rsid w:val="002A4B60"/>
    <w:rsid w:val="002A57B7"/>
    <w:rsid w:val="002A58A8"/>
    <w:rsid w:val="002A5F3C"/>
    <w:rsid w:val="002A6254"/>
    <w:rsid w:val="002A6D10"/>
    <w:rsid w:val="002A71C9"/>
    <w:rsid w:val="002A7368"/>
    <w:rsid w:val="002A745C"/>
    <w:rsid w:val="002A7523"/>
    <w:rsid w:val="002A7A86"/>
    <w:rsid w:val="002A7BF7"/>
    <w:rsid w:val="002B06A6"/>
    <w:rsid w:val="002B06CC"/>
    <w:rsid w:val="002B0742"/>
    <w:rsid w:val="002B07B8"/>
    <w:rsid w:val="002B09C4"/>
    <w:rsid w:val="002B0F15"/>
    <w:rsid w:val="002B105E"/>
    <w:rsid w:val="002B1668"/>
    <w:rsid w:val="002B183B"/>
    <w:rsid w:val="002B1D28"/>
    <w:rsid w:val="002B2325"/>
    <w:rsid w:val="002B232D"/>
    <w:rsid w:val="002B2353"/>
    <w:rsid w:val="002B2381"/>
    <w:rsid w:val="002B2437"/>
    <w:rsid w:val="002B2728"/>
    <w:rsid w:val="002B29CF"/>
    <w:rsid w:val="002B2C9C"/>
    <w:rsid w:val="002B3035"/>
    <w:rsid w:val="002B39A6"/>
    <w:rsid w:val="002B39F1"/>
    <w:rsid w:val="002B4F78"/>
    <w:rsid w:val="002B57F5"/>
    <w:rsid w:val="002B583E"/>
    <w:rsid w:val="002B58BA"/>
    <w:rsid w:val="002B5C68"/>
    <w:rsid w:val="002B5E0B"/>
    <w:rsid w:val="002B5E6E"/>
    <w:rsid w:val="002B6173"/>
    <w:rsid w:val="002B6592"/>
    <w:rsid w:val="002B698A"/>
    <w:rsid w:val="002B6B15"/>
    <w:rsid w:val="002B6B7D"/>
    <w:rsid w:val="002B6E56"/>
    <w:rsid w:val="002B6FAD"/>
    <w:rsid w:val="002B7012"/>
    <w:rsid w:val="002B77D4"/>
    <w:rsid w:val="002B7A5C"/>
    <w:rsid w:val="002B7B8A"/>
    <w:rsid w:val="002B7DB1"/>
    <w:rsid w:val="002C01DC"/>
    <w:rsid w:val="002C08B1"/>
    <w:rsid w:val="002C0AE4"/>
    <w:rsid w:val="002C0FDC"/>
    <w:rsid w:val="002C11F8"/>
    <w:rsid w:val="002C153F"/>
    <w:rsid w:val="002C19FC"/>
    <w:rsid w:val="002C1B95"/>
    <w:rsid w:val="002C1C45"/>
    <w:rsid w:val="002C2231"/>
    <w:rsid w:val="002C227A"/>
    <w:rsid w:val="002C228D"/>
    <w:rsid w:val="002C23A2"/>
    <w:rsid w:val="002C2492"/>
    <w:rsid w:val="002C25D4"/>
    <w:rsid w:val="002C27E3"/>
    <w:rsid w:val="002C2CAE"/>
    <w:rsid w:val="002C2E85"/>
    <w:rsid w:val="002C339A"/>
    <w:rsid w:val="002C419A"/>
    <w:rsid w:val="002C4383"/>
    <w:rsid w:val="002C4A43"/>
    <w:rsid w:val="002C4CD6"/>
    <w:rsid w:val="002C4F39"/>
    <w:rsid w:val="002C5D0D"/>
    <w:rsid w:val="002C5DE5"/>
    <w:rsid w:val="002C65DA"/>
    <w:rsid w:val="002C67E6"/>
    <w:rsid w:val="002C6CB8"/>
    <w:rsid w:val="002C79AD"/>
    <w:rsid w:val="002C79E0"/>
    <w:rsid w:val="002C7F9D"/>
    <w:rsid w:val="002C7FCF"/>
    <w:rsid w:val="002D026A"/>
    <w:rsid w:val="002D0EA8"/>
    <w:rsid w:val="002D0F82"/>
    <w:rsid w:val="002D1113"/>
    <w:rsid w:val="002D173B"/>
    <w:rsid w:val="002D17B4"/>
    <w:rsid w:val="002D1E54"/>
    <w:rsid w:val="002D2314"/>
    <w:rsid w:val="002D2317"/>
    <w:rsid w:val="002D2492"/>
    <w:rsid w:val="002D2803"/>
    <w:rsid w:val="002D2860"/>
    <w:rsid w:val="002D2875"/>
    <w:rsid w:val="002D28B3"/>
    <w:rsid w:val="002D2A15"/>
    <w:rsid w:val="002D3651"/>
    <w:rsid w:val="002D3CC4"/>
    <w:rsid w:val="002D496C"/>
    <w:rsid w:val="002D4D02"/>
    <w:rsid w:val="002D52E7"/>
    <w:rsid w:val="002D599E"/>
    <w:rsid w:val="002D5A91"/>
    <w:rsid w:val="002D5D65"/>
    <w:rsid w:val="002D5DBE"/>
    <w:rsid w:val="002D5FD4"/>
    <w:rsid w:val="002D61B7"/>
    <w:rsid w:val="002D62B7"/>
    <w:rsid w:val="002D6599"/>
    <w:rsid w:val="002D6972"/>
    <w:rsid w:val="002D6A6A"/>
    <w:rsid w:val="002D716C"/>
    <w:rsid w:val="002D737C"/>
    <w:rsid w:val="002D781E"/>
    <w:rsid w:val="002D782B"/>
    <w:rsid w:val="002D7EF9"/>
    <w:rsid w:val="002E0272"/>
    <w:rsid w:val="002E082C"/>
    <w:rsid w:val="002E09A4"/>
    <w:rsid w:val="002E166F"/>
    <w:rsid w:val="002E175B"/>
    <w:rsid w:val="002E1821"/>
    <w:rsid w:val="002E1863"/>
    <w:rsid w:val="002E1C37"/>
    <w:rsid w:val="002E1EC9"/>
    <w:rsid w:val="002E1F6B"/>
    <w:rsid w:val="002E211A"/>
    <w:rsid w:val="002E278C"/>
    <w:rsid w:val="002E29D7"/>
    <w:rsid w:val="002E2FAF"/>
    <w:rsid w:val="002E3278"/>
    <w:rsid w:val="002E35F3"/>
    <w:rsid w:val="002E36CD"/>
    <w:rsid w:val="002E38F5"/>
    <w:rsid w:val="002E3A04"/>
    <w:rsid w:val="002E3A08"/>
    <w:rsid w:val="002E3B2D"/>
    <w:rsid w:val="002E4264"/>
    <w:rsid w:val="002E4745"/>
    <w:rsid w:val="002E4A07"/>
    <w:rsid w:val="002E4E84"/>
    <w:rsid w:val="002E50BF"/>
    <w:rsid w:val="002E546F"/>
    <w:rsid w:val="002E5566"/>
    <w:rsid w:val="002E5A10"/>
    <w:rsid w:val="002E5CB9"/>
    <w:rsid w:val="002E5D82"/>
    <w:rsid w:val="002E5DC5"/>
    <w:rsid w:val="002E6013"/>
    <w:rsid w:val="002E62E6"/>
    <w:rsid w:val="002E642C"/>
    <w:rsid w:val="002E6601"/>
    <w:rsid w:val="002E6672"/>
    <w:rsid w:val="002E6B64"/>
    <w:rsid w:val="002E7231"/>
    <w:rsid w:val="002E74FE"/>
    <w:rsid w:val="002E7804"/>
    <w:rsid w:val="002E7B12"/>
    <w:rsid w:val="002E7CD8"/>
    <w:rsid w:val="002F00D8"/>
    <w:rsid w:val="002F012A"/>
    <w:rsid w:val="002F0370"/>
    <w:rsid w:val="002F0442"/>
    <w:rsid w:val="002F058B"/>
    <w:rsid w:val="002F06EA"/>
    <w:rsid w:val="002F0719"/>
    <w:rsid w:val="002F0E1B"/>
    <w:rsid w:val="002F0FA8"/>
    <w:rsid w:val="002F1094"/>
    <w:rsid w:val="002F1553"/>
    <w:rsid w:val="002F18DE"/>
    <w:rsid w:val="002F18FD"/>
    <w:rsid w:val="002F1D3B"/>
    <w:rsid w:val="002F1D95"/>
    <w:rsid w:val="002F28D7"/>
    <w:rsid w:val="002F2B07"/>
    <w:rsid w:val="002F2E10"/>
    <w:rsid w:val="002F357B"/>
    <w:rsid w:val="002F3D1A"/>
    <w:rsid w:val="002F41C1"/>
    <w:rsid w:val="002F421A"/>
    <w:rsid w:val="002F42CC"/>
    <w:rsid w:val="002F43AE"/>
    <w:rsid w:val="002F44AA"/>
    <w:rsid w:val="002F44CE"/>
    <w:rsid w:val="002F4976"/>
    <w:rsid w:val="002F4A99"/>
    <w:rsid w:val="002F4B90"/>
    <w:rsid w:val="002F4E6C"/>
    <w:rsid w:val="002F4FE9"/>
    <w:rsid w:val="002F50D5"/>
    <w:rsid w:val="002F54BB"/>
    <w:rsid w:val="002F5AC4"/>
    <w:rsid w:val="002F5DA8"/>
    <w:rsid w:val="002F636E"/>
    <w:rsid w:val="002F640A"/>
    <w:rsid w:val="002F644F"/>
    <w:rsid w:val="002F6644"/>
    <w:rsid w:val="002F723F"/>
    <w:rsid w:val="002F7375"/>
    <w:rsid w:val="002F7938"/>
    <w:rsid w:val="002F7DE3"/>
    <w:rsid w:val="002F7F9C"/>
    <w:rsid w:val="00300297"/>
    <w:rsid w:val="0030061C"/>
    <w:rsid w:val="00300D84"/>
    <w:rsid w:val="00301AA4"/>
    <w:rsid w:val="00301E40"/>
    <w:rsid w:val="00301F6C"/>
    <w:rsid w:val="00302216"/>
    <w:rsid w:val="0030247F"/>
    <w:rsid w:val="003026F5"/>
    <w:rsid w:val="00302B5A"/>
    <w:rsid w:val="0030356E"/>
    <w:rsid w:val="0030373B"/>
    <w:rsid w:val="0030376F"/>
    <w:rsid w:val="00303814"/>
    <w:rsid w:val="00303C0D"/>
    <w:rsid w:val="00304097"/>
    <w:rsid w:val="00304100"/>
    <w:rsid w:val="003048FD"/>
    <w:rsid w:val="00304A3F"/>
    <w:rsid w:val="00304C42"/>
    <w:rsid w:val="00304D91"/>
    <w:rsid w:val="003052C5"/>
    <w:rsid w:val="00305607"/>
    <w:rsid w:val="00305C4C"/>
    <w:rsid w:val="00305FD4"/>
    <w:rsid w:val="0030622C"/>
    <w:rsid w:val="003063E0"/>
    <w:rsid w:val="00306434"/>
    <w:rsid w:val="00306850"/>
    <w:rsid w:val="00306BE9"/>
    <w:rsid w:val="00306C85"/>
    <w:rsid w:val="00306E61"/>
    <w:rsid w:val="00306F24"/>
    <w:rsid w:val="003075A8"/>
    <w:rsid w:val="00307BE6"/>
    <w:rsid w:val="003101E4"/>
    <w:rsid w:val="00310293"/>
    <w:rsid w:val="0031088F"/>
    <w:rsid w:val="00311224"/>
    <w:rsid w:val="0031127B"/>
    <w:rsid w:val="00311EDE"/>
    <w:rsid w:val="00312003"/>
    <w:rsid w:val="003126B6"/>
    <w:rsid w:val="003129C9"/>
    <w:rsid w:val="00312F2C"/>
    <w:rsid w:val="003131D1"/>
    <w:rsid w:val="0031337F"/>
    <w:rsid w:val="00313678"/>
    <w:rsid w:val="0031373B"/>
    <w:rsid w:val="00313D42"/>
    <w:rsid w:val="00313E58"/>
    <w:rsid w:val="0031428E"/>
    <w:rsid w:val="003148C7"/>
    <w:rsid w:val="00314ED7"/>
    <w:rsid w:val="00315137"/>
    <w:rsid w:val="00315D13"/>
    <w:rsid w:val="00315E9E"/>
    <w:rsid w:val="00316456"/>
    <w:rsid w:val="003165B1"/>
    <w:rsid w:val="00316687"/>
    <w:rsid w:val="00316846"/>
    <w:rsid w:val="003168F8"/>
    <w:rsid w:val="00316DDC"/>
    <w:rsid w:val="00316FF3"/>
    <w:rsid w:val="0031752A"/>
    <w:rsid w:val="00317664"/>
    <w:rsid w:val="0031795D"/>
    <w:rsid w:val="00320520"/>
    <w:rsid w:val="00320629"/>
    <w:rsid w:val="0032076C"/>
    <w:rsid w:val="003207B1"/>
    <w:rsid w:val="00320AB7"/>
    <w:rsid w:val="00320E51"/>
    <w:rsid w:val="00320F53"/>
    <w:rsid w:val="00321217"/>
    <w:rsid w:val="00321451"/>
    <w:rsid w:val="003214B5"/>
    <w:rsid w:val="0032159C"/>
    <w:rsid w:val="00321837"/>
    <w:rsid w:val="00321F5D"/>
    <w:rsid w:val="00322340"/>
    <w:rsid w:val="003223FE"/>
    <w:rsid w:val="00322739"/>
    <w:rsid w:val="00322823"/>
    <w:rsid w:val="003228F2"/>
    <w:rsid w:val="003232DD"/>
    <w:rsid w:val="00323B81"/>
    <w:rsid w:val="00324264"/>
    <w:rsid w:val="0032488D"/>
    <w:rsid w:val="00324A01"/>
    <w:rsid w:val="00324A3C"/>
    <w:rsid w:val="00324BDC"/>
    <w:rsid w:val="00324DD8"/>
    <w:rsid w:val="003254AE"/>
    <w:rsid w:val="00325512"/>
    <w:rsid w:val="00325AD3"/>
    <w:rsid w:val="00325E52"/>
    <w:rsid w:val="00326BE2"/>
    <w:rsid w:val="00326E00"/>
    <w:rsid w:val="00327070"/>
    <w:rsid w:val="003271A8"/>
    <w:rsid w:val="0032770F"/>
    <w:rsid w:val="00327BE7"/>
    <w:rsid w:val="00327CAE"/>
    <w:rsid w:val="00327D3F"/>
    <w:rsid w:val="00327D7A"/>
    <w:rsid w:val="00327E91"/>
    <w:rsid w:val="00330000"/>
    <w:rsid w:val="00330851"/>
    <w:rsid w:val="00330F46"/>
    <w:rsid w:val="00331425"/>
    <w:rsid w:val="00331EC0"/>
    <w:rsid w:val="0033200B"/>
    <w:rsid w:val="00332270"/>
    <w:rsid w:val="003323AB"/>
    <w:rsid w:val="003325A6"/>
    <w:rsid w:val="0033275E"/>
    <w:rsid w:val="0033284A"/>
    <w:rsid w:val="003328D5"/>
    <w:rsid w:val="00332C81"/>
    <w:rsid w:val="00332EF2"/>
    <w:rsid w:val="00332FC8"/>
    <w:rsid w:val="00333099"/>
    <w:rsid w:val="00333137"/>
    <w:rsid w:val="003331A6"/>
    <w:rsid w:val="00333974"/>
    <w:rsid w:val="00333DD1"/>
    <w:rsid w:val="003345C8"/>
    <w:rsid w:val="003346CA"/>
    <w:rsid w:val="00334724"/>
    <w:rsid w:val="00334883"/>
    <w:rsid w:val="00334A30"/>
    <w:rsid w:val="00334C7F"/>
    <w:rsid w:val="00334C9F"/>
    <w:rsid w:val="00334E70"/>
    <w:rsid w:val="00334ED5"/>
    <w:rsid w:val="00335161"/>
    <w:rsid w:val="00335955"/>
    <w:rsid w:val="00335ACE"/>
    <w:rsid w:val="00335DD5"/>
    <w:rsid w:val="00335F05"/>
    <w:rsid w:val="003361D1"/>
    <w:rsid w:val="00336269"/>
    <w:rsid w:val="003364DD"/>
    <w:rsid w:val="00336EF0"/>
    <w:rsid w:val="003371F8"/>
    <w:rsid w:val="00337468"/>
    <w:rsid w:val="003409E1"/>
    <w:rsid w:val="00340A75"/>
    <w:rsid w:val="00340EA3"/>
    <w:rsid w:val="003412B5"/>
    <w:rsid w:val="00341D65"/>
    <w:rsid w:val="00341F33"/>
    <w:rsid w:val="00341F5E"/>
    <w:rsid w:val="00342241"/>
    <w:rsid w:val="00342713"/>
    <w:rsid w:val="0034272D"/>
    <w:rsid w:val="00342A76"/>
    <w:rsid w:val="003439D2"/>
    <w:rsid w:val="00343A26"/>
    <w:rsid w:val="00343B87"/>
    <w:rsid w:val="003441B9"/>
    <w:rsid w:val="003442C3"/>
    <w:rsid w:val="00344796"/>
    <w:rsid w:val="003447E2"/>
    <w:rsid w:val="003447F0"/>
    <w:rsid w:val="00344CB5"/>
    <w:rsid w:val="00345022"/>
    <w:rsid w:val="003451E8"/>
    <w:rsid w:val="00345286"/>
    <w:rsid w:val="00345370"/>
    <w:rsid w:val="00345709"/>
    <w:rsid w:val="00345933"/>
    <w:rsid w:val="00345A9E"/>
    <w:rsid w:val="00345BF4"/>
    <w:rsid w:val="0034608D"/>
    <w:rsid w:val="003461BE"/>
    <w:rsid w:val="003466C4"/>
    <w:rsid w:val="003471E6"/>
    <w:rsid w:val="003472F0"/>
    <w:rsid w:val="00347C3E"/>
    <w:rsid w:val="00347E2F"/>
    <w:rsid w:val="00347EED"/>
    <w:rsid w:val="00347FF4"/>
    <w:rsid w:val="003501ED"/>
    <w:rsid w:val="003507A9"/>
    <w:rsid w:val="00350843"/>
    <w:rsid w:val="00350B70"/>
    <w:rsid w:val="00350BA0"/>
    <w:rsid w:val="00350BC2"/>
    <w:rsid w:val="00350CFB"/>
    <w:rsid w:val="00350D74"/>
    <w:rsid w:val="00350FFE"/>
    <w:rsid w:val="00351853"/>
    <w:rsid w:val="00351AAE"/>
    <w:rsid w:val="00351DCC"/>
    <w:rsid w:val="00352BBC"/>
    <w:rsid w:val="00352C60"/>
    <w:rsid w:val="0035334D"/>
    <w:rsid w:val="00353798"/>
    <w:rsid w:val="0035398D"/>
    <w:rsid w:val="003543E9"/>
    <w:rsid w:val="0035456C"/>
    <w:rsid w:val="0035490C"/>
    <w:rsid w:val="00354A5B"/>
    <w:rsid w:val="00354C65"/>
    <w:rsid w:val="00354CE2"/>
    <w:rsid w:val="003556CD"/>
    <w:rsid w:val="00355A02"/>
    <w:rsid w:val="00355A81"/>
    <w:rsid w:val="00355B25"/>
    <w:rsid w:val="00355E13"/>
    <w:rsid w:val="00356045"/>
    <w:rsid w:val="003560E5"/>
    <w:rsid w:val="00356167"/>
    <w:rsid w:val="003561ED"/>
    <w:rsid w:val="00356235"/>
    <w:rsid w:val="00356383"/>
    <w:rsid w:val="00356D39"/>
    <w:rsid w:val="003576D2"/>
    <w:rsid w:val="0035774E"/>
    <w:rsid w:val="00360099"/>
    <w:rsid w:val="003601F0"/>
    <w:rsid w:val="00360EE1"/>
    <w:rsid w:val="00360F4B"/>
    <w:rsid w:val="003611C3"/>
    <w:rsid w:val="0036144C"/>
    <w:rsid w:val="00362007"/>
    <w:rsid w:val="003621CE"/>
    <w:rsid w:val="0036248F"/>
    <w:rsid w:val="00362892"/>
    <w:rsid w:val="003629ED"/>
    <w:rsid w:val="00362AA9"/>
    <w:rsid w:val="00362BEC"/>
    <w:rsid w:val="00362D2A"/>
    <w:rsid w:val="00362D3F"/>
    <w:rsid w:val="00362F9D"/>
    <w:rsid w:val="00363250"/>
    <w:rsid w:val="003634F1"/>
    <w:rsid w:val="0036358C"/>
    <w:rsid w:val="00363EB2"/>
    <w:rsid w:val="00364134"/>
    <w:rsid w:val="003641EF"/>
    <w:rsid w:val="003642D6"/>
    <w:rsid w:val="00364481"/>
    <w:rsid w:val="003645BA"/>
    <w:rsid w:val="003648ED"/>
    <w:rsid w:val="003648FB"/>
    <w:rsid w:val="00364A2A"/>
    <w:rsid w:val="00364F33"/>
    <w:rsid w:val="00365071"/>
    <w:rsid w:val="00365D86"/>
    <w:rsid w:val="00365EDC"/>
    <w:rsid w:val="00365F48"/>
    <w:rsid w:val="00365FE9"/>
    <w:rsid w:val="003660F1"/>
    <w:rsid w:val="0036658F"/>
    <w:rsid w:val="00366590"/>
    <w:rsid w:val="00366D54"/>
    <w:rsid w:val="00366FE0"/>
    <w:rsid w:val="00367395"/>
    <w:rsid w:val="00367F09"/>
    <w:rsid w:val="00370244"/>
    <w:rsid w:val="0037039D"/>
    <w:rsid w:val="003704EB"/>
    <w:rsid w:val="00370F79"/>
    <w:rsid w:val="00370FFB"/>
    <w:rsid w:val="00371845"/>
    <w:rsid w:val="00371891"/>
    <w:rsid w:val="00371F23"/>
    <w:rsid w:val="003729F2"/>
    <w:rsid w:val="00372D2C"/>
    <w:rsid w:val="0037344A"/>
    <w:rsid w:val="003735EB"/>
    <w:rsid w:val="00373BF1"/>
    <w:rsid w:val="0037403B"/>
    <w:rsid w:val="00374312"/>
    <w:rsid w:val="003745B1"/>
    <w:rsid w:val="003745C4"/>
    <w:rsid w:val="0037464A"/>
    <w:rsid w:val="003749C0"/>
    <w:rsid w:val="003750A7"/>
    <w:rsid w:val="00375171"/>
    <w:rsid w:val="00375562"/>
    <w:rsid w:val="003759C7"/>
    <w:rsid w:val="0037614D"/>
    <w:rsid w:val="00376183"/>
    <w:rsid w:val="00376247"/>
    <w:rsid w:val="00376698"/>
    <w:rsid w:val="00376B59"/>
    <w:rsid w:val="00376E3F"/>
    <w:rsid w:val="00376E6E"/>
    <w:rsid w:val="003773B5"/>
    <w:rsid w:val="00377626"/>
    <w:rsid w:val="0037770F"/>
    <w:rsid w:val="003779FF"/>
    <w:rsid w:val="00377AD5"/>
    <w:rsid w:val="00377B50"/>
    <w:rsid w:val="0038019C"/>
    <w:rsid w:val="003803A7"/>
    <w:rsid w:val="003806E3"/>
    <w:rsid w:val="00380E98"/>
    <w:rsid w:val="00380F74"/>
    <w:rsid w:val="00381138"/>
    <w:rsid w:val="00381217"/>
    <w:rsid w:val="0038136E"/>
    <w:rsid w:val="00381686"/>
    <w:rsid w:val="003817A7"/>
    <w:rsid w:val="00381BDF"/>
    <w:rsid w:val="00381D25"/>
    <w:rsid w:val="00382368"/>
    <w:rsid w:val="003828E6"/>
    <w:rsid w:val="00382CFC"/>
    <w:rsid w:val="00382D60"/>
    <w:rsid w:val="00382DAD"/>
    <w:rsid w:val="00383152"/>
    <w:rsid w:val="003835E8"/>
    <w:rsid w:val="0038395B"/>
    <w:rsid w:val="003839A6"/>
    <w:rsid w:val="00383D62"/>
    <w:rsid w:val="00384030"/>
    <w:rsid w:val="0038430B"/>
    <w:rsid w:val="00384390"/>
    <w:rsid w:val="00384B04"/>
    <w:rsid w:val="00384B13"/>
    <w:rsid w:val="00384C2F"/>
    <w:rsid w:val="0038512A"/>
    <w:rsid w:val="003853D7"/>
    <w:rsid w:val="00385405"/>
    <w:rsid w:val="00385A42"/>
    <w:rsid w:val="00386030"/>
    <w:rsid w:val="003861B1"/>
    <w:rsid w:val="00386378"/>
    <w:rsid w:val="003869E1"/>
    <w:rsid w:val="00386C15"/>
    <w:rsid w:val="00386D2D"/>
    <w:rsid w:val="00387085"/>
    <w:rsid w:val="00387B29"/>
    <w:rsid w:val="00387B54"/>
    <w:rsid w:val="00387BA3"/>
    <w:rsid w:val="00387D65"/>
    <w:rsid w:val="00387F88"/>
    <w:rsid w:val="0039016F"/>
    <w:rsid w:val="00390639"/>
    <w:rsid w:val="00390BAA"/>
    <w:rsid w:val="00390DF0"/>
    <w:rsid w:val="00391025"/>
    <w:rsid w:val="00391066"/>
    <w:rsid w:val="00391093"/>
    <w:rsid w:val="003910BC"/>
    <w:rsid w:val="00391126"/>
    <w:rsid w:val="00391166"/>
    <w:rsid w:val="003911D1"/>
    <w:rsid w:val="0039127D"/>
    <w:rsid w:val="00391331"/>
    <w:rsid w:val="003916EE"/>
    <w:rsid w:val="003917CD"/>
    <w:rsid w:val="00391809"/>
    <w:rsid w:val="003919DD"/>
    <w:rsid w:val="00391CD2"/>
    <w:rsid w:val="00391E9E"/>
    <w:rsid w:val="003922B0"/>
    <w:rsid w:val="0039253E"/>
    <w:rsid w:val="00392579"/>
    <w:rsid w:val="00392C36"/>
    <w:rsid w:val="00392CAA"/>
    <w:rsid w:val="00392D02"/>
    <w:rsid w:val="00392E48"/>
    <w:rsid w:val="00393D36"/>
    <w:rsid w:val="00393EC2"/>
    <w:rsid w:val="003946B9"/>
    <w:rsid w:val="003947E1"/>
    <w:rsid w:val="00394B38"/>
    <w:rsid w:val="00394D09"/>
    <w:rsid w:val="003950A6"/>
    <w:rsid w:val="003952A9"/>
    <w:rsid w:val="00395670"/>
    <w:rsid w:val="003963E9"/>
    <w:rsid w:val="00396606"/>
    <w:rsid w:val="00396845"/>
    <w:rsid w:val="00396902"/>
    <w:rsid w:val="00396C6C"/>
    <w:rsid w:val="00396D47"/>
    <w:rsid w:val="0039702C"/>
    <w:rsid w:val="00397269"/>
    <w:rsid w:val="00397287"/>
    <w:rsid w:val="00397354"/>
    <w:rsid w:val="003976E5"/>
    <w:rsid w:val="003978F5"/>
    <w:rsid w:val="00397AA2"/>
    <w:rsid w:val="003A0088"/>
    <w:rsid w:val="003A105E"/>
    <w:rsid w:val="003A124E"/>
    <w:rsid w:val="003A1310"/>
    <w:rsid w:val="003A13C9"/>
    <w:rsid w:val="003A18A7"/>
    <w:rsid w:val="003A1ADF"/>
    <w:rsid w:val="003A20F1"/>
    <w:rsid w:val="003A2224"/>
    <w:rsid w:val="003A25BA"/>
    <w:rsid w:val="003A26C2"/>
    <w:rsid w:val="003A2789"/>
    <w:rsid w:val="003A286E"/>
    <w:rsid w:val="003A2A5E"/>
    <w:rsid w:val="003A2BFE"/>
    <w:rsid w:val="003A2CAA"/>
    <w:rsid w:val="003A2CF9"/>
    <w:rsid w:val="003A3362"/>
    <w:rsid w:val="003A3616"/>
    <w:rsid w:val="003A397B"/>
    <w:rsid w:val="003A39D1"/>
    <w:rsid w:val="003A3EB3"/>
    <w:rsid w:val="003A4942"/>
    <w:rsid w:val="003A4A67"/>
    <w:rsid w:val="003A50FA"/>
    <w:rsid w:val="003A518A"/>
    <w:rsid w:val="003A55AC"/>
    <w:rsid w:val="003A56F7"/>
    <w:rsid w:val="003A5723"/>
    <w:rsid w:val="003A59A4"/>
    <w:rsid w:val="003A5D53"/>
    <w:rsid w:val="003A5ED4"/>
    <w:rsid w:val="003A6430"/>
    <w:rsid w:val="003A6694"/>
    <w:rsid w:val="003A67D7"/>
    <w:rsid w:val="003A6942"/>
    <w:rsid w:val="003A7436"/>
    <w:rsid w:val="003A75F3"/>
    <w:rsid w:val="003A7961"/>
    <w:rsid w:val="003A7A38"/>
    <w:rsid w:val="003A7B0F"/>
    <w:rsid w:val="003A7CE2"/>
    <w:rsid w:val="003B005F"/>
    <w:rsid w:val="003B01FD"/>
    <w:rsid w:val="003B058F"/>
    <w:rsid w:val="003B0652"/>
    <w:rsid w:val="003B09E9"/>
    <w:rsid w:val="003B0B7F"/>
    <w:rsid w:val="003B0BBF"/>
    <w:rsid w:val="003B0C66"/>
    <w:rsid w:val="003B0CE0"/>
    <w:rsid w:val="003B1129"/>
    <w:rsid w:val="003B1209"/>
    <w:rsid w:val="003B186D"/>
    <w:rsid w:val="003B1A26"/>
    <w:rsid w:val="003B208E"/>
    <w:rsid w:val="003B2206"/>
    <w:rsid w:val="003B2318"/>
    <w:rsid w:val="003B2502"/>
    <w:rsid w:val="003B2AEE"/>
    <w:rsid w:val="003B3474"/>
    <w:rsid w:val="003B35EA"/>
    <w:rsid w:val="003B480A"/>
    <w:rsid w:val="003B4C9D"/>
    <w:rsid w:val="003B4DD1"/>
    <w:rsid w:val="003B500D"/>
    <w:rsid w:val="003B5080"/>
    <w:rsid w:val="003B537E"/>
    <w:rsid w:val="003B576F"/>
    <w:rsid w:val="003B5801"/>
    <w:rsid w:val="003B580D"/>
    <w:rsid w:val="003B5A0A"/>
    <w:rsid w:val="003B5CF9"/>
    <w:rsid w:val="003B5D62"/>
    <w:rsid w:val="003B5DBB"/>
    <w:rsid w:val="003B6097"/>
    <w:rsid w:val="003B63BA"/>
    <w:rsid w:val="003B6BED"/>
    <w:rsid w:val="003B773F"/>
    <w:rsid w:val="003B7803"/>
    <w:rsid w:val="003B7893"/>
    <w:rsid w:val="003B7F94"/>
    <w:rsid w:val="003C0239"/>
    <w:rsid w:val="003C045A"/>
    <w:rsid w:val="003C078B"/>
    <w:rsid w:val="003C0A5A"/>
    <w:rsid w:val="003C1280"/>
    <w:rsid w:val="003C17CC"/>
    <w:rsid w:val="003C1ED9"/>
    <w:rsid w:val="003C220F"/>
    <w:rsid w:val="003C22A9"/>
    <w:rsid w:val="003C280E"/>
    <w:rsid w:val="003C294B"/>
    <w:rsid w:val="003C2E6F"/>
    <w:rsid w:val="003C3271"/>
    <w:rsid w:val="003C328E"/>
    <w:rsid w:val="003C32DF"/>
    <w:rsid w:val="003C3495"/>
    <w:rsid w:val="003C3839"/>
    <w:rsid w:val="003C3E8D"/>
    <w:rsid w:val="003C457C"/>
    <w:rsid w:val="003C4587"/>
    <w:rsid w:val="003C4972"/>
    <w:rsid w:val="003C50FF"/>
    <w:rsid w:val="003C555F"/>
    <w:rsid w:val="003C5590"/>
    <w:rsid w:val="003C57EE"/>
    <w:rsid w:val="003C58A6"/>
    <w:rsid w:val="003C6170"/>
    <w:rsid w:val="003C6564"/>
    <w:rsid w:val="003C6C1C"/>
    <w:rsid w:val="003C71B7"/>
    <w:rsid w:val="003C755F"/>
    <w:rsid w:val="003C79BA"/>
    <w:rsid w:val="003C7E7D"/>
    <w:rsid w:val="003C7F0D"/>
    <w:rsid w:val="003D00CA"/>
    <w:rsid w:val="003D031A"/>
    <w:rsid w:val="003D05F9"/>
    <w:rsid w:val="003D0721"/>
    <w:rsid w:val="003D0CF6"/>
    <w:rsid w:val="003D1365"/>
    <w:rsid w:val="003D145B"/>
    <w:rsid w:val="003D1EB0"/>
    <w:rsid w:val="003D1F8C"/>
    <w:rsid w:val="003D1FA6"/>
    <w:rsid w:val="003D2172"/>
    <w:rsid w:val="003D23B2"/>
    <w:rsid w:val="003D2692"/>
    <w:rsid w:val="003D2B43"/>
    <w:rsid w:val="003D2DC6"/>
    <w:rsid w:val="003D330C"/>
    <w:rsid w:val="003D3385"/>
    <w:rsid w:val="003D33EB"/>
    <w:rsid w:val="003D35BC"/>
    <w:rsid w:val="003D3A13"/>
    <w:rsid w:val="003D4224"/>
    <w:rsid w:val="003D49B2"/>
    <w:rsid w:val="003D4CAC"/>
    <w:rsid w:val="003D4E0A"/>
    <w:rsid w:val="003D4E79"/>
    <w:rsid w:val="003D514E"/>
    <w:rsid w:val="003D51BB"/>
    <w:rsid w:val="003D5430"/>
    <w:rsid w:val="003D5650"/>
    <w:rsid w:val="003D5C71"/>
    <w:rsid w:val="003D5D09"/>
    <w:rsid w:val="003D67F0"/>
    <w:rsid w:val="003D6811"/>
    <w:rsid w:val="003D6DCE"/>
    <w:rsid w:val="003D74EE"/>
    <w:rsid w:val="003D7A13"/>
    <w:rsid w:val="003D7B49"/>
    <w:rsid w:val="003D7C72"/>
    <w:rsid w:val="003D7DEE"/>
    <w:rsid w:val="003E054D"/>
    <w:rsid w:val="003E066D"/>
    <w:rsid w:val="003E08FF"/>
    <w:rsid w:val="003E0C8A"/>
    <w:rsid w:val="003E0D37"/>
    <w:rsid w:val="003E1A30"/>
    <w:rsid w:val="003E1B2E"/>
    <w:rsid w:val="003E1B6D"/>
    <w:rsid w:val="003E1FF0"/>
    <w:rsid w:val="003E216A"/>
    <w:rsid w:val="003E246D"/>
    <w:rsid w:val="003E2706"/>
    <w:rsid w:val="003E282D"/>
    <w:rsid w:val="003E2A19"/>
    <w:rsid w:val="003E2BF2"/>
    <w:rsid w:val="003E2D82"/>
    <w:rsid w:val="003E2D84"/>
    <w:rsid w:val="003E2F3F"/>
    <w:rsid w:val="003E38CF"/>
    <w:rsid w:val="003E3918"/>
    <w:rsid w:val="003E3C7F"/>
    <w:rsid w:val="003E3D27"/>
    <w:rsid w:val="003E3D7E"/>
    <w:rsid w:val="003E3D99"/>
    <w:rsid w:val="003E41CD"/>
    <w:rsid w:val="003E4789"/>
    <w:rsid w:val="003E47E5"/>
    <w:rsid w:val="003E49A5"/>
    <w:rsid w:val="003E49DD"/>
    <w:rsid w:val="003E4C88"/>
    <w:rsid w:val="003E4FEC"/>
    <w:rsid w:val="003E501F"/>
    <w:rsid w:val="003E54BE"/>
    <w:rsid w:val="003E54CF"/>
    <w:rsid w:val="003E54D5"/>
    <w:rsid w:val="003E59C5"/>
    <w:rsid w:val="003E5A73"/>
    <w:rsid w:val="003E5EE8"/>
    <w:rsid w:val="003E6075"/>
    <w:rsid w:val="003E62EC"/>
    <w:rsid w:val="003E6974"/>
    <w:rsid w:val="003E6D21"/>
    <w:rsid w:val="003E6FFA"/>
    <w:rsid w:val="003E7041"/>
    <w:rsid w:val="003E7325"/>
    <w:rsid w:val="003E7347"/>
    <w:rsid w:val="003E79D7"/>
    <w:rsid w:val="003E7A38"/>
    <w:rsid w:val="003E7A58"/>
    <w:rsid w:val="003E7A90"/>
    <w:rsid w:val="003E7ED5"/>
    <w:rsid w:val="003F01AF"/>
    <w:rsid w:val="003F09C5"/>
    <w:rsid w:val="003F0CF0"/>
    <w:rsid w:val="003F0F3D"/>
    <w:rsid w:val="003F0FE1"/>
    <w:rsid w:val="003F14AE"/>
    <w:rsid w:val="003F1998"/>
    <w:rsid w:val="003F19FF"/>
    <w:rsid w:val="003F1A27"/>
    <w:rsid w:val="003F1ACA"/>
    <w:rsid w:val="003F1C1A"/>
    <w:rsid w:val="003F1C2D"/>
    <w:rsid w:val="003F1ED1"/>
    <w:rsid w:val="003F25AB"/>
    <w:rsid w:val="003F26B8"/>
    <w:rsid w:val="003F2A19"/>
    <w:rsid w:val="003F2AB0"/>
    <w:rsid w:val="003F2C06"/>
    <w:rsid w:val="003F2D77"/>
    <w:rsid w:val="003F2E0D"/>
    <w:rsid w:val="003F3229"/>
    <w:rsid w:val="003F3238"/>
    <w:rsid w:val="003F352A"/>
    <w:rsid w:val="003F36D8"/>
    <w:rsid w:val="003F36FF"/>
    <w:rsid w:val="003F3810"/>
    <w:rsid w:val="003F390C"/>
    <w:rsid w:val="003F3F3F"/>
    <w:rsid w:val="003F4284"/>
    <w:rsid w:val="003F443E"/>
    <w:rsid w:val="003F4481"/>
    <w:rsid w:val="003F4537"/>
    <w:rsid w:val="003F476A"/>
    <w:rsid w:val="003F48E7"/>
    <w:rsid w:val="003F4FF7"/>
    <w:rsid w:val="003F5295"/>
    <w:rsid w:val="003F55C8"/>
    <w:rsid w:val="003F5624"/>
    <w:rsid w:val="003F57AA"/>
    <w:rsid w:val="003F57C3"/>
    <w:rsid w:val="003F5975"/>
    <w:rsid w:val="003F5DA7"/>
    <w:rsid w:val="003F625C"/>
    <w:rsid w:val="003F6DB3"/>
    <w:rsid w:val="003F6E24"/>
    <w:rsid w:val="003F6E62"/>
    <w:rsid w:val="003F71D3"/>
    <w:rsid w:val="003F745D"/>
    <w:rsid w:val="003F753B"/>
    <w:rsid w:val="003F77F2"/>
    <w:rsid w:val="003F7D13"/>
    <w:rsid w:val="00400144"/>
    <w:rsid w:val="004008B6"/>
    <w:rsid w:val="004008BB"/>
    <w:rsid w:val="004009D4"/>
    <w:rsid w:val="00400AFE"/>
    <w:rsid w:val="00402221"/>
    <w:rsid w:val="00402572"/>
    <w:rsid w:val="00402A15"/>
    <w:rsid w:val="00402B13"/>
    <w:rsid w:val="00402B55"/>
    <w:rsid w:val="00402CFC"/>
    <w:rsid w:val="004031A6"/>
    <w:rsid w:val="00403260"/>
    <w:rsid w:val="00403269"/>
    <w:rsid w:val="00403462"/>
    <w:rsid w:val="00403544"/>
    <w:rsid w:val="00403645"/>
    <w:rsid w:val="0040390F"/>
    <w:rsid w:val="00403BFA"/>
    <w:rsid w:val="00403C1B"/>
    <w:rsid w:val="00404715"/>
    <w:rsid w:val="004049A0"/>
    <w:rsid w:val="00404B2C"/>
    <w:rsid w:val="0040522A"/>
    <w:rsid w:val="004052C2"/>
    <w:rsid w:val="004052C3"/>
    <w:rsid w:val="004054D0"/>
    <w:rsid w:val="00405524"/>
    <w:rsid w:val="004058DD"/>
    <w:rsid w:val="00405AF0"/>
    <w:rsid w:val="00406000"/>
    <w:rsid w:val="00406343"/>
    <w:rsid w:val="0040649D"/>
    <w:rsid w:val="004065F3"/>
    <w:rsid w:val="004066FC"/>
    <w:rsid w:val="004067BE"/>
    <w:rsid w:val="00406C07"/>
    <w:rsid w:val="00406CB4"/>
    <w:rsid w:val="00406EF2"/>
    <w:rsid w:val="0040763C"/>
    <w:rsid w:val="004102E8"/>
    <w:rsid w:val="00410528"/>
    <w:rsid w:val="0041096C"/>
    <w:rsid w:val="004109B5"/>
    <w:rsid w:val="004110BE"/>
    <w:rsid w:val="00411324"/>
    <w:rsid w:val="00411378"/>
    <w:rsid w:val="00411995"/>
    <w:rsid w:val="00411E1E"/>
    <w:rsid w:val="0041279A"/>
    <w:rsid w:val="0041295E"/>
    <w:rsid w:val="004130B1"/>
    <w:rsid w:val="00413187"/>
    <w:rsid w:val="00413323"/>
    <w:rsid w:val="004133DC"/>
    <w:rsid w:val="00413966"/>
    <w:rsid w:val="00413B45"/>
    <w:rsid w:val="00413E54"/>
    <w:rsid w:val="00414075"/>
    <w:rsid w:val="004140AA"/>
    <w:rsid w:val="00414764"/>
    <w:rsid w:val="0041496B"/>
    <w:rsid w:val="00414981"/>
    <w:rsid w:val="00414C2A"/>
    <w:rsid w:val="00414E61"/>
    <w:rsid w:val="00414F74"/>
    <w:rsid w:val="004151F5"/>
    <w:rsid w:val="00415461"/>
    <w:rsid w:val="00415778"/>
    <w:rsid w:val="00415967"/>
    <w:rsid w:val="00415BBE"/>
    <w:rsid w:val="00415C4C"/>
    <w:rsid w:val="00415C65"/>
    <w:rsid w:val="00415E4A"/>
    <w:rsid w:val="00415E7F"/>
    <w:rsid w:val="00415EB5"/>
    <w:rsid w:val="00415F0F"/>
    <w:rsid w:val="00416284"/>
    <w:rsid w:val="00416ABB"/>
    <w:rsid w:val="00416DBA"/>
    <w:rsid w:val="00417127"/>
    <w:rsid w:val="004173C4"/>
    <w:rsid w:val="004174DC"/>
    <w:rsid w:val="00417D76"/>
    <w:rsid w:val="00420216"/>
    <w:rsid w:val="00420749"/>
    <w:rsid w:val="0042141C"/>
    <w:rsid w:val="004217A3"/>
    <w:rsid w:val="00421846"/>
    <w:rsid w:val="0042215A"/>
    <w:rsid w:val="004223BF"/>
    <w:rsid w:val="00422643"/>
    <w:rsid w:val="004226E9"/>
    <w:rsid w:val="00423BEE"/>
    <w:rsid w:val="00423C2E"/>
    <w:rsid w:val="00423EA9"/>
    <w:rsid w:val="0042416C"/>
    <w:rsid w:val="004243B0"/>
    <w:rsid w:val="00425011"/>
    <w:rsid w:val="00425604"/>
    <w:rsid w:val="0042615E"/>
    <w:rsid w:val="00426353"/>
    <w:rsid w:val="00426402"/>
    <w:rsid w:val="004266FF"/>
    <w:rsid w:val="00426790"/>
    <w:rsid w:val="00426CE4"/>
    <w:rsid w:val="00426E1A"/>
    <w:rsid w:val="00427510"/>
    <w:rsid w:val="00427617"/>
    <w:rsid w:val="0042787E"/>
    <w:rsid w:val="00427B3F"/>
    <w:rsid w:val="00427B6C"/>
    <w:rsid w:val="00427DDA"/>
    <w:rsid w:val="00427E43"/>
    <w:rsid w:val="00430340"/>
    <w:rsid w:val="0043038A"/>
    <w:rsid w:val="00430D24"/>
    <w:rsid w:val="00430E7E"/>
    <w:rsid w:val="00431692"/>
    <w:rsid w:val="004320E9"/>
    <w:rsid w:val="004324D4"/>
    <w:rsid w:val="00432548"/>
    <w:rsid w:val="00432A85"/>
    <w:rsid w:val="00432C43"/>
    <w:rsid w:val="00432D89"/>
    <w:rsid w:val="0043336A"/>
    <w:rsid w:val="00434275"/>
    <w:rsid w:val="0043435F"/>
    <w:rsid w:val="00434C40"/>
    <w:rsid w:val="00434EDA"/>
    <w:rsid w:val="00435006"/>
    <w:rsid w:val="00435042"/>
    <w:rsid w:val="004351EA"/>
    <w:rsid w:val="0043547C"/>
    <w:rsid w:val="00435496"/>
    <w:rsid w:val="0043556E"/>
    <w:rsid w:val="00435805"/>
    <w:rsid w:val="0043585E"/>
    <w:rsid w:val="00435980"/>
    <w:rsid w:val="00435A3A"/>
    <w:rsid w:val="00435AAB"/>
    <w:rsid w:val="004360D0"/>
    <w:rsid w:val="004362CC"/>
    <w:rsid w:val="00436697"/>
    <w:rsid w:val="00436905"/>
    <w:rsid w:val="00436C45"/>
    <w:rsid w:val="004371D4"/>
    <w:rsid w:val="004376F5"/>
    <w:rsid w:val="0043796B"/>
    <w:rsid w:val="00437992"/>
    <w:rsid w:val="00437C3C"/>
    <w:rsid w:val="00437D8D"/>
    <w:rsid w:val="004402BB"/>
    <w:rsid w:val="0044085A"/>
    <w:rsid w:val="00440A98"/>
    <w:rsid w:val="00440B48"/>
    <w:rsid w:val="00440C98"/>
    <w:rsid w:val="00440CCB"/>
    <w:rsid w:val="00440DEF"/>
    <w:rsid w:val="00440FBB"/>
    <w:rsid w:val="00441183"/>
    <w:rsid w:val="004414DA"/>
    <w:rsid w:val="004415CC"/>
    <w:rsid w:val="0044165A"/>
    <w:rsid w:val="00441909"/>
    <w:rsid w:val="0044192E"/>
    <w:rsid w:val="00441C51"/>
    <w:rsid w:val="00441F72"/>
    <w:rsid w:val="004429C5"/>
    <w:rsid w:val="00442F46"/>
    <w:rsid w:val="0044301A"/>
    <w:rsid w:val="00443044"/>
    <w:rsid w:val="004435BE"/>
    <w:rsid w:val="00443995"/>
    <w:rsid w:val="00443A11"/>
    <w:rsid w:val="00443EDF"/>
    <w:rsid w:val="00444455"/>
    <w:rsid w:val="0044523A"/>
    <w:rsid w:val="0044539A"/>
    <w:rsid w:val="004455BD"/>
    <w:rsid w:val="00445616"/>
    <w:rsid w:val="004456DB"/>
    <w:rsid w:val="004458FF"/>
    <w:rsid w:val="00445CAA"/>
    <w:rsid w:val="00445E9D"/>
    <w:rsid w:val="00445FF1"/>
    <w:rsid w:val="00446290"/>
    <w:rsid w:val="0044652D"/>
    <w:rsid w:val="0044668F"/>
    <w:rsid w:val="00446743"/>
    <w:rsid w:val="004469F5"/>
    <w:rsid w:val="00446B86"/>
    <w:rsid w:val="00446D6B"/>
    <w:rsid w:val="004476E5"/>
    <w:rsid w:val="00447851"/>
    <w:rsid w:val="004479EC"/>
    <w:rsid w:val="00450289"/>
    <w:rsid w:val="0045028D"/>
    <w:rsid w:val="004502D2"/>
    <w:rsid w:val="00450436"/>
    <w:rsid w:val="0045053D"/>
    <w:rsid w:val="00450598"/>
    <w:rsid w:val="00450963"/>
    <w:rsid w:val="00450C38"/>
    <w:rsid w:val="00450E9F"/>
    <w:rsid w:val="00452207"/>
    <w:rsid w:val="004522B0"/>
    <w:rsid w:val="0045273C"/>
    <w:rsid w:val="00452B46"/>
    <w:rsid w:val="00453A35"/>
    <w:rsid w:val="00453B7D"/>
    <w:rsid w:val="00453E13"/>
    <w:rsid w:val="00454007"/>
    <w:rsid w:val="00454139"/>
    <w:rsid w:val="00454723"/>
    <w:rsid w:val="004547DE"/>
    <w:rsid w:val="0045497A"/>
    <w:rsid w:val="00454ECE"/>
    <w:rsid w:val="004551C1"/>
    <w:rsid w:val="00455217"/>
    <w:rsid w:val="00455338"/>
    <w:rsid w:val="00455503"/>
    <w:rsid w:val="00456127"/>
    <w:rsid w:val="0045626C"/>
    <w:rsid w:val="00456440"/>
    <w:rsid w:val="00456806"/>
    <w:rsid w:val="00456987"/>
    <w:rsid w:val="00456BB8"/>
    <w:rsid w:val="00456D44"/>
    <w:rsid w:val="00457406"/>
    <w:rsid w:val="004574A4"/>
    <w:rsid w:val="004574F5"/>
    <w:rsid w:val="00457608"/>
    <w:rsid w:val="0045782A"/>
    <w:rsid w:val="00457BF8"/>
    <w:rsid w:val="00457C9D"/>
    <w:rsid w:val="00457D9B"/>
    <w:rsid w:val="00457DFA"/>
    <w:rsid w:val="00457E01"/>
    <w:rsid w:val="00457EE9"/>
    <w:rsid w:val="00457F85"/>
    <w:rsid w:val="00460098"/>
    <w:rsid w:val="004602F5"/>
    <w:rsid w:val="00460502"/>
    <w:rsid w:val="004605B8"/>
    <w:rsid w:val="00460619"/>
    <w:rsid w:val="00460703"/>
    <w:rsid w:val="00460972"/>
    <w:rsid w:val="00460B00"/>
    <w:rsid w:val="00461120"/>
    <w:rsid w:val="00461357"/>
    <w:rsid w:val="004618AE"/>
    <w:rsid w:val="00461BE9"/>
    <w:rsid w:val="00461DD7"/>
    <w:rsid w:val="00461E08"/>
    <w:rsid w:val="00462304"/>
    <w:rsid w:val="00462450"/>
    <w:rsid w:val="0046288F"/>
    <w:rsid w:val="00462DE2"/>
    <w:rsid w:val="00462DEA"/>
    <w:rsid w:val="0046327E"/>
    <w:rsid w:val="0046347D"/>
    <w:rsid w:val="004635C4"/>
    <w:rsid w:val="0046379A"/>
    <w:rsid w:val="00463B2C"/>
    <w:rsid w:val="00463DA9"/>
    <w:rsid w:val="00463E62"/>
    <w:rsid w:val="00463F5A"/>
    <w:rsid w:val="0046483A"/>
    <w:rsid w:val="0046493B"/>
    <w:rsid w:val="00464981"/>
    <w:rsid w:val="00464B8D"/>
    <w:rsid w:val="00465827"/>
    <w:rsid w:val="004659F9"/>
    <w:rsid w:val="004661CD"/>
    <w:rsid w:val="00466396"/>
    <w:rsid w:val="0046682C"/>
    <w:rsid w:val="004668E7"/>
    <w:rsid w:val="004669CD"/>
    <w:rsid w:val="00466AFE"/>
    <w:rsid w:val="0046775B"/>
    <w:rsid w:val="00467978"/>
    <w:rsid w:val="00467B4D"/>
    <w:rsid w:val="00467BA7"/>
    <w:rsid w:val="00467CA0"/>
    <w:rsid w:val="00467DE9"/>
    <w:rsid w:val="00467F22"/>
    <w:rsid w:val="00470AAF"/>
    <w:rsid w:val="00470BC3"/>
    <w:rsid w:val="00470D1D"/>
    <w:rsid w:val="00470DAD"/>
    <w:rsid w:val="00470DD7"/>
    <w:rsid w:val="00470EDC"/>
    <w:rsid w:val="00471073"/>
    <w:rsid w:val="00471265"/>
    <w:rsid w:val="00471339"/>
    <w:rsid w:val="004713AC"/>
    <w:rsid w:val="00471E7B"/>
    <w:rsid w:val="00471F37"/>
    <w:rsid w:val="0047208C"/>
    <w:rsid w:val="0047231C"/>
    <w:rsid w:val="004723A4"/>
    <w:rsid w:val="00472AA0"/>
    <w:rsid w:val="00472E9F"/>
    <w:rsid w:val="00472EC5"/>
    <w:rsid w:val="0047337E"/>
    <w:rsid w:val="00473718"/>
    <w:rsid w:val="00473865"/>
    <w:rsid w:val="00474491"/>
    <w:rsid w:val="0047450E"/>
    <w:rsid w:val="00474518"/>
    <w:rsid w:val="00474520"/>
    <w:rsid w:val="004746E1"/>
    <w:rsid w:val="00474C8B"/>
    <w:rsid w:val="004756A9"/>
    <w:rsid w:val="0047577B"/>
    <w:rsid w:val="00475874"/>
    <w:rsid w:val="00475968"/>
    <w:rsid w:val="00475A84"/>
    <w:rsid w:val="00476877"/>
    <w:rsid w:val="00476C1D"/>
    <w:rsid w:val="00476E7C"/>
    <w:rsid w:val="00476F1A"/>
    <w:rsid w:val="004773FC"/>
    <w:rsid w:val="00477A85"/>
    <w:rsid w:val="00477A86"/>
    <w:rsid w:val="004801AF"/>
    <w:rsid w:val="004804FD"/>
    <w:rsid w:val="00480B58"/>
    <w:rsid w:val="00480E8C"/>
    <w:rsid w:val="00480EE5"/>
    <w:rsid w:val="004813F6"/>
    <w:rsid w:val="004813F8"/>
    <w:rsid w:val="004815D7"/>
    <w:rsid w:val="00481726"/>
    <w:rsid w:val="004817C7"/>
    <w:rsid w:val="004818F2"/>
    <w:rsid w:val="00481D38"/>
    <w:rsid w:val="0048278B"/>
    <w:rsid w:val="00482830"/>
    <w:rsid w:val="00482932"/>
    <w:rsid w:val="0048304C"/>
    <w:rsid w:val="00483989"/>
    <w:rsid w:val="00483A0E"/>
    <w:rsid w:val="00483A42"/>
    <w:rsid w:val="00483C5F"/>
    <w:rsid w:val="00483FF8"/>
    <w:rsid w:val="004840B1"/>
    <w:rsid w:val="00484130"/>
    <w:rsid w:val="00484973"/>
    <w:rsid w:val="00485202"/>
    <w:rsid w:val="00485303"/>
    <w:rsid w:val="00485510"/>
    <w:rsid w:val="0048551C"/>
    <w:rsid w:val="00485956"/>
    <w:rsid w:val="004859A6"/>
    <w:rsid w:val="00485A36"/>
    <w:rsid w:val="00485C8E"/>
    <w:rsid w:val="00486257"/>
    <w:rsid w:val="0048731E"/>
    <w:rsid w:val="0048752C"/>
    <w:rsid w:val="00487789"/>
    <w:rsid w:val="004901B1"/>
    <w:rsid w:val="0049026A"/>
    <w:rsid w:val="00490352"/>
    <w:rsid w:val="00490665"/>
    <w:rsid w:val="00490891"/>
    <w:rsid w:val="00490A95"/>
    <w:rsid w:val="00491492"/>
    <w:rsid w:val="0049149B"/>
    <w:rsid w:val="00491527"/>
    <w:rsid w:val="00491A52"/>
    <w:rsid w:val="00491D41"/>
    <w:rsid w:val="00492233"/>
    <w:rsid w:val="00492702"/>
    <w:rsid w:val="00492B5C"/>
    <w:rsid w:val="004937D8"/>
    <w:rsid w:val="00493A44"/>
    <w:rsid w:val="0049450F"/>
    <w:rsid w:val="0049475D"/>
    <w:rsid w:val="004947C4"/>
    <w:rsid w:val="00494A6B"/>
    <w:rsid w:val="00494C21"/>
    <w:rsid w:val="00495285"/>
    <w:rsid w:val="004952B6"/>
    <w:rsid w:val="00495497"/>
    <w:rsid w:val="0049570D"/>
    <w:rsid w:val="00495B88"/>
    <w:rsid w:val="00495BE2"/>
    <w:rsid w:val="00495CD8"/>
    <w:rsid w:val="00495D92"/>
    <w:rsid w:val="004960AC"/>
    <w:rsid w:val="00496277"/>
    <w:rsid w:val="00496309"/>
    <w:rsid w:val="00496581"/>
    <w:rsid w:val="00496A8D"/>
    <w:rsid w:val="00496EE0"/>
    <w:rsid w:val="00497308"/>
    <w:rsid w:val="00497852"/>
    <w:rsid w:val="004A0027"/>
    <w:rsid w:val="004A0174"/>
    <w:rsid w:val="004A0226"/>
    <w:rsid w:val="004A0594"/>
    <w:rsid w:val="004A061F"/>
    <w:rsid w:val="004A09AD"/>
    <w:rsid w:val="004A0E77"/>
    <w:rsid w:val="004A1E13"/>
    <w:rsid w:val="004A2366"/>
    <w:rsid w:val="004A24D8"/>
    <w:rsid w:val="004A2AF3"/>
    <w:rsid w:val="004A2CE2"/>
    <w:rsid w:val="004A2EBA"/>
    <w:rsid w:val="004A30C4"/>
    <w:rsid w:val="004A3172"/>
    <w:rsid w:val="004A3189"/>
    <w:rsid w:val="004A32A0"/>
    <w:rsid w:val="004A392C"/>
    <w:rsid w:val="004A4C86"/>
    <w:rsid w:val="004A4C93"/>
    <w:rsid w:val="004A4D13"/>
    <w:rsid w:val="004A4ED2"/>
    <w:rsid w:val="004A5287"/>
    <w:rsid w:val="004A52CF"/>
    <w:rsid w:val="004A574C"/>
    <w:rsid w:val="004A59DD"/>
    <w:rsid w:val="004A5DCD"/>
    <w:rsid w:val="004A5E1B"/>
    <w:rsid w:val="004A5E5F"/>
    <w:rsid w:val="004A5E79"/>
    <w:rsid w:val="004A60C3"/>
    <w:rsid w:val="004A610D"/>
    <w:rsid w:val="004A61B2"/>
    <w:rsid w:val="004A63A8"/>
    <w:rsid w:val="004A6C25"/>
    <w:rsid w:val="004A6E19"/>
    <w:rsid w:val="004A7251"/>
    <w:rsid w:val="004A74FB"/>
    <w:rsid w:val="004A7D3B"/>
    <w:rsid w:val="004A7FD8"/>
    <w:rsid w:val="004B00EF"/>
    <w:rsid w:val="004B014E"/>
    <w:rsid w:val="004B0441"/>
    <w:rsid w:val="004B0838"/>
    <w:rsid w:val="004B0A8E"/>
    <w:rsid w:val="004B0B4A"/>
    <w:rsid w:val="004B1061"/>
    <w:rsid w:val="004B1AF1"/>
    <w:rsid w:val="004B2199"/>
    <w:rsid w:val="004B25E8"/>
    <w:rsid w:val="004B27E7"/>
    <w:rsid w:val="004B29E7"/>
    <w:rsid w:val="004B2C9C"/>
    <w:rsid w:val="004B3259"/>
    <w:rsid w:val="004B33C3"/>
    <w:rsid w:val="004B3BF2"/>
    <w:rsid w:val="004B4294"/>
    <w:rsid w:val="004B4337"/>
    <w:rsid w:val="004B4A1F"/>
    <w:rsid w:val="004B5286"/>
    <w:rsid w:val="004B5550"/>
    <w:rsid w:val="004B5716"/>
    <w:rsid w:val="004B610B"/>
    <w:rsid w:val="004B6B75"/>
    <w:rsid w:val="004B71B1"/>
    <w:rsid w:val="004B73A7"/>
    <w:rsid w:val="004B7F49"/>
    <w:rsid w:val="004C00A9"/>
    <w:rsid w:val="004C0127"/>
    <w:rsid w:val="004C022E"/>
    <w:rsid w:val="004C0B64"/>
    <w:rsid w:val="004C12A6"/>
    <w:rsid w:val="004C15F8"/>
    <w:rsid w:val="004C178F"/>
    <w:rsid w:val="004C1BB3"/>
    <w:rsid w:val="004C1ECE"/>
    <w:rsid w:val="004C2053"/>
    <w:rsid w:val="004C20AC"/>
    <w:rsid w:val="004C23F5"/>
    <w:rsid w:val="004C313D"/>
    <w:rsid w:val="004C3327"/>
    <w:rsid w:val="004C3C71"/>
    <w:rsid w:val="004C3D88"/>
    <w:rsid w:val="004C3D9D"/>
    <w:rsid w:val="004C42B4"/>
    <w:rsid w:val="004C4907"/>
    <w:rsid w:val="004C4917"/>
    <w:rsid w:val="004C4AFC"/>
    <w:rsid w:val="004C4D87"/>
    <w:rsid w:val="004C4FDC"/>
    <w:rsid w:val="004C5028"/>
    <w:rsid w:val="004C5262"/>
    <w:rsid w:val="004C583D"/>
    <w:rsid w:val="004C58DD"/>
    <w:rsid w:val="004C5CED"/>
    <w:rsid w:val="004C5EF5"/>
    <w:rsid w:val="004C6656"/>
    <w:rsid w:val="004C682E"/>
    <w:rsid w:val="004C685B"/>
    <w:rsid w:val="004C6D11"/>
    <w:rsid w:val="004C712F"/>
    <w:rsid w:val="004C71C3"/>
    <w:rsid w:val="004C7214"/>
    <w:rsid w:val="004C739C"/>
    <w:rsid w:val="004C74AF"/>
    <w:rsid w:val="004C774B"/>
    <w:rsid w:val="004C7E90"/>
    <w:rsid w:val="004D00A1"/>
    <w:rsid w:val="004D0431"/>
    <w:rsid w:val="004D076D"/>
    <w:rsid w:val="004D07B1"/>
    <w:rsid w:val="004D0CA0"/>
    <w:rsid w:val="004D0EBE"/>
    <w:rsid w:val="004D119A"/>
    <w:rsid w:val="004D11F2"/>
    <w:rsid w:val="004D11FA"/>
    <w:rsid w:val="004D128C"/>
    <w:rsid w:val="004D1372"/>
    <w:rsid w:val="004D146A"/>
    <w:rsid w:val="004D14AB"/>
    <w:rsid w:val="004D16D5"/>
    <w:rsid w:val="004D1799"/>
    <w:rsid w:val="004D191F"/>
    <w:rsid w:val="004D1950"/>
    <w:rsid w:val="004D1A50"/>
    <w:rsid w:val="004D286B"/>
    <w:rsid w:val="004D2CF8"/>
    <w:rsid w:val="004D2FB0"/>
    <w:rsid w:val="004D342A"/>
    <w:rsid w:val="004D35A9"/>
    <w:rsid w:val="004D379A"/>
    <w:rsid w:val="004D379C"/>
    <w:rsid w:val="004D48DA"/>
    <w:rsid w:val="004D4C2D"/>
    <w:rsid w:val="004D4E79"/>
    <w:rsid w:val="004D507D"/>
    <w:rsid w:val="004D53D7"/>
    <w:rsid w:val="004D550A"/>
    <w:rsid w:val="004D555B"/>
    <w:rsid w:val="004D56DB"/>
    <w:rsid w:val="004D5813"/>
    <w:rsid w:val="004D5D45"/>
    <w:rsid w:val="004D5ED1"/>
    <w:rsid w:val="004D5F78"/>
    <w:rsid w:val="004D5FC4"/>
    <w:rsid w:val="004D6010"/>
    <w:rsid w:val="004D60AA"/>
    <w:rsid w:val="004D60E3"/>
    <w:rsid w:val="004D60EE"/>
    <w:rsid w:val="004D6361"/>
    <w:rsid w:val="004D64EF"/>
    <w:rsid w:val="004D69DB"/>
    <w:rsid w:val="004D6AA5"/>
    <w:rsid w:val="004D75D6"/>
    <w:rsid w:val="004D765C"/>
    <w:rsid w:val="004D78BD"/>
    <w:rsid w:val="004D7A19"/>
    <w:rsid w:val="004D7C31"/>
    <w:rsid w:val="004D7C9C"/>
    <w:rsid w:val="004E017A"/>
    <w:rsid w:val="004E0610"/>
    <w:rsid w:val="004E0A7C"/>
    <w:rsid w:val="004E0C29"/>
    <w:rsid w:val="004E1338"/>
    <w:rsid w:val="004E1561"/>
    <w:rsid w:val="004E158C"/>
    <w:rsid w:val="004E22C5"/>
    <w:rsid w:val="004E239A"/>
    <w:rsid w:val="004E24CF"/>
    <w:rsid w:val="004E2685"/>
    <w:rsid w:val="004E2798"/>
    <w:rsid w:val="004E2A53"/>
    <w:rsid w:val="004E2BE2"/>
    <w:rsid w:val="004E35CA"/>
    <w:rsid w:val="004E376D"/>
    <w:rsid w:val="004E3912"/>
    <w:rsid w:val="004E3BE7"/>
    <w:rsid w:val="004E3EDC"/>
    <w:rsid w:val="004E49F6"/>
    <w:rsid w:val="004E4AD6"/>
    <w:rsid w:val="004E530E"/>
    <w:rsid w:val="004E5327"/>
    <w:rsid w:val="004E55BB"/>
    <w:rsid w:val="004E6383"/>
    <w:rsid w:val="004E64BF"/>
    <w:rsid w:val="004E655E"/>
    <w:rsid w:val="004E677E"/>
    <w:rsid w:val="004E6B94"/>
    <w:rsid w:val="004E6D6E"/>
    <w:rsid w:val="004E6D9C"/>
    <w:rsid w:val="004E70E4"/>
    <w:rsid w:val="004E73D3"/>
    <w:rsid w:val="004E73FB"/>
    <w:rsid w:val="004E755F"/>
    <w:rsid w:val="004E783C"/>
    <w:rsid w:val="004E7843"/>
    <w:rsid w:val="004E7B6B"/>
    <w:rsid w:val="004E7F22"/>
    <w:rsid w:val="004F0505"/>
    <w:rsid w:val="004F0B40"/>
    <w:rsid w:val="004F14CF"/>
    <w:rsid w:val="004F157B"/>
    <w:rsid w:val="004F159F"/>
    <w:rsid w:val="004F1C74"/>
    <w:rsid w:val="004F2180"/>
    <w:rsid w:val="004F264E"/>
    <w:rsid w:val="004F2970"/>
    <w:rsid w:val="004F3295"/>
    <w:rsid w:val="004F35C2"/>
    <w:rsid w:val="004F4398"/>
    <w:rsid w:val="004F453F"/>
    <w:rsid w:val="004F4C9F"/>
    <w:rsid w:val="004F4D32"/>
    <w:rsid w:val="004F4E57"/>
    <w:rsid w:val="004F519F"/>
    <w:rsid w:val="004F5245"/>
    <w:rsid w:val="004F5270"/>
    <w:rsid w:val="004F59E7"/>
    <w:rsid w:val="004F5A98"/>
    <w:rsid w:val="004F5B68"/>
    <w:rsid w:val="004F5E36"/>
    <w:rsid w:val="004F608F"/>
    <w:rsid w:val="004F60C7"/>
    <w:rsid w:val="004F6A7C"/>
    <w:rsid w:val="004F6F72"/>
    <w:rsid w:val="004F7F19"/>
    <w:rsid w:val="005001BF"/>
    <w:rsid w:val="005001C7"/>
    <w:rsid w:val="005003DC"/>
    <w:rsid w:val="00500990"/>
    <w:rsid w:val="00501354"/>
    <w:rsid w:val="0050166D"/>
    <w:rsid w:val="00501B95"/>
    <w:rsid w:val="00501D04"/>
    <w:rsid w:val="005028C8"/>
    <w:rsid w:val="0050336F"/>
    <w:rsid w:val="00503668"/>
    <w:rsid w:val="00503777"/>
    <w:rsid w:val="00503A31"/>
    <w:rsid w:val="00503A8C"/>
    <w:rsid w:val="00503C1C"/>
    <w:rsid w:val="005042F2"/>
    <w:rsid w:val="005048E0"/>
    <w:rsid w:val="00504EDD"/>
    <w:rsid w:val="00504F25"/>
    <w:rsid w:val="00504F2D"/>
    <w:rsid w:val="005052C5"/>
    <w:rsid w:val="0050543A"/>
    <w:rsid w:val="005054E4"/>
    <w:rsid w:val="00505A69"/>
    <w:rsid w:val="00505A7B"/>
    <w:rsid w:val="00505C51"/>
    <w:rsid w:val="005064B9"/>
    <w:rsid w:val="005065DA"/>
    <w:rsid w:val="005065F6"/>
    <w:rsid w:val="0050666B"/>
    <w:rsid w:val="005067D7"/>
    <w:rsid w:val="00506A77"/>
    <w:rsid w:val="00506BE3"/>
    <w:rsid w:val="00506C58"/>
    <w:rsid w:val="00506F0B"/>
    <w:rsid w:val="0050736C"/>
    <w:rsid w:val="00507671"/>
    <w:rsid w:val="0050775C"/>
    <w:rsid w:val="00507CD6"/>
    <w:rsid w:val="005101D5"/>
    <w:rsid w:val="0051025B"/>
    <w:rsid w:val="00510360"/>
    <w:rsid w:val="00510B64"/>
    <w:rsid w:val="00510C8B"/>
    <w:rsid w:val="005110AF"/>
    <w:rsid w:val="0051111D"/>
    <w:rsid w:val="005111C3"/>
    <w:rsid w:val="00511495"/>
    <w:rsid w:val="0051171A"/>
    <w:rsid w:val="00511C46"/>
    <w:rsid w:val="00512582"/>
    <w:rsid w:val="005125A4"/>
    <w:rsid w:val="0051297B"/>
    <w:rsid w:val="00512CC6"/>
    <w:rsid w:val="0051319E"/>
    <w:rsid w:val="00513380"/>
    <w:rsid w:val="005134D3"/>
    <w:rsid w:val="00513599"/>
    <w:rsid w:val="005136B4"/>
    <w:rsid w:val="005136F2"/>
    <w:rsid w:val="005139D5"/>
    <w:rsid w:val="00513A4B"/>
    <w:rsid w:val="005148FC"/>
    <w:rsid w:val="005149AE"/>
    <w:rsid w:val="00514A11"/>
    <w:rsid w:val="00514AD6"/>
    <w:rsid w:val="00514B5D"/>
    <w:rsid w:val="00514C9F"/>
    <w:rsid w:val="00515006"/>
    <w:rsid w:val="0051545B"/>
    <w:rsid w:val="00515AC3"/>
    <w:rsid w:val="00515C4F"/>
    <w:rsid w:val="00516103"/>
    <w:rsid w:val="005163E5"/>
    <w:rsid w:val="00516415"/>
    <w:rsid w:val="00517335"/>
    <w:rsid w:val="005173BA"/>
    <w:rsid w:val="0051764A"/>
    <w:rsid w:val="0051796F"/>
    <w:rsid w:val="00517DA8"/>
    <w:rsid w:val="00517F14"/>
    <w:rsid w:val="00520250"/>
    <w:rsid w:val="0052028F"/>
    <w:rsid w:val="00520534"/>
    <w:rsid w:val="00520E1A"/>
    <w:rsid w:val="00520FF2"/>
    <w:rsid w:val="0052110A"/>
    <w:rsid w:val="00521592"/>
    <w:rsid w:val="005217B9"/>
    <w:rsid w:val="00521848"/>
    <w:rsid w:val="00522887"/>
    <w:rsid w:val="00522EE7"/>
    <w:rsid w:val="00522F29"/>
    <w:rsid w:val="00523237"/>
    <w:rsid w:val="0052364F"/>
    <w:rsid w:val="00523A0D"/>
    <w:rsid w:val="00523C6F"/>
    <w:rsid w:val="0052411E"/>
    <w:rsid w:val="005245C3"/>
    <w:rsid w:val="00525169"/>
    <w:rsid w:val="005253FD"/>
    <w:rsid w:val="00525580"/>
    <w:rsid w:val="00525BFA"/>
    <w:rsid w:val="00525C10"/>
    <w:rsid w:val="00525E1C"/>
    <w:rsid w:val="00525F50"/>
    <w:rsid w:val="00526265"/>
    <w:rsid w:val="00526412"/>
    <w:rsid w:val="00526C28"/>
    <w:rsid w:val="00526D6B"/>
    <w:rsid w:val="005271A6"/>
    <w:rsid w:val="005275F5"/>
    <w:rsid w:val="00527826"/>
    <w:rsid w:val="00527844"/>
    <w:rsid w:val="005279AB"/>
    <w:rsid w:val="00527AE6"/>
    <w:rsid w:val="00530361"/>
    <w:rsid w:val="00530404"/>
    <w:rsid w:val="00530B51"/>
    <w:rsid w:val="00530EE2"/>
    <w:rsid w:val="005310D5"/>
    <w:rsid w:val="005312AB"/>
    <w:rsid w:val="005312D9"/>
    <w:rsid w:val="00531521"/>
    <w:rsid w:val="00531545"/>
    <w:rsid w:val="00531A58"/>
    <w:rsid w:val="00531C64"/>
    <w:rsid w:val="00531CCE"/>
    <w:rsid w:val="00531DEA"/>
    <w:rsid w:val="00532791"/>
    <w:rsid w:val="00532BA7"/>
    <w:rsid w:val="00532C1B"/>
    <w:rsid w:val="00532C3E"/>
    <w:rsid w:val="00532F09"/>
    <w:rsid w:val="005331E7"/>
    <w:rsid w:val="005335D3"/>
    <w:rsid w:val="0053447D"/>
    <w:rsid w:val="00534C24"/>
    <w:rsid w:val="00534D37"/>
    <w:rsid w:val="00534E50"/>
    <w:rsid w:val="00534F7F"/>
    <w:rsid w:val="005355C0"/>
    <w:rsid w:val="00535A65"/>
    <w:rsid w:val="00535E76"/>
    <w:rsid w:val="00536054"/>
    <w:rsid w:val="00536140"/>
    <w:rsid w:val="005362D8"/>
    <w:rsid w:val="005362E8"/>
    <w:rsid w:val="0053643E"/>
    <w:rsid w:val="00536600"/>
    <w:rsid w:val="005369DB"/>
    <w:rsid w:val="00536AF6"/>
    <w:rsid w:val="00537099"/>
    <w:rsid w:val="00537329"/>
    <w:rsid w:val="0053748C"/>
    <w:rsid w:val="0053776B"/>
    <w:rsid w:val="005377CA"/>
    <w:rsid w:val="00537A63"/>
    <w:rsid w:val="00540604"/>
    <w:rsid w:val="005409D2"/>
    <w:rsid w:val="00540AB3"/>
    <w:rsid w:val="00541435"/>
    <w:rsid w:val="0054156F"/>
    <w:rsid w:val="0054189B"/>
    <w:rsid w:val="00541AB6"/>
    <w:rsid w:val="00541DD7"/>
    <w:rsid w:val="00541F4D"/>
    <w:rsid w:val="00541F90"/>
    <w:rsid w:val="005420DF"/>
    <w:rsid w:val="005424B2"/>
    <w:rsid w:val="0054285F"/>
    <w:rsid w:val="00542BBE"/>
    <w:rsid w:val="00542E4A"/>
    <w:rsid w:val="005430EB"/>
    <w:rsid w:val="0054313B"/>
    <w:rsid w:val="005438F5"/>
    <w:rsid w:val="00543A3B"/>
    <w:rsid w:val="00543C6A"/>
    <w:rsid w:val="00543C71"/>
    <w:rsid w:val="00543D52"/>
    <w:rsid w:val="00543DB0"/>
    <w:rsid w:val="0054454A"/>
    <w:rsid w:val="00544875"/>
    <w:rsid w:val="005448D6"/>
    <w:rsid w:val="005448EE"/>
    <w:rsid w:val="00544F67"/>
    <w:rsid w:val="00544FB7"/>
    <w:rsid w:val="00545397"/>
    <w:rsid w:val="00545587"/>
    <w:rsid w:val="005456BC"/>
    <w:rsid w:val="005459B2"/>
    <w:rsid w:val="00545AAB"/>
    <w:rsid w:val="00545B09"/>
    <w:rsid w:val="00545C5C"/>
    <w:rsid w:val="00545DE4"/>
    <w:rsid w:val="00546119"/>
    <w:rsid w:val="0054636F"/>
    <w:rsid w:val="0054659E"/>
    <w:rsid w:val="00546789"/>
    <w:rsid w:val="00546DA3"/>
    <w:rsid w:val="00546E8B"/>
    <w:rsid w:val="005473DB"/>
    <w:rsid w:val="005475DB"/>
    <w:rsid w:val="00547644"/>
    <w:rsid w:val="0054783C"/>
    <w:rsid w:val="0054792F"/>
    <w:rsid w:val="00547AAE"/>
    <w:rsid w:val="00550155"/>
    <w:rsid w:val="0055038F"/>
    <w:rsid w:val="00550483"/>
    <w:rsid w:val="005504B0"/>
    <w:rsid w:val="00550582"/>
    <w:rsid w:val="005509E1"/>
    <w:rsid w:val="00550D44"/>
    <w:rsid w:val="0055154E"/>
    <w:rsid w:val="0055188B"/>
    <w:rsid w:val="00551C76"/>
    <w:rsid w:val="005520D5"/>
    <w:rsid w:val="00552249"/>
    <w:rsid w:val="005527DA"/>
    <w:rsid w:val="005535CD"/>
    <w:rsid w:val="00553A76"/>
    <w:rsid w:val="00553ABB"/>
    <w:rsid w:val="00553F47"/>
    <w:rsid w:val="00554C6F"/>
    <w:rsid w:val="00555292"/>
    <w:rsid w:val="005552B2"/>
    <w:rsid w:val="00555397"/>
    <w:rsid w:val="0055587E"/>
    <w:rsid w:val="00555B06"/>
    <w:rsid w:val="00555F0A"/>
    <w:rsid w:val="00555FB2"/>
    <w:rsid w:val="00556033"/>
    <w:rsid w:val="005571CF"/>
    <w:rsid w:val="005574D8"/>
    <w:rsid w:val="005578DB"/>
    <w:rsid w:val="00557AFB"/>
    <w:rsid w:val="0056050A"/>
    <w:rsid w:val="00560822"/>
    <w:rsid w:val="00560B29"/>
    <w:rsid w:val="00560D6D"/>
    <w:rsid w:val="00561219"/>
    <w:rsid w:val="00561359"/>
    <w:rsid w:val="005615B2"/>
    <w:rsid w:val="005619A9"/>
    <w:rsid w:val="00561B27"/>
    <w:rsid w:val="00561D50"/>
    <w:rsid w:val="00561E59"/>
    <w:rsid w:val="00561F2D"/>
    <w:rsid w:val="00562681"/>
    <w:rsid w:val="005626C4"/>
    <w:rsid w:val="00562807"/>
    <w:rsid w:val="00562D29"/>
    <w:rsid w:val="00562FDB"/>
    <w:rsid w:val="00563252"/>
    <w:rsid w:val="00563453"/>
    <w:rsid w:val="00563583"/>
    <w:rsid w:val="00563607"/>
    <w:rsid w:val="00563667"/>
    <w:rsid w:val="00564650"/>
    <w:rsid w:val="00564851"/>
    <w:rsid w:val="00564EDC"/>
    <w:rsid w:val="00565111"/>
    <w:rsid w:val="005659FF"/>
    <w:rsid w:val="00565B89"/>
    <w:rsid w:val="0056618F"/>
    <w:rsid w:val="00566439"/>
    <w:rsid w:val="005666E5"/>
    <w:rsid w:val="005666EE"/>
    <w:rsid w:val="005668C5"/>
    <w:rsid w:val="00566916"/>
    <w:rsid w:val="00566FE4"/>
    <w:rsid w:val="005670D1"/>
    <w:rsid w:val="00567296"/>
    <w:rsid w:val="0056764B"/>
    <w:rsid w:val="005679A2"/>
    <w:rsid w:val="00567D0A"/>
    <w:rsid w:val="0057022D"/>
    <w:rsid w:val="005704E3"/>
    <w:rsid w:val="005707E1"/>
    <w:rsid w:val="0057089A"/>
    <w:rsid w:val="00570D08"/>
    <w:rsid w:val="00570E72"/>
    <w:rsid w:val="005714E3"/>
    <w:rsid w:val="005716CC"/>
    <w:rsid w:val="00571B2F"/>
    <w:rsid w:val="00571B75"/>
    <w:rsid w:val="005723F3"/>
    <w:rsid w:val="005725EC"/>
    <w:rsid w:val="005727F4"/>
    <w:rsid w:val="00572D46"/>
    <w:rsid w:val="0057307C"/>
    <w:rsid w:val="0057328B"/>
    <w:rsid w:val="00573AF0"/>
    <w:rsid w:val="00573BA3"/>
    <w:rsid w:val="00573CFB"/>
    <w:rsid w:val="00573E09"/>
    <w:rsid w:val="00573EC0"/>
    <w:rsid w:val="0057441D"/>
    <w:rsid w:val="00574CEF"/>
    <w:rsid w:val="00574DB9"/>
    <w:rsid w:val="00574E27"/>
    <w:rsid w:val="00574ECE"/>
    <w:rsid w:val="00574ECF"/>
    <w:rsid w:val="00575320"/>
    <w:rsid w:val="0057539F"/>
    <w:rsid w:val="005758B7"/>
    <w:rsid w:val="0057594E"/>
    <w:rsid w:val="00575CDD"/>
    <w:rsid w:val="005760BB"/>
    <w:rsid w:val="005761FA"/>
    <w:rsid w:val="00576399"/>
    <w:rsid w:val="00576436"/>
    <w:rsid w:val="00576CCE"/>
    <w:rsid w:val="00576E9C"/>
    <w:rsid w:val="0057766E"/>
    <w:rsid w:val="005800A9"/>
    <w:rsid w:val="00580299"/>
    <w:rsid w:val="005802CD"/>
    <w:rsid w:val="0058061A"/>
    <w:rsid w:val="00580700"/>
    <w:rsid w:val="00581211"/>
    <w:rsid w:val="005814F2"/>
    <w:rsid w:val="005821C6"/>
    <w:rsid w:val="00582404"/>
    <w:rsid w:val="005825D3"/>
    <w:rsid w:val="00582704"/>
    <w:rsid w:val="0058276F"/>
    <w:rsid w:val="005828A5"/>
    <w:rsid w:val="00583661"/>
    <w:rsid w:val="0058372B"/>
    <w:rsid w:val="00583981"/>
    <w:rsid w:val="00583A0C"/>
    <w:rsid w:val="00583E2F"/>
    <w:rsid w:val="00584097"/>
    <w:rsid w:val="005844B1"/>
    <w:rsid w:val="00584732"/>
    <w:rsid w:val="00584CAD"/>
    <w:rsid w:val="005852C0"/>
    <w:rsid w:val="0058577D"/>
    <w:rsid w:val="0058589F"/>
    <w:rsid w:val="0058605A"/>
    <w:rsid w:val="00586673"/>
    <w:rsid w:val="005866C2"/>
    <w:rsid w:val="005867EF"/>
    <w:rsid w:val="00586953"/>
    <w:rsid w:val="00586B3F"/>
    <w:rsid w:val="00586EDF"/>
    <w:rsid w:val="00586F7D"/>
    <w:rsid w:val="0058701A"/>
    <w:rsid w:val="005870E3"/>
    <w:rsid w:val="0058735A"/>
    <w:rsid w:val="00587EB4"/>
    <w:rsid w:val="005907E7"/>
    <w:rsid w:val="0059082D"/>
    <w:rsid w:val="00590892"/>
    <w:rsid w:val="00590BD4"/>
    <w:rsid w:val="00590DCE"/>
    <w:rsid w:val="00590E23"/>
    <w:rsid w:val="00590E3F"/>
    <w:rsid w:val="0059164D"/>
    <w:rsid w:val="005916B5"/>
    <w:rsid w:val="005916B6"/>
    <w:rsid w:val="00591E3F"/>
    <w:rsid w:val="0059257D"/>
    <w:rsid w:val="0059286C"/>
    <w:rsid w:val="00592D40"/>
    <w:rsid w:val="00593248"/>
    <w:rsid w:val="005932B7"/>
    <w:rsid w:val="0059382D"/>
    <w:rsid w:val="00593E7D"/>
    <w:rsid w:val="00594081"/>
    <w:rsid w:val="005944B7"/>
    <w:rsid w:val="0059499E"/>
    <w:rsid w:val="00594B27"/>
    <w:rsid w:val="00594FDD"/>
    <w:rsid w:val="0059559B"/>
    <w:rsid w:val="00595695"/>
    <w:rsid w:val="005959B0"/>
    <w:rsid w:val="00595A43"/>
    <w:rsid w:val="005960E4"/>
    <w:rsid w:val="00596631"/>
    <w:rsid w:val="0059669C"/>
    <w:rsid w:val="0059706C"/>
    <w:rsid w:val="00597170"/>
    <w:rsid w:val="00597558"/>
    <w:rsid w:val="00597D09"/>
    <w:rsid w:val="00597D8C"/>
    <w:rsid w:val="005A052E"/>
    <w:rsid w:val="005A08C5"/>
    <w:rsid w:val="005A097D"/>
    <w:rsid w:val="005A09A3"/>
    <w:rsid w:val="005A0C0E"/>
    <w:rsid w:val="005A0E99"/>
    <w:rsid w:val="005A0F62"/>
    <w:rsid w:val="005A0FA3"/>
    <w:rsid w:val="005A117C"/>
    <w:rsid w:val="005A17E7"/>
    <w:rsid w:val="005A1AFE"/>
    <w:rsid w:val="005A1C9A"/>
    <w:rsid w:val="005A200E"/>
    <w:rsid w:val="005A2128"/>
    <w:rsid w:val="005A21DE"/>
    <w:rsid w:val="005A2275"/>
    <w:rsid w:val="005A23B0"/>
    <w:rsid w:val="005A2400"/>
    <w:rsid w:val="005A27CF"/>
    <w:rsid w:val="005A2B86"/>
    <w:rsid w:val="005A2C34"/>
    <w:rsid w:val="005A2CEE"/>
    <w:rsid w:val="005A30D1"/>
    <w:rsid w:val="005A3166"/>
    <w:rsid w:val="005A3328"/>
    <w:rsid w:val="005A33B8"/>
    <w:rsid w:val="005A3BE7"/>
    <w:rsid w:val="005A3BE8"/>
    <w:rsid w:val="005A40A5"/>
    <w:rsid w:val="005A4188"/>
    <w:rsid w:val="005A497B"/>
    <w:rsid w:val="005A4A7A"/>
    <w:rsid w:val="005A4B61"/>
    <w:rsid w:val="005A51EA"/>
    <w:rsid w:val="005A5BAD"/>
    <w:rsid w:val="005A5EB2"/>
    <w:rsid w:val="005A5FC7"/>
    <w:rsid w:val="005A6C7A"/>
    <w:rsid w:val="005A6CA0"/>
    <w:rsid w:val="005A7162"/>
    <w:rsid w:val="005A740E"/>
    <w:rsid w:val="005A7673"/>
    <w:rsid w:val="005A79A5"/>
    <w:rsid w:val="005A7AF6"/>
    <w:rsid w:val="005A7F54"/>
    <w:rsid w:val="005B0194"/>
    <w:rsid w:val="005B022C"/>
    <w:rsid w:val="005B0B64"/>
    <w:rsid w:val="005B1E5E"/>
    <w:rsid w:val="005B1EE8"/>
    <w:rsid w:val="005B24F2"/>
    <w:rsid w:val="005B3296"/>
    <w:rsid w:val="005B35CA"/>
    <w:rsid w:val="005B3F54"/>
    <w:rsid w:val="005B47D1"/>
    <w:rsid w:val="005B4D6B"/>
    <w:rsid w:val="005B5530"/>
    <w:rsid w:val="005B5B40"/>
    <w:rsid w:val="005B5C5A"/>
    <w:rsid w:val="005B5F9C"/>
    <w:rsid w:val="005B603B"/>
    <w:rsid w:val="005B6334"/>
    <w:rsid w:val="005B6373"/>
    <w:rsid w:val="005B6C43"/>
    <w:rsid w:val="005B6F91"/>
    <w:rsid w:val="005B74B7"/>
    <w:rsid w:val="005B7532"/>
    <w:rsid w:val="005B76ED"/>
    <w:rsid w:val="005B7869"/>
    <w:rsid w:val="005B7BD4"/>
    <w:rsid w:val="005B7D8D"/>
    <w:rsid w:val="005B7D9E"/>
    <w:rsid w:val="005B7EE7"/>
    <w:rsid w:val="005C00FB"/>
    <w:rsid w:val="005C067B"/>
    <w:rsid w:val="005C0EEF"/>
    <w:rsid w:val="005C12BD"/>
    <w:rsid w:val="005C24D4"/>
    <w:rsid w:val="005C25AE"/>
    <w:rsid w:val="005C29CE"/>
    <w:rsid w:val="005C326D"/>
    <w:rsid w:val="005C32F0"/>
    <w:rsid w:val="005C3360"/>
    <w:rsid w:val="005C3738"/>
    <w:rsid w:val="005C3FC8"/>
    <w:rsid w:val="005C429C"/>
    <w:rsid w:val="005C42E0"/>
    <w:rsid w:val="005C4513"/>
    <w:rsid w:val="005C4813"/>
    <w:rsid w:val="005C4B56"/>
    <w:rsid w:val="005C5306"/>
    <w:rsid w:val="005C53EE"/>
    <w:rsid w:val="005C58E4"/>
    <w:rsid w:val="005C596D"/>
    <w:rsid w:val="005C59BB"/>
    <w:rsid w:val="005C5BBF"/>
    <w:rsid w:val="005C5D23"/>
    <w:rsid w:val="005C5EB6"/>
    <w:rsid w:val="005C5F0D"/>
    <w:rsid w:val="005C5F1F"/>
    <w:rsid w:val="005C5F6A"/>
    <w:rsid w:val="005C66D3"/>
    <w:rsid w:val="005C6DBF"/>
    <w:rsid w:val="005C6DF9"/>
    <w:rsid w:val="005C6E85"/>
    <w:rsid w:val="005C7124"/>
    <w:rsid w:val="005C7304"/>
    <w:rsid w:val="005C7430"/>
    <w:rsid w:val="005C7550"/>
    <w:rsid w:val="005C7656"/>
    <w:rsid w:val="005C7C6D"/>
    <w:rsid w:val="005C7CAC"/>
    <w:rsid w:val="005C7DF4"/>
    <w:rsid w:val="005D072D"/>
    <w:rsid w:val="005D0A55"/>
    <w:rsid w:val="005D0B6E"/>
    <w:rsid w:val="005D0BA7"/>
    <w:rsid w:val="005D0EC9"/>
    <w:rsid w:val="005D1031"/>
    <w:rsid w:val="005D11C4"/>
    <w:rsid w:val="005D1454"/>
    <w:rsid w:val="005D16C4"/>
    <w:rsid w:val="005D17C7"/>
    <w:rsid w:val="005D1895"/>
    <w:rsid w:val="005D1DAD"/>
    <w:rsid w:val="005D1DC2"/>
    <w:rsid w:val="005D2A91"/>
    <w:rsid w:val="005D2ADC"/>
    <w:rsid w:val="005D2C57"/>
    <w:rsid w:val="005D2DFF"/>
    <w:rsid w:val="005D2E52"/>
    <w:rsid w:val="005D301E"/>
    <w:rsid w:val="005D3722"/>
    <w:rsid w:val="005D3C15"/>
    <w:rsid w:val="005D3DD1"/>
    <w:rsid w:val="005D3E36"/>
    <w:rsid w:val="005D4161"/>
    <w:rsid w:val="005D4208"/>
    <w:rsid w:val="005D4353"/>
    <w:rsid w:val="005D43EE"/>
    <w:rsid w:val="005D441B"/>
    <w:rsid w:val="005D488D"/>
    <w:rsid w:val="005D4D93"/>
    <w:rsid w:val="005D5636"/>
    <w:rsid w:val="005D5AC8"/>
    <w:rsid w:val="005D5E1E"/>
    <w:rsid w:val="005D64AE"/>
    <w:rsid w:val="005D697A"/>
    <w:rsid w:val="005D6D08"/>
    <w:rsid w:val="005D7BBA"/>
    <w:rsid w:val="005E061F"/>
    <w:rsid w:val="005E073F"/>
    <w:rsid w:val="005E0816"/>
    <w:rsid w:val="005E0F60"/>
    <w:rsid w:val="005E126D"/>
    <w:rsid w:val="005E13F6"/>
    <w:rsid w:val="005E16CF"/>
    <w:rsid w:val="005E189A"/>
    <w:rsid w:val="005E1B6D"/>
    <w:rsid w:val="005E1C63"/>
    <w:rsid w:val="005E208D"/>
    <w:rsid w:val="005E2214"/>
    <w:rsid w:val="005E22F1"/>
    <w:rsid w:val="005E2804"/>
    <w:rsid w:val="005E2A5F"/>
    <w:rsid w:val="005E2CFB"/>
    <w:rsid w:val="005E2DB9"/>
    <w:rsid w:val="005E2E75"/>
    <w:rsid w:val="005E30DE"/>
    <w:rsid w:val="005E3436"/>
    <w:rsid w:val="005E34EA"/>
    <w:rsid w:val="005E35AC"/>
    <w:rsid w:val="005E38D0"/>
    <w:rsid w:val="005E3CE7"/>
    <w:rsid w:val="005E4583"/>
    <w:rsid w:val="005E483A"/>
    <w:rsid w:val="005E49B2"/>
    <w:rsid w:val="005E4AF5"/>
    <w:rsid w:val="005E4DF0"/>
    <w:rsid w:val="005E4F71"/>
    <w:rsid w:val="005E50C8"/>
    <w:rsid w:val="005E5529"/>
    <w:rsid w:val="005E56A8"/>
    <w:rsid w:val="005E57D1"/>
    <w:rsid w:val="005E584A"/>
    <w:rsid w:val="005E5A62"/>
    <w:rsid w:val="005E5AEC"/>
    <w:rsid w:val="005E5DB7"/>
    <w:rsid w:val="005E6319"/>
    <w:rsid w:val="005E6C8D"/>
    <w:rsid w:val="005E6CFB"/>
    <w:rsid w:val="005E6DC1"/>
    <w:rsid w:val="005E74C1"/>
    <w:rsid w:val="005E7505"/>
    <w:rsid w:val="005E75F7"/>
    <w:rsid w:val="005E765D"/>
    <w:rsid w:val="005E77D3"/>
    <w:rsid w:val="005E79DA"/>
    <w:rsid w:val="005E7CB1"/>
    <w:rsid w:val="005E7ED6"/>
    <w:rsid w:val="005F09CE"/>
    <w:rsid w:val="005F0D07"/>
    <w:rsid w:val="005F1002"/>
    <w:rsid w:val="005F1547"/>
    <w:rsid w:val="005F179E"/>
    <w:rsid w:val="005F1A53"/>
    <w:rsid w:val="005F1D37"/>
    <w:rsid w:val="005F24C3"/>
    <w:rsid w:val="005F2524"/>
    <w:rsid w:val="005F27C8"/>
    <w:rsid w:val="005F2B25"/>
    <w:rsid w:val="005F3177"/>
    <w:rsid w:val="005F327C"/>
    <w:rsid w:val="005F3630"/>
    <w:rsid w:val="005F379B"/>
    <w:rsid w:val="005F3E5D"/>
    <w:rsid w:val="005F4208"/>
    <w:rsid w:val="005F42DD"/>
    <w:rsid w:val="005F496D"/>
    <w:rsid w:val="005F4A3A"/>
    <w:rsid w:val="005F506B"/>
    <w:rsid w:val="005F5137"/>
    <w:rsid w:val="005F52B3"/>
    <w:rsid w:val="005F5303"/>
    <w:rsid w:val="005F57A3"/>
    <w:rsid w:val="005F59C5"/>
    <w:rsid w:val="005F5A3C"/>
    <w:rsid w:val="005F61DB"/>
    <w:rsid w:val="005F632B"/>
    <w:rsid w:val="005F6788"/>
    <w:rsid w:val="005F6EEC"/>
    <w:rsid w:val="005F6F2B"/>
    <w:rsid w:val="005F6F54"/>
    <w:rsid w:val="005F7A51"/>
    <w:rsid w:val="005F7A55"/>
    <w:rsid w:val="005F7AA8"/>
    <w:rsid w:val="005F7F09"/>
    <w:rsid w:val="00600033"/>
    <w:rsid w:val="00600634"/>
    <w:rsid w:val="0060067F"/>
    <w:rsid w:val="0060076E"/>
    <w:rsid w:val="00600B54"/>
    <w:rsid w:val="00600B84"/>
    <w:rsid w:val="00600F0B"/>
    <w:rsid w:val="00601554"/>
    <w:rsid w:val="00601AC6"/>
    <w:rsid w:val="00601B9B"/>
    <w:rsid w:val="00601C3A"/>
    <w:rsid w:val="00601D84"/>
    <w:rsid w:val="00601FE7"/>
    <w:rsid w:val="0060213F"/>
    <w:rsid w:val="0060240F"/>
    <w:rsid w:val="00602539"/>
    <w:rsid w:val="00602788"/>
    <w:rsid w:val="006027F9"/>
    <w:rsid w:val="00602C41"/>
    <w:rsid w:val="006030AF"/>
    <w:rsid w:val="0060361C"/>
    <w:rsid w:val="00603741"/>
    <w:rsid w:val="00603D23"/>
    <w:rsid w:val="00604458"/>
    <w:rsid w:val="00604805"/>
    <w:rsid w:val="00604A50"/>
    <w:rsid w:val="00604E4A"/>
    <w:rsid w:val="006050C0"/>
    <w:rsid w:val="006056B9"/>
    <w:rsid w:val="00605AA9"/>
    <w:rsid w:val="00606037"/>
    <w:rsid w:val="00606490"/>
    <w:rsid w:val="00606B02"/>
    <w:rsid w:val="00606C57"/>
    <w:rsid w:val="006072DA"/>
    <w:rsid w:val="006075A1"/>
    <w:rsid w:val="00607974"/>
    <w:rsid w:val="00607C27"/>
    <w:rsid w:val="00610096"/>
    <w:rsid w:val="006100A4"/>
    <w:rsid w:val="0061060B"/>
    <w:rsid w:val="0061082E"/>
    <w:rsid w:val="006108D7"/>
    <w:rsid w:val="00610EDD"/>
    <w:rsid w:val="00610F30"/>
    <w:rsid w:val="00610FA9"/>
    <w:rsid w:val="00610FDF"/>
    <w:rsid w:val="00611007"/>
    <w:rsid w:val="00611058"/>
    <w:rsid w:val="006110A2"/>
    <w:rsid w:val="00611308"/>
    <w:rsid w:val="00611560"/>
    <w:rsid w:val="00611575"/>
    <w:rsid w:val="006117BF"/>
    <w:rsid w:val="00611B5A"/>
    <w:rsid w:val="00611E49"/>
    <w:rsid w:val="00612021"/>
    <w:rsid w:val="006120A9"/>
    <w:rsid w:val="006124F8"/>
    <w:rsid w:val="00612657"/>
    <w:rsid w:val="006127FF"/>
    <w:rsid w:val="00612B08"/>
    <w:rsid w:val="00612C18"/>
    <w:rsid w:val="00613173"/>
    <w:rsid w:val="00613451"/>
    <w:rsid w:val="006138E1"/>
    <w:rsid w:val="00613F5A"/>
    <w:rsid w:val="006143CF"/>
    <w:rsid w:val="00614496"/>
    <w:rsid w:val="006144B9"/>
    <w:rsid w:val="00614586"/>
    <w:rsid w:val="00615001"/>
    <w:rsid w:val="00615464"/>
    <w:rsid w:val="00615785"/>
    <w:rsid w:val="00615BF5"/>
    <w:rsid w:val="00615ECE"/>
    <w:rsid w:val="0061654A"/>
    <w:rsid w:val="00616553"/>
    <w:rsid w:val="00616992"/>
    <w:rsid w:val="00616CB2"/>
    <w:rsid w:val="00616CB5"/>
    <w:rsid w:val="00616FEA"/>
    <w:rsid w:val="006170D0"/>
    <w:rsid w:val="00617C55"/>
    <w:rsid w:val="00617E5A"/>
    <w:rsid w:val="00617F89"/>
    <w:rsid w:val="00617F95"/>
    <w:rsid w:val="006204B9"/>
    <w:rsid w:val="00620878"/>
    <w:rsid w:val="00620B63"/>
    <w:rsid w:val="006210AB"/>
    <w:rsid w:val="006211AE"/>
    <w:rsid w:val="00621234"/>
    <w:rsid w:val="0062146F"/>
    <w:rsid w:val="006217B1"/>
    <w:rsid w:val="0062200B"/>
    <w:rsid w:val="00622096"/>
    <w:rsid w:val="00622239"/>
    <w:rsid w:val="00622A79"/>
    <w:rsid w:val="00622B80"/>
    <w:rsid w:val="006231A1"/>
    <w:rsid w:val="00623454"/>
    <w:rsid w:val="00623587"/>
    <w:rsid w:val="00623903"/>
    <w:rsid w:val="00623BC3"/>
    <w:rsid w:val="006248D9"/>
    <w:rsid w:val="00624A56"/>
    <w:rsid w:val="00624D8B"/>
    <w:rsid w:val="00624DA5"/>
    <w:rsid w:val="00624DD8"/>
    <w:rsid w:val="00624F72"/>
    <w:rsid w:val="0062520F"/>
    <w:rsid w:val="006252FD"/>
    <w:rsid w:val="00625893"/>
    <w:rsid w:val="00625B70"/>
    <w:rsid w:val="00625C17"/>
    <w:rsid w:val="00625CEC"/>
    <w:rsid w:val="00625D07"/>
    <w:rsid w:val="00625E2D"/>
    <w:rsid w:val="0062607B"/>
    <w:rsid w:val="006265ED"/>
    <w:rsid w:val="006267D8"/>
    <w:rsid w:val="006268E2"/>
    <w:rsid w:val="00626A62"/>
    <w:rsid w:val="00626CC9"/>
    <w:rsid w:val="00626F82"/>
    <w:rsid w:val="006270DC"/>
    <w:rsid w:val="006271B3"/>
    <w:rsid w:val="00627375"/>
    <w:rsid w:val="00627384"/>
    <w:rsid w:val="006275E1"/>
    <w:rsid w:val="00627A44"/>
    <w:rsid w:val="00627AFF"/>
    <w:rsid w:val="00627DAA"/>
    <w:rsid w:val="00627E9A"/>
    <w:rsid w:val="00627FE6"/>
    <w:rsid w:val="00630223"/>
    <w:rsid w:val="0063052A"/>
    <w:rsid w:val="00630961"/>
    <w:rsid w:val="00630D0A"/>
    <w:rsid w:val="00630EBB"/>
    <w:rsid w:val="006310AD"/>
    <w:rsid w:val="00631562"/>
    <w:rsid w:val="0063191B"/>
    <w:rsid w:val="00631924"/>
    <w:rsid w:val="006319F8"/>
    <w:rsid w:val="00631CA4"/>
    <w:rsid w:val="00631F35"/>
    <w:rsid w:val="00632764"/>
    <w:rsid w:val="00632FF4"/>
    <w:rsid w:val="006333A3"/>
    <w:rsid w:val="00633768"/>
    <w:rsid w:val="00633864"/>
    <w:rsid w:val="00633E4D"/>
    <w:rsid w:val="00633E50"/>
    <w:rsid w:val="0063405E"/>
    <w:rsid w:val="00634333"/>
    <w:rsid w:val="0063469E"/>
    <w:rsid w:val="00634736"/>
    <w:rsid w:val="006348C1"/>
    <w:rsid w:val="00635582"/>
    <w:rsid w:val="00635D6A"/>
    <w:rsid w:val="006364BF"/>
    <w:rsid w:val="00636B15"/>
    <w:rsid w:val="00636B41"/>
    <w:rsid w:val="00637BDA"/>
    <w:rsid w:val="0064009A"/>
    <w:rsid w:val="006403B3"/>
    <w:rsid w:val="006403F9"/>
    <w:rsid w:val="00640BD7"/>
    <w:rsid w:val="00640E09"/>
    <w:rsid w:val="00640E19"/>
    <w:rsid w:val="00641060"/>
    <w:rsid w:val="00641133"/>
    <w:rsid w:val="0064136A"/>
    <w:rsid w:val="0064142A"/>
    <w:rsid w:val="00641465"/>
    <w:rsid w:val="00641670"/>
    <w:rsid w:val="0064212F"/>
    <w:rsid w:val="006423A8"/>
    <w:rsid w:val="00642A8B"/>
    <w:rsid w:val="00642EE3"/>
    <w:rsid w:val="00643125"/>
    <w:rsid w:val="006432F9"/>
    <w:rsid w:val="006435C6"/>
    <w:rsid w:val="00643801"/>
    <w:rsid w:val="00643AE0"/>
    <w:rsid w:val="00643E27"/>
    <w:rsid w:val="006443AA"/>
    <w:rsid w:val="00644614"/>
    <w:rsid w:val="00644672"/>
    <w:rsid w:val="00644749"/>
    <w:rsid w:val="00644BE6"/>
    <w:rsid w:val="00644E43"/>
    <w:rsid w:val="00644EA6"/>
    <w:rsid w:val="006451C1"/>
    <w:rsid w:val="00645D90"/>
    <w:rsid w:val="00645DBA"/>
    <w:rsid w:val="006460A5"/>
    <w:rsid w:val="00646671"/>
    <w:rsid w:val="0064668F"/>
    <w:rsid w:val="00646A0F"/>
    <w:rsid w:val="00646CAF"/>
    <w:rsid w:val="00646FDD"/>
    <w:rsid w:val="006476F2"/>
    <w:rsid w:val="00647927"/>
    <w:rsid w:val="00647BA4"/>
    <w:rsid w:val="00650674"/>
    <w:rsid w:val="00650D85"/>
    <w:rsid w:val="006510E5"/>
    <w:rsid w:val="00651126"/>
    <w:rsid w:val="006512EF"/>
    <w:rsid w:val="00651401"/>
    <w:rsid w:val="00652182"/>
    <w:rsid w:val="006522FD"/>
    <w:rsid w:val="0065352B"/>
    <w:rsid w:val="006538ED"/>
    <w:rsid w:val="00653BAC"/>
    <w:rsid w:val="00653CD8"/>
    <w:rsid w:val="00653DA5"/>
    <w:rsid w:val="00654135"/>
    <w:rsid w:val="00654475"/>
    <w:rsid w:val="00654997"/>
    <w:rsid w:val="00654CBB"/>
    <w:rsid w:val="00654EAD"/>
    <w:rsid w:val="0065578B"/>
    <w:rsid w:val="00655F15"/>
    <w:rsid w:val="0065607D"/>
    <w:rsid w:val="00656172"/>
    <w:rsid w:val="00656A57"/>
    <w:rsid w:val="00656D7C"/>
    <w:rsid w:val="0065710F"/>
    <w:rsid w:val="00657226"/>
    <w:rsid w:val="0065725C"/>
    <w:rsid w:val="006577DB"/>
    <w:rsid w:val="0065795B"/>
    <w:rsid w:val="00657CD5"/>
    <w:rsid w:val="0066009A"/>
    <w:rsid w:val="006601EC"/>
    <w:rsid w:val="0066040E"/>
    <w:rsid w:val="00660895"/>
    <w:rsid w:val="006609DA"/>
    <w:rsid w:val="006614D6"/>
    <w:rsid w:val="006616D8"/>
    <w:rsid w:val="00661E18"/>
    <w:rsid w:val="00662A6C"/>
    <w:rsid w:val="00662FF9"/>
    <w:rsid w:val="0066361B"/>
    <w:rsid w:val="006637D5"/>
    <w:rsid w:val="0066382F"/>
    <w:rsid w:val="00663E24"/>
    <w:rsid w:val="00663FA7"/>
    <w:rsid w:val="00664091"/>
    <w:rsid w:val="006640FA"/>
    <w:rsid w:val="006641FD"/>
    <w:rsid w:val="00664210"/>
    <w:rsid w:val="00664D60"/>
    <w:rsid w:val="006651A4"/>
    <w:rsid w:val="0066544B"/>
    <w:rsid w:val="00665595"/>
    <w:rsid w:val="00665CDA"/>
    <w:rsid w:val="00665ECB"/>
    <w:rsid w:val="00666889"/>
    <w:rsid w:val="00666D48"/>
    <w:rsid w:val="00666F4B"/>
    <w:rsid w:val="006670D2"/>
    <w:rsid w:val="00667269"/>
    <w:rsid w:val="00667595"/>
    <w:rsid w:val="006679B8"/>
    <w:rsid w:val="00667A65"/>
    <w:rsid w:val="00667CD4"/>
    <w:rsid w:val="00667E93"/>
    <w:rsid w:val="00667F9D"/>
    <w:rsid w:val="00667FBF"/>
    <w:rsid w:val="00670088"/>
    <w:rsid w:val="0067031D"/>
    <w:rsid w:val="00670D02"/>
    <w:rsid w:val="00670E04"/>
    <w:rsid w:val="00671017"/>
    <w:rsid w:val="006711A3"/>
    <w:rsid w:val="00671CE4"/>
    <w:rsid w:val="00671FCE"/>
    <w:rsid w:val="00672569"/>
    <w:rsid w:val="006728AC"/>
    <w:rsid w:val="006729B4"/>
    <w:rsid w:val="00672C18"/>
    <w:rsid w:val="00672C68"/>
    <w:rsid w:val="00673D51"/>
    <w:rsid w:val="00673D6B"/>
    <w:rsid w:val="00673D82"/>
    <w:rsid w:val="0067400F"/>
    <w:rsid w:val="00674423"/>
    <w:rsid w:val="00674469"/>
    <w:rsid w:val="00674688"/>
    <w:rsid w:val="0067483C"/>
    <w:rsid w:val="0067487C"/>
    <w:rsid w:val="00674987"/>
    <w:rsid w:val="00674B18"/>
    <w:rsid w:val="00674F21"/>
    <w:rsid w:val="00675078"/>
    <w:rsid w:val="00675A72"/>
    <w:rsid w:val="00675D1D"/>
    <w:rsid w:val="00676131"/>
    <w:rsid w:val="0067637A"/>
    <w:rsid w:val="00676585"/>
    <w:rsid w:val="00676590"/>
    <w:rsid w:val="006765D8"/>
    <w:rsid w:val="006768F1"/>
    <w:rsid w:val="00676D20"/>
    <w:rsid w:val="00676DA3"/>
    <w:rsid w:val="00676DAF"/>
    <w:rsid w:val="00676F6E"/>
    <w:rsid w:val="00677238"/>
    <w:rsid w:val="00677380"/>
    <w:rsid w:val="00677790"/>
    <w:rsid w:val="00677A47"/>
    <w:rsid w:val="00677AF1"/>
    <w:rsid w:val="006800E0"/>
    <w:rsid w:val="00680519"/>
    <w:rsid w:val="00680B92"/>
    <w:rsid w:val="00680BA4"/>
    <w:rsid w:val="00680CB5"/>
    <w:rsid w:val="00680D18"/>
    <w:rsid w:val="00681184"/>
    <w:rsid w:val="006813FE"/>
    <w:rsid w:val="00681711"/>
    <w:rsid w:val="00681748"/>
    <w:rsid w:val="00681943"/>
    <w:rsid w:val="00681A7F"/>
    <w:rsid w:val="00682682"/>
    <w:rsid w:val="0068279E"/>
    <w:rsid w:val="006827CC"/>
    <w:rsid w:val="00682B77"/>
    <w:rsid w:val="006830B1"/>
    <w:rsid w:val="006831B4"/>
    <w:rsid w:val="006834BE"/>
    <w:rsid w:val="00683520"/>
    <w:rsid w:val="00683CAD"/>
    <w:rsid w:val="006845CB"/>
    <w:rsid w:val="00684CD8"/>
    <w:rsid w:val="00684E5A"/>
    <w:rsid w:val="00684F56"/>
    <w:rsid w:val="006856C7"/>
    <w:rsid w:val="00685D88"/>
    <w:rsid w:val="00685EC9"/>
    <w:rsid w:val="00686A7F"/>
    <w:rsid w:val="00686BEC"/>
    <w:rsid w:val="006870A9"/>
    <w:rsid w:val="006870DC"/>
    <w:rsid w:val="00687126"/>
    <w:rsid w:val="00687323"/>
    <w:rsid w:val="00687981"/>
    <w:rsid w:val="00690347"/>
    <w:rsid w:val="00690589"/>
    <w:rsid w:val="006905DD"/>
    <w:rsid w:val="00690604"/>
    <w:rsid w:val="00690616"/>
    <w:rsid w:val="0069098D"/>
    <w:rsid w:val="00690A45"/>
    <w:rsid w:val="00690C4F"/>
    <w:rsid w:val="00690CEB"/>
    <w:rsid w:val="006910E5"/>
    <w:rsid w:val="006918D5"/>
    <w:rsid w:val="00691EB9"/>
    <w:rsid w:val="006923C4"/>
    <w:rsid w:val="00692964"/>
    <w:rsid w:val="00692A76"/>
    <w:rsid w:val="00692D80"/>
    <w:rsid w:val="00692E60"/>
    <w:rsid w:val="00692E7B"/>
    <w:rsid w:val="00693180"/>
    <w:rsid w:val="006936A3"/>
    <w:rsid w:val="00693DE8"/>
    <w:rsid w:val="00693FCF"/>
    <w:rsid w:val="00694007"/>
    <w:rsid w:val="00694338"/>
    <w:rsid w:val="006946E6"/>
    <w:rsid w:val="00694769"/>
    <w:rsid w:val="006947EE"/>
    <w:rsid w:val="00694868"/>
    <w:rsid w:val="006949E6"/>
    <w:rsid w:val="00694CCB"/>
    <w:rsid w:val="00694D07"/>
    <w:rsid w:val="00694D46"/>
    <w:rsid w:val="00695425"/>
    <w:rsid w:val="00695461"/>
    <w:rsid w:val="0069571B"/>
    <w:rsid w:val="00695DAA"/>
    <w:rsid w:val="00695E6D"/>
    <w:rsid w:val="00696299"/>
    <w:rsid w:val="006967EB"/>
    <w:rsid w:val="006968D2"/>
    <w:rsid w:val="0069724F"/>
    <w:rsid w:val="006976CC"/>
    <w:rsid w:val="006977C5"/>
    <w:rsid w:val="00697B9D"/>
    <w:rsid w:val="00697DA9"/>
    <w:rsid w:val="006A11EF"/>
    <w:rsid w:val="006A1615"/>
    <w:rsid w:val="006A17BA"/>
    <w:rsid w:val="006A1880"/>
    <w:rsid w:val="006A1C55"/>
    <w:rsid w:val="006A1E87"/>
    <w:rsid w:val="006A21A7"/>
    <w:rsid w:val="006A21D2"/>
    <w:rsid w:val="006A29EB"/>
    <w:rsid w:val="006A2A5F"/>
    <w:rsid w:val="006A2A9A"/>
    <w:rsid w:val="006A2F2D"/>
    <w:rsid w:val="006A3003"/>
    <w:rsid w:val="006A30AF"/>
    <w:rsid w:val="006A3605"/>
    <w:rsid w:val="006A3767"/>
    <w:rsid w:val="006A38E9"/>
    <w:rsid w:val="006A3A6A"/>
    <w:rsid w:val="006A3CED"/>
    <w:rsid w:val="006A3CF4"/>
    <w:rsid w:val="006A48D5"/>
    <w:rsid w:val="006A4C6E"/>
    <w:rsid w:val="006A5224"/>
    <w:rsid w:val="006A550A"/>
    <w:rsid w:val="006A5599"/>
    <w:rsid w:val="006A59CE"/>
    <w:rsid w:val="006A5A1A"/>
    <w:rsid w:val="006A5AD5"/>
    <w:rsid w:val="006A5CF7"/>
    <w:rsid w:val="006A5F0F"/>
    <w:rsid w:val="006A6631"/>
    <w:rsid w:val="006A6A53"/>
    <w:rsid w:val="006A6A58"/>
    <w:rsid w:val="006A6B6F"/>
    <w:rsid w:val="006A6E56"/>
    <w:rsid w:val="006A7D2A"/>
    <w:rsid w:val="006B0036"/>
    <w:rsid w:val="006B044F"/>
    <w:rsid w:val="006B05D1"/>
    <w:rsid w:val="006B0B3D"/>
    <w:rsid w:val="006B0F67"/>
    <w:rsid w:val="006B1089"/>
    <w:rsid w:val="006B121F"/>
    <w:rsid w:val="006B1247"/>
    <w:rsid w:val="006B14BA"/>
    <w:rsid w:val="006B160E"/>
    <w:rsid w:val="006B1E67"/>
    <w:rsid w:val="006B26B4"/>
    <w:rsid w:val="006B307A"/>
    <w:rsid w:val="006B325A"/>
    <w:rsid w:val="006B32D3"/>
    <w:rsid w:val="006B3331"/>
    <w:rsid w:val="006B3537"/>
    <w:rsid w:val="006B3813"/>
    <w:rsid w:val="006B46D0"/>
    <w:rsid w:val="006B477C"/>
    <w:rsid w:val="006B4870"/>
    <w:rsid w:val="006B4B17"/>
    <w:rsid w:val="006B51A1"/>
    <w:rsid w:val="006B524E"/>
    <w:rsid w:val="006B5747"/>
    <w:rsid w:val="006B5D35"/>
    <w:rsid w:val="006B61B8"/>
    <w:rsid w:val="006B6243"/>
    <w:rsid w:val="006B69F3"/>
    <w:rsid w:val="006B6CC4"/>
    <w:rsid w:val="006B6DBF"/>
    <w:rsid w:val="006B77CF"/>
    <w:rsid w:val="006B7A8B"/>
    <w:rsid w:val="006B7ED7"/>
    <w:rsid w:val="006C01B3"/>
    <w:rsid w:val="006C025B"/>
    <w:rsid w:val="006C0670"/>
    <w:rsid w:val="006C06E6"/>
    <w:rsid w:val="006C0B33"/>
    <w:rsid w:val="006C0CE8"/>
    <w:rsid w:val="006C0EF6"/>
    <w:rsid w:val="006C1063"/>
    <w:rsid w:val="006C10C6"/>
    <w:rsid w:val="006C1147"/>
    <w:rsid w:val="006C1330"/>
    <w:rsid w:val="006C1531"/>
    <w:rsid w:val="006C187B"/>
    <w:rsid w:val="006C19DC"/>
    <w:rsid w:val="006C1A1E"/>
    <w:rsid w:val="006C1EC1"/>
    <w:rsid w:val="006C227F"/>
    <w:rsid w:val="006C22C0"/>
    <w:rsid w:val="006C23B5"/>
    <w:rsid w:val="006C24D7"/>
    <w:rsid w:val="006C2A9B"/>
    <w:rsid w:val="006C2E6F"/>
    <w:rsid w:val="006C3106"/>
    <w:rsid w:val="006C3393"/>
    <w:rsid w:val="006C363C"/>
    <w:rsid w:val="006C36D2"/>
    <w:rsid w:val="006C37E7"/>
    <w:rsid w:val="006C3A79"/>
    <w:rsid w:val="006C3A92"/>
    <w:rsid w:val="006C3F37"/>
    <w:rsid w:val="006C437D"/>
    <w:rsid w:val="006C44A9"/>
    <w:rsid w:val="006C46CD"/>
    <w:rsid w:val="006C4750"/>
    <w:rsid w:val="006C48A4"/>
    <w:rsid w:val="006C497C"/>
    <w:rsid w:val="006C4BEA"/>
    <w:rsid w:val="006C4D84"/>
    <w:rsid w:val="006C4D9B"/>
    <w:rsid w:val="006C5395"/>
    <w:rsid w:val="006C5C29"/>
    <w:rsid w:val="006C5E43"/>
    <w:rsid w:val="006C6160"/>
    <w:rsid w:val="006C65F1"/>
    <w:rsid w:val="006C6731"/>
    <w:rsid w:val="006C6BCB"/>
    <w:rsid w:val="006C6CF8"/>
    <w:rsid w:val="006C720D"/>
    <w:rsid w:val="006C74E4"/>
    <w:rsid w:val="006C7601"/>
    <w:rsid w:val="006C7A4F"/>
    <w:rsid w:val="006C7CF2"/>
    <w:rsid w:val="006D09CA"/>
    <w:rsid w:val="006D0AA2"/>
    <w:rsid w:val="006D0C05"/>
    <w:rsid w:val="006D132C"/>
    <w:rsid w:val="006D137D"/>
    <w:rsid w:val="006D1438"/>
    <w:rsid w:val="006D175F"/>
    <w:rsid w:val="006D19CD"/>
    <w:rsid w:val="006D1B65"/>
    <w:rsid w:val="006D23D5"/>
    <w:rsid w:val="006D2685"/>
    <w:rsid w:val="006D2795"/>
    <w:rsid w:val="006D28B6"/>
    <w:rsid w:val="006D29CB"/>
    <w:rsid w:val="006D2C16"/>
    <w:rsid w:val="006D33F8"/>
    <w:rsid w:val="006D3495"/>
    <w:rsid w:val="006D3C08"/>
    <w:rsid w:val="006D3D50"/>
    <w:rsid w:val="006D3EE8"/>
    <w:rsid w:val="006D3F88"/>
    <w:rsid w:val="006D43B7"/>
    <w:rsid w:val="006D4702"/>
    <w:rsid w:val="006D4839"/>
    <w:rsid w:val="006D4D2A"/>
    <w:rsid w:val="006D4E9E"/>
    <w:rsid w:val="006D5222"/>
    <w:rsid w:val="006D5360"/>
    <w:rsid w:val="006D54FD"/>
    <w:rsid w:val="006D556F"/>
    <w:rsid w:val="006D5708"/>
    <w:rsid w:val="006D5910"/>
    <w:rsid w:val="006D5FEE"/>
    <w:rsid w:val="006D6465"/>
    <w:rsid w:val="006D66AB"/>
    <w:rsid w:val="006D6927"/>
    <w:rsid w:val="006D693A"/>
    <w:rsid w:val="006D6BD1"/>
    <w:rsid w:val="006D7219"/>
    <w:rsid w:val="006D779A"/>
    <w:rsid w:val="006D7D27"/>
    <w:rsid w:val="006D7F7E"/>
    <w:rsid w:val="006D7FB1"/>
    <w:rsid w:val="006E0045"/>
    <w:rsid w:val="006E0539"/>
    <w:rsid w:val="006E0A53"/>
    <w:rsid w:val="006E10EA"/>
    <w:rsid w:val="006E1227"/>
    <w:rsid w:val="006E14B1"/>
    <w:rsid w:val="006E154C"/>
    <w:rsid w:val="006E186E"/>
    <w:rsid w:val="006E1D2D"/>
    <w:rsid w:val="006E23FB"/>
    <w:rsid w:val="006E2850"/>
    <w:rsid w:val="006E28FA"/>
    <w:rsid w:val="006E2934"/>
    <w:rsid w:val="006E2AA4"/>
    <w:rsid w:val="006E2AF7"/>
    <w:rsid w:val="006E3561"/>
    <w:rsid w:val="006E38CF"/>
    <w:rsid w:val="006E3ACC"/>
    <w:rsid w:val="006E3C12"/>
    <w:rsid w:val="006E3D0F"/>
    <w:rsid w:val="006E3D64"/>
    <w:rsid w:val="006E4682"/>
    <w:rsid w:val="006E483C"/>
    <w:rsid w:val="006E4971"/>
    <w:rsid w:val="006E4991"/>
    <w:rsid w:val="006E4E2D"/>
    <w:rsid w:val="006E5A23"/>
    <w:rsid w:val="006E5C88"/>
    <w:rsid w:val="006E5C97"/>
    <w:rsid w:val="006E5D76"/>
    <w:rsid w:val="006E68C9"/>
    <w:rsid w:val="006E6F8B"/>
    <w:rsid w:val="006E7041"/>
    <w:rsid w:val="006E70DA"/>
    <w:rsid w:val="006E7CB4"/>
    <w:rsid w:val="006E7FBD"/>
    <w:rsid w:val="006F0156"/>
    <w:rsid w:val="006F015B"/>
    <w:rsid w:val="006F01E3"/>
    <w:rsid w:val="006F034B"/>
    <w:rsid w:val="006F03E1"/>
    <w:rsid w:val="006F0A51"/>
    <w:rsid w:val="006F0C43"/>
    <w:rsid w:val="006F0D1A"/>
    <w:rsid w:val="006F0F5D"/>
    <w:rsid w:val="006F0FC9"/>
    <w:rsid w:val="006F11AA"/>
    <w:rsid w:val="006F14EA"/>
    <w:rsid w:val="006F166C"/>
    <w:rsid w:val="006F176D"/>
    <w:rsid w:val="006F177C"/>
    <w:rsid w:val="006F1868"/>
    <w:rsid w:val="006F1C99"/>
    <w:rsid w:val="006F1EF0"/>
    <w:rsid w:val="006F2373"/>
    <w:rsid w:val="006F2566"/>
    <w:rsid w:val="006F2730"/>
    <w:rsid w:val="006F27E6"/>
    <w:rsid w:val="006F283F"/>
    <w:rsid w:val="006F3109"/>
    <w:rsid w:val="006F352F"/>
    <w:rsid w:val="006F3677"/>
    <w:rsid w:val="006F379D"/>
    <w:rsid w:val="006F37FB"/>
    <w:rsid w:val="006F3867"/>
    <w:rsid w:val="006F38B4"/>
    <w:rsid w:val="006F3B89"/>
    <w:rsid w:val="006F427B"/>
    <w:rsid w:val="006F4559"/>
    <w:rsid w:val="006F4789"/>
    <w:rsid w:val="006F48BE"/>
    <w:rsid w:val="006F4B20"/>
    <w:rsid w:val="006F4D72"/>
    <w:rsid w:val="006F4FC7"/>
    <w:rsid w:val="006F5707"/>
    <w:rsid w:val="006F5843"/>
    <w:rsid w:val="006F5D7C"/>
    <w:rsid w:val="006F608C"/>
    <w:rsid w:val="006F6288"/>
    <w:rsid w:val="006F69AB"/>
    <w:rsid w:val="006F6D7A"/>
    <w:rsid w:val="006F6DFE"/>
    <w:rsid w:val="006F6F16"/>
    <w:rsid w:val="006F7091"/>
    <w:rsid w:val="006F7614"/>
    <w:rsid w:val="006F76C4"/>
    <w:rsid w:val="006F7D2C"/>
    <w:rsid w:val="006F7F43"/>
    <w:rsid w:val="00700203"/>
    <w:rsid w:val="00700AE3"/>
    <w:rsid w:val="00700C5A"/>
    <w:rsid w:val="00700F8A"/>
    <w:rsid w:val="00700FC2"/>
    <w:rsid w:val="00701173"/>
    <w:rsid w:val="00701399"/>
    <w:rsid w:val="007014CE"/>
    <w:rsid w:val="007016BC"/>
    <w:rsid w:val="00701772"/>
    <w:rsid w:val="0070182A"/>
    <w:rsid w:val="00701A2F"/>
    <w:rsid w:val="00701ECB"/>
    <w:rsid w:val="00702B1A"/>
    <w:rsid w:val="00702C09"/>
    <w:rsid w:val="00702F44"/>
    <w:rsid w:val="00703654"/>
    <w:rsid w:val="007038D8"/>
    <w:rsid w:val="0070397E"/>
    <w:rsid w:val="00703A47"/>
    <w:rsid w:val="00703E8E"/>
    <w:rsid w:val="00703F07"/>
    <w:rsid w:val="007041B8"/>
    <w:rsid w:val="007041C6"/>
    <w:rsid w:val="007043BE"/>
    <w:rsid w:val="007048C0"/>
    <w:rsid w:val="00704A1D"/>
    <w:rsid w:val="00704DC7"/>
    <w:rsid w:val="0070590E"/>
    <w:rsid w:val="00705F27"/>
    <w:rsid w:val="00705F9A"/>
    <w:rsid w:val="007061CE"/>
    <w:rsid w:val="007063E4"/>
    <w:rsid w:val="00706711"/>
    <w:rsid w:val="00706BE6"/>
    <w:rsid w:val="00706CDB"/>
    <w:rsid w:val="00706E04"/>
    <w:rsid w:val="007072F0"/>
    <w:rsid w:val="007073C3"/>
    <w:rsid w:val="007073F7"/>
    <w:rsid w:val="0070762F"/>
    <w:rsid w:val="0070768E"/>
    <w:rsid w:val="00707F3B"/>
    <w:rsid w:val="00710105"/>
    <w:rsid w:val="007104E6"/>
    <w:rsid w:val="00710F5E"/>
    <w:rsid w:val="0071115E"/>
    <w:rsid w:val="00711233"/>
    <w:rsid w:val="00711248"/>
    <w:rsid w:val="0071169A"/>
    <w:rsid w:val="00711990"/>
    <w:rsid w:val="00711B5A"/>
    <w:rsid w:val="0071265E"/>
    <w:rsid w:val="007126EE"/>
    <w:rsid w:val="0071271B"/>
    <w:rsid w:val="00712C6E"/>
    <w:rsid w:val="0071302D"/>
    <w:rsid w:val="00713860"/>
    <w:rsid w:val="00713E4C"/>
    <w:rsid w:val="007140A1"/>
    <w:rsid w:val="00714427"/>
    <w:rsid w:val="007147F0"/>
    <w:rsid w:val="00714B1D"/>
    <w:rsid w:val="00714B70"/>
    <w:rsid w:val="00714E05"/>
    <w:rsid w:val="00714F23"/>
    <w:rsid w:val="00714F3F"/>
    <w:rsid w:val="007151BB"/>
    <w:rsid w:val="0071566A"/>
    <w:rsid w:val="00715A41"/>
    <w:rsid w:val="00715ABD"/>
    <w:rsid w:val="00715AE8"/>
    <w:rsid w:val="00715D44"/>
    <w:rsid w:val="00715D77"/>
    <w:rsid w:val="00715F3F"/>
    <w:rsid w:val="007165C4"/>
    <w:rsid w:val="00716727"/>
    <w:rsid w:val="00716C58"/>
    <w:rsid w:val="007175F4"/>
    <w:rsid w:val="00717624"/>
    <w:rsid w:val="00717750"/>
    <w:rsid w:val="00717D56"/>
    <w:rsid w:val="007202D8"/>
    <w:rsid w:val="007206B5"/>
    <w:rsid w:val="00720B5B"/>
    <w:rsid w:val="00721321"/>
    <w:rsid w:val="007213BE"/>
    <w:rsid w:val="00721B04"/>
    <w:rsid w:val="00721DD7"/>
    <w:rsid w:val="00722015"/>
    <w:rsid w:val="007220C3"/>
    <w:rsid w:val="00722154"/>
    <w:rsid w:val="00722342"/>
    <w:rsid w:val="007223EF"/>
    <w:rsid w:val="007225C7"/>
    <w:rsid w:val="007226C2"/>
    <w:rsid w:val="00722B42"/>
    <w:rsid w:val="00722E8B"/>
    <w:rsid w:val="0072346B"/>
    <w:rsid w:val="007235F1"/>
    <w:rsid w:val="007238C1"/>
    <w:rsid w:val="0072393C"/>
    <w:rsid w:val="00723A83"/>
    <w:rsid w:val="00723E87"/>
    <w:rsid w:val="007241E1"/>
    <w:rsid w:val="00724372"/>
    <w:rsid w:val="00724669"/>
    <w:rsid w:val="00724897"/>
    <w:rsid w:val="00724BB2"/>
    <w:rsid w:val="00724EBB"/>
    <w:rsid w:val="007250F4"/>
    <w:rsid w:val="007252BE"/>
    <w:rsid w:val="00725B0C"/>
    <w:rsid w:val="00725BB3"/>
    <w:rsid w:val="00725F8F"/>
    <w:rsid w:val="007260A9"/>
    <w:rsid w:val="00726377"/>
    <w:rsid w:val="00726587"/>
    <w:rsid w:val="00726695"/>
    <w:rsid w:val="00726A16"/>
    <w:rsid w:val="00726BFA"/>
    <w:rsid w:val="00726F50"/>
    <w:rsid w:val="00727158"/>
    <w:rsid w:val="007277AD"/>
    <w:rsid w:val="007278C6"/>
    <w:rsid w:val="00730A38"/>
    <w:rsid w:val="007311C1"/>
    <w:rsid w:val="00731439"/>
    <w:rsid w:val="00731468"/>
    <w:rsid w:val="00731614"/>
    <w:rsid w:val="007321D1"/>
    <w:rsid w:val="00732925"/>
    <w:rsid w:val="007329B0"/>
    <w:rsid w:val="00733066"/>
    <w:rsid w:val="00733318"/>
    <w:rsid w:val="007341F0"/>
    <w:rsid w:val="00734235"/>
    <w:rsid w:val="007343F3"/>
    <w:rsid w:val="007345F0"/>
    <w:rsid w:val="0073461B"/>
    <w:rsid w:val="00734628"/>
    <w:rsid w:val="00734E5F"/>
    <w:rsid w:val="0073505F"/>
    <w:rsid w:val="0073509B"/>
    <w:rsid w:val="00735188"/>
    <w:rsid w:val="0073596D"/>
    <w:rsid w:val="00735BAC"/>
    <w:rsid w:val="00735E81"/>
    <w:rsid w:val="00735FA2"/>
    <w:rsid w:val="00736240"/>
    <w:rsid w:val="00736457"/>
    <w:rsid w:val="0073672C"/>
    <w:rsid w:val="007368C6"/>
    <w:rsid w:val="0073693E"/>
    <w:rsid w:val="0073702C"/>
    <w:rsid w:val="00737211"/>
    <w:rsid w:val="00737C50"/>
    <w:rsid w:val="00737D49"/>
    <w:rsid w:val="00740044"/>
    <w:rsid w:val="0074077A"/>
    <w:rsid w:val="00740795"/>
    <w:rsid w:val="00740B7B"/>
    <w:rsid w:val="00740F0D"/>
    <w:rsid w:val="007411EB"/>
    <w:rsid w:val="00741515"/>
    <w:rsid w:val="00741649"/>
    <w:rsid w:val="00741A06"/>
    <w:rsid w:val="00741B1A"/>
    <w:rsid w:val="00741B2B"/>
    <w:rsid w:val="00741DA3"/>
    <w:rsid w:val="00742211"/>
    <w:rsid w:val="00742226"/>
    <w:rsid w:val="007425C3"/>
    <w:rsid w:val="007426FC"/>
    <w:rsid w:val="00742A6F"/>
    <w:rsid w:val="00742CC2"/>
    <w:rsid w:val="00742CE5"/>
    <w:rsid w:val="0074320B"/>
    <w:rsid w:val="00743F6A"/>
    <w:rsid w:val="007441D9"/>
    <w:rsid w:val="007443CC"/>
    <w:rsid w:val="00744423"/>
    <w:rsid w:val="0074456A"/>
    <w:rsid w:val="007446CC"/>
    <w:rsid w:val="00745046"/>
    <w:rsid w:val="007450C9"/>
    <w:rsid w:val="0074532A"/>
    <w:rsid w:val="00745512"/>
    <w:rsid w:val="00745659"/>
    <w:rsid w:val="007456E8"/>
    <w:rsid w:val="00745794"/>
    <w:rsid w:val="0074599B"/>
    <w:rsid w:val="007465DD"/>
    <w:rsid w:val="007469A5"/>
    <w:rsid w:val="00746AA5"/>
    <w:rsid w:val="00746ABE"/>
    <w:rsid w:val="00746E63"/>
    <w:rsid w:val="007470AC"/>
    <w:rsid w:val="0074756D"/>
    <w:rsid w:val="0074768B"/>
    <w:rsid w:val="00747701"/>
    <w:rsid w:val="007478A9"/>
    <w:rsid w:val="00747F39"/>
    <w:rsid w:val="00747FA3"/>
    <w:rsid w:val="0075031A"/>
    <w:rsid w:val="00750491"/>
    <w:rsid w:val="007504D4"/>
    <w:rsid w:val="00750878"/>
    <w:rsid w:val="00750DF1"/>
    <w:rsid w:val="007512BD"/>
    <w:rsid w:val="00751404"/>
    <w:rsid w:val="00751B1F"/>
    <w:rsid w:val="00751C23"/>
    <w:rsid w:val="00751F57"/>
    <w:rsid w:val="007521CD"/>
    <w:rsid w:val="007526B1"/>
    <w:rsid w:val="007528C2"/>
    <w:rsid w:val="0075298A"/>
    <w:rsid w:val="00752A7F"/>
    <w:rsid w:val="00752E45"/>
    <w:rsid w:val="00753895"/>
    <w:rsid w:val="00753C06"/>
    <w:rsid w:val="007540B0"/>
    <w:rsid w:val="00754506"/>
    <w:rsid w:val="0075450D"/>
    <w:rsid w:val="00755599"/>
    <w:rsid w:val="00755642"/>
    <w:rsid w:val="00755C88"/>
    <w:rsid w:val="007569AA"/>
    <w:rsid w:val="00756D1C"/>
    <w:rsid w:val="00756D58"/>
    <w:rsid w:val="00756DF0"/>
    <w:rsid w:val="007572B1"/>
    <w:rsid w:val="00757397"/>
    <w:rsid w:val="007574B2"/>
    <w:rsid w:val="00757A8E"/>
    <w:rsid w:val="00757CD9"/>
    <w:rsid w:val="00757EF9"/>
    <w:rsid w:val="00757F7A"/>
    <w:rsid w:val="00760007"/>
    <w:rsid w:val="0076023B"/>
    <w:rsid w:val="00760CD1"/>
    <w:rsid w:val="0076125C"/>
    <w:rsid w:val="007617E1"/>
    <w:rsid w:val="00761A57"/>
    <w:rsid w:val="00761B98"/>
    <w:rsid w:val="0076280A"/>
    <w:rsid w:val="0076341B"/>
    <w:rsid w:val="007635AA"/>
    <w:rsid w:val="007635D6"/>
    <w:rsid w:val="00763686"/>
    <w:rsid w:val="00763ACF"/>
    <w:rsid w:val="007641EB"/>
    <w:rsid w:val="007644BE"/>
    <w:rsid w:val="007648FE"/>
    <w:rsid w:val="00764914"/>
    <w:rsid w:val="00764D0D"/>
    <w:rsid w:val="00764D6C"/>
    <w:rsid w:val="0076598B"/>
    <w:rsid w:val="00765AB3"/>
    <w:rsid w:val="00765AC8"/>
    <w:rsid w:val="00765BA3"/>
    <w:rsid w:val="0076606C"/>
    <w:rsid w:val="0076689D"/>
    <w:rsid w:val="00766920"/>
    <w:rsid w:val="00767182"/>
    <w:rsid w:val="007674A1"/>
    <w:rsid w:val="00767983"/>
    <w:rsid w:val="00767B53"/>
    <w:rsid w:val="00767D7F"/>
    <w:rsid w:val="00770325"/>
    <w:rsid w:val="00770501"/>
    <w:rsid w:val="00770C8A"/>
    <w:rsid w:val="00770F01"/>
    <w:rsid w:val="00770F48"/>
    <w:rsid w:val="0077123E"/>
    <w:rsid w:val="007713FF"/>
    <w:rsid w:val="007719D3"/>
    <w:rsid w:val="00771C07"/>
    <w:rsid w:val="0077218A"/>
    <w:rsid w:val="007721EC"/>
    <w:rsid w:val="00772E15"/>
    <w:rsid w:val="00772E39"/>
    <w:rsid w:val="00772ED8"/>
    <w:rsid w:val="00773223"/>
    <w:rsid w:val="007733CB"/>
    <w:rsid w:val="00773742"/>
    <w:rsid w:val="00773BC5"/>
    <w:rsid w:val="00773C27"/>
    <w:rsid w:val="00773C3D"/>
    <w:rsid w:val="00773D79"/>
    <w:rsid w:val="00773DEC"/>
    <w:rsid w:val="00774110"/>
    <w:rsid w:val="00774816"/>
    <w:rsid w:val="007748EF"/>
    <w:rsid w:val="00774EBC"/>
    <w:rsid w:val="00774F72"/>
    <w:rsid w:val="007758EF"/>
    <w:rsid w:val="00775BAA"/>
    <w:rsid w:val="00775CEE"/>
    <w:rsid w:val="00776391"/>
    <w:rsid w:val="007766FA"/>
    <w:rsid w:val="00776726"/>
    <w:rsid w:val="00776A57"/>
    <w:rsid w:val="00777611"/>
    <w:rsid w:val="007778BA"/>
    <w:rsid w:val="00777D09"/>
    <w:rsid w:val="007801A7"/>
    <w:rsid w:val="00780412"/>
    <w:rsid w:val="0078066D"/>
    <w:rsid w:val="00780865"/>
    <w:rsid w:val="00780A01"/>
    <w:rsid w:val="00780C6A"/>
    <w:rsid w:val="00780D5E"/>
    <w:rsid w:val="0078112A"/>
    <w:rsid w:val="0078124F"/>
    <w:rsid w:val="0078153B"/>
    <w:rsid w:val="00781A18"/>
    <w:rsid w:val="00781F2C"/>
    <w:rsid w:val="00782101"/>
    <w:rsid w:val="00782C7C"/>
    <w:rsid w:val="00783287"/>
    <w:rsid w:val="007836DB"/>
    <w:rsid w:val="00783D67"/>
    <w:rsid w:val="00783D8D"/>
    <w:rsid w:val="00784210"/>
    <w:rsid w:val="0078439F"/>
    <w:rsid w:val="0078454B"/>
    <w:rsid w:val="0078492C"/>
    <w:rsid w:val="00784E1C"/>
    <w:rsid w:val="00785203"/>
    <w:rsid w:val="007861DD"/>
    <w:rsid w:val="007864E6"/>
    <w:rsid w:val="0078650B"/>
    <w:rsid w:val="007866B4"/>
    <w:rsid w:val="0078679F"/>
    <w:rsid w:val="007869C1"/>
    <w:rsid w:val="00786AB8"/>
    <w:rsid w:val="00786EE7"/>
    <w:rsid w:val="0078736B"/>
    <w:rsid w:val="00787517"/>
    <w:rsid w:val="00787A2F"/>
    <w:rsid w:val="00787AF0"/>
    <w:rsid w:val="00787F5F"/>
    <w:rsid w:val="00790BD4"/>
    <w:rsid w:val="00790F4A"/>
    <w:rsid w:val="0079132B"/>
    <w:rsid w:val="00791624"/>
    <w:rsid w:val="0079173A"/>
    <w:rsid w:val="00791B73"/>
    <w:rsid w:val="0079245C"/>
    <w:rsid w:val="007924AD"/>
    <w:rsid w:val="007925CA"/>
    <w:rsid w:val="007925E1"/>
    <w:rsid w:val="007928F7"/>
    <w:rsid w:val="00792AED"/>
    <w:rsid w:val="00792C26"/>
    <w:rsid w:val="00792EC2"/>
    <w:rsid w:val="007933A7"/>
    <w:rsid w:val="00793757"/>
    <w:rsid w:val="00793A2E"/>
    <w:rsid w:val="00793E42"/>
    <w:rsid w:val="00793E7E"/>
    <w:rsid w:val="00793EE2"/>
    <w:rsid w:val="00793F0B"/>
    <w:rsid w:val="007945C6"/>
    <w:rsid w:val="0079499A"/>
    <w:rsid w:val="00794B54"/>
    <w:rsid w:val="00794C04"/>
    <w:rsid w:val="00794D41"/>
    <w:rsid w:val="007951C6"/>
    <w:rsid w:val="007953C9"/>
    <w:rsid w:val="00795518"/>
    <w:rsid w:val="00795B72"/>
    <w:rsid w:val="00795C63"/>
    <w:rsid w:val="00795CCB"/>
    <w:rsid w:val="00796595"/>
    <w:rsid w:val="00796D19"/>
    <w:rsid w:val="00797361"/>
    <w:rsid w:val="0079745C"/>
    <w:rsid w:val="00797464"/>
    <w:rsid w:val="0079750B"/>
    <w:rsid w:val="007978B1"/>
    <w:rsid w:val="00797C2B"/>
    <w:rsid w:val="00797DE3"/>
    <w:rsid w:val="007A0CAD"/>
    <w:rsid w:val="007A108E"/>
    <w:rsid w:val="007A112A"/>
    <w:rsid w:val="007A197B"/>
    <w:rsid w:val="007A1A03"/>
    <w:rsid w:val="007A1D39"/>
    <w:rsid w:val="007A1E43"/>
    <w:rsid w:val="007A1ED5"/>
    <w:rsid w:val="007A2104"/>
    <w:rsid w:val="007A2164"/>
    <w:rsid w:val="007A2FF6"/>
    <w:rsid w:val="007A319E"/>
    <w:rsid w:val="007A3306"/>
    <w:rsid w:val="007A34D2"/>
    <w:rsid w:val="007A3674"/>
    <w:rsid w:val="007A3EB8"/>
    <w:rsid w:val="007A4073"/>
    <w:rsid w:val="007A47B0"/>
    <w:rsid w:val="007A4B4A"/>
    <w:rsid w:val="007A4EDD"/>
    <w:rsid w:val="007A506E"/>
    <w:rsid w:val="007A5109"/>
    <w:rsid w:val="007A53F7"/>
    <w:rsid w:val="007A55C8"/>
    <w:rsid w:val="007A5C36"/>
    <w:rsid w:val="007A6BB9"/>
    <w:rsid w:val="007A6DBD"/>
    <w:rsid w:val="007A7314"/>
    <w:rsid w:val="007A7348"/>
    <w:rsid w:val="007A773C"/>
    <w:rsid w:val="007A7CC1"/>
    <w:rsid w:val="007B055F"/>
    <w:rsid w:val="007B06D1"/>
    <w:rsid w:val="007B0A61"/>
    <w:rsid w:val="007B0F4D"/>
    <w:rsid w:val="007B134E"/>
    <w:rsid w:val="007B14FC"/>
    <w:rsid w:val="007B1518"/>
    <w:rsid w:val="007B195B"/>
    <w:rsid w:val="007B1A25"/>
    <w:rsid w:val="007B1B5A"/>
    <w:rsid w:val="007B1B75"/>
    <w:rsid w:val="007B1E56"/>
    <w:rsid w:val="007B20EE"/>
    <w:rsid w:val="007B22E8"/>
    <w:rsid w:val="007B2E58"/>
    <w:rsid w:val="007B312C"/>
    <w:rsid w:val="007B31AE"/>
    <w:rsid w:val="007B3614"/>
    <w:rsid w:val="007B3CF4"/>
    <w:rsid w:val="007B3E2E"/>
    <w:rsid w:val="007B3F53"/>
    <w:rsid w:val="007B43F1"/>
    <w:rsid w:val="007B4866"/>
    <w:rsid w:val="007B4B99"/>
    <w:rsid w:val="007B4CDE"/>
    <w:rsid w:val="007B52A3"/>
    <w:rsid w:val="007B534F"/>
    <w:rsid w:val="007B5B52"/>
    <w:rsid w:val="007B5F79"/>
    <w:rsid w:val="007B6378"/>
    <w:rsid w:val="007B6467"/>
    <w:rsid w:val="007B6557"/>
    <w:rsid w:val="007B6C54"/>
    <w:rsid w:val="007B6D17"/>
    <w:rsid w:val="007B736D"/>
    <w:rsid w:val="007B7BD4"/>
    <w:rsid w:val="007B7C83"/>
    <w:rsid w:val="007B7E23"/>
    <w:rsid w:val="007C021C"/>
    <w:rsid w:val="007C057E"/>
    <w:rsid w:val="007C08A8"/>
    <w:rsid w:val="007C0A1B"/>
    <w:rsid w:val="007C0A83"/>
    <w:rsid w:val="007C0DF3"/>
    <w:rsid w:val="007C1003"/>
    <w:rsid w:val="007C1242"/>
    <w:rsid w:val="007C149E"/>
    <w:rsid w:val="007C1529"/>
    <w:rsid w:val="007C16F7"/>
    <w:rsid w:val="007C1859"/>
    <w:rsid w:val="007C200A"/>
    <w:rsid w:val="007C236B"/>
    <w:rsid w:val="007C26C9"/>
    <w:rsid w:val="007C2CDF"/>
    <w:rsid w:val="007C3058"/>
    <w:rsid w:val="007C34EB"/>
    <w:rsid w:val="007C3543"/>
    <w:rsid w:val="007C420E"/>
    <w:rsid w:val="007C43C7"/>
    <w:rsid w:val="007C452D"/>
    <w:rsid w:val="007C5332"/>
    <w:rsid w:val="007C54F3"/>
    <w:rsid w:val="007C5945"/>
    <w:rsid w:val="007C61BA"/>
    <w:rsid w:val="007C65E0"/>
    <w:rsid w:val="007C6DE9"/>
    <w:rsid w:val="007D0046"/>
    <w:rsid w:val="007D018B"/>
    <w:rsid w:val="007D0E04"/>
    <w:rsid w:val="007D0E9F"/>
    <w:rsid w:val="007D1042"/>
    <w:rsid w:val="007D1589"/>
    <w:rsid w:val="007D1741"/>
    <w:rsid w:val="007D1777"/>
    <w:rsid w:val="007D1C34"/>
    <w:rsid w:val="007D2005"/>
    <w:rsid w:val="007D292A"/>
    <w:rsid w:val="007D2CBE"/>
    <w:rsid w:val="007D2DF5"/>
    <w:rsid w:val="007D2F03"/>
    <w:rsid w:val="007D3469"/>
    <w:rsid w:val="007D359E"/>
    <w:rsid w:val="007D3D8B"/>
    <w:rsid w:val="007D3FEE"/>
    <w:rsid w:val="007D4233"/>
    <w:rsid w:val="007D4317"/>
    <w:rsid w:val="007D4343"/>
    <w:rsid w:val="007D4B6B"/>
    <w:rsid w:val="007D4D3D"/>
    <w:rsid w:val="007D5425"/>
    <w:rsid w:val="007D5741"/>
    <w:rsid w:val="007D5886"/>
    <w:rsid w:val="007D58A2"/>
    <w:rsid w:val="007D6779"/>
    <w:rsid w:val="007D6CC9"/>
    <w:rsid w:val="007D7402"/>
    <w:rsid w:val="007D75B3"/>
    <w:rsid w:val="007D7659"/>
    <w:rsid w:val="007D7858"/>
    <w:rsid w:val="007D7C5E"/>
    <w:rsid w:val="007D7DC0"/>
    <w:rsid w:val="007E0414"/>
    <w:rsid w:val="007E0635"/>
    <w:rsid w:val="007E093E"/>
    <w:rsid w:val="007E0ABB"/>
    <w:rsid w:val="007E0C57"/>
    <w:rsid w:val="007E0DE4"/>
    <w:rsid w:val="007E11C6"/>
    <w:rsid w:val="007E1313"/>
    <w:rsid w:val="007E13E7"/>
    <w:rsid w:val="007E15E0"/>
    <w:rsid w:val="007E1600"/>
    <w:rsid w:val="007E1700"/>
    <w:rsid w:val="007E1DE0"/>
    <w:rsid w:val="007E2272"/>
    <w:rsid w:val="007E2496"/>
    <w:rsid w:val="007E2854"/>
    <w:rsid w:val="007E2C36"/>
    <w:rsid w:val="007E2C5F"/>
    <w:rsid w:val="007E2CEC"/>
    <w:rsid w:val="007E3175"/>
    <w:rsid w:val="007E38C4"/>
    <w:rsid w:val="007E3C8E"/>
    <w:rsid w:val="007E3D73"/>
    <w:rsid w:val="007E429F"/>
    <w:rsid w:val="007E4876"/>
    <w:rsid w:val="007E5045"/>
    <w:rsid w:val="007E5224"/>
    <w:rsid w:val="007E5294"/>
    <w:rsid w:val="007E5530"/>
    <w:rsid w:val="007E5ECB"/>
    <w:rsid w:val="007E6769"/>
    <w:rsid w:val="007E67D3"/>
    <w:rsid w:val="007E68B7"/>
    <w:rsid w:val="007E6972"/>
    <w:rsid w:val="007E6A18"/>
    <w:rsid w:val="007E6AF6"/>
    <w:rsid w:val="007E6D8C"/>
    <w:rsid w:val="007E6EA3"/>
    <w:rsid w:val="007E6F1B"/>
    <w:rsid w:val="007E6F9E"/>
    <w:rsid w:val="007E70CE"/>
    <w:rsid w:val="007E779E"/>
    <w:rsid w:val="007E7D95"/>
    <w:rsid w:val="007F03E9"/>
    <w:rsid w:val="007F0587"/>
    <w:rsid w:val="007F095E"/>
    <w:rsid w:val="007F1004"/>
    <w:rsid w:val="007F124E"/>
    <w:rsid w:val="007F1476"/>
    <w:rsid w:val="007F150D"/>
    <w:rsid w:val="007F16AA"/>
    <w:rsid w:val="007F17FF"/>
    <w:rsid w:val="007F1FB6"/>
    <w:rsid w:val="007F235E"/>
    <w:rsid w:val="007F25AB"/>
    <w:rsid w:val="007F2710"/>
    <w:rsid w:val="007F27FD"/>
    <w:rsid w:val="007F294F"/>
    <w:rsid w:val="007F2AB3"/>
    <w:rsid w:val="007F2E6F"/>
    <w:rsid w:val="007F2FD0"/>
    <w:rsid w:val="007F334A"/>
    <w:rsid w:val="007F3478"/>
    <w:rsid w:val="007F39B0"/>
    <w:rsid w:val="007F39EE"/>
    <w:rsid w:val="007F3A5A"/>
    <w:rsid w:val="007F3E7B"/>
    <w:rsid w:val="007F47FC"/>
    <w:rsid w:val="007F540A"/>
    <w:rsid w:val="007F58C7"/>
    <w:rsid w:val="007F5B1D"/>
    <w:rsid w:val="007F5D95"/>
    <w:rsid w:val="007F6233"/>
    <w:rsid w:val="007F6E17"/>
    <w:rsid w:val="007F6FB6"/>
    <w:rsid w:val="007F701C"/>
    <w:rsid w:val="007F7A88"/>
    <w:rsid w:val="007F7D53"/>
    <w:rsid w:val="007F7D56"/>
    <w:rsid w:val="00800174"/>
    <w:rsid w:val="0080029C"/>
    <w:rsid w:val="0080029F"/>
    <w:rsid w:val="00800561"/>
    <w:rsid w:val="008007A4"/>
    <w:rsid w:val="0080099B"/>
    <w:rsid w:val="008009BE"/>
    <w:rsid w:val="00800B75"/>
    <w:rsid w:val="00801263"/>
    <w:rsid w:val="00801406"/>
    <w:rsid w:val="00801425"/>
    <w:rsid w:val="0080147D"/>
    <w:rsid w:val="00801872"/>
    <w:rsid w:val="0080195A"/>
    <w:rsid w:val="0080199F"/>
    <w:rsid w:val="00801F58"/>
    <w:rsid w:val="00802875"/>
    <w:rsid w:val="00802885"/>
    <w:rsid w:val="00802C6A"/>
    <w:rsid w:val="00802F26"/>
    <w:rsid w:val="0080343E"/>
    <w:rsid w:val="00803776"/>
    <w:rsid w:val="00803843"/>
    <w:rsid w:val="00803959"/>
    <w:rsid w:val="00803B57"/>
    <w:rsid w:val="0080401D"/>
    <w:rsid w:val="008042BB"/>
    <w:rsid w:val="00804A0C"/>
    <w:rsid w:val="008051B8"/>
    <w:rsid w:val="00805341"/>
    <w:rsid w:val="0080558E"/>
    <w:rsid w:val="0080677B"/>
    <w:rsid w:val="00806782"/>
    <w:rsid w:val="008067BE"/>
    <w:rsid w:val="008067E0"/>
    <w:rsid w:val="008067E5"/>
    <w:rsid w:val="008068D8"/>
    <w:rsid w:val="00806A3B"/>
    <w:rsid w:val="00807011"/>
    <w:rsid w:val="008073F7"/>
    <w:rsid w:val="0080776B"/>
    <w:rsid w:val="00807F16"/>
    <w:rsid w:val="008102FC"/>
    <w:rsid w:val="00810378"/>
    <w:rsid w:val="008103CD"/>
    <w:rsid w:val="00810445"/>
    <w:rsid w:val="00810526"/>
    <w:rsid w:val="00810611"/>
    <w:rsid w:val="00810DAB"/>
    <w:rsid w:val="00811B8C"/>
    <w:rsid w:val="00812051"/>
    <w:rsid w:val="00812410"/>
    <w:rsid w:val="0081272D"/>
    <w:rsid w:val="00812885"/>
    <w:rsid w:val="00812B62"/>
    <w:rsid w:val="008130FC"/>
    <w:rsid w:val="008134DD"/>
    <w:rsid w:val="00813983"/>
    <w:rsid w:val="00813B24"/>
    <w:rsid w:val="00813E32"/>
    <w:rsid w:val="00813F50"/>
    <w:rsid w:val="00814087"/>
    <w:rsid w:val="00814AC0"/>
    <w:rsid w:val="00814C51"/>
    <w:rsid w:val="00814D00"/>
    <w:rsid w:val="00814E39"/>
    <w:rsid w:val="008150D1"/>
    <w:rsid w:val="0081528D"/>
    <w:rsid w:val="0081547F"/>
    <w:rsid w:val="00815A60"/>
    <w:rsid w:val="00815C1E"/>
    <w:rsid w:val="008160D6"/>
    <w:rsid w:val="0081618B"/>
    <w:rsid w:val="008162FC"/>
    <w:rsid w:val="00816304"/>
    <w:rsid w:val="008166CA"/>
    <w:rsid w:val="00816830"/>
    <w:rsid w:val="00816BBC"/>
    <w:rsid w:val="00816C05"/>
    <w:rsid w:val="00816E95"/>
    <w:rsid w:val="00816F1A"/>
    <w:rsid w:val="00816FB6"/>
    <w:rsid w:val="0081720B"/>
    <w:rsid w:val="00817564"/>
    <w:rsid w:val="00817946"/>
    <w:rsid w:val="00817966"/>
    <w:rsid w:val="00817C0B"/>
    <w:rsid w:val="00817DE5"/>
    <w:rsid w:val="0082036A"/>
    <w:rsid w:val="0082039B"/>
    <w:rsid w:val="00820489"/>
    <w:rsid w:val="0082089B"/>
    <w:rsid w:val="00820A20"/>
    <w:rsid w:val="00820CD1"/>
    <w:rsid w:val="00820FD4"/>
    <w:rsid w:val="00821021"/>
    <w:rsid w:val="008212F9"/>
    <w:rsid w:val="00821336"/>
    <w:rsid w:val="00821360"/>
    <w:rsid w:val="00821756"/>
    <w:rsid w:val="00821825"/>
    <w:rsid w:val="00821930"/>
    <w:rsid w:val="00821A26"/>
    <w:rsid w:val="00821DF9"/>
    <w:rsid w:val="0082202F"/>
    <w:rsid w:val="00822176"/>
    <w:rsid w:val="0082230C"/>
    <w:rsid w:val="0082243A"/>
    <w:rsid w:val="0082261E"/>
    <w:rsid w:val="00822892"/>
    <w:rsid w:val="00822B77"/>
    <w:rsid w:val="00822E9E"/>
    <w:rsid w:val="008233F6"/>
    <w:rsid w:val="008235A6"/>
    <w:rsid w:val="00823B79"/>
    <w:rsid w:val="00823BCD"/>
    <w:rsid w:val="0082404D"/>
    <w:rsid w:val="00824237"/>
    <w:rsid w:val="008244E4"/>
    <w:rsid w:val="008245B0"/>
    <w:rsid w:val="00824D2E"/>
    <w:rsid w:val="00824E0D"/>
    <w:rsid w:val="008255BB"/>
    <w:rsid w:val="008256A7"/>
    <w:rsid w:val="00825BEE"/>
    <w:rsid w:val="00825DC2"/>
    <w:rsid w:val="0082659E"/>
    <w:rsid w:val="008268E2"/>
    <w:rsid w:val="00826BAE"/>
    <w:rsid w:val="00826EA3"/>
    <w:rsid w:val="00827018"/>
    <w:rsid w:val="008271A6"/>
    <w:rsid w:val="008272B0"/>
    <w:rsid w:val="00827C5A"/>
    <w:rsid w:val="00827F4C"/>
    <w:rsid w:val="00827F95"/>
    <w:rsid w:val="008307CD"/>
    <w:rsid w:val="00830EDE"/>
    <w:rsid w:val="00830F42"/>
    <w:rsid w:val="00830F5F"/>
    <w:rsid w:val="008313F3"/>
    <w:rsid w:val="008319D1"/>
    <w:rsid w:val="00831E0B"/>
    <w:rsid w:val="008327A7"/>
    <w:rsid w:val="00832E42"/>
    <w:rsid w:val="008336DC"/>
    <w:rsid w:val="0083381B"/>
    <w:rsid w:val="00833A69"/>
    <w:rsid w:val="00833DFC"/>
    <w:rsid w:val="00833FFB"/>
    <w:rsid w:val="00834343"/>
    <w:rsid w:val="008343EF"/>
    <w:rsid w:val="008344E4"/>
    <w:rsid w:val="00834522"/>
    <w:rsid w:val="0083467A"/>
    <w:rsid w:val="008347E7"/>
    <w:rsid w:val="00834924"/>
    <w:rsid w:val="0083522E"/>
    <w:rsid w:val="0083538A"/>
    <w:rsid w:val="00835A29"/>
    <w:rsid w:val="00835BE0"/>
    <w:rsid w:val="00835C10"/>
    <w:rsid w:val="00835D9A"/>
    <w:rsid w:val="00836311"/>
    <w:rsid w:val="008366EE"/>
    <w:rsid w:val="00836A60"/>
    <w:rsid w:val="00836EBB"/>
    <w:rsid w:val="00837198"/>
    <w:rsid w:val="008378D3"/>
    <w:rsid w:val="008379D6"/>
    <w:rsid w:val="008379D7"/>
    <w:rsid w:val="00837F4D"/>
    <w:rsid w:val="0084044A"/>
    <w:rsid w:val="0084047C"/>
    <w:rsid w:val="0084084F"/>
    <w:rsid w:val="008409C2"/>
    <w:rsid w:val="008411A9"/>
    <w:rsid w:val="0084153F"/>
    <w:rsid w:val="0084179F"/>
    <w:rsid w:val="00841A99"/>
    <w:rsid w:val="00841C54"/>
    <w:rsid w:val="00841C95"/>
    <w:rsid w:val="00841CE7"/>
    <w:rsid w:val="00842186"/>
    <w:rsid w:val="008422A4"/>
    <w:rsid w:val="00842468"/>
    <w:rsid w:val="00842BD5"/>
    <w:rsid w:val="00842EAC"/>
    <w:rsid w:val="008430DB"/>
    <w:rsid w:val="008433AF"/>
    <w:rsid w:val="00843589"/>
    <w:rsid w:val="008437FE"/>
    <w:rsid w:val="008438EE"/>
    <w:rsid w:val="0084390B"/>
    <w:rsid w:val="00844033"/>
    <w:rsid w:val="00844443"/>
    <w:rsid w:val="00844BFA"/>
    <w:rsid w:val="00845546"/>
    <w:rsid w:val="008460A0"/>
    <w:rsid w:val="008463A2"/>
    <w:rsid w:val="0084684A"/>
    <w:rsid w:val="00846F70"/>
    <w:rsid w:val="00847152"/>
    <w:rsid w:val="0084745D"/>
    <w:rsid w:val="008475FF"/>
    <w:rsid w:val="00847612"/>
    <w:rsid w:val="0084772F"/>
    <w:rsid w:val="00847922"/>
    <w:rsid w:val="008503AC"/>
    <w:rsid w:val="008504BD"/>
    <w:rsid w:val="00850523"/>
    <w:rsid w:val="008509AF"/>
    <w:rsid w:val="00850EE8"/>
    <w:rsid w:val="00851090"/>
    <w:rsid w:val="0085113C"/>
    <w:rsid w:val="008511E8"/>
    <w:rsid w:val="0085122C"/>
    <w:rsid w:val="00851378"/>
    <w:rsid w:val="008514EB"/>
    <w:rsid w:val="0085155F"/>
    <w:rsid w:val="0085166F"/>
    <w:rsid w:val="00851B6E"/>
    <w:rsid w:val="00851B80"/>
    <w:rsid w:val="00852020"/>
    <w:rsid w:val="0085264C"/>
    <w:rsid w:val="00852D41"/>
    <w:rsid w:val="00853615"/>
    <w:rsid w:val="00853788"/>
    <w:rsid w:val="008538CD"/>
    <w:rsid w:val="00853938"/>
    <w:rsid w:val="008539E7"/>
    <w:rsid w:val="00853C38"/>
    <w:rsid w:val="00853CB1"/>
    <w:rsid w:val="008540A7"/>
    <w:rsid w:val="00854124"/>
    <w:rsid w:val="00854203"/>
    <w:rsid w:val="008542EC"/>
    <w:rsid w:val="00854BBD"/>
    <w:rsid w:val="0085560D"/>
    <w:rsid w:val="00855926"/>
    <w:rsid w:val="00855F3D"/>
    <w:rsid w:val="0085628B"/>
    <w:rsid w:val="008566EA"/>
    <w:rsid w:val="008567D0"/>
    <w:rsid w:val="00856825"/>
    <w:rsid w:val="008572B2"/>
    <w:rsid w:val="0086077B"/>
    <w:rsid w:val="00860989"/>
    <w:rsid w:val="00860AE1"/>
    <w:rsid w:val="00860E98"/>
    <w:rsid w:val="00861030"/>
    <w:rsid w:val="00861085"/>
    <w:rsid w:val="00861534"/>
    <w:rsid w:val="00861907"/>
    <w:rsid w:val="00861E5F"/>
    <w:rsid w:val="00862155"/>
    <w:rsid w:val="00862527"/>
    <w:rsid w:val="00862F13"/>
    <w:rsid w:val="008630FC"/>
    <w:rsid w:val="00863B48"/>
    <w:rsid w:val="00863CF4"/>
    <w:rsid w:val="0086404B"/>
    <w:rsid w:val="00864E9A"/>
    <w:rsid w:val="008653D6"/>
    <w:rsid w:val="00865513"/>
    <w:rsid w:val="00865B14"/>
    <w:rsid w:val="008660AB"/>
    <w:rsid w:val="008662AE"/>
    <w:rsid w:val="008663AB"/>
    <w:rsid w:val="0086648B"/>
    <w:rsid w:val="008666B1"/>
    <w:rsid w:val="00866712"/>
    <w:rsid w:val="008667E7"/>
    <w:rsid w:val="00866A06"/>
    <w:rsid w:val="00866EA4"/>
    <w:rsid w:val="00866ED0"/>
    <w:rsid w:val="0086710E"/>
    <w:rsid w:val="00867957"/>
    <w:rsid w:val="00867B19"/>
    <w:rsid w:val="0087019C"/>
    <w:rsid w:val="00870353"/>
    <w:rsid w:val="0087040F"/>
    <w:rsid w:val="00870CE1"/>
    <w:rsid w:val="00870CEA"/>
    <w:rsid w:val="00870EA8"/>
    <w:rsid w:val="00871418"/>
    <w:rsid w:val="0087170C"/>
    <w:rsid w:val="00871DB0"/>
    <w:rsid w:val="00871F43"/>
    <w:rsid w:val="008720FE"/>
    <w:rsid w:val="00872592"/>
    <w:rsid w:val="0087271C"/>
    <w:rsid w:val="00872D03"/>
    <w:rsid w:val="00873069"/>
    <w:rsid w:val="008734E3"/>
    <w:rsid w:val="00873673"/>
    <w:rsid w:val="0087367B"/>
    <w:rsid w:val="0087403F"/>
    <w:rsid w:val="00874047"/>
    <w:rsid w:val="008745B2"/>
    <w:rsid w:val="00874A37"/>
    <w:rsid w:val="0087519D"/>
    <w:rsid w:val="0087539D"/>
    <w:rsid w:val="008759E6"/>
    <w:rsid w:val="00875AD1"/>
    <w:rsid w:val="008760A6"/>
    <w:rsid w:val="00876193"/>
    <w:rsid w:val="00876F09"/>
    <w:rsid w:val="0087701E"/>
    <w:rsid w:val="0087764D"/>
    <w:rsid w:val="00877954"/>
    <w:rsid w:val="008805AB"/>
    <w:rsid w:val="0088069E"/>
    <w:rsid w:val="00880790"/>
    <w:rsid w:val="008808C9"/>
    <w:rsid w:val="0088095E"/>
    <w:rsid w:val="00880D1D"/>
    <w:rsid w:val="00880FD7"/>
    <w:rsid w:val="008814AF"/>
    <w:rsid w:val="00881761"/>
    <w:rsid w:val="008819F4"/>
    <w:rsid w:val="00881D1E"/>
    <w:rsid w:val="00881E15"/>
    <w:rsid w:val="00881F05"/>
    <w:rsid w:val="00881FB0"/>
    <w:rsid w:val="00882044"/>
    <w:rsid w:val="00882077"/>
    <w:rsid w:val="00882093"/>
    <w:rsid w:val="00882AD8"/>
    <w:rsid w:val="00883858"/>
    <w:rsid w:val="008839D4"/>
    <w:rsid w:val="00883D40"/>
    <w:rsid w:val="00883F51"/>
    <w:rsid w:val="00884390"/>
    <w:rsid w:val="008843B5"/>
    <w:rsid w:val="0088442F"/>
    <w:rsid w:val="00884D79"/>
    <w:rsid w:val="0088507D"/>
    <w:rsid w:val="008850EF"/>
    <w:rsid w:val="0088515C"/>
    <w:rsid w:val="0088521C"/>
    <w:rsid w:val="00885650"/>
    <w:rsid w:val="008858FB"/>
    <w:rsid w:val="008859FA"/>
    <w:rsid w:val="00885D35"/>
    <w:rsid w:val="00885D96"/>
    <w:rsid w:val="00885E38"/>
    <w:rsid w:val="00885E3F"/>
    <w:rsid w:val="00885E52"/>
    <w:rsid w:val="00885FEC"/>
    <w:rsid w:val="008866D0"/>
    <w:rsid w:val="00886B6B"/>
    <w:rsid w:val="00886D92"/>
    <w:rsid w:val="00886DBA"/>
    <w:rsid w:val="00886DEB"/>
    <w:rsid w:val="00886E9D"/>
    <w:rsid w:val="00886EAC"/>
    <w:rsid w:val="00887494"/>
    <w:rsid w:val="00887555"/>
    <w:rsid w:val="008877DB"/>
    <w:rsid w:val="00887BF7"/>
    <w:rsid w:val="00887CD6"/>
    <w:rsid w:val="00890029"/>
    <w:rsid w:val="008902FD"/>
    <w:rsid w:val="00890350"/>
    <w:rsid w:val="00890AA4"/>
    <w:rsid w:val="00890AB3"/>
    <w:rsid w:val="00891076"/>
    <w:rsid w:val="0089133B"/>
    <w:rsid w:val="00891471"/>
    <w:rsid w:val="00891785"/>
    <w:rsid w:val="0089185C"/>
    <w:rsid w:val="00891990"/>
    <w:rsid w:val="00891BEE"/>
    <w:rsid w:val="00891D23"/>
    <w:rsid w:val="00891D62"/>
    <w:rsid w:val="00891E2C"/>
    <w:rsid w:val="00892244"/>
    <w:rsid w:val="00892A3F"/>
    <w:rsid w:val="008934B2"/>
    <w:rsid w:val="008936C6"/>
    <w:rsid w:val="00893F8A"/>
    <w:rsid w:val="00894100"/>
    <w:rsid w:val="0089440D"/>
    <w:rsid w:val="0089489B"/>
    <w:rsid w:val="008949A7"/>
    <w:rsid w:val="00895006"/>
    <w:rsid w:val="008951AD"/>
    <w:rsid w:val="00895220"/>
    <w:rsid w:val="00895753"/>
    <w:rsid w:val="0089576F"/>
    <w:rsid w:val="0089635A"/>
    <w:rsid w:val="0089715C"/>
    <w:rsid w:val="00897796"/>
    <w:rsid w:val="0089782F"/>
    <w:rsid w:val="008A01D1"/>
    <w:rsid w:val="008A020D"/>
    <w:rsid w:val="008A02A1"/>
    <w:rsid w:val="008A0601"/>
    <w:rsid w:val="008A0B90"/>
    <w:rsid w:val="008A0CC0"/>
    <w:rsid w:val="008A0FEF"/>
    <w:rsid w:val="008A1248"/>
    <w:rsid w:val="008A145B"/>
    <w:rsid w:val="008A14AB"/>
    <w:rsid w:val="008A19DD"/>
    <w:rsid w:val="008A20B2"/>
    <w:rsid w:val="008A20C4"/>
    <w:rsid w:val="008A229C"/>
    <w:rsid w:val="008A25B0"/>
    <w:rsid w:val="008A277F"/>
    <w:rsid w:val="008A2D47"/>
    <w:rsid w:val="008A3C58"/>
    <w:rsid w:val="008A4252"/>
    <w:rsid w:val="008A4A07"/>
    <w:rsid w:val="008A4A47"/>
    <w:rsid w:val="008A4AB5"/>
    <w:rsid w:val="008A4C01"/>
    <w:rsid w:val="008A4C52"/>
    <w:rsid w:val="008A4F39"/>
    <w:rsid w:val="008A5938"/>
    <w:rsid w:val="008A5C92"/>
    <w:rsid w:val="008A5D0F"/>
    <w:rsid w:val="008A5D40"/>
    <w:rsid w:val="008A62E3"/>
    <w:rsid w:val="008A6473"/>
    <w:rsid w:val="008A667C"/>
    <w:rsid w:val="008A66ED"/>
    <w:rsid w:val="008A68D3"/>
    <w:rsid w:val="008A6C98"/>
    <w:rsid w:val="008A76BA"/>
    <w:rsid w:val="008A76EE"/>
    <w:rsid w:val="008A781F"/>
    <w:rsid w:val="008A7F30"/>
    <w:rsid w:val="008A7FAC"/>
    <w:rsid w:val="008B01B1"/>
    <w:rsid w:val="008B01C2"/>
    <w:rsid w:val="008B02D5"/>
    <w:rsid w:val="008B05E6"/>
    <w:rsid w:val="008B0BF1"/>
    <w:rsid w:val="008B123E"/>
    <w:rsid w:val="008B1301"/>
    <w:rsid w:val="008B197A"/>
    <w:rsid w:val="008B1DC2"/>
    <w:rsid w:val="008B1EFF"/>
    <w:rsid w:val="008B2544"/>
    <w:rsid w:val="008B27AD"/>
    <w:rsid w:val="008B2C4D"/>
    <w:rsid w:val="008B2CB4"/>
    <w:rsid w:val="008B2EB9"/>
    <w:rsid w:val="008B3294"/>
    <w:rsid w:val="008B32DE"/>
    <w:rsid w:val="008B3476"/>
    <w:rsid w:val="008B39B6"/>
    <w:rsid w:val="008B3CDC"/>
    <w:rsid w:val="008B3E1A"/>
    <w:rsid w:val="008B43AB"/>
    <w:rsid w:val="008B4436"/>
    <w:rsid w:val="008B4600"/>
    <w:rsid w:val="008B476F"/>
    <w:rsid w:val="008B4797"/>
    <w:rsid w:val="008B4798"/>
    <w:rsid w:val="008B4C2F"/>
    <w:rsid w:val="008B4E9B"/>
    <w:rsid w:val="008B4E9E"/>
    <w:rsid w:val="008B4EC4"/>
    <w:rsid w:val="008B55FD"/>
    <w:rsid w:val="008B57A9"/>
    <w:rsid w:val="008B5CC5"/>
    <w:rsid w:val="008B6205"/>
    <w:rsid w:val="008B6617"/>
    <w:rsid w:val="008B6805"/>
    <w:rsid w:val="008B700F"/>
    <w:rsid w:val="008B71E6"/>
    <w:rsid w:val="008B73DD"/>
    <w:rsid w:val="008B744D"/>
    <w:rsid w:val="008B794D"/>
    <w:rsid w:val="008B7AA3"/>
    <w:rsid w:val="008B7B04"/>
    <w:rsid w:val="008B7C22"/>
    <w:rsid w:val="008B7E1C"/>
    <w:rsid w:val="008B7FB2"/>
    <w:rsid w:val="008C012B"/>
    <w:rsid w:val="008C06BA"/>
    <w:rsid w:val="008C08DB"/>
    <w:rsid w:val="008C0CD9"/>
    <w:rsid w:val="008C16F4"/>
    <w:rsid w:val="008C1A17"/>
    <w:rsid w:val="008C1E5E"/>
    <w:rsid w:val="008C2151"/>
    <w:rsid w:val="008C2210"/>
    <w:rsid w:val="008C2786"/>
    <w:rsid w:val="008C2955"/>
    <w:rsid w:val="008C2BD1"/>
    <w:rsid w:val="008C313E"/>
    <w:rsid w:val="008C35DE"/>
    <w:rsid w:val="008C38B5"/>
    <w:rsid w:val="008C3A71"/>
    <w:rsid w:val="008C3BA6"/>
    <w:rsid w:val="008C3C18"/>
    <w:rsid w:val="008C3D78"/>
    <w:rsid w:val="008C3F65"/>
    <w:rsid w:val="008C443F"/>
    <w:rsid w:val="008C4486"/>
    <w:rsid w:val="008C457E"/>
    <w:rsid w:val="008C4617"/>
    <w:rsid w:val="008C47D0"/>
    <w:rsid w:val="008C4A67"/>
    <w:rsid w:val="008C4FEA"/>
    <w:rsid w:val="008C5825"/>
    <w:rsid w:val="008C591B"/>
    <w:rsid w:val="008C5B1F"/>
    <w:rsid w:val="008C5DB4"/>
    <w:rsid w:val="008C5DD2"/>
    <w:rsid w:val="008C60AE"/>
    <w:rsid w:val="008C64FE"/>
    <w:rsid w:val="008C661C"/>
    <w:rsid w:val="008C6896"/>
    <w:rsid w:val="008C6DB6"/>
    <w:rsid w:val="008C704E"/>
    <w:rsid w:val="008C719B"/>
    <w:rsid w:val="008C7317"/>
    <w:rsid w:val="008C7354"/>
    <w:rsid w:val="008C737A"/>
    <w:rsid w:val="008C7677"/>
    <w:rsid w:val="008C7A77"/>
    <w:rsid w:val="008C7B2D"/>
    <w:rsid w:val="008C7B42"/>
    <w:rsid w:val="008C7FD6"/>
    <w:rsid w:val="008D0D50"/>
    <w:rsid w:val="008D0E6A"/>
    <w:rsid w:val="008D0E85"/>
    <w:rsid w:val="008D0E96"/>
    <w:rsid w:val="008D15E0"/>
    <w:rsid w:val="008D16DD"/>
    <w:rsid w:val="008D174A"/>
    <w:rsid w:val="008D1954"/>
    <w:rsid w:val="008D1AC9"/>
    <w:rsid w:val="008D1B2C"/>
    <w:rsid w:val="008D1C77"/>
    <w:rsid w:val="008D20FB"/>
    <w:rsid w:val="008D2375"/>
    <w:rsid w:val="008D2619"/>
    <w:rsid w:val="008D28A6"/>
    <w:rsid w:val="008D2A15"/>
    <w:rsid w:val="008D2BC8"/>
    <w:rsid w:val="008D33AD"/>
    <w:rsid w:val="008D36E4"/>
    <w:rsid w:val="008D3734"/>
    <w:rsid w:val="008D39C0"/>
    <w:rsid w:val="008D3B9F"/>
    <w:rsid w:val="008D405E"/>
    <w:rsid w:val="008D4223"/>
    <w:rsid w:val="008D4362"/>
    <w:rsid w:val="008D4B8F"/>
    <w:rsid w:val="008D4D19"/>
    <w:rsid w:val="008D5000"/>
    <w:rsid w:val="008D50A0"/>
    <w:rsid w:val="008D58BD"/>
    <w:rsid w:val="008D5AC1"/>
    <w:rsid w:val="008D5F6D"/>
    <w:rsid w:val="008D6010"/>
    <w:rsid w:val="008D61B4"/>
    <w:rsid w:val="008D61BE"/>
    <w:rsid w:val="008D633A"/>
    <w:rsid w:val="008D666D"/>
    <w:rsid w:val="008D66BF"/>
    <w:rsid w:val="008D6838"/>
    <w:rsid w:val="008D6BD3"/>
    <w:rsid w:val="008D71B2"/>
    <w:rsid w:val="008D71FC"/>
    <w:rsid w:val="008D7594"/>
    <w:rsid w:val="008D7800"/>
    <w:rsid w:val="008D7AF2"/>
    <w:rsid w:val="008D7F17"/>
    <w:rsid w:val="008D7F95"/>
    <w:rsid w:val="008E0170"/>
    <w:rsid w:val="008E0514"/>
    <w:rsid w:val="008E0A1C"/>
    <w:rsid w:val="008E0AD6"/>
    <w:rsid w:val="008E0C5C"/>
    <w:rsid w:val="008E0DC3"/>
    <w:rsid w:val="008E0E66"/>
    <w:rsid w:val="008E0F81"/>
    <w:rsid w:val="008E1191"/>
    <w:rsid w:val="008E130C"/>
    <w:rsid w:val="008E141D"/>
    <w:rsid w:val="008E16DC"/>
    <w:rsid w:val="008E175D"/>
    <w:rsid w:val="008E191F"/>
    <w:rsid w:val="008E1AE0"/>
    <w:rsid w:val="008E1EA9"/>
    <w:rsid w:val="008E1F40"/>
    <w:rsid w:val="008E2451"/>
    <w:rsid w:val="008E2BD2"/>
    <w:rsid w:val="008E3357"/>
    <w:rsid w:val="008E37A1"/>
    <w:rsid w:val="008E39A7"/>
    <w:rsid w:val="008E3F20"/>
    <w:rsid w:val="008E43B4"/>
    <w:rsid w:val="008E45EE"/>
    <w:rsid w:val="008E465B"/>
    <w:rsid w:val="008E4929"/>
    <w:rsid w:val="008E4AEA"/>
    <w:rsid w:val="008E509F"/>
    <w:rsid w:val="008E5405"/>
    <w:rsid w:val="008E58E7"/>
    <w:rsid w:val="008E5ACF"/>
    <w:rsid w:val="008E5F59"/>
    <w:rsid w:val="008E6638"/>
    <w:rsid w:val="008E67AE"/>
    <w:rsid w:val="008E6E37"/>
    <w:rsid w:val="008E742C"/>
    <w:rsid w:val="008E75E0"/>
    <w:rsid w:val="008E7972"/>
    <w:rsid w:val="008E7992"/>
    <w:rsid w:val="008E7A61"/>
    <w:rsid w:val="008E7DFE"/>
    <w:rsid w:val="008E7E14"/>
    <w:rsid w:val="008E7E36"/>
    <w:rsid w:val="008F0205"/>
    <w:rsid w:val="008F06C3"/>
    <w:rsid w:val="008F0E0E"/>
    <w:rsid w:val="008F1014"/>
    <w:rsid w:val="008F14D8"/>
    <w:rsid w:val="008F150F"/>
    <w:rsid w:val="008F1787"/>
    <w:rsid w:val="008F1D64"/>
    <w:rsid w:val="008F1FB7"/>
    <w:rsid w:val="008F245D"/>
    <w:rsid w:val="008F2685"/>
    <w:rsid w:val="008F2B27"/>
    <w:rsid w:val="008F2B3E"/>
    <w:rsid w:val="008F2C9C"/>
    <w:rsid w:val="008F2F65"/>
    <w:rsid w:val="008F35D6"/>
    <w:rsid w:val="008F3676"/>
    <w:rsid w:val="008F3848"/>
    <w:rsid w:val="008F3B89"/>
    <w:rsid w:val="008F3BA2"/>
    <w:rsid w:val="008F3C11"/>
    <w:rsid w:val="008F3C41"/>
    <w:rsid w:val="008F3DF3"/>
    <w:rsid w:val="008F3E8F"/>
    <w:rsid w:val="008F3F57"/>
    <w:rsid w:val="008F42C2"/>
    <w:rsid w:val="008F4694"/>
    <w:rsid w:val="008F48C4"/>
    <w:rsid w:val="008F4E7B"/>
    <w:rsid w:val="008F5033"/>
    <w:rsid w:val="008F5042"/>
    <w:rsid w:val="008F5652"/>
    <w:rsid w:val="008F62C8"/>
    <w:rsid w:val="008F653E"/>
    <w:rsid w:val="008F6622"/>
    <w:rsid w:val="008F67C3"/>
    <w:rsid w:val="008F6854"/>
    <w:rsid w:val="008F6995"/>
    <w:rsid w:val="008F6D26"/>
    <w:rsid w:val="008F7798"/>
    <w:rsid w:val="008F7BDA"/>
    <w:rsid w:val="0090012D"/>
    <w:rsid w:val="00901639"/>
    <w:rsid w:val="0090167C"/>
    <w:rsid w:val="009019BA"/>
    <w:rsid w:val="00901A30"/>
    <w:rsid w:val="00901A3B"/>
    <w:rsid w:val="0090201A"/>
    <w:rsid w:val="009024A0"/>
    <w:rsid w:val="009027A3"/>
    <w:rsid w:val="0090290F"/>
    <w:rsid w:val="00902B35"/>
    <w:rsid w:val="00902BD8"/>
    <w:rsid w:val="00902C32"/>
    <w:rsid w:val="00902D13"/>
    <w:rsid w:val="009031EC"/>
    <w:rsid w:val="009032B0"/>
    <w:rsid w:val="009033BE"/>
    <w:rsid w:val="00903410"/>
    <w:rsid w:val="009036DA"/>
    <w:rsid w:val="00903780"/>
    <w:rsid w:val="009037D2"/>
    <w:rsid w:val="00903A2E"/>
    <w:rsid w:val="00903DBE"/>
    <w:rsid w:val="00903EE4"/>
    <w:rsid w:val="0090413F"/>
    <w:rsid w:val="00904338"/>
    <w:rsid w:val="0090433C"/>
    <w:rsid w:val="00904646"/>
    <w:rsid w:val="00904BC8"/>
    <w:rsid w:val="00904DBC"/>
    <w:rsid w:val="00904FEB"/>
    <w:rsid w:val="009052CE"/>
    <w:rsid w:val="0090547B"/>
    <w:rsid w:val="00905AFE"/>
    <w:rsid w:val="00905C76"/>
    <w:rsid w:val="00905C81"/>
    <w:rsid w:val="00905DF0"/>
    <w:rsid w:val="0090620E"/>
    <w:rsid w:val="00906395"/>
    <w:rsid w:val="009069BF"/>
    <w:rsid w:val="00907435"/>
    <w:rsid w:val="00907766"/>
    <w:rsid w:val="00907917"/>
    <w:rsid w:val="00907984"/>
    <w:rsid w:val="00907A21"/>
    <w:rsid w:val="00907B15"/>
    <w:rsid w:val="00907D40"/>
    <w:rsid w:val="0091004E"/>
    <w:rsid w:val="00910536"/>
    <w:rsid w:val="00910645"/>
    <w:rsid w:val="0091067C"/>
    <w:rsid w:val="00910EB1"/>
    <w:rsid w:val="009113DA"/>
    <w:rsid w:val="009115BB"/>
    <w:rsid w:val="009117C6"/>
    <w:rsid w:val="00911B3E"/>
    <w:rsid w:val="00911B62"/>
    <w:rsid w:val="00911CD7"/>
    <w:rsid w:val="00912106"/>
    <w:rsid w:val="009122C1"/>
    <w:rsid w:val="00912705"/>
    <w:rsid w:val="00912F90"/>
    <w:rsid w:val="00912F9C"/>
    <w:rsid w:val="009138CA"/>
    <w:rsid w:val="00913F9F"/>
    <w:rsid w:val="009142B8"/>
    <w:rsid w:val="009148EB"/>
    <w:rsid w:val="009149AB"/>
    <w:rsid w:val="00914A28"/>
    <w:rsid w:val="00914EBA"/>
    <w:rsid w:val="00914EBC"/>
    <w:rsid w:val="00915259"/>
    <w:rsid w:val="009152B5"/>
    <w:rsid w:val="0091533E"/>
    <w:rsid w:val="0091537F"/>
    <w:rsid w:val="009156E3"/>
    <w:rsid w:val="0091588C"/>
    <w:rsid w:val="0091596A"/>
    <w:rsid w:val="009159A8"/>
    <w:rsid w:val="00915A4B"/>
    <w:rsid w:val="00915D91"/>
    <w:rsid w:val="00915DDF"/>
    <w:rsid w:val="009162C0"/>
    <w:rsid w:val="00916485"/>
    <w:rsid w:val="00916B1A"/>
    <w:rsid w:val="00916B2A"/>
    <w:rsid w:val="00916CA9"/>
    <w:rsid w:val="00916F67"/>
    <w:rsid w:val="00917330"/>
    <w:rsid w:val="00917E8D"/>
    <w:rsid w:val="00917FEE"/>
    <w:rsid w:val="0092035D"/>
    <w:rsid w:val="009203C2"/>
    <w:rsid w:val="009207B7"/>
    <w:rsid w:val="00920AA0"/>
    <w:rsid w:val="0092113B"/>
    <w:rsid w:val="009216F0"/>
    <w:rsid w:val="009219BC"/>
    <w:rsid w:val="00921F38"/>
    <w:rsid w:val="00921F71"/>
    <w:rsid w:val="00922AE5"/>
    <w:rsid w:val="00922B38"/>
    <w:rsid w:val="00922BB3"/>
    <w:rsid w:val="00922D85"/>
    <w:rsid w:val="00922E7E"/>
    <w:rsid w:val="009234B2"/>
    <w:rsid w:val="00923ADD"/>
    <w:rsid w:val="00923E1B"/>
    <w:rsid w:val="00924019"/>
    <w:rsid w:val="009243FF"/>
    <w:rsid w:val="00924500"/>
    <w:rsid w:val="009248EE"/>
    <w:rsid w:val="009249CA"/>
    <w:rsid w:val="00924B6F"/>
    <w:rsid w:val="00924E9C"/>
    <w:rsid w:val="00925327"/>
    <w:rsid w:val="009256F8"/>
    <w:rsid w:val="00925822"/>
    <w:rsid w:val="009259EE"/>
    <w:rsid w:val="00925AED"/>
    <w:rsid w:val="00925DA2"/>
    <w:rsid w:val="0092777B"/>
    <w:rsid w:val="009279C2"/>
    <w:rsid w:val="00927AD1"/>
    <w:rsid w:val="00927CAA"/>
    <w:rsid w:val="009300B6"/>
    <w:rsid w:val="00930604"/>
    <w:rsid w:val="0093065C"/>
    <w:rsid w:val="00930669"/>
    <w:rsid w:val="00930D31"/>
    <w:rsid w:val="00930FE8"/>
    <w:rsid w:val="009313A3"/>
    <w:rsid w:val="009313DC"/>
    <w:rsid w:val="00931808"/>
    <w:rsid w:val="00931827"/>
    <w:rsid w:val="00931C5E"/>
    <w:rsid w:val="0093207C"/>
    <w:rsid w:val="0093267B"/>
    <w:rsid w:val="0093299C"/>
    <w:rsid w:val="00932E3E"/>
    <w:rsid w:val="0093359A"/>
    <w:rsid w:val="009336FA"/>
    <w:rsid w:val="00933963"/>
    <w:rsid w:val="0093398F"/>
    <w:rsid w:val="00933A3F"/>
    <w:rsid w:val="00933CEB"/>
    <w:rsid w:val="00934332"/>
    <w:rsid w:val="00934AFD"/>
    <w:rsid w:val="00934F5F"/>
    <w:rsid w:val="00935111"/>
    <w:rsid w:val="00935166"/>
    <w:rsid w:val="00935495"/>
    <w:rsid w:val="00935563"/>
    <w:rsid w:val="00935B94"/>
    <w:rsid w:val="00935C19"/>
    <w:rsid w:val="00935C43"/>
    <w:rsid w:val="00935F16"/>
    <w:rsid w:val="00936470"/>
    <w:rsid w:val="00936558"/>
    <w:rsid w:val="009365D3"/>
    <w:rsid w:val="00936621"/>
    <w:rsid w:val="009366F1"/>
    <w:rsid w:val="00936A42"/>
    <w:rsid w:val="00936ADE"/>
    <w:rsid w:val="0093760D"/>
    <w:rsid w:val="00937751"/>
    <w:rsid w:val="009377C3"/>
    <w:rsid w:val="00937932"/>
    <w:rsid w:val="00937AB5"/>
    <w:rsid w:val="00937AE3"/>
    <w:rsid w:val="00937B42"/>
    <w:rsid w:val="00937C28"/>
    <w:rsid w:val="00940374"/>
    <w:rsid w:val="00940E33"/>
    <w:rsid w:val="00940F11"/>
    <w:rsid w:val="00940F83"/>
    <w:rsid w:val="00941839"/>
    <w:rsid w:val="0094196D"/>
    <w:rsid w:val="00941A32"/>
    <w:rsid w:val="00941C48"/>
    <w:rsid w:val="00941EEF"/>
    <w:rsid w:val="00941FFE"/>
    <w:rsid w:val="00942261"/>
    <w:rsid w:val="0094237F"/>
    <w:rsid w:val="00942513"/>
    <w:rsid w:val="009425BB"/>
    <w:rsid w:val="00942CDD"/>
    <w:rsid w:val="00942DBC"/>
    <w:rsid w:val="00942EE1"/>
    <w:rsid w:val="009431DC"/>
    <w:rsid w:val="00943316"/>
    <w:rsid w:val="00943789"/>
    <w:rsid w:val="0094399E"/>
    <w:rsid w:val="00943AAE"/>
    <w:rsid w:val="00943B06"/>
    <w:rsid w:val="00943D0F"/>
    <w:rsid w:val="00944757"/>
    <w:rsid w:val="00944760"/>
    <w:rsid w:val="009447AD"/>
    <w:rsid w:val="00944D42"/>
    <w:rsid w:val="00944FBB"/>
    <w:rsid w:val="0094501C"/>
    <w:rsid w:val="009450A5"/>
    <w:rsid w:val="00945205"/>
    <w:rsid w:val="00945796"/>
    <w:rsid w:val="00945FD8"/>
    <w:rsid w:val="009465C5"/>
    <w:rsid w:val="00946742"/>
    <w:rsid w:val="00946814"/>
    <w:rsid w:val="0094681D"/>
    <w:rsid w:val="00946D7D"/>
    <w:rsid w:val="00946E4C"/>
    <w:rsid w:val="00947143"/>
    <w:rsid w:val="009471EC"/>
    <w:rsid w:val="00947244"/>
    <w:rsid w:val="00947301"/>
    <w:rsid w:val="00947B6B"/>
    <w:rsid w:val="00947EA1"/>
    <w:rsid w:val="0095036B"/>
    <w:rsid w:val="00950715"/>
    <w:rsid w:val="0095072E"/>
    <w:rsid w:val="0095084D"/>
    <w:rsid w:val="00950DF5"/>
    <w:rsid w:val="00950F46"/>
    <w:rsid w:val="00951130"/>
    <w:rsid w:val="009514F0"/>
    <w:rsid w:val="00951733"/>
    <w:rsid w:val="00952112"/>
    <w:rsid w:val="009523A6"/>
    <w:rsid w:val="00952581"/>
    <w:rsid w:val="00952CAA"/>
    <w:rsid w:val="00952EB1"/>
    <w:rsid w:val="00952F73"/>
    <w:rsid w:val="0095322E"/>
    <w:rsid w:val="00953294"/>
    <w:rsid w:val="009533F9"/>
    <w:rsid w:val="009534C7"/>
    <w:rsid w:val="009534E3"/>
    <w:rsid w:val="00953670"/>
    <w:rsid w:val="009536B1"/>
    <w:rsid w:val="00953839"/>
    <w:rsid w:val="009538AD"/>
    <w:rsid w:val="009539B0"/>
    <w:rsid w:val="00953B0A"/>
    <w:rsid w:val="00954262"/>
    <w:rsid w:val="0095436A"/>
    <w:rsid w:val="00954580"/>
    <w:rsid w:val="0095488D"/>
    <w:rsid w:val="009550B2"/>
    <w:rsid w:val="0095555B"/>
    <w:rsid w:val="009557BE"/>
    <w:rsid w:val="00955EC4"/>
    <w:rsid w:val="00955F4B"/>
    <w:rsid w:val="009564D6"/>
    <w:rsid w:val="00956947"/>
    <w:rsid w:val="00956BA5"/>
    <w:rsid w:val="00956C2D"/>
    <w:rsid w:val="00957345"/>
    <w:rsid w:val="00957689"/>
    <w:rsid w:val="00957A68"/>
    <w:rsid w:val="00960152"/>
    <w:rsid w:val="009602E4"/>
    <w:rsid w:val="00960301"/>
    <w:rsid w:val="009609AA"/>
    <w:rsid w:val="00960BA1"/>
    <w:rsid w:val="009617E1"/>
    <w:rsid w:val="009618E1"/>
    <w:rsid w:val="009622F2"/>
    <w:rsid w:val="00962661"/>
    <w:rsid w:val="00962755"/>
    <w:rsid w:val="00962BB9"/>
    <w:rsid w:val="00962DBE"/>
    <w:rsid w:val="00962F9E"/>
    <w:rsid w:val="00963122"/>
    <w:rsid w:val="00963293"/>
    <w:rsid w:val="00963DA7"/>
    <w:rsid w:val="00963E03"/>
    <w:rsid w:val="00963F62"/>
    <w:rsid w:val="009646AD"/>
    <w:rsid w:val="0096473D"/>
    <w:rsid w:val="009647AE"/>
    <w:rsid w:val="00964816"/>
    <w:rsid w:val="00964BBA"/>
    <w:rsid w:val="00964BCB"/>
    <w:rsid w:val="00964BCE"/>
    <w:rsid w:val="00964F95"/>
    <w:rsid w:val="009650A8"/>
    <w:rsid w:val="009650EB"/>
    <w:rsid w:val="00965106"/>
    <w:rsid w:val="009654A2"/>
    <w:rsid w:val="00965774"/>
    <w:rsid w:val="00965C1B"/>
    <w:rsid w:val="0096643D"/>
    <w:rsid w:val="0096645E"/>
    <w:rsid w:val="00966513"/>
    <w:rsid w:val="009666C2"/>
    <w:rsid w:val="00966734"/>
    <w:rsid w:val="00966C3A"/>
    <w:rsid w:val="00966CF2"/>
    <w:rsid w:val="009670A6"/>
    <w:rsid w:val="009678B4"/>
    <w:rsid w:val="00967C4D"/>
    <w:rsid w:val="00967E19"/>
    <w:rsid w:val="00967E1B"/>
    <w:rsid w:val="00967FCC"/>
    <w:rsid w:val="00970716"/>
    <w:rsid w:val="0097098B"/>
    <w:rsid w:val="00970C44"/>
    <w:rsid w:val="00970F12"/>
    <w:rsid w:val="009711C8"/>
    <w:rsid w:val="009715E9"/>
    <w:rsid w:val="00971853"/>
    <w:rsid w:val="00971941"/>
    <w:rsid w:val="00971D35"/>
    <w:rsid w:val="00971DA3"/>
    <w:rsid w:val="009722F6"/>
    <w:rsid w:val="00972346"/>
    <w:rsid w:val="0097322D"/>
    <w:rsid w:val="009734F8"/>
    <w:rsid w:val="0097370D"/>
    <w:rsid w:val="00973DBB"/>
    <w:rsid w:val="0097415C"/>
    <w:rsid w:val="00974FE7"/>
    <w:rsid w:val="009753DE"/>
    <w:rsid w:val="009754AA"/>
    <w:rsid w:val="009759E6"/>
    <w:rsid w:val="00975FC3"/>
    <w:rsid w:val="00976645"/>
    <w:rsid w:val="009768BB"/>
    <w:rsid w:val="0097695C"/>
    <w:rsid w:val="00977173"/>
    <w:rsid w:val="009776AE"/>
    <w:rsid w:val="009779F4"/>
    <w:rsid w:val="00977B27"/>
    <w:rsid w:val="00977E93"/>
    <w:rsid w:val="0098064D"/>
    <w:rsid w:val="00981325"/>
    <w:rsid w:val="009819D9"/>
    <w:rsid w:val="00981CA2"/>
    <w:rsid w:val="00981F5F"/>
    <w:rsid w:val="00982366"/>
    <w:rsid w:val="00982733"/>
    <w:rsid w:val="00982B75"/>
    <w:rsid w:val="00982CCC"/>
    <w:rsid w:val="00983787"/>
    <w:rsid w:val="0098388B"/>
    <w:rsid w:val="00983C37"/>
    <w:rsid w:val="00983C3F"/>
    <w:rsid w:val="00983C47"/>
    <w:rsid w:val="00983EAD"/>
    <w:rsid w:val="00983ED0"/>
    <w:rsid w:val="00984017"/>
    <w:rsid w:val="00984248"/>
    <w:rsid w:val="009849E5"/>
    <w:rsid w:val="00984BB6"/>
    <w:rsid w:val="00984C9E"/>
    <w:rsid w:val="00984EA3"/>
    <w:rsid w:val="00985119"/>
    <w:rsid w:val="0098514C"/>
    <w:rsid w:val="0098534E"/>
    <w:rsid w:val="0098553D"/>
    <w:rsid w:val="00985A82"/>
    <w:rsid w:val="00985B2C"/>
    <w:rsid w:val="00985F12"/>
    <w:rsid w:val="009860CE"/>
    <w:rsid w:val="009872B3"/>
    <w:rsid w:val="0098753E"/>
    <w:rsid w:val="009875A2"/>
    <w:rsid w:val="0098783D"/>
    <w:rsid w:val="00987DF2"/>
    <w:rsid w:val="009905B8"/>
    <w:rsid w:val="00990BBB"/>
    <w:rsid w:val="00990E6B"/>
    <w:rsid w:val="00991338"/>
    <w:rsid w:val="0099149D"/>
    <w:rsid w:val="009914DA"/>
    <w:rsid w:val="00991A30"/>
    <w:rsid w:val="00991A63"/>
    <w:rsid w:val="00991A90"/>
    <w:rsid w:val="00991B14"/>
    <w:rsid w:val="00991BC1"/>
    <w:rsid w:val="00991D76"/>
    <w:rsid w:val="009923F4"/>
    <w:rsid w:val="00992797"/>
    <w:rsid w:val="0099306C"/>
    <w:rsid w:val="00993495"/>
    <w:rsid w:val="009934F2"/>
    <w:rsid w:val="00993BBC"/>
    <w:rsid w:val="00993C73"/>
    <w:rsid w:val="00993F4B"/>
    <w:rsid w:val="00994268"/>
    <w:rsid w:val="009942C3"/>
    <w:rsid w:val="00994418"/>
    <w:rsid w:val="009948BC"/>
    <w:rsid w:val="00994A3B"/>
    <w:rsid w:val="00994C01"/>
    <w:rsid w:val="00995076"/>
    <w:rsid w:val="0099525C"/>
    <w:rsid w:val="0099542D"/>
    <w:rsid w:val="009955C5"/>
    <w:rsid w:val="00995AF2"/>
    <w:rsid w:val="00995BA7"/>
    <w:rsid w:val="00995C4E"/>
    <w:rsid w:val="00995DBE"/>
    <w:rsid w:val="00995F1F"/>
    <w:rsid w:val="009962E6"/>
    <w:rsid w:val="00996515"/>
    <w:rsid w:val="0099670D"/>
    <w:rsid w:val="00996753"/>
    <w:rsid w:val="0099686F"/>
    <w:rsid w:val="009968A3"/>
    <w:rsid w:val="00996909"/>
    <w:rsid w:val="00996DA5"/>
    <w:rsid w:val="00996ECF"/>
    <w:rsid w:val="00997458"/>
    <w:rsid w:val="009974AC"/>
    <w:rsid w:val="009975AF"/>
    <w:rsid w:val="00997885"/>
    <w:rsid w:val="0099789B"/>
    <w:rsid w:val="0099796F"/>
    <w:rsid w:val="00997BAA"/>
    <w:rsid w:val="00997C2E"/>
    <w:rsid w:val="00997D09"/>
    <w:rsid w:val="009A0021"/>
    <w:rsid w:val="009A02A9"/>
    <w:rsid w:val="009A0576"/>
    <w:rsid w:val="009A0834"/>
    <w:rsid w:val="009A0BF4"/>
    <w:rsid w:val="009A0E07"/>
    <w:rsid w:val="009A0E5F"/>
    <w:rsid w:val="009A1303"/>
    <w:rsid w:val="009A1A80"/>
    <w:rsid w:val="009A1FDB"/>
    <w:rsid w:val="009A223D"/>
    <w:rsid w:val="009A24C3"/>
    <w:rsid w:val="009A2904"/>
    <w:rsid w:val="009A2A77"/>
    <w:rsid w:val="009A2C4D"/>
    <w:rsid w:val="009A3059"/>
    <w:rsid w:val="009A31AD"/>
    <w:rsid w:val="009A34FA"/>
    <w:rsid w:val="009A3546"/>
    <w:rsid w:val="009A3652"/>
    <w:rsid w:val="009A372E"/>
    <w:rsid w:val="009A39B8"/>
    <w:rsid w:val="009A3B31"/>
    <w:rsid w:val="009A3E44"/>
    <w:rsid w:val="009A41B6"/>
    <w:rsid w:val="009A423B"/>
    <w:rsid w:val="009A4352"/>
    <w:rsid w:val="009A44C3"/>
    <w:rsid w:val="009A44F4"/>
    <w:rsid w:val="009A49B4"/>
    <w:rsid w:val="009A4F3B"/>
    <w:rsid w:val="009A5384"/>
    <w:rsid w:val="009A54DF"/>
    <w:rsid w:val="009A5548"/>
    <w:rsid w:val="009A5B51"/>
    <w:rsid w:val="009A6061"/>
    <w:rsid w:val="009A60EE"/>
    <w:rsid w:val="009A64A2"/>
    <w:rsid w:val="009A64BF"/>
    <w:rsid w:val="009A6725"/>
    <w:rsid w:val="009A687D"/>
    <w:rsid w:val="009A6A0D"/>
    <w:rsid w:val="009A6AA6"/>
    <w:rsid w:val="009A6ABF"/>
    <w:rsid w:val="009A6D72"/>
    <w:rsid w:val="009A6F28"/>
    <w:rsid w:val="009A73F4"/>
    <w:rsid w:val="009A749E"/>
    <w:rsid w:val="009A75CD"/>
    <w:rsid w:val="009A7D4A"/>
    <w:rsid w:val="009A7E7F"/>
    <w:rsid w:val="009A7E89"/>
    <w:rsid w:val="009A7F0D"/>
    <w:rsid w:val="009A7F6A"/>
    <w:rsid w:val="009B014C"/>
    <w:rsid w:val="009B0163"/>
    <w:rsid w:val="009B0335"/>
    <w:rsid w:val="009B033D"/>
    <w:rsid w:val="009B0786"/>
    <w:rsid w:val="009B089F"/>
    <w:rsid w:val="009B0D11"/>
    <w:rsid w:val="009B10E2"/>
    <w:rsid w:val="009B118E"/>
    <w:rsid w:val="009B15C1"/>
    <w:rsid w:val="009B18F1"/>
    <w:rsid w:val="009B1968"/>
    <w:rsid w:val="009B2392"/>
    <w:rsid w:val="009B2884"/>
    <w:rsid w:val="009B28DA"/>
    <w:rsid w:val="009B2C2E"/>
    <w:rsid w:val="009B2D7E"/>
    <w:rsid w:val="009B33E9"/>
    <w:rsid w:val="009B3A4A"/>
    <w:rsid w:val="009B3DA8"/>
    <w:rsid w:val="009B3FFD"/>
    <w:rsid w:val="009B4164"/>
    <w:rsid w:val="009B4A49"/>
    <w:rsid w:val="009B4D03"/>
    <w:rsid w:val="009B4DC5"/>
    <w:rsid w:val="009B586F"/>
    <w:rsid w:val="009B5DDC"/>
    <w:rsid w:val="009B5EE2"/>
    <w:rsid w:val="009B6029"/>
    <w:rsid w:val="009B6369"/>
    <w:rsid w:val="009B6389"/>
    <w:rsid w:val="009B6749"/>
    <w:rsid w:val="009B6C7A"/>
    <w:rsid w:val="009B7792"/>
    <w:rsid w:val="009B7817"/>
    <w:rsid w:val="009B7DB2"/>
    <w:rsid w:val="009B7EC0"/>
    <w:rsid w:val="009C04FD"/>
    <w:rsid w:val="009C052B"/>
    <w:rsid w:val="009C13AF"/>
    <w:rsid w:val="009C14A2"/>
    <w:rsid w:val="009C1575"/>
    <w:rsid w:val="009C1591"/>
    <w:rsid w:val="009C1D16"/>
    <w:rsid w:val="009C1D96"/>
    <w:rsid w:val="009C216E"/>
    <w:rsid w:val="009C2BDE"/>
    <w:rsid w:val="009C2CA7"/>
    <w:rsid w:val="009C2FB6"/>
    <w:rsid w:val="009C303F"/>
    <w:rsid w:val="009C343F"/>
    <w:rsid w:val="009C375F"/>
    <w:rsid w:val="009C410A"/>
    <w:rsid w:val="009C41B3"/>
    <w:rsid w:val="009C4371"/>
    <w:rsid w:val="009C4ABA"/>
    <w:rsid w:val="009C4BA5"/>
    <w:rsid w:val="009C4C01"/>
    <w:rsid w:val="009C4F12"/>
    <w:rsid w:val="009C56D3"/>
    <w:rsid w:val="009C5AF0"/>
    <w:rsid w:val="009C5B17"/>
    <w:rsid w:val="009C5FD8"/>
    <w:rsid w:val="009C62FE"/>
    <w:rsid w:val="009C67A4"/>
    <w:rsid w:val="009C68D4"/>
    <w:rsid w:val="009C6C8D"/>
    <w:rsid w:val="009C6D2D"/>
    <w:rsid w:val="009C6E2A"/>
    <w:rsid w:val="009C7336"/>
    <w:rsid w:val="009C7500"/>
    <w:rsid w:val="009C753D"/>
    <w:rsid w:val="009C75C5"/>
    <w:rsid w:val="009C7E97"/>
    <w:rsid w:val="009D03C9"/>
    <w:rsid w:val="009D07ED"/>
    <w:rsid w:val="009D08D4"/>
    <w:rsid w:val="009D0AF6"/>
    <w:rsid w:val="009D0C8C"/>
    <w:rsid w:val="009D0F0A"/>
    <w:rsid w:val="009D1086"/>
    <w:rsid w:val="009D19A8"/>
    <w:rsid w:val="009D1C16"/>
    <w:rsid w:val="009D1CD4"/>
    <w:rsid w:val="009D2983"/>
    <w:rsid w:val="009D2A30"/>
    <w:rsid w:val="009D2DE4"/>
    <w:rsid w:val="009D2DF7"/>
    <w:rsid w:val="009D2E28"/>
    <w:rsid w:val="009D2FCC"/>
    <w:rsid w:val="009D31E3"/>
    <w:rsid w:val="009D3506"/>
    <w:rsid w:val="009D3590"/>
    <w:rsid w:val="009D380C"/>
    <w:rsid w:val="009D408F"/>
    <w:rsid w:val="009D4294"/>
    <w:rsid w:val="009D4415"/>
    <w:rsid w:val="009D457F"/>
    <w:rsid w:val="009D475D"/>
    <w:rsid w:val="009D4AB6"/>
    <w:rsid w:val="009D4E8D"/>
    <w:rsid w:val="009D5356"/>
    <w:rsid w:val="009D536F"/>
    <w:rsid w:val="009D5549"/>
    <w:rsid w:val="009D5876"/>
    <w:rsid w:val="009D5B02"/>
    <w:rsid w:val="009D5CD2"/>
    <w:rsid w:val="009D5DD2"/>
    <w:rsid w:val="009D5DFB"/>
    <w:rsid w:val="009D5EFA"/>
    <w:rsid w:val="009D612B"/>
    <w:rsid w:val="009D64F4"/>
    <w:rsid w:val="009D6C6B"/>
    <w:rsid w:val="009D6F3F"/>
    <w:rsid w:val="009D6F5A"/>
    <w:rsid w:val="009D6F7C"/>
    <w:rsid w:val="009D704A"/>
    <w:rsid w:val="009D7205"/>
    <w:rsid w:val="009D722B"/>
    <w:rsid w:val="009D7510"/>
    <w:rsid w:val="009D7D92"/>
    <w:rsid w:val="009D7FB2"/>
    <w:rsid w:val="009D7FF2"/>
    <w:rsid w:val="009E027D"/>
    <w:rsid w:val="009E040D"/>
    <w:rsid w:val="009E042F"/>
    <w:rsid w:val="009E053C"/>
    <w:rsid w:val="009E088F"/>
    <w:rsid w:val="009E0AB0"/>
    <w:rsid w:val="009E13CC"/>
    <w:rsid w:val="009E1725"/>
    <w:rsid w:val="009E1B2C"/>
    <w:rsid w:val="009E201C"/>
    <w:rsid w:val="009E21AE"/>
    <w:rsid w:val="009E2283"/>
    <w:rsid w:val="009E23DC"/>
    <w:rsid w:val="009E26DA"/>
    <w:rsid w:val="009E2799"/>
    <w:rsid w:val="009E2957"/>
    <w:rsid w:val="009E2FAF"/>
    <w:rsid w:val="009E331A"/>
    <w:rsid w:val="009E33A1"/>
    <w:rsid w:val="009E35AC"/>
    <w:rsid w:val="009E373F"/>
    <w:rsid w:val="009E3927"/>
    <w:rsid w:val="009E3A53"/>
    <w:rsid w:val="009E3D93"/>
    <w:rsid w:val="009E3EF7"/>
    <w:rsid w:val="009E3FFE"/>
    <w:rsid w:val="009E4291"/>
    <w:rsid w:val="009E44A3"/>
    <w:rsid w:val="009E4BC9"/>
    <w:rsid w:val="009E4F80"/>
    <w:rsid w:val="009E50AB"/>
    <w:rsid w:val="009E572D"/>
    <w:rsid w:val="009E57D6"/>
    <w:rsid w:val="009E5C5F"/>
    <w:rsid w:val="009E6328"/>
    <w:rsid w:val="009E69A4"/>
    <w:rsid w:val="009E69D1"/>
    <w:rsid w:val="009E6C96"/>
    <w:rsid w:val="009E6E5B"/>
    <w:rsid w:val="009E7019"/>
    <w:rsid w:val="009E749E"/>
    <w:rsid w:val="009E752C"/>
    <w:rsid w:val="009F0023"/>
    <w:rsid w:val="009F074E"/>
    <w:rsid w:val="009F0A75"/>
    <w:rsid w:val="009F0ABC"/>
    <w:rsid w:val="009F10F7"/>
    <w:rsid w:val="009F1923"/>
    <w:rsid w:val="009F1B43"/>
    <w:rsid w:val="009F1C91"/>
    <w:rsid w:val="009F1D70"/>
    <w:rsid w:val="009F1D78"/>
    <w:rsid w:val="009F24A9"/>
    <w:rsid w:val="009F24B6"/>
    <w:rsid w:val="009F2B76"/>
    <w:rsid w:val="009F2D3B"/>
    <w:rsid w:val="009F2DC9"/>
    <w:rsid w:val="009F3403"/>
    <w:rsid w:val="009F3519"/>
    <w:rsid w:val="009F35F2"/>
    <w:rsid w:val="009F3C0F"/>
    <w:rsid w:val="009F4325"/>
    <w:rsid w:val="009F439F"/>
    <w:rsid w:val="009F4897"/>
    <w:rsid w:val="009F553A"/>
    <w:rsid w:val="009F5616"/>
    <w:rsid w:val="009F59B5"/>
    <w:rsid w:val="009F60C1"/>
    <w:rsid w:val="009F6310"/>
    <w:rsid w:val="009F6371"/>
    <w:rsid w:val="009F6451"/>
    <w:rsid w:val="009F6661"/>
    <w:rsid w:val="009F7470"/>
    <w:rsid w:val="009F76F4"/>
    <w:rsid w:val="009F7841"/>
    <w:rsid w:val="009F7852"/>
    <w:rsid w:val="00A000D1"/>
    <w:rsid w:val="00A002D7"/>
    <w:rsid w:val="00A0042D"/>
    <w:rsid w:val="00A004A4"/>
    <w:rsid w:val="00A00845"/>
    <w:rsid w:val="00A00D1F"/>
    <w:rsid w:val="00A00E34"/>
    <w:rsid w:val="00A01190"/>
    <w:rsid w:val="00A014CA"/>
    <w:rsid w:val="00A014ED"/>
    <w:rsid w:val="00A01720"/>
    <w:rsid w:val="00A01B49"/>
    <w:rsid w:val="00A01ECB"/>
    <w:rsid w:val="00A02001"/>
    <w:rsid w:val="00A0239D"/>
    <w:rsid w:val="00A0278A"/>
    <w:rsid w:val="00A02AA5"/>
    <w:rsid w:val="00A0315F"/>
    <w:rsid w:val="00A031EE"/>
    <w:rsid w:val="00A036FD"/>
    <w:rsid w:val="00A03702"/>
    <w:rsid w:val="00A03C00"/>
    <w:rsid w:val="00A040BE"/>
    <w:rsid w:val="00A04358"/>
    <w:rsid w:val="00A04609"/>
    <w:rsid w:val="00A04B81"/>
    <w:rsid w:val="00A04BDA"/>
    <w:rsid w:val="00A04F3F"/>
    <w:rsid w:val="00A05082"/>
    <w:rsid w:val="00A050A8"/>
    <w:rsid w:val="00A0516C"/>
    <w:rsid w:val="00A052BB"/>
    <w:rsid w:val="00A0548B"/>
    <w:rsid w:val="00A05831"/>
    <w:rsid w:val="00A05857"/>
    <w:rsid w:val="00A058C8"/>
    <w:rsid w:val="00A05B58"/>
    <w:rsid w:val="00A05D21"/>
    <w:rsid w:val="00A05F83"/>
    <w:rsid w:val="00A06291"/>
    <w:rsid w:val="00A06B82"/>
    <w:rsid w:val="00A06B99"/>
    <w:rsid w:val="00A06BFE"/>
    <w:rsid w:val="00A06FDD"/>
    <w:rsid w:val="00A06FED"/>
    <w:rsid w:val="00A072A2"/>
    <w:rsid w:val="00A074E1"/>
    <w:rsid w:val="00A07511"/>
    <w:rsid w:val="00A07616"/>
    <w:rsid w:val="00A07C4D"/>
    <w:rsid w:val="00A07C62"/>
    <w:rsid w:val="00A1042F"/>
    <w:rsid w:val="00A1049B"/>
    <w:rsid w:val="00A1058F"/>
    <w:rsid w:val="00A10EEF"/>
    <w:rsid w:val="00A11566"/>
    <w:rsid w:val="00A1167F"/>
    <w:rsid w:val="00A1179C"/>
    <w:rsid w:val="00A11C8E"/>
    <w:rsid w:val="00A11D76"/>
    <w:rsid w:val="00A11F1F"/>
    <w:rsid w:val="00A11FF3"/>
    <w:rsid w:val="00A122E7"/>
    <w:rsid w:val="00A1235E"/>
    <w:rsid w:val="00A1243E"/>
    <w:rsid w:val="00A127E5"/>
    <w:rsid w:val="00A12DE0"/>
    <w:rsid w:val="00A137AA"/>
    <w:rsid w:val="00A1399D"/>
    <w:rsid w:val="00A13A9F"/>
    <w:rsid w:val="00A13D67"/>
    <w:rsid w:val="00A13E84"/>
    <w:rsid w:val="00A1416F"/>
    <w:rsid w:val="00A14229"/>
    <w:rsid w:val="00A143EC"/>
    <w:rsid w:val="00A14B96"/>
    <w:rsid w:val="00A1522F"/>
    <w:rsid w:val="00A156FA"/>
    <w:rsid w:val="00A1587A"/>
    <w:rsid w:val="00A159A4"/>
    <w:rsid w:val="00A15A9B"/>
    <w:rsid w:val="00A1622A"/>
    <w:rsid w:val="00A16B27"/>
    <w:rsid w:val="00A16DB7"/>
    <w:rsid w:val="00A17665"/>
    <w:rsid w:val="00A17F48"/>
    <w:rsid w:val="00A20128"/>
    <w:rsid w:val="00A2023F"/>
    <w:rsid w:val="00A204D4"/>
    <w:rsid w:val="00A20D79"/>
    <w:rsid w:val="00A20E0E"/>
    <w:rsid w:val="00A21103"/>
    <w:rsid w:val="00A2145E"/>
    <w:rsid w:val="00A21731"/>
    <w:rsid w:val="00A217E4"/>
    <w:rsid w:val="00A219E6"/>
    <w:rsid w:val="00A21BCC"/>
    <w:rsid w:val="00A21F47"/>
    <w:rsid w:val="00A229AA"/>
    <w:rsid w:val="00A22A42"/>
    <w:rsid w:val="00A22A6F"/>
    <w:rsid w:val="00A22AD4"/>
    <w:rsid w:val="00A22C15"/>
    <w:rsid w:val="00A22C66"/>
    <w:rsid w:val="00A22F24"/>
    <w:rsid w:val="00A23088"/>
    <w:rsid w:val="00A231F5"/>
    <w:rsid w:val="00A23243"/>
    <w:rsid w:val="00A233CF"/>
    <w:rsid w:val="00A2356D"/>
    <w:rsid w:val="00A23695"/>
    <w:rsid w:val="00A24026"/>
    <w:rsid w:val="00A2418B"/>
    <w:rsid w:val="00A24447"/>
    <w:rsid w:val="00A247BA"/>
    <w:rsid w:val="00A25036"/>
    <w:rsid w:val="00A25323"/>
    <w:rsid w:val="00A255CC"/>
    <w:rsid w:val="00A25E56"/>
    <w:rsid w:val="00A25EC9"/>
    <w:rsid w:val="00A2628D"/>
    <w:rsid w:val="00A26375"/>
    <w:rsid w:val="00A266BB"/>
    <w:rsid w:val="00A267EE"/>
    <w:rsid w:val="00A268DB"/>
    <w:rsid w:val="00A26A59"/>
    <w:rsid w:val="00A26CA2"/>
    <w:rsid w:val="00A26D16"/>
    <w:rsid w:val="00A273D7"/>
    <w:rsid w:val="00A274D6"/>
    <w:rsid w:val="00A278AE"/>
    <w:rsid w:val="00A27A33"/>
    <w:rsid w:val="00A27AC6"/>
    <w:rsid w:val="00A27E3E"/>
    <w:rsid w:val="00A300D3"/>
    <w:rsid w:val="00A30213"/>
    <w:rsid w:val="00A30218"/>
    <w:rsid w:val="00A308A5"/>
    <w:rsid w:val="00A30CA6"/>
    <w:rsid w:val="00A30CAB"/>
    <w:rsid w:val="00A30CB1"/>
    <w:rsid w:val="00A30EA3"/>
    <w:rsid w:val="00A3106D"/>
    <w:rsid w:val="00A311FA"/>
    <w:rsid w:val="00A3141B"/>
    <w:rsid w:val="00A314F9"/>
    <w:rsid w:val="00A31532"/>
    <w:rsid w:val="00A31723"/>
    <w:rsid w:val="00A3185A"/>
    <w:rsid w:val="00A31960"/>
    <w:rsid w:val="00A31D7E"/>
    <w:rsid w:val="00A32497"/>
    <w:rsid w:val="00A325B0"/>
    <w:rsid w:val="00A3264D"/>
    <w:rsid w:val="00A3275E"/>
    <w:rsid w:val="00A32862"/>
    <w:rsid w:val="00A3349C"/>
    <w:rsid w:val="00A33C72"/>
    <w:rsid w:val="00A33CFC"/>
    <w:rsid w:val="00A33DF5"/>
    <w:rsid w:val="00A340AD"/>
    <w:rsid w:val="00A3425B"/>
    <w:rsid w:val="00A34AB7"/>
    <w:rsid w:val="00A3508D"/>
    <w:rsid w:val="00A352A6"/>
    <w:rsid w:val="00A35AFE"/>
    <w:rsid w:val="00A35CDF"/>
    <w:rsid w:val="00A36064"/>
    <w:rsid w:val="00A365A7"/>
    <w:rsid w:val="00A365CA"/>
    <w:rsid w:val="00A369EA"/>
    <w:rsid w:val="00A36B0E"/>
    <w:rsid w:val="00A36C34"/>
    <w:rsid w:val="00A36EDD"/>
    <w:rsid w:val="00A377A2"/>
    <w:rsid w:val="00A37BF2"/>
    <w:rsid w:val="00A4026F"/>
    <w:rsid w:val="00A404B3"/>
    <w:rsid w:val="00A407D5"/>
    <w:rsid w:val="00A40B4A"/>
    <w:rsid w:val="00A411E7"/>
    <w:rsid w:val="00A41859"/>
    <w:rsid w:val="00A41863"/>
    <w:rsid w:val="00A4193C"/>
    <w:rsid w:val="00A41B65"/>
    <w:rsid w:val="00A42109"/>
    <w:rsid w:val="00A422BB"/>
    <w:rsid w:val="00A424A1"/>
    <w:rsid w:val="00A42708"/>
    <w:rsid w:val="00A42AFD"/>
    <w:rsid w:val="00A43028"/>
    <w:rsid w:val="00A432CB"/>
    <w:rsid w:val="00A43363"/>
    <w:rsid w:val="00A435F5"/>
    <w:rsid w:val="00A43613"/>
    <w:rsid w:val="00A43CA3"/>
    <w:rsid w:val="00A444B3"/>
    <w:rsid w:val="00A4497C"/>
    <w:rsid w:val="00A44CF2"/>
    <w:rsid w:val="00A4541E"/>
    <w:rsid w:val="00A461C6"/>
    <w:rsid w:val="00A4636B"/>
    <w:rsid w:val="00A463F2"/>
    <w:rsid w:val="00A46424"/>
    <w:rsid w:val="00A46A34"/>
    <w:rsid w:val="00A46AED"/>
    <w:rsid w:val="00A4700E"/>
    <w:rsid w:val="00A47194"/>
    <w:rsid w:val="00A476A9"/>
    <w:rsid w:val="00A47D59"/>
    <w:rsid w:val="00A47E26"/>
    <w:rsid w:val="00A47F54"/>
    <w:rsid w:val="00A50A94"/>
    <w:rsid w:val="00A50BAD"/>
    <w:rsid w:val="00A50C3B"/>
    <w:rsid w:val="00A51243"/>
    <w:rsid w:val="00A51337"/>
    <w:rsid w:val="00A51399"/>
    <w:rsid w:val="00A51A41"/>
    <w:rsid w:val="00A51AE1"/>
    <w:rsid w:val="00A51C2F"/>
    <w:rsid w:val="00A51EFF"/>
    <w:rsid w:val="00A52329"/>
    <w:rsid w:val="00A52358"/>
    <w:rsid w:val="00A52372"/>
    <w:rsid w:val="00A52647"/>
    <w:rsid w:val="00A52B01"/>
    <w:rsid w:val="00A52DBD"/>
    <w:rsid w:val="00A52F77"/>
    <w:rsid w:val="00A53697"/>
    <w:rsid w:val="00A5388D"/>
    <w:rsid w:val="00A538EA"/>
    <w:rsid w:val="00A539BD"/>
    <w:rsid w:val="00A53AD1"/>
    <w:rsid w:val="00A53B42"/>
    <w:rsid w:val="00A53C4A"/>
    <w:rsid w:val="00A54631"/>
    <w:rsid w:val="00A5494E"/>
    <w:rsid w:val="00A549E6"/>
    <w:rsid w:val="00A54F93"/>
    <w:rsid w:val="00A552D6"/>
    <w:rsid w:val="00A55300"/>
    <w:rsid w:val="00A55311"/>
    <w:rsid w:val="00A5556C"/>
    <w:rsid w:val="00A55973"/>
    <w:rsid w:val="00A55FE0"/>
    <w:rsid w:val="00A5634E"/>
    <w:rsid w:val="00A56375"/>
    <w:rsid w:val="00A564D4"/>
    <w:rsid w:val="00A5663E"/>
    <w:rsid w:val="00A56B49"/>
    <w:rsid w:val="00A57258"/>
    <w:rsid w:val="00A57371"/>
    <w:rsid w:val="00A57E2D"/>
    <w:rsid w:val="00A57F73"/>
    <w:rsid w:val="00A603EC"/>
    <w:rsid w:val="00A6050C"/>
    <w:rsid w:val="00A608A5"/>
    <w:rsid w:val="00A60BFB"/>
    <w:rsid w:val="00A60D3A"/>
    <w:rsid w:val="00A60E2D"/>
    <w:rsid w:val="00A6131B"/>
    <w:rsid w:val="00A6157F"/>
    <w:rsid w:val="00A61D1C"/>
    <w:rsid w:val="00A61F1C"/>
    <w:rsid w:val="00A62546"/>
    <w:rsid w:val="00A62E3A"/>
    <w:rsid w:val="00A6307A"/>
    <w:rsid w:val="00A6362F"/>
    <w:rsid w:val="00A641C1"/>
    <w:rsid w:val="00A64264"/>
    <w:rsid w:val="00A64542"/>
    <w:rsid w:val="00A646AE"/>
    <w:rsid w:val="00A6486A"/>
    <w:rsid w:val="00A64CC1"/>
    <w:rsid w:val="00A64E01"/>
    <w:rsid w:val="00A65384"/>
    <w:rsid w:val="00A653BD"/>
    <w:rsid w:val="00A657A7"/>
    <w:rsid w:val="00A657D1"/>
    <w:rsid w:val="00A65996"/>
    <w:rsid w:val="00A65AEF"/>
    <w:rsid w:val="00A65BDB"/>
    <w:rsid w:val="00A664BE"/>
    <w:rsid w:val="00A6684D"/>
    <w:rsid w:val="00A6685B"/>
    <w:rsid w:val="00A66944"/>
    <w:rsid w:val="00A66EDF"/>
    <w:rsid w:val="00A6704D"/>
    <w:rsid w:val="00A67363"/>
    <w:rsid w:val="00A673F6"/>
    <w:rsid w:val="00A6740A"/>
    <w:rsid w:val="00A67BD5"/>
    <w:rsid w:val="00A67CC5"/>
    <w:rsid w:val="00A67D6D"/>
    <w:rsid w:val="00A70101"/>
    <w:rsid w:val="00A70504"/>
    <w:rsid w:val="00A70963"/>
    <w:rsid w:val="00A70A06"/>
    <w:rsid w:val="00A70A53"/>
    <w:rsid w:val="00A70AD0"/>
    <w:rsid w:val="00A71184"/>
    <w:rsid w:val="00A71539"/>
    <w:rsid w:val="00A71567"/>
    <w:rsid w:val="00A71AEC"/>
    <w:rsid w:val="00A71B0F"/>
    <w:rsid w:val="00A71B7D"/>
    <w:rsid w:val="00A71DF4"/>
    <w:rsid w:val="00A7244E"/>
    <w:rsid w:val="00A72CA9"/>
    <w:rsid w:val="00A72D74"/>
    <w:rsid w:val="00A7332D"/>
    <w:rsid w:val="00A733FC"/>
    <w:rsid w:val="00A737A9"/>
    <w:rsid w:val="00A738FC"/>
    <w:rsid w:val="00A73AF1"/>
    <w:rsid w:val="00A74032"/>
    <w:rsid w:val="00A7433A"/>
    <w:rsid w:val="00A74369"/>
    <w:rsid w:val="00A7452C"/>
    <w:rsid w:val="00A7477D"/>
    <w:rsid w:val="00A74B15"/>
    <w:rsid w:val="00A75569"/>
    <w:rsid w:val="00A7575D"/>
    <w:rsid w:val="00A75946"/>
    <w:rsid w:val="00A7660C"/>
    <w:rsid w:val="00A76646"/>
    <w:rsid w:val="00A768C0"/>
    <w:rsid w:val="00A76903"/>
    <w:rsid w:val="00A76905"/>
    <w:rsid w:val="00A76A8A"/>
    <w:rsid w:val="00A76AD2"/>
    <w:rsid w:val="00A76C1A"/>
    <w:rsid w:val="00A76D0B"/>
    <w:rsid w:val="00A76D71"/>
    <w:rsid w:val="00A76FEA"/>
    <w:rsid w:val="00A770C7"/>
    <w:rsid w:val="00A7721B"/>
    <w:rsid w:val="00A803A2"/>
    <w:rsid w:val="00A8095D"/>
    <w:rsid w:val="00A80B76"/>
    <w:rsid w:val="00A819E4"/>
    <w:rsid w:val="00A81A3E"/>
    <w:rsid w:val="00A81AB0"/>
    <w:rsid w:val="00A81C39"/>
    <w:rsid w:val="00A81DE1"/>
    <w:rsid w:val="00A822AA"/>
    <w:rsid w:val="00A82929"/>
    <w:rsid w:val="00A82937"/>
    <w:rsid w:val="00A829DF"/>
    <w:rsid w:val="00A82F5F"/>
    <w:rsid w:val="00A82F77"/>
    <w:rsid w:val="00A82F9B"/>
    <w:rsid w:val="00A82FD7"/>
    <w:rsid w:val="00A8316F"/>
    <w:rsid w:val="00A831AE"/>
    <w:rsid w:val="00A8360D"/>
    <w:rsid w:val="00A83A05"/>
    <w:rsid w:val="00A83B53"/>
    <w:rsid w:val="00A83CC0"/>
    <w:rsid w:val="00A83CF0"/>
    <w:rsid w:val="00A83D15"/>
    <w:rsid w:val="00A83E21"/>
    <w:rsid w:val="00A83F99"/>
    <w:rsid w:val="00A8412C"/>
    <w:rsid w:val="00A84170"/>
    <w:rsid w:val="00A84C31"/>
    <w:rsid w:val="00A84E95"/>
    <w:rsid w:val="00A85577"/>
    <w:rsid w:val="00A85A00"/>
    <w:rsid w:val="00A85C32"/>
    <w:rsid w:val="00A85E42"/>
    <w:rsid w:val="00A8683B"/>
    <w:rsid w:val="00A868AB"/>
    <w:rsid w:val="00A8725E"/>
    <w:rsid w:val="00A87341"/>
    <w:rsid w:val="00A8770D"/>
    <w:rsid w:val="00A87862"/>
    <w:rsid w:val="00A87917"/>
    <w:rsid w:val="00A879AF"/>
    <w:rsid w:val="00A87DE5"/>
    <w:rsid w:val="00A90215"/>
    <w:rsid w:val="00A90343"/>
    <w:rsid w:val="00A9036A"/>
    <w:rsid w:val="00A9059A"/>
    <w:rsid w:val="00A90660"/>
    <w:rsid w:val="00A90BD5"/>
    <w:rsid w:val="00A90C64"/>
    <w:rsid w:val="00A90C91"/>
    <w:rsid w:val="00A90F5F"/>
    <w:rsid w:val="00A90FE8"/>
    <w:rsid w:val="00A9153B"/>
    <w:rsid w:val="00A915DF"/>
    <w:rsid w:val="00A9178A"/>
    <w:rsid w:val="00A91A1A"/>
    <w:rsid w:val="00A91BE1"/>
    <w:rsid w:val="00A920CA"/>
    <w:rsid w:val="00A92271"/>
    <w:rsid w:val="00A923BC"/>
    <w:rsid w:val="00A923D1"/>
    <w:rsid w:val="00A930A9"/>
    <w:rsid w:val="00A93D57"/>
    <w:rsid w:val="00A93D7C"/>
    <w:rsid w:val="00A93FC9"/>
    <w:rsid w:val="00A940D9"/>
    <w:rsid w:val="00A9416A"/>
    <w:rsid w:val="00A942F3"/>
    <w:rsid w:val="00A94711"/>
    <w:rsid w:val="00A94F84"/>
    <w:rsid w:val="00A9505E"/>
    <w:rsid w:val="00A9532E"/>
    <w:rsid w:val="00A95629"/>
    <w:rsid w:val="00A959F6"/>
    <w:rsid w:val="00A959FD"/>
    <w:rsid w:val="00A95AE2"/>
    <w:rsid w:val="00A95C31"/>
    <w:rsid w:val="00A95DF1"/>
    <w:rsid w:val="00A95F7B"/>
    <w:rsid w:val="00A96153"/>
    <w:rsid w:val="00A96338"/>
    <w:rsid w:val="00A96457"/>
    <w:rsid w:val="00A969F0"/>
    <w:rsid w:val="00A96B6F"/>
    <w:rsid w:val="00A96BFA"/>
    <w:rsid w:val="00A96EEE"/>
    <w:rsid w:val="00A9725E"/>
    <w:rsid w:val="00A97291"/>
    <w:rsid w:val="00A97B6B"/>
    <w:rsid w:val="00A97DAA"/>
    <w:rsid w:val="00AA006F"/>
    <w:rsid w:val="00AA008A"/>
    <w:rsid w:val="00AA02EE"/>
    <w:rsid w:val="00AA15BB"/>
    <w:rsid w:val="00AA1DE7"/>
    <w:rsid w:val="00AA259F"/>
    <w:rsid w:val="00AA2A7A"/>
    <w:rsid w:val="00AA2AF2"/>
    <w:rsid w:val="00AA2CFE"/>
    <w:rsid w:val="00AA2E4B"/>
    <w:rsid w:val="00AA3214"/>
    <w:rsid w:val="00AA33FE"/>
    <w:rsid w:val="00AA36D3"/>
    <w:rsid w:val="00AA3B9B"/>
    <w:rsid w:val="00AA3F06"/>
    <w:rsid w:val="00AA4137"/>
    <w:rsid w:val="00AA41B5"/>
    <w:rsid w:val="00AA43A1"/>
    <w:rsid w:val="00AA44E8"/>
    <w:rsid w:val="00AA4508"/>
    <w:rsid w:val="00AA4639"/>
    <w:rsid w:val="00AA4A2D"/>
    <w:rsid w:val="00AA51C7"/>
    <w:rsid w:val="00AA549C"/>
    <w:rsid w:val="00AA561F"/>
    <w:rsid w:val="00AA58D7"/>
    <w:rsid w:val="00AA590E"/>
    <w:rsid w:val="00AA5AD8"/>
    <w:rsid w:val="00AA6435"/>
    <w:rsid w:val="00AA6ACF"/>
    <w:rsid w:val="00AA6B0B"/>
    <w:rsid w:val="00AA715D"/>
    <w:rsid w:val="00AA7265"/>
    <w:rsid w:val="00AA7420"/>
    <w:rsid w:val="00AA76A0"/>
    <w:rsid w:val="00AA7747"/>
    <w:rsid w:val="00AA795F"/>
    <w:rsid w:val="00AA7C0A"/>
    <w:rsid w:val="00AA7F72"/>
    <w:rsid w:val="00AA7F76"/>
    <w:rsid w:val="00AB04D3"/>
    <w:rsid w:val="00AB0857"/>
    <w:rsid w:val="00AB0A0F"/>
    <w:rsid w:val="00AB0ADE"/>
    <w:rsid w:val="00AB0C81"/>
    <w:rsid w:val="00AB0E26"/>
    <w:rsid w:val="00AB1C4D"/>
    <w:rsid w:val="00AB20B0"/>
    <w:rsid w:val="00AB2761"/>
    <w:rsid w:val="00AB2988"/>
    <w:rsid w:val="00AB30D3"/>
    <w:rsid w:val="00AB3196"/>
    <w:rsid w:val="00AB327C"/>
    <w:rsid w:val="00AB3352"/>
    <w:rsid w:val="00AB3733"/>
    <w:rsid w:val="00AB38E8"/>
    <w:rsid w:val="00AB3938"/>
    <w:rsid w:val="00AB40A8"/>
    <w:rsid w:val="00AB40B7"/>
    <w:rsid w:val="00AB479E"/>
    <w:rsid w:val="00AB4883"/>
    <w:rsid w:val="00AB4CEC"/>
    <w:rsid w:val="00AB4FCD"/>
    <w:rsid w:val="00AB5106"/>
    <w:rsid w:val="00AB539D"/>
    <w:rsid w:val="00AB54F1"/>
    <w:rsid w:val="00AB57B5"/>
    <w:rsid w:val="00AB61E6"/>
    <w:rsid w:val="00AB676D"/>
    <w:rsid w:val="00AB68BC"/>
    <w:rsid w:val="00AB6991"/>
    <w:rsid w:val="00AB69FC"/>
    <w:rsid w:val="00AB6A51"/>
    <w:rsid w:val="00AB714C"/>
    <w:rsid w:val="00AB71B9"/>
    <w:rsid w:val="00AB723E"/>
    <w:rsid w:val="00AB7513"/>
    <w:rsid w:val="00AB7656"/>
    <w:rsid w:val="00AB77B1"/>
    <w:rsid w:val="00AB7966"/>
    <w:rsid w:val="00AB7B7F"/>
    <w:rsid w:val="00AB7E7E"/>
    <w:rsid w:val="00AB7F57"/>
    <w:rsid w:val="00AC007E"/>
    <w:rsid w:val="00AC0100"/>
    <w:rsid w:val="00AC0718"/>
    <w:rsid w:val="00AC0B13"/>
    <w:rsid w:val="00AC0C14"/>
    <w:rsid w:val="00AC1286"/>
    <w:rsid w:val="00AC132D"/>
    <w:rsid w:val="00AC13F8"/>
    <w:rsid w:val="00AC14E5"/>
    <w:rsid w:val="00AC18B5"/>
    <w:rsid w:val="00AC1AC7"/>
    <w:rsid w:val="00AC1ECC"/>
    <w:rsid w:val="00AC20CD"/>
    <w:rsid w:val="00AC24E5"/>
    <w:rsid w:val="00AC250A"/>
    <w:rsid w:val="00AC2593"/>
    <w:rsid w:val="00AC29EE"/>
    <w:rsid w:val="00AC2C78"/>
    <w:rsid w:val="00AC2E18"/>
    <w:rsid w:val="00AC3036"/>
    <w:rsid w:val="00AC3367"/>
    <w:rsid w:val="00AC361E"/>
    <w:rsid w:val="00AC4284"/>
    <w:rsid w:val="00AC485E"/>
    <w:rsid w:val="00AC4D4F"/>
    <w:rsid w:val="00AC5429"/>
    <w:rsid w:val="00AC54A5"/>
    <w:rsid w:val="00AC578C"/>
    <w:rsid w:val="00AC57E5"/>
    <w:rsid w:val="00AC5FC3"/>
    <w:rsid w:val="00AC64DC"/>
    <w:rsid w:val="00AC64E4"/>
    <w:rsid w:val="00AC698B"/>
    <w:rsid w:val="00AC6C40"/>
    <w:rsid w:val="00AC71FF"/>
    <w:rsid w:val="00AC76E2"/>
    <w:rsid w:val="00AC77A2"/>
    <w:rsid w:val="00AD0540"/>
    <w:rsid w:val="00AD0580"/>
    <w:rsid w:val="00AD097A"/>
    <w:rsid w:val="00AD0988"/>
    <w:rsid w:val="00AD0A66"/>
    <w:rsid w:val="00AD0E07"/>
    <w:rsid w:val="00AD0F36"/>
    <w:rsid w:val="00AD1C1D"/>
    <w:rsid w:val="00AD1C66"/>
    <w:rsid w:val="00AD1F2A"/>
    <w:rsid w:val="00AD22D8"/>
    <w:rsid w:val="00AD22F0"/>
    <w:rsid w:val="00AD242F"/>
    <w:rsid w:val="00AD2574"/>
    <w:rsid w:val="00AD2C5B"/>
    <w:rsid w:val="00AD2EE0"/>
    <w:rsid w:val="00AD2F05"/>
    <w:rsid w:val="00AD30FB"/>
    <w:rsid w:val="00AD331D"/>
    <w:rsid w:val="00AD3AA8"/>
    <w:rsid w:val="00AD3BB8"/>
    <w:rsid w:val="00AD3E98"/>
    <w:rsid w:val="00AD41D1"/>
    <w:rsid w:val="00AD434C"/>
    <w:rsid w:val="00AD483E"/>
    <w:rsid w:val="00AD48AA"/>
    <w:rsid w:val="00AD4FCE"/>
    <w:rsid w:val="00AD5A29"/>
    <w:rsid w:val="00AD5A9A"/>
    <w:rsid w:val="00AD5C0B"/>
    <w:rsid w:val="00AD5C3E"/>
    <w:rsid w:val="00AD6187"/>
    <w:rsid w:val="00AD7814"/>
    <w:rsid w:val="00AD797A"/>
    <w:rsid w:val="00AD7E37"/>
    <w:rsid w:val="00AE0137"/>
    <w:rsid w:val="00AE014C"/>
    <w:rsid w:val="00AE0269"/>
    <w:rsid w:val="00AE0560"/>
    <w:rsid w:val="00AE0613"/>
    <w:rsid w:val="00AE07FA"/>
    <w:rsid w:val="00AE0AF6"/>
    <w:rsid w:val="00AE0C9E"/>
    <w:rsid w:val="00AE0F7C"/>
    <w:rsid w:val="00AE0FB4"/>
    <w:rsid w:val="00AE10B5"/>
    <w:rsid w:val="00AE1479"/>
    <w:rsid w:val="00AE191D"/>
    <w:rsid w:val="00AE1D6A"/>
    <w:rsid w:val="00AE1E75"/>
    <w:rsid w:val="00AE2468"/>
    <w:rsid w:val="00AE27A3"/>
    <w:rsid w:val="00AE2FFC"/>
    <w:rsid w:val="00AE368D"/>
    <w:rsid w:val="00AE3964"/>
    <w:rsid w:val="00AE3E2F"/>
    <w:rsid w:val="00AE408D"/>
    <w:rsid w:val="00AE42D3"/>
    <w:rsid w:val="00AE45A1"/>
    <w:rsid w:val="00AE4815"/>
    <w:rsid w:val="00AE4893"/>
    <w:rsid w:val="00AE4952"/>
    <w:rsid w:val="00AE52BF"/>
    <w:rsid w:val="00AE53CD"/>
    <w:rsid w:val="00AE542A"/>
    <w:rsid w:val="00AE575A"/>
    <w:rsid w:val="00AE5952"/>
    <w:rsid w:val="00AE5B53"/>
    <w:rsid w:val="00AE617B"/>
    <w:rsid w:val="00AE6A81"/>
    <w:rsid w:val="00AE6AF1"/>
    <w:rsid w:val="00AE6B1A"/>
    <w:rsid w:val="00AE7343"/>
    <w:rsid w:val="00AE7527"/>
    <w:rsid w:val="00AE7707"/>
    <w:rsid w:val="00AE795C"/>
    <w:rsid w:val="00AE7B61"/>
    <w:rsid w:val="00AF054C"/>
    <w:rsid w:val="00AF06E7"/>
    <w:rsid w:val="00AF083C"/>
    <w:rsid w:val="00AF0A95"/>
    <w:rsid w:val="00AF1A92"/>
    <w:rsid w:val="00AF1F88"/>
    <w:rsid w:val="00AF252F"/>
    <w:rsid w:val="00AF2930"/>
    <w:rsid w:val="00AF2ECD"/>
    <w:rsid w:val="00AF2EF6"/>
    <w:rsid w:val="00AF3358"/>
    <w:rsid w:val="00AF3983"/>
    <w:rsid w:val="00AF3B3B"/>
    <w:rsid w:val="00AF4189"/>
    <w:rsid w:val="00AF437E"/>
    <w:rsid w:val="00AF472B"/>
    <w:rsid w:val="00AF482A"/>
    <w:rsid w:val="00AF4B43"/>
    <w:rsid w:val="00AF5010"/>
    <w:rsid w:val="00AF5468"/>
    <w:rsid w:val="00AF557A"/>
    <w:rsid w:val="00AF5A21"/>
    <w:rsid w:val="00AF627A"/>
    <w:rsid w:val="00AF6579"/>
    <w:rsid w:val="00AF674A"/>
    <w:rsid w:val="00AF7170"/>
    <w:rsid w:val="00AF7191"/>
    <w:rsid w:val="00AF73C2"/>
    <w:rsid w:val="00AF772E"/>
    <w:rsid w:val="00AF7C83"/>
    <w:rsid w:val="00AF7CE4"/>
    <w:rsid w:val="00AF7E2F"/>
    <w:rsid w:val="00AF7E3E"/>
    <w:rsid w:val="00B0016D"/>
    <w:rsid w:val="00B00242"/>
    <w:rsid w:val="00B003DA"/>
    <w:rsid w:val="00B00532"/>
    <w:rsid w:val="00B005B8"/>
    <w:rsid w:val="00B0083B"/>
    <w:rsid w:val="00B00923"/>
    <w:rsid w:val="00B00DC6"/>
    <w:rsid w:val="00B00FB4"/>
    <w:rsid w:val="00B013DE"/>
    <w:rsid w:val="00B01824"/>
    <w:rsid w:val="00B0187C"/>
    <w:rsid w:val="00B01B87"/>
    <w:rsid w:val="00B01D1E"/>
    <w:rsid w:val="00B01E6E"/>
    <w:rsid w:val="00B02A58"/>
    <w:rsid w:val="00B02B43"/>
    <w:rsid w:val="00B02D37"/>
    <w:rsid w:val="00B03359"/>
    <w:rsid w:val="00B034C5"/>
    <w:rsid w:val="00B037DE"/>
    <w:rsid w:val="00B03836"/>
    <w:rsid w:val="00B03877"/>
    <w:rsid w:val="00B038D2"/>
    <w:rsid w:val="00B03BBE"/>
    <w:rsid w:val="00B03BE8"/>
    <w:rsid w:val="00B03F9F"/>
    <w:rsid w:val="00B04132"/>
    <w:rsid w:val="00B04395"/>
    <w:rsid w:val="00B04544"/>
    <w:rsid w:val="00B04684"/>
    <w:rsid w:val="00B04C4B"/>
    <w:rsid w:val="00B04FC1"/>
    <w:rsid w:val="00B05082"/>
    <w:rsid w:val="00B05186"/>
    <w:rsid w:val="00B0521A"/>
    <w:rsid w:val="00B0548B"/>
    <w:rsid w:val="00B055EC"/>
    <w:rsid w:val="00B0590D"/>
    <w:rsid w:val="00B05ABB"/>
    <w:rsid w:val="00B05C9F"/>
    <w:rsid w:val="00B05D14"/>
    <w:rsid w:val="00B05D7C"/>
    <w:rsid w:val="00B0613A"/>
    <w:rsid w:val="00B06727"/>
    <w:rsid w:val="00B06758"/>
    <w:rsid w:val="00B06821"/>
    <w:rsid w:val="00B068CD"/>
    <w:rsid w:val="00B0699A"/>
    <w:rsid w:val="00B069CB"/>
    <w:rsid w:val="00B06ACA"/>
    <w:rsid w:val="00B06C7E"/>
    <w:rsid w:val="00B06C87"/>
    <w:rsid w:val="00B06CDB"/>
    <w:rsid w:val="00B06D7F"/>
    <w:rsid w:val="00B07098"/>
    <w:rsid w:val="00B070D9"/>
    <w:rsid w:val="00B07204"/>
    <w:rsid w:val="00B07511"/>
    <w:rsid w:val="00B07576"/>
    <w:rsid w:val="00B07771"/>
    <w:rsid w:val="00B07872"/>
    <w:rsid w:val="00B07B69"/>
    <w:rsid w:val="00B07D4C"/>
    <w:rsid w:val="00B07FAC"/>
    <w:rsid w:val="00B1037F"/>
    <w:rsid w:val="00B1055F"/>
    <w:rsid w:val="00B108BE"/>
    <w:rsid w:val="00B108DF"/>
    <w:rsid w:val="00B109F7"/>
    <w:rsid w:val="00B116F6"/>
    <w:rsid w:val="00B11821"/>
    <w:rsid w:val="00B11902"/>
    <w:rsid w:val="00B11AA2"/>
    <w:rsid w:val="00B11B2E"/>
    <w:rsid w:val="00B12456"/>
    <w:rsid w:val="00B125CC"/>
    <w:rsid w:val="00B12A99"/>
    <w:rsid w:val="00B13109"/>
    <w:rsid w:val="00B13725"/>
    <w:rsid w:val="00B137D4"/>
    <w:rsid w:val="00B13952"/>
    <w:rsid w:val="00B13967"/>
    <w:rsid w:val="00B13B6C"/>
    <w:rsid w:val="00B13D4C"/>
    <w:rsid w:val="00B13E57"/>
    <w:rsid w:val="00B13F35"/>
    <w:rsid w:val="00B140CE"/>
    <w:rsid w:val="00B140FA"/>
    <w:rsid w:val="00B1455F"/>
    <w:rsid w:val="00B14B8C"/>
    <w:rsid w:val="00B14C39"/>
    <w:rsid w:val="00B14E48"/>
    <w:rsid w:val="00B153A5"/>
    <w:rsid w:val="00B157C8"/>
    <w:rsid w:val="00B15ED7"/>
    <w:rsid w:val="00B16431"/>
    <w:rsid w:val="00B16BDF"/>
    <w:rsid w:val="00B16C6B"/>
    <w:rsid w:val="00B16F65"/>
    <w:rsid w:val="00B1709D"/>
    <w:rsid w:val="00B176AA"/>
    <w:rsid w:val="00B17750"/>
    <w:rsid w:val="00B1797F"/>
    <w:rsid w:val="00B17BA0"/>
    <w:rsid w:val="00B20229"/>
    <w:rsid w:val="00B204AD"/>
    <w:rsid w:val="00B205B9"/>
    <w:rsid w:val="00B205DF"/>
    <w:rsid w:val="00B207EC"/>
    <w:rsid w:val="00B20F53"/>
    <w:rsid w:val="00B2125F"/>
    <w:rsid w:val="00B2174F"/>
    <w:rsid w:val="00B21E03"/>
    <w:rsid w:val="00B22001"/>
    <w:rsid w:val="00B22256"/>
    <w:rsid w:val="00B22C21"/>
    <w:rsid w:val="00B23272"/>
    <w:rsid w:val="00B234A2"/>
    <w:rsid w:val="00B2359B"/>
    <w:rsid w:val="00B23799"/>
    <w:rsid w:val="00B23819"/>
    <w:rsid w:val="00B239A7"/>
    <w:rsid w:val="00B240C3"/>
    <w:rsid w:val="00B241CB"/>
    <w:rsid w:val="00B24BB8"/>
    <w:rsid w:val="00B24D70"/>
    <w:rsid w:val="00B24EEB"/>
    <w:rsid w:val="00B252CA"/>
    <w:rsid w:val="00B25686"/>
    <w:rsid w:val="00B256FA"/>
    <w:rsid w:val="00B25B70"/>
    <w:rsid w:val="00B25E97"/>
    <w:rsid w:val="00B26041"/>
    <w:rsid w:val="00B2607C"/>
    <w:rsid w:val="00B26327"/>
    <w:rsid w:val="00B266D8"/>
    <w:rsid w:val="00B26959"/>
    <w:rsid w:val="00B27117"/>
    <w:rsid w:val="00B2717C"/>
    <w:rsid w:val="00B27220"/>
    <w:rsid w:val="00B2749D"/>
    <w:rsid w:val="00B27A42"/>
    <w:rsid w:val="00B27C53"/>
    <w:rsid w:val="00B27D49"/>
    <w:rsid w:val="00B27F26"/>
    <w:rsid w:val="00B3083E"/>
    <w:rsid w:val="00B31332"/>
    <w:rsid w:val="00B31808"/>
    <w:rsid w:val="00B3191A"/>
    <w:rsid w:val="00B323C9"/>
    <w:rsid w:val="00B3242D"/>
    <w:rsid w:val="00B32495"/>
    <w:rsid w:val="00B32899"/>
    <w:rsid w:val="00B32964"/>
    <w:rsid w:val="00B32B24"/>
    <w:rsid w:val="00B33362"/>
    <w:rsid w:val="00B3354C"/>
    <w:rsid w:val="00B335D6"/>
    <w:rsid w:val="00B3376B"/>
    <w:rsid w:val="00B33EF1"/>
    <w:rsid w:val="00B34BA5"/>
    <w:rsid w:val="00B34DB0"/>
    <w:rsid w:val="00B35116"/>
    <w:rsid w:val="00B35481"/>
    <w:rsid w:val="00B35A7A"/>
    <w:rsid w:val="00B3613A"/>
    <w:rsid w:val="00B36147"/>
    <w:rsid w:val="00B363DF"/>
    <w:rsid w:val="00B36CD0"/>
    <w:rsid w:val="00B36D4D"/>
    <w:rsid w:val="00B3715F"/>
    <w:rsid w:val="00B37284"/>
    <w:rsid w:val="00B3788B"/>
    <w:rsid w:val="00B37C58"/>
    <w:rsid w:val="00B4006F"/>
    <w:rsid w:val="00B405E2"/>
    <w:rsid w:val="00B40657"/>
    <w:rsid w:val="00B40760"/>
    <w:rsid w:val="00B4103A"/>
    <w:rsid w:val="00B413EF"/>
    <w:rsid w:val="00B41542"/>
    <w:rsid w:val="00B41626"/>
    <w:rsid w:val="00B416B6"/>
    <w:rsid w:val="00B41776"/>
    <w:rsid w:val="00B418DF"/>
    <w:rsid w:val="00B418E7"/>
    <w:rsid w:val="00B42827"/>
    <w:rsid w:val="00B429C8"/>
    <w:rsid w:val="00B42C40"/>
    <w:rsid w:val="00B42E86"/>
    <w:rsid w:val="00B430BB"/>
    <w:rsid w:val="00B43192"/>
    <w:rsid w:val="00B43499"/>
    <w:rsid w:val="00B43518"/>
    <w:rsid w:val="00B435EF"/>
    <w:rsid w:val="00B436E0"/>
    <w:rsid w:val="00B43BE9"/>
    <w:rsid w:val="00B442B4"/>
    <w:rsid w:val="00B4478D"/>
    <w:rsid w:val="00B44FAC"/>
    <w:rsid w:val="00B45193"/>
    <w:rsid w:val="00B451A2"/>
    <w:rsid w:val="00B454BC"/>
    <w:rsid w:val="00B456AA"/>
    <w:rsid w:val="00B456DA"/>
    <w:rsid w:val="00B45815"/>
    <w:rsid w:val="00B45DAC"/>
    <w:rsid w:val="00B4627C"/>
    <w:rsid w:val="00B46398"/>
    <w:rsid w:val="00B4688D"/>
    <w:rsid w:val="00B46971"/>
    <w:rsid w:val="00B46BD7"/>
    <w:rsid w:val="00B46CC1"/>
    <w:rsid w:val="00B46F4C"/>
    <w:rsid w:val="00B474CF"/>
    <w:rsid w:val="00B47609"/>
    <w:rsid w:val="00B47AC2"/>
    <w:rsid w:val="00B47B35"/>
    <w:rsid w:val="00B47EA1"/>
    <w:rsid w:val="00B50155"/>
    <w:rsid w:val="00B504DD"/>
    <w:rsid w:val="00B50A60"/>
    <w:rsid w:val="00B50CF0"/>
    <w:rsid w:val="00B50DB7"/>
    <w:rsid w:val="00B51367"/>
    <w:rsid w:val="00B514BD"/>
    <w:rsid w:val="00B517AB"/>
    <w:rsid w:val="00B51A15"/>
    <w:rsid w:val="00B51BC1"/>
    <w:rsid w:val="00B52092"/>
    <w:rsid w:val="00B5215C"/>
    <w:rsid w:val="00B5238A"/>
    <w:rsid w:val="00B5278E"/>
    <w:rsid w:val="00B5311B"/>
    <w:rsid w:val="00B539BE"/>
    <w:rsid w:val="00B53BE2"/>
    <w:rsid w:val="00B53DFF"/>
    <w:rsid w:val="00B54330"/>
    <w:rsid w:val="00B54489"/>
    <w:rsid w:val="00B5468F"/>
    <w:rsid w:val="00B547F1"/>
    <w:rsid w:val="00B5483D"/>
    <w:rsid w:val="00B54864"/>
    <w:rsid w:val="00B549FB"/>
    <w:rsid w:val="00B551EF"/>
    <w:rsid w:val="00B5567F"/>
    <w:rsid w:val="00B55708"/>
    <w:rsid w:val="00B557C0"/>
    <w:rsid w:val="00B558B2"/>
    <w:rsid w:val="00B55B1C"/>
    <w:rsid w:val="00B55C0B"/>
    <w:rsid w:val="00B55FA2"/>
    <w:rsid w:val="00B57463"/>
    <w:rsid w:val="00B575C9"/>
    <w:rsid w:val="00B57A35"/>
    <w:rsid w:val="00B57F36"/>
    <w:rsid w:val="00B606C3"/>
    <w:rsid w:val="00B60A5C"/>
    <w:rsid w:val="00B6110E"/>
    <w:rsid w:val="00B611A2"/>
    <w:rsid w:val="00B61442"/>
    <w:rsid w:val="00B614CF"/>
    <w:rsid w:val="00B62292"/>
    <w:rsid w:val="00B6233E"/>
    <w:rsid w:val="00B62C2B"/>
    <w:rsid w:val="00B62EF4"/>
    <w:rsid w:val="00B63212"/>
    <w:rsid w:val="00B6408F"/>
    <w:rsid w:val="00B642A7"/>
    <w:rsid w:val="00B6440F"/>
    <w:rsid w:val="00B64BC1"/>
    <w:rsid w:val="00B64E55"/>
    <w:rsid w:val="00B6511D"/>
    <w:rsid w:val="00B6553E"/>
    <w:rsid w:val="00B65C80"/>
    <w:rsid w:val="00B6604A"/>
    <w:rsid w:val="00B660B0"/>
    <w:rsid w:val="00B6612E"/>
    <w:rsid w:val="00B66952"/>
    <w:rsid w:val="00B66BA9"/>
    <w:rsid w:val="00B66EA5"/>
    <w:rsid w:val="00B66FE7"/>
    <w:rsid w:val="00B673AB"/>
    <w:rsid w:val="00B67427"/>
    <w:rsid w:val="00B676EA"/>
    <w:rsid w:val="00B67D5B"/>
    <w:rsid w:val="00B70322"/>
    <w:rsid w:val="00B70C37"/>
    <w:rsid w:val="00B70CD2"/>
    <w:rsid w:val="00B70D13"/>
    <w:rsid w:val="00B70FC5"/>
    <w:rsid w:val="00B71C7B"/>
    <w:rsid w:val="00B71EFC"/>
    <w:rsid w:val="00B72597"/>
    <w:rsid w:val="00B7261F"/>
    <w:rsid w:val="00B72775"/>
    <w:rsid w:val="00B72A26"/>
    <w:rsid w:val="00B73021"/>
    <w:rsid w:val="00B730DE"/>
    <w:rsid w:val="00B73791"/>
    <w:rsid w:val="00B73793"/>
    <w:rsid w:val="00B737EC"/>
    <w:rsid w:val="00B73FC8"/>
    <w:rsid w:val="00B74237"/>
    <w:rsid w:val="00B74616"/>
    <w:rsid w:val="00B748DD"/>
    <w:rsid w:val="00B74D0E"/>
    <w:rsid w:val="00B74D35"/>
    <w:rsid w:val="00B75579"/>
    <w:rsid w:val="00B75EFD"/>
    <w:rsid w:val="00B7670F"/>
    <w:rsid w:val="00B767D5"/>
    <w:rsid w:val="00B76895"/>
    <w:rsid w:val="00B76B3B"/>
    <w:rsid w:val="00B76BF3"/>
    <w:rsid w:val="00B76DE1"/>
    <w:rsid w:val="00B774DA"/>
    <w:rsid w:val="00B80006"/>
    <w:rsid w:val="00B8000C"/>
    <w:rsid w:val="00B8007C"/>
    <w:rsid w:val="00B80235"/>
    <w:rsid w:val="00B80585"/>
    <w:rsid w:val="00B8076B"/>
    <w:rsid w:val="00B807E7"/>
    <w:rsid w:val="00B80A47"/>
    <w:rsid w:val="00B80B84"/>
    <w:rsid w:val="00B80CAA"/>
    <w:rsid w:val="00B80E75"/>
    <w:rsid w:val="00B8124F"/>
    <w:rsid w:val="00B81394"/>
    <w:rsid w:val="00B815EB"/>
    <w:rsid w:val="00B81715"/>
    <w:rsid w:val="00B81A1F"/>
    <w:rsid w:val="00B82056"/>
    <w:rsid w:val="00B8245C"/>
    <w:rsid w:val="00B82B39"/>
    <w:rsid w:val="00B82BA0"/>
    <w:rsid w:val="00B82D7E"/>
    <w:rsid w:val="00B834C8"/>
    <w:rsid w:val="00B83A45"/>
    <w:rsid w:val="00B84610"/>
    <w:rsid w:val="00B84AA4"/>
    <w:rsid w:val="00B84BFE"/>
    <w:rsid w:val="00B85765"/>
    <w:rsid w:val="00B85D6E"/>
    <w:rsid w:val="00B85E0E"/>
    <w:rsid w:val="00B86024"/>
    <w:rsid w:val="00B860DC"/>
    <w:rsid w:val="00B86621"/>
    <w:rsid w:val="00B86A56"/>
    <w:rsid w:val="00B86D27"/>
    <w:rsid w:val="00B871EB"/>
    <w:rsid w:val="00B8779C"/>
    <w:rsid w:val="00B87AE4"/>
    <w:rsid w:val="00B87FCF"/>
    <w:rsid w:val="00B900A5"/>
    <w:rsid w:val="00B9045F"/>
    <w:rsid w:val="00B90511"/>
    <w:rsid w:val="00B90591"/>
    <w:rsid w:val="00B90869"/>
    <w:rsid w:val="00B9087B"/>
    <w:rsid w:val="00B90B8E"/>
    <w:rsid w:val="00B90C13"/>
    <w:rsid w:val="00B9114C"/>
    <w:rsid w:val="00B91752"/>
    <w:rsid w:val="00B9180F"/>
    <w:rsid w:val="00B91948"/>
    <w:rsid w:val="00B91A09"/>
    <w:rsid w:val="00B91A8F"/>
    <w:rsid w:val="00B91C96"/>
    <w:rsid w:val="00B91EC9"/>
    <w:rsid w:val="00B91FB2"/>
    <w:rsid w:val="00B9204A"/>
    <w:rsid w:val="00B922D0"/>
    <w:rsid w:val="00B92390"/>
    <w:rsid w:val="00B92465"/>
    <w:rsid w:val="00B9266E"/>
    <w:rsid w:val="00B9269C"/>
    <w:rsid w:val="00B92812"/>
    <w:rsid w:val="00B928B1"/>
    <w:rsid w:val="00B928C0"/>
    <w:rsid w:val="00B92914"/>
    <w:rsid w:val="00B92E17"/>
    <w:rsid w:val="00B92E2B"/>
    <w:rsid w:val="00B92FC9"/>
    <w:rsid w:val="00B93066"/>
    <w:rsid w:val="00B931AE"/>
    <w:rsid w:val="00B931F9"/>
    <w:rsid w:val="00B936EC"/>
    <w:rsid w:val="00B94844"/>
    <w:rsid w:val="00B94CA1"/>
    <w:rsid w:val="00B94F8A"/>
    <w:rsid w:val="00B950F0"/>
    <w:rsid w:val="00B95431"/>
    <w:rsid w:val="00B9566C"/>
    <w:rsid w:val="00B959A8"/>
    <w:rsid w:val="00B95A37"/>
    <w:rsid w:val="00B95D71"/>
    <w:rsid w:val="00B95E44"/>
    <w:rsid w:val="00B96298"/>
    <w:rsid w:val="00B962AC"/>
    <w:rsid w:val="00B96CC2"/>
    <w:rsid w:val="00B96D5A"/>
    <w:rsid w:val="00B971F9"/>
    <w:rsid w:val="00B9739E"/>
    <w:rsid w:val="00B97BB5"/>
    <w:rsid w:val="00B97FAB"/>
    <w:rsid w:val="00BA01D4"/>
    <w:rsid w:val="00BA0C48"/>
    <w:rsid w:val="00BA0FB2"/>
    <w:rsid w:val="00BA14BC"/>
    <w:rsid w:val="00BA2531"/>
    <w:rsid w:val="00BA2691"/>
    <w:rsid w:val="00BA28A8"/>
    <w:rsid w:val="00BA2B59"/>
    <w:rsid w:val="00BA2EE5"/>
    <w:rsid w:val="00BA33EC"/>
    <w:rsid w:val="00BA3EAB"/>
    <w:rsid w:val="00BA409C"/>
    <w:rsid w:val="00BA4762"/>
    <w:rsid w:val="00BA4AA5"/>
    <w:rsid w:val="00BA4F60"/>
    <w:rsid w:val="00BA540B"/>
    <w:rsid w:val="00BA57FC"/>
    <w:rsid w:val="00BA603B"/>
    <w:rsid w:val="00BA61C5"/>
    <w:rsid w:val="00BA623D"/>
    <w:rsid w:val="00BA67CC"/>
    <w:rsid w:val="00BA6B7E"/>
    <w:rsid w:val="00BA6B8D"/>
    <w:rsid w:val="00BA6D59"/>
    <w:rsid w:val="00BA6E2D"/>
    <w:rsid w:val="00BA6FFA"/>
    <w:rsid w:val="00BA705D"/>
    <w:rsid w:val="00BA718F"/>
    <w:rsid w:val="00BA7285"/>
    <w:rsid w:val="00BA74AD"/>
    <w:rsid w:val="00BA7657"/>
    <w:rsid w:val="00BA78E3"/>
    <w:rsid w:val="00BA7C1F"/>
    <w:rsid w:val="00BB00F0"/>
    <w:rsid w:val="00BB010F"/>
    <w:rsid w:val="00BB0898"/>
    <w:rsid w:val="00BB0D0B"/>
    <w:rsid w:val="00BB10ED"/>
    <w:rsid w:val="00BB1300"/>
    <w:rsid w:val="00BB1428"/>
    <w:rsid w:val="00BB17B8"/>
    <w:rsid w:val="00BB1949"/>
    <w:rsid w:val="00BB1F26"/>
    <w:rsid w:val="00BB1FAD"/>
    <w:rsid w:val="00BB1FFA"/>
    <w:rsid w:val="00BB1FFB"/>
    <w:rsid w:val="00BB21CF"/>
    <w:rsid w:val="00BB2988"/>
    <w:rsid w:val="00BB2993"/>
    <w:rsid w:val="00BB2BAF"/>
    <w:rsid w:val="00BB2CDC"/>
    <w:rsid w:val="00BB314B"/>
    <w:rsid w:val="00BB322A"/>
    <w:rsid w:val="00BB3758"/>
    <w:rsid w:val="00BB3DF1"/>
    <w:rsid w:val="00BB3EAE"/>
    <w:rsid w:val="00BB42E1"/>
    <w:rsid w:val="00BB44E1"/>
    <w:rsid w:val="00BB45AD"/>
    <w:rsid w:val="00BB46D8"/>
    <w:rsid w:val="00BB48A5"/>
    <w:rsid w:val="00BB4A48"/>
    <w:rsid w:val="00BB4E97"/>
    <w:rsid w:val="00BB4EBB"/>
    <w:rsid w:val="00BB518F"/>
    <w:rsid w:val="00BB51E8"/>
    <w:rsid w:val="00BB5BD3"/>
    <w:rsid w:val="00BB5D9C"/>
    <w:rsid w:val="00BB5F71"/>
    <w:rsid w:val="00BB606D"/>
    <w:rsid w:val="00BB6376"/>
    <w:rsid w:val="00BB64A6"/>
    <w:rsid w:val="00BB65A4"/>
    <w:rsid w:val="00BB6F02"/>
    <w:rsid w:val="00BB6F59"/>
    <w:rsid w:val="00BB722F"/>
    <w:rsid w:val="00BB72BC"/>
    <w:rsid w:val="00BB7A30"/>
    <w:rsid w:val="00BB7B1C"/>
    <w:rsid w:val="00BC02A0"/>
    <w:rsid w:val="00BC0489"/>
    <w:rsid w:val="00BC04EA"/>
    <w:rsid w:val="00BC0519"/>
    <w:rsid w:val="00BC0896"/>
    <w:rsid w:val="00BC0F3E"/>
    <w:rsid w:val="00BC12C8"/>
    <w:rsid w:val="00BC12CA"/>
    <w:rsid w:val="00BC1589"/>
    <w:rsid w:val="00BC1E0D"/>
    <w:rsid w:val="00BC2926"/>
    <w:rsid w:val="00BC2E9D"/>
    <w:rsid w:val="00BC2EA2"/>
    <w:rsid w:val="00BC30A6"/>
    <w:rsid w:val="00BC3234"/>
    <w:rsid w:val="00BC331D"/>
    <w:rsid w:val="00BC34B7"/>
    <w:rsid w:val="00BC34F7"/>
    <w:rsid w:val="00BC35DF"/>
    <w:rsid w:val="00BC361D"/>
    <w:rsid w:val="00BC36B9"/>
    <w:rsid w:val="00BC37B0"/>
    <w:rsid w:val="00BC3994"/>
    <w:rsid w:val="00BC3C10"/>
    <w:rsid w:val="00BC3D94"/>
    <w:rsid w:val="00BC41F9"/>
    <w:rsid w:val="00BC45F8"/>
    <w:rsid w:val="00BC4630"/>
    <w:rsid w:val="00BC54C8"/>
    <w:rsid w:val="00BC5816"/>
    <w:rsid w:val="00BC613F"/>
    <w:rsid w:val="00BC639A"/>
    <w:rsid w:val="00BC6458"/>
    <w:rsid w:val="00BC681A"/>
    <w:rsid w:val="00BC6F70"/>
    <w:rsid w:val="00BC75A8"/>
    <w:rsid w:val="00BC75A9"/>
    <w:rsid w:val="00BC7606"/>
    <w:rsid w:val="00BC7B12"/>
    <w:rsid w:val="00BC7C98"/>
    <w:rsid w:val="00BD05FB"/>
    <w:rsid w:val="00BD07F0"/>
    <w:rsid w:val="00BD0B5A"/>
    <w:rsid w:val="00BD0D00"/>
    <w:rsid w:val="00BD0EC4"/>
    <w:rsid w:val="00BD12B0"/>
    <w:rsid w:val="00BD15F8"/>
    <w:rsid w:val="00BD162D"/>
    <w:rsid w:val="00BD178F"/>
    <w:rsid w:val="00BD17F6"/>
    <w:rsid w:val="00BD1DC7"/>
    <w:rsid w:val="00BD2021"/>
    <w:rsid w:val="00BD21E0"/>
    <w:rsid w:val="00BD2393"/>
    <w:rsid w:val="00BD261B"/>
    <w:rsid w:val="00BD2B6B"/>
    <w:rsid w:val="00BD374D"/>
    <w:rsid w:val="00BD37CD"/>
    <w:rsid w:val="00BD3828"/>
    <w:rsid w:val="00BD391B"/>
    <w:rsid w:val="00BD3CCE"/>
    <w:rsid w:val="00BD3D68"/>
    <w:rsid w:val="00BD3DEC"/>
    <w:rsid w:val="00BD3F98"/>
    <w:rsid w:val="00BD3FA2"/>
    <w:rsid w:val="00BD43E1"/>
    <w:rsid w:val="00BD4BB3"/>
    <w:rsid w:val="00BD4D95"/>
    <w:rsid w:val="00BD4DD9"/>
    <w:rsid w:val="00BD4FAA"/>
    <w:rsid w:val="00BD527D"/>
    <w:rsid w:val="00BD538E"/>
    <w:rsid w:val="00BD54FA"/>
    <w:rsid w:val="00BD5518"/>
    <w:rsid w:val="00BD5694"/>
    <w:rsid w:val="00BD5830"/>
    <w:rsid w:val="00BD5837"/>
    <w:rsid w:val="00BD5D26"/>
    <w:rsid w:val="00BD6791"/>
    <w:rsid w:val="00BD6877"/>
    <w:rsid w:val="00BD68B9"/>
    <w:rsid w:val="00BD69C1"/>
    <w:rsid w:val="00BD6EFB"/>
    <w:rsid w:val="00BD7099"/>
    <w:rsid w:val="00BD7308"/>
    <w:rsid w:val="00BD7468"/>
    <w:rsid w:val="00BD77CC"/>
    <w:rsid w:val="00BD7DC1"/>
    <w:rsid w:val="00BE017D"/>
    <w:rsid w:val="00BE084F"/>
    <w:rsid w:val="00BE0B94"/>
    <w:rsid w:val="00BE0C23"/>
    <w:rsid w:val="00BE0C2C"/>
    <w:rsid w:val="00BE0CE8"/>
    <w:rsid w:val="00BE1180"/>
    <w:rsid w:val="00BE11A7"/>
    <w:rsid w:val="00BE152D"/>
    <w:rsid w:val="00BE189A"/>
    <w:rsid w:val="00BE1B22"/>
    <w:rsid w:val="00BE1E01"/>
    <w:rsid w:val="00BE262B"/>
    <w:rsid w:val="00BE2738"/>
    <w:rsid w:val="00BE280F"/>
    <w:rsid w:val="00BE2F9A"/>
    <w:rsid w:val="00BE2FC2"/>
    <w:rsid w:val="00BE303E"/>
    <w:rsid w:val="00BE3625"/>
    <w:rsid w:val="00BE3A84"/>
    <w:rsid w:val="00BE3B21"/>
    <w:rsid w:val="00BE4413"/>
    <w:rsid w:val="00BE4995"/>
    <w:rsid w:val="00BE4C8A"/>
    <w:rsid w:val="00BE524F"/>
    <w:rsid w:val="00BE54F1"/>
    <w:rsid w:val="00BE5771"/>
    <w:rsid w:val="00BE59C7"/>
    <w:rsid w:val="00BE5BC2"/>
    <w:rsid w:val="00BE5C4C"/>
    <w:rsid w:val="00BE5C73"/>
    <w:rsid w:val="00BE626C"/>
    <w:rsid w:val="00BE6293"/>
    <w:rsid w:val="00BE68CD"/>
    <w:rsid w:val="00BE6B16"/>
    <w:rsid w:val="00BE6C59"/>
    <w:rsid w:val="00BE6DAF"/>
    <w:rsid w:val="00BE7008"/>
    <w:rsid w:val="00BE7148"/>
    <w:rsid w:val="00BE72DF"/>
    <w:rsid w:val="00BE7474"/>
    <w:rsid w:val="00BE776E"/>
    <w:rsid w:val="00BE7E0A"/>
    <w:rsid w:val="00BF0011"/>
    <w:rsid w:val="00BF004E"/>
    <w:rsid w:val="00BF018A"/>
    <w:rsid w:val="00BF01F1"/>
    <w:rsid w:val="00BF0387"/>
    <w:rsid w:val="00BF0B59"/>
    <w:rsid w:val="00BF0C52"/>
    <w:rsid w:val="00BF0CCB"/>
    <w:rsid w:val="00BF1D08"/>
    <w:rsid w:val="00BF1E0A"/>
    <w:rsid w:val="00BF1F3B"/>
    <w:rsid w:val="00BF1F6D"/>
    <w:rsid w:val="00BF1FCC"/>
    <w:rsid w:val="00BF1FE5"/>
    <w:rsid w:val="00BF24EC"/>
    <w:rsid w:val="00BF2544"/>
    <w:rsid w:val="00BF25E7"/>
    <w:rsid w:val="00BF2844"/>
    <w:rsid w:val="00BF2AB0"/>
    <w:rsid w:val="00BF321C"/>
    <w:rsid w:val="00BF34A8"/>
    <w:rsid w:val="00BF356F"/>
    <w:rsid w:val="00BF35F7"/>
    <w:rsid w:val="00BF38D4"/>
    <w:rsid w:val="00BF3A31"/>
    <w:rsid w:val="00BF3E7C"/>
    <w:rsid w:val="00BF3F3C"/>
    <w:rsid w:val="00BF4011"/>
    <w:rsid w:val="00BF4135"/>
    <w:rsid w:val="00BF428B"/>
    <w:rsid w:val="00BF4410"/>
    <w:rsid w:val="00BF485D"/>
    <w:rsid w:val="00BF48BE"/>
    <w:rsid w:val="00BF49DB"/>
    <w:rsid w:val="00BF4AF3"/>
    <w:rsid w:val="00BF4B61"/>
    <w:rsid w:val="00BF513A"/>
    <w:rsid w:val="00BF5278"/>
    <w:rsid w:val="00BF5312"/>
    <w:rsid w:val="00BF5632"/>
    <w:rsid w:val="00BF5731"/>
    <w:rsid w:val="00BF636A"/>
    <w:rsid w:val="00BF6AA5"/>
    <w:rsid w:val="00BF6AFE"/>
    <w:rsid w:val="00BF73BF"/>
    <w:rsid w:val="00BF73D5"/>
    <w:rsid w:val="00BF758D"/>
    <w:rsid w:val="00BF7724"/>
    <w:rsid w:val="00BF7A50"/>
    <w:rsid w:val="00BF7A6A"/>
    <w:rsid w:val="00BF7D23"/>
    <w:rsid w:val="00C0035F"/>
    <w:rsid w:val="00C00476"/>
    <w:rsid w:val="00C0078E"/>
    <w:rsid w:val="00C007A4"/>
    <w:rsid w:val="00C00CB8"/>
    <w:rsid w:val="00C00E48"/>
    <w:rsid w:val="00C0111D"/>
    <w:rsid w:val="00C01877"/>
    <w:rsid w:val="00C01997"/>
    <w:rsid w:val="00C01C5E"/>
    <w:rsid w:val="00C01CB1"/>
    <w:rsid w:val="00C0240F"/>
    <w:rsid w:val="00C0246A"/>
    <w:rsid w:val="00C026C5"/>
    <w:rsid w:val="00C0276B"/>
    <w:rsid w:val="00C0297B"/>
    <w:rsid w:val="00C02D2A"/>
    <w:rsid w:val="00C02D91"/>
    <w:rsid w:val="00C03294"/>
    <w:rsid w:val="00C03480"/>
    <w:rsid w:val="00C0354E"/>
    <w:rsid w:val="00C03B69"/>
    <w:rsid w:val="00C03CFA"/>
    <w:rsid w:val="00C03EB9"/>
    <w:rsid w:val="00C046D1"/>
    <w:rsid w:val="00C046EB"/>
    <w:rsid w:val="00C0497F"/>
    <w:rsid w:val="00C04A37"/>
    <w:rsid w:val="00C04EBF"/>
    <w:rsid w:val="00C0514A"/>
    <w:rsid w:val="00C0514C"/>
    <w:rsid w:val="00C05403"/>
    <w:rsid w:val="00C05579"/>
    <w:rsid w:val="00C056D6"/>
    <w:rsid w:val="00C058DE"/>
    <w:rsid w:val="00C05A97"/>
    <w:rsid w:val="00C05BB5"/>
    <w:rsid w:val="00C05F7A"/>
    <w:rsid w:val="00C0616A"/>
    <w:rsid w:val="00C06400"/>
    <w:rsid w:val="00C06867"/>
    <w:rsid w:val="00C069F7"/>
    <w:rsid w:val="00C06FCC"/>
    <w:rsid w:val="00C07A32"/>
    <w:rsid w:val="00C07D33"/>
    <w:rsid w:val="00C07E85"/>
    <w:rsid w:val="00C10209"/>
    <w:rsid w:val="00C10299"/>
    <w:rsid w:val="00C110E8"/>
    <w:rsid w:val="00C11172"/>
    <w:rsid w:val="00C111F7"/>
    <w:rsid w:val="00C1135E"/>
    <w:rsid w:val="00C11741"/>
    <w:rsid w:val="00C118A5"/>
    <w:rsid w:val="00C118BA"/>
    <w:rsid w:val="00C11E04"/>
    <w:rsid w:val="00C11E40"/>
    <w:rsid w:val="00C11EA6"/>
    <w:rsid w:val="00C11F4C"/>
    <w:rsid w:val="00C12B6E"/>
    <w:rsid w:val="00C13078"/>
    <w:rsid w:val="00C13290"/>
    <w:rsid w:val="00C13744"/>
    <w:rsid w:val="00C13857"/>
    <w:rsid w:val="00C13A8B"/>
    <w:rsid w:val="00C13BA3"/>
    <w:rsid w:val="00C14219"/>
    <w:rsid w:val="00C145D0"/>
    <w:rsid w:val="00C1472D"/>
    <w:rsid w:val="00C14844"/>
    <w:rsid w:val="00C14B47"/>
    <w:rsid w:val="00C14DCD"/>
    <w:rsid w:val="00C153D2"/>
    <w:rsid w:val="00C15528"/>
    <w:rsid w:val="00C15F75"/>
    <w:rsid w:val="00C16573"/>
    <w:rsid w:val="00C169F0"/>
    <w:rsid w:val="00C16A2C"/>
    <w:rsid w:val="00C16AEB"/>
    <w:rsid w:val="00C17130"/>
    <w:rsid w:val="00C1753C"/>
    <w:rsid w:val="00C17B5C"/>
    <w:rsid w:val="00C2048F"/>
    <w:rsid w:val="00C206C7"/>
    <w:rsid w:val="00C206D1"/>
    <w:rsid w:val="00C2080C"/>
    <w:rsid w:val="00C20AE0"/>
    <w:rsid w:val="00C20B9D"/>
    <w:rsid w:val="00C20EB7"/>
    <w:rsid w:val="00C20EFB"/>
    <w:rsid w:val="00C213FD"/>
    <w:rsid w:val="00C21596"/>
    <w:rsid w:val="00C21739"/>
    <w:rsid w:val="00C217D9"/>
    <w:rsid w:val="00C21843"/>
    <w:rsid w:val="00C21CE4"/>
    <w:rsid w:val="00C21FDC"/>
    <w:rsid w:val="00C220AD"/>
    <w:rsid w:val="00C229E6"/>
    <w:rsid w:val="00C22E12"/>
    <w:rsid w:val="00C23023"/>
    <w:rsid w:val="00C23409"/>
    <w:rsid w:val="00C23612"/>
    <w:rsid w:val="00C23797"/>
    <w:rsid w:val="00C24471"/>
    <w:rsid w:val="00C249E8"/>
    <w:rsid w:val="00C24DA7"/>
    <w:rsid w:val="00C24EC8"/>
    <w:rsid w:val="00C25525"/>
    <w:rsid w:val="00C257AF"/>
    <w:rsid w:val="00C25838"/>
    <w:rsid w:val="00C25938"/>
    <w:rsid w:val="00C25B15"/>
    <w:rsid w:val="00C25C85"/>
    <w:rsid w:val="00C25CB5"/>
    <w:rsid w:val="00C25F45"/>
    <w:rsid w:val="00C261B0"/>
    <w:rsid w:val="00C26A3F"/>
    <w:rsid w:val="00C26B99"/>
    <w:rsid w:val="00C26E05"/>
    <w:rsid w:val="00C27252"/>
    <w:rsid w:val="00C2728B"/>
    <w:rsid w:val="00C274EB"/>
    <w:rsid w:val="00C27514"/>
    <w:rsid w:val="00C27588"/>
    <w:rsid w:val="00C27664"/>
    <w:rsid w:val="00C27CC0"/>
    <w:rsid w:val="00C27D4D"/>
    <w:rsid w:val="00C30071"/>
    <w:rsid w:val="00C30752"/>
    <w:rsid w:val="00C3086B"/>
    <w:rsid w:val="00C30C61"/>
    <w:rsid w:val="00C30F44"/>
    <w:rsid w:val="00C31D47"/>
    <w:rsid w:val="00C31EA5"/>
    <w:rsid w:val="00C31F29"/>
    <w:rsid w:val="00C31F84"/>
    <w:rsid w:val="00C31F92"/>
    <w:rsid w:val="00C321B0"/>
    <w:rsid w:val="00C3245B"/>
    <w:rsid w:val="00C32A5F"/>
    <w:rsid w:val="00C32AA9"/>
    <w:rsid w:val="00C32C05"/>
    <w:rsid w:val="00C32CD5"/>
    <w:rsid w:val="00C32F38"/>
    <w:rsid w:val="00C3304A"/>
    <w:rsid w:val="00C33319"/>
    <w:rsid w:val="00C33559"/>
    <w:rsid w:val="00C34609"/>
    <w:rsid w:val="00C3465D"/>
    <w:rsid w:val="00C346CF"/>
    <w:rsid w:val="00C34ADD"/>
    <w:rsid w:val="00C34B81"/>
    <w:rsid w:val="00C35320"/>
    <w:rsid w:val="00C357B2"/>
    <w:rsid w:val="00C35EF5"/>
    <w:rsid w:val="00C365B2"/>
    <w:rsid w:val="00C3688B"/>
    <w:rsid w:val="00C3698D"/>
    <w:rsid w:val="00C36A80"/>
    <w:rsid w:val="00C36BB6"/>
    <w:rsid w:val="00C37321"/>
    <w:rsid w:val="00C37361"/>
    <w:rsid w:val="00C37391"/>
    <w:rsid w:val="00C37704"/>
    <w:rsid w:val="00C37A21"/>
    <w:rsid w:val="00C37AA5"/>
    <w:rsid w:val="00C37BC9"/>
    <w:rsid w:val="00C37C3C"/>
    <w:rsid w:val="00C40244"/>
    <w:rsid w:val="00C4095C"/>
    <w:rsid w:val="00C40D85"/>
    <w:rsid w:val="00C40DD3"/>
    <w:rsid w:val="00C4168F"/>
    <w:rsid w:val="00C41BA4"/>
    <w:rsid w:val="00C41D23"/>
    <w:rsid w:val="00C42000"/>
    <w:rsid w:val="00C4224F"/>
    <w:rsid w:val="00C422BF"/>
    <w:rsid w:val="00C4261A"/>
    <w:rsid w:val="00C42778"/>
    <w:rsid w:val="00C42A12"/>
    <w:rsid w:val="00C42CE5"/>
    <w:rsid w:val="00C430CA"/>
    <w:rsid w:val="00C435B4"/>
    <w:rsid w:val="00C43B5E"/>
    <w:rsid w:val="00C43BBE"/>
    <w:rsid w:val="00C43D27"/>
    <w:rsid w:val="00C43F47"/>
    <w:rsid w:val="00C4463A"/>
    <w:rsid w:val="00C4488F"/>
    <w:rsid w:val="00C44CF2"/>
    <w:rsid w:val="00C44E49"/>
    <w:rsid w:val="00C44F3F"/>
    <w:rsid w:val="00C453DC"/>
    <w:rsid w:val="00C4540E"/>
    <w:rsid w:val="00C45451"/>
    <w:rsid w:val="00C457D1"/>
    <w:rsid w:val="00C458A2"/>
    <w:rsid w:val="00C4599B"/>
    <w:rsid w:val="00C459D5"/>
    <w:rsid w:val="00C45B63"/>
    <w:rsid w:val="00C45B8E"/>
    <w:rsid w:val="00C45D7F"/>
    <w:rsid w:val="00C45DFC"/>
    <w:rsid w:val="00C460A1"/>
    <w:rsid w:val="00C46106"/>
    <w:rsid w:val="00C46188"/>
    <w:rsid w:val="00C4673F"/>
    <w:rsid w:val="00C469B7"/>
    <w:rsid w:val="00C46D1E"/>
    <w:rsid w:val="00C46DBC"/>
    <w:rsid w:val="00C471CA"/>
    <w:rsid w:val="00C471D2"/>
    <w:rsid w:val="00C471FD"/>
    <w:rsid w:val="00C474D7"/>
    <w:rsid w:val="00C475F4"/>
    <w:rsid w:val="00C47C9A"/>
    <w:rsid w:val="00C50716"/>
    <w:rsid w:val="00C50850"/>
    <w:rsid w:val="00C50B47"/>
    <w:rsid w:val="00C51140"/>
    <w:rsid w:val="00C514D2"/>
    <w:rsid w:val="00C517CE"/>
    <w:rsid w:val="00C51A2A"/>
    <w:rsid w:val="00C51C37"/>
    <w:rsid w:val="00C51E14"/>
    <w:rsid w:val="00C51FBC"/>
    <w:rsid w:val="00C521B0"/>
    <w:rsid w:val="00C52325"/>
    <w:rsid w:val="00C5236B"/>
    <w:rsid w:val="00C5297B"/>
    <w:rsid w:val="00C5298A"/>
    <w:rsid w:val="00C53673"/>
    <w:rsid w:val="00C53EE6"/>
    <w:rsid w:val="00C5401E"/>
    <w:rsid w:val="00C5412D"/>
    <w:rsid w:val="00C54157"/>
    <w:rsid w:val="00C545CA"/>
    <w:rsid w:val="00C54A40"/>
    <w:rsid w:val="00C54DCF"/>
    <w:rsid w:val="00C54E4B"/>
    <w:rsid w:val="00C54EBC"/>
    <w:rsid w:val="00C5526A"/>
    <w:rsid w:val="00C55B27"/>
    <w:rsid w:val="00C55F4D"/>
    <w:rsid w:val="00C56186"/>
    <w:rsid w:val="00C56513"/>
    <w:rsid w:val="00C56949"/>
    <w:rsid w:val="00C5698C"/>
    <w:rsid w:val="00C56A53"/>
    <w:rsid w:val="00C56B57"/>
    <w:rsid w:val="00C56DA6"/>
    <w:rsid w:val="00C57291"/>
    <w:rsid w:val="00C57B71"/>
    <w:rsid w:val="00C57D8E"/>
    <w:rsid w:val="00C60182"/>
    <w:rsid w:val="00C60395"/>
    <w:rsid w:val="00C60C79"/>
    <w:rsid w:val="00C60EE4"/>
    <w:rsid w:val="00C61041"/>
    <w:rsid w:val="00C6120E"/>
    <w:rsid w:val="00C6126F"/>
    <w:rsid w:val="00C612BF"/>
    <w:rsid w:val="00C6132D"/>
    <w:rsid w:val="00C6139C"/>
    <w:rsid w:val="00C6143E"/>
    <w:rsid w:val="00C6189E"/>
    <w:rsid w:val="00C61B6B"/>
    <w:rsid w:val="00C61C76"/>
    <w:rsid w:val="00C61CA9"/>
    <w:rsid w:val="00C61ED7"/>
    <w:rsid w:val="00C61F31"/>
    <w:rsid w:val="00C6205E"/>
    <w:rsid w:val="00C629C8"/>
    <w:rsid w:val="00C629ED"/>
    <w:rsid w:val="00C62CE8"/>
    <w:rsid w:val="00C62E2B"/>
    <w:rsid w:val="00C6303C"/>
    <w:rsid w:val="00C63087"/>
    <w:rsid w:val="00C630F4"/>
    <w:rsid w:val="00C63312"/>
    <w:rsid w:val="00C637A5"/>
    <w:rsid w:val="00C63876"/>
    <w:rsid w:val="00C63C7A"/>
    <w:rsid w:val="00C63CB0"/>
    <w:rsid w:val="00C64384"/>
    <w:rsid w:val="00C64A7E"/>
    <w:rsid w:val="00C64C14"/>
    <w:rsid w:val="00C6503C"/>
    <w:rsid w:val="00C6531A"/>
    <w:rsid w:val="00C655C7"/>
    <w:rsid w:val="00C65939"/>
    <w:rsid w:val="00C65CFF"/>
    <w:rsid w:val="00C66C8B"/>
    <w:rsid w:val="00C67376"/>
    <w:rsid w:val="00C67483"/>
    <w:rsid w:val="00C677C4"/>
    <w:rsid w:val="00C6791C"/>
    <w:rsid w:val="00C67F6A"/>
    <w:rsid w:val="00C70050"/>
    <w:rsid w:val="00C701F6"/>
    <w:rsid w:val="00C70A39"/>
    <w:rsid w:val="00C70BCC"/>
    <w:rsid w:val="00C70CCD"/>
    <w:rsid w:val="00C71841"/>
    <w:rsid w:val="00C71C93"/>
    <w:rsid w:val="00C71FE5"/>
    <w:rsid w:val="00C7242B"/>
    <w:rsid w:val="00C72892"/>
    <w:rsid w:val="00C729E8"/>
    <w:rsid w:val="00C72AA9"/>
    <w:rsid w:val="00C732CA"/>
    <w:rsid w:val="00C73378"/>
    <w:rsid w:val="00C7390A"/>
    <w:rsid w:val="00C7449E"/>
    <w:rsid w:val="00C74C42"/>
    <w:rsid w:val="00C75A00"/>
    <w:rsid w:val="00C75DCF"/>
    <w:rsid w:val="00C7625B"/>
    <w:rsid w:val="00C76318"/>
    <w:rsid w:val="00C76719"/>
    <w:rsid w:val="00C76A8C"/>
    <w:rsid w:val="00C772B4"/>
    <w:rsid w:val="00C772EE"/>
    <w:rsid w:val="00C77A25"/>
    <w:rsid w:val="00C77D9F"/>
    <w:rsid w:val="00C77EE6"/>
    <w:rsid w:val="00C80067"/>
    <w:rsid w:val="00C8010A"/>
    <w:rsid w:val="00C806FD"/>
    <w:rsid w:val="00C807F7"/>
    <w:rsid w:val="00C80949"/>
    <w:rsid w:val="00C80F2D"/>
    <w:rsid w:val="00C80F35"/>
    <w:rsid w:val="00C811E2"/>
    <w:rsid w:val="00C812D0"/>
    <w:rsid w:val="00C81423"/>
    <w:rsid w:val="00C81797"/>
    <w:rsid w:val="00C81CC7"/>
    <w:rsid w:val="00C8211B"/>
    <w:rsid w:val="00C8218B"/>
    <w:rsid w:val="00C82239"/>
    <w:rsid w:val="00C82298"/>
    <w:rsid w:val="00C827E0"/>
    <w:rsid w:val="00C828B2"/>
    <w:rsid w:val="00C82B92"/>
    <w:rsid w:val="00C834A9"/>
    <w:rsid w:val="00C834D9"/>
    <w:rsid w:val="00C837E5"/>
    <w:rsid w:val="00C83892"/>
    <w:rsid w:val="00C83CF2"/>
    <w:rsid w:val="00C83D6D"/>
    <w:rsid w:val="00C841CE"/>
    <w:rsid w:val="00C8423C"/>
    <w:rsid w:val="00C843DE"/>
    <w:rsid w:val="00C84474"/>
    <w:rsid w:val="00C84519"/>
    <w:rsid w:val="00C84629"/>
    <w:rsid w:val="00C84929"/>
    <w:rsid w:val="00C849E4"/>
    <w:rsid w:val="00C84C85"/>
    <w:rsid w:val="00C85090"/>
    <w:rsid w:val="00C850CC"/>
    <w:rsid w:val="00C8525B"/>
    <w:rsid w:val="00C8533C"/>
    <w:rsid w:val="00C853A4"/>
    <w:rsid w:val="00C85948"/>
    <w:rsid w:val="00C85A41"/>
    <w:rsid w:val="00C85CF3"/>
    <w:rsid w:val="00C85DF0"/>
    <w:rsid w:val="00C85FF6"/>
    <w:rsid w:val="00C863E7"/>
    <w:rsid w:val="00C866D6"/>
    <w:rsid w:val="00C866F4"/>
    <w:rsid w:val="00C87199"/>
    <w:rsid w:val="00C87435"/>
    <w:rsid w:val="00C8768F"/>
    <w:rsid w:val="00C87BF0"/>
    <w:rsid w:val="00C87CE3"/>
    <w:rsid w:val="00C90394"/>
    <w:rsid w:val="00C90414"/>
    <w:rsid w:val="00C90601"/>
    <w:rsid w:val="00C908CF"/>
    <w:rsid w:val="00C90C39"/>
    <w:rsid w:val="00C90D3C"/>
    <w:rsid w:val="00C90DA3"/>
    <w:rsid w:val="00C9131B"/>
    <w:rsid w:val="00C913B3"/>
    <w:rsid w:val="00C9144F"/>
    <w:rsid w:val="00C91805"/>
    <w:rsid w:val="00C92189"/>
    <w:rsid w:val="00C92380"/>
    <w:rsid w:val="00C92976"/>
    <w:rsid w:val="00C92B28"/>
    <w:rsid w:val="00C9317C"/>
    <w:rsid w:val="00C932F9"/>
    <w:rsid w:val="00C9333D"/>
    <w:rsid w:val="00C935FE"/>
    <w:rsid w:val="00C939A6"/>
    <w:rsid w:val="00C93A49"/>
    <w:rsid w:val="00C93B17"/>
    <w:rsid w:val="00C94081"/>
    <w:rsid w:val="00C94984"/>
    <w:rsid w:val="00C94A6A"/>
    <w:rsid w:val="00C951DE"/>
    <w:rsid w:val="00C95316"/>
    <w:rsid w:val="00C95535"/>
    <w:rsid w:val="00C955BF"/>
    <w:rsid w:val="00C95614"/>
    <w:rsid w:val="00C95B3B"/>
    <w:rsid w:val="00C96185"/>
    <w:rsid w:val="00C9635B"/>
    <w:rsid w:val="00C967C3"/>
    <w:rsid w:val="00C967F5"/>
    <w:rsid w:val="00C9684D"/>
    <w:rsid w:val="00C9692E"/>
    <w:rsid w:val="00C971AC"/>
    <w:rsid w:val="00C971FD"/>
    <w:rsid w:val="00C97F07"/>
    <w:rsid w:val="00CA052C"/>
    <w:rsid w:val="00CA09FA"/>
    <w:rsid w:val="00CA0A5B"/>
    <w:rsid w:val="00CA0A71"/>
    <w:rsid w:val="00CA0CF4"/>
    <w:rsid w:val="00CA10B8"/>
    <w:rsid w:val="00CA13AA"/>
    <w:rsid w:val="00CA179B"/>
    <w:rsid w:val="00CA19FA"/>
    <w:rsid w:val="00CA1F97"/>
    <w:rsid w:val="00CA2371"/>
    <w:rsid w:val="00CA2591"/>
    <w:rsid w:val="00CA26EA"/>
    <w:rsid w:val="00CA2768"/>
    <w:rsid w:val="00CA27DD"/>
    <w:rsid w:val="00CA28A9"/>
    <w:rsid w:val="00CA29B5"/>
    <w:rsid w:val="00CA2B35"/>
    <w:rsid w:val="00CA3044"/>
    <w:rsid w:val="00CA33EA"/>
    <w:rsid w:val="00CA3428"/>
    <w:rsid w:val="00CA42E8"/>
    <w:rsid w:val="00CA4F66"/>
    <w:rsid w:val="00CA567D"/>
    <w:rsid w:val="00CA599B"/>
    <w:rsid w:val="00CA60C7"/>
    <w:rsid w:val="00CA64B2"/>
    <w:rsid w:val="00CA6979"/>
    <w:rsid w:val="00CA702A"/>
    <w:rsid w:val="00CA702B"/>
    <w:rsid w:val="00CA73E0"/>
    <w:rsid w:val="00CA76C0"/>
    <w:rsid w:val="00CA76D7"/>
    <w:rsid w:val="00CA78FE"/>
    <w:rsid w:val="00CA7983"/>
    <w:rsid w:val="00CA7A9F"/>
    <w:rsid w:val="00CA7AE4"/>
    <w:rsid w:val="00CA7D29"/>
    <w:rsid w:val="00CB063A"/>
    <w:rsid w:val="00CB0699"/>
    <w:rsid w:val="00CB06FA"/>
    <w:rsid w:val="00CB0A59"/>
    <w:rsid w:val="00CB0E5D"/>
    <w:rsid w:val="00CB115B"/>
    <w:rsid w:val="00CB1B49"/>
    <w:rsid w:val="00CB1D5E"/>
    <w:rsid w:val="00CB20D4"/>
    <w:rsid w:val="00CB2210"/>
    <w:rsid w:val="00CB2562"/>
    <w:rsid w:val="00CB28B2"/>
    <w:rsid w:val="00CB29F8"/>
    <w:rsid w:val="00CB2AB3"/>
    <w:rsid w:val="00CB2D29"/>
    <w:rsid w:val="00CB3352"/>
    <w:rsid w:val="00CB33C2"/>
    <w:rsid w:val="00CB36EA"/>
    <w:rsid w:val="00CB38CF"/>
    <w:rsid w:val="00CB395B"/>
    <w:rsid w:val="00CB3BCC"/>
    <w:rsid w:val="00CB3C4B"/>
    <w:rsid w:val="00CB3DA4"/>
    <w:rsid w:val="00CB3E09"/>
    <w:rsid w:val="00CB46E0"/>
    <w:rsid w:val="00CB483C"/>
    <w:rsid w:val="00CB4C29"/>
    <w:rsid w:val="00CB4D64"/>
    <w:rsid w:val="00CB4D78"/>
    <w:rsid w:val="00CB520D"/>
    <w:rsid w:val="00CB541F"/>
    <w:rsid w:val="00CB55F2"/>
    <w:rsid w:val="00CB57EC"/>
    <w:rsid w:val="00CB5966"/>
    <w:rsid w:val="00CB6173"/>
    <w:rsid w:val="00CB6834"/>
    <w:rsid w:val="00CB6C6D"/>
    <w:rsid w:val="00CB6C79"/>
    <w:rsid w:val="00CB6F20"/>
    <w:rsid w:val="00CB6F29"/>
    <w:rsid w:val="00CB6FAB"/>
    <w:rsid w:val="00CB7537"/>
    <w:rsid w:val="00CB78E1"/>
    <w:rsid w:val="00CB7DB4"/>
    <w:rsid w:val="00CC03AB"/>
    <w:rsid w:val="00CC046E"/>
    <w:rsid w:val="00CC04BA"/>
    <w:rsid w:val="00CC0976"/>
    <w:rsid w:val="00CC0B76"/>
    <w:rsid w:val="00CC0BFD"/>
    <w:rsid w:val="00CC1414"/>
    <w:rsid w:val="00CC1C96"/>
    <w:rsid w:val="00CC24C1"/>
    <w:rsid w:val="00CC2D3A"/>
    <w:rsid w:val="00CC2ED2"/>
    <w:rsid w:val="00CC349C"/>
    <w:rsid w:val="00CC37B7"/>
    <w:rsid w:val="00CC3ABC"/>
    <w:rsid w:val="00CC3B0A"/>
    <w:rsid w:val="00CC3F15"/>
    <w:rsid w:val="00CC41E8"/>
    <w:rsid w:val="00CC44F2"/>
    <w:rsid w:val="00CC45A1"/>
    <w:rsid w:val="00CC48E7"/>
    <w:rsid w:val="00CC4A5D"/>
    <w:rsid w:val="00CC4CC8"/>
    <w:rsid w:val="00CC5010"/>
    <w:rsid w:val="00CC5029"/>
    <w:rsid w:val="00CC5339"/>
    <w:rsid w:val="00CC568E"/>
    <w:rsid w:val="00CC5B9C"/>
    <w:rsid w:val="00CC60E2"/>
    <w:rsid w:val="00CC6214"/>
    <w:rsid w:val="00CC626C"/>
    <w:rsid w:val="00CC679E"/>
    <w:rsid w:val="00CC6AF1"/>
    <w:rsid w:val="00CC6C74"/>
    <w:rsid w:val="00CC70D2"/>
    <w:rsid w:val="00CC7C99"/>
    <w:rsid w:val="00CC7CCB"/>
    <w:rsid w:val="00CD00DA"/>
    <w:rsid w:val="00CD010E"/>
    <w:rsid w:val="00CD0353"/>
    <w:rsid w:val="00CD0899"/>
    <w:rsid w:val="00CD0E12"/>
    <w:rsid w:val="00CD12B6"/>
    <w:rsid w:val="00CD1306"/>
    <w:rsid w:val="00CD1844"/>
    <w:rsid w:val="00CD1EA1"/>
    <w:rsid w:val="00CD2212"/>
    <w:rsid w:val="00CD23ED"/>
    <w:rsid w:val="00CD25B7"/>
    <w:rsid w:val="00CD2832"/>
    <w:rsid w:val="00CD2850"/>
    <w:rsid w:val="00CD31B3"/>
    <w:rsid w:val="00CD3487"/>
    <w:rsid w:val="00CD356C"/>
    <w:rsid w:val="00CD3772"/>
    <w:rsid w:val="00CD3985"/>
    <w:rsid w:val="00CD3CE2"/>
    <w:rsid w:val="00CD3CFD"/>
    <w:rsid w:val="00CD3D3C"/>
    <w:rsid w:val="00CD403E"/>
    <w:rsid w:val="00CD4104"/>
    <w:rsid w:val="00CD4107"/>
    <w:rsid w:val="00CD4129"/>
    <w:rsid w:val="00CD43EE"/>
    <w:rsid w:val="00CD4739"/>
    <w:rsid w:val="00CD4972"/>
    <w:rsid w:val="00CD4993"/>
    <w:rsid w:val="00CD4B2F"/>
    <w:rsid w:val="00CD4B72"/>
    <w:rsid w:val="00CD4DCB"/>
    <w:rsid w:val="00CD4EFA"/>
    <w:rsid w:val="00CD5042"/>
    <w:rsid w:val="00CD5401"/>
    <w:rsid w:val="00CD561D"/>
    <w:rsid w:val="00CD6092"/>
    <w:rsid w:val="00CD68B1"/>
    <w:rsid w:val="00CD68CC"/>
    <w:rsid w:val="00CD6E5E"/>
    <w:rsid w:val="00CD709F"/>
    <w:rsid w:val="00CD7B72"/>
    <w:rsid w:val="00CD7F8F"/>
    <w:rsid w:val="00CE0137"/>
    <w:rsid w:val="00CE050F"/>
    <w:rsid w:val="00CE0560"/>
    <w:rsid w:val="00CE08DC"/>
    <w:rsid w:val="00CE0ACA"/>
    <w:rsid w:val="00CE0CB2"/>
    <w:rsid w:val="00CE10B8"/>
    <w:rsid w:val="00CE1860"/>
    <w:rsid w:val="00CE1C96"/>
    <w:rsid w:val="00CE1E95"/>
    <w:rsid w:val="00CE2423"/>
    <w:rsid w:val="00CE2932"/>
    <w:rsid w:val="00CE2AB3"/>
    <w:rsid w:val="00CE2C8B"/>
    <w:rsid w:val="00CE2EAF"/>
    <w:rsid w:val="00CE3900"/>
    <w:rsid w:val="00CE3DF3"/>
    <w:rsid w:val="00CE3FB2"/>
    <w:rsid w:val="00CE40CC"/>
    <w:rsid w:val="00CE416A"/>
    <w:rsid w:val="00CE45DD"/>
    <w:rsid w:val="00CE4662"/>
    <w:rsid w:val="00CE4995"/>
    <w:rsid w:val="00CE4A85"/>
    <w:rsid w:val="00CE4B4E"/>
    <w:rsid w:val="00CE4D66"/>
    <w:rsid w:val="00CE5274"/>
    <w:rsid w:val="00CE52B6"/>
    <w:rsid w:val="00CE5358"/>
    <w:rsid w:val="00CE53CF"/>
    <w:rsid w:val="00CE5A05"/>
    <w:rsid w:val="00CE5A36"/>
    <w:rsid w:val="00CE5F51"/>
    <w:rsid w:val="00CE61D4"/>
    <w:rsid w:val="00CE6229"/>
    <w:rsid w:val="00CE642A"/>
    <w:rsid w:val="00CE6A3D"/>
    <w:rsid w:val="00CE6B3C"/>
    <w:rsid w:val="00CE6CDF"/>
    <w:rsid w:val="00CE6F9B"/>
    <w:rsid w:val="00CE7546"/>
    <w:rsid w:val="00CE76C7"/>
    <w:rsid w:val="00CE7765"/>
    <w:rsid w:val="00CE7B74"/>
    <w:rsid w:val="00CE7CB1"/>
    <w:rsid w:val="00CE7CE0"/>
    <w:rsid w:val="00CF011F"/>
    <w:rsid w:val="00CF0132"/>
    <w:rsid w:val="00CF025B"/>
    <w:rsid w:val="00CF03D5"/>
    <w:rsid w:val="00CF0931"/>
    <w:rsid w:val="00CF0946"/>
    <w:rsid w:val="00CF0AD1"/>
    <w:rsid w:val="00CF0E3B"/>
    <w:rsid w:val="00CF10EB"/>
    <w:rsid w:val="00CF14D8"/>
    <w:rsid w:val="00CF15C0"/>
    <w:rsid w:val="00CF1799"/>
    <w:rsid w:val="00CF1C87"/>
    <w:rsid w:val="00CF1E7A"/>
    <w:rsid w:val="00CF1ED5"/>
    <w:rsid w:val="00CF2180"/>
    <w:rsid w:val="00CF243F"/>
    <w:rsid w:val="00CF2565"/>
    <w:rsid w:val="00CF287F"/>
    <w:rsid w:val="00CF28FB"/>
    <w:rsid w:val="00CF2A05"/>
    <w:rsid w:val="00CF30E8"/>
    <w:rsid w:val="00CF32BB"/>
    <w:rsid w:val="00CF3731"/>
    <w:rsid w:val="00CF37C7"/>
    <w:rsid w:val="00CF3D34"/>
    <w:rsid w:val="00CF3D38"/>
    <w:rsid w:val="00CF3D43"/>
    <w:rsid w:val="00CF4284"/>
    <w:rsid w:val="00CF4642"/>
    <w:rsid w:val="00CF4C44"/>
    <w:rsid w:val="00CF4FAC"/>
    <w:rsid w:val="00CF5075"/>
    <w:rsid w:val="00CF5158"/>
    <w:rsid w:val="00CF54AD"/>
    <w:rsid w:val="00CF555C"/>
    <w:rsid w:val="00CF55B5"/>
    <w:rsid w:val="00CF5CED"/>
    <w:rsid w:val="00CF614D"/>
    <w:rsid w:val="00CF621C"/>
    <w:rsid w:val="00CF645D"/>
    <w:rsid w:val="00CF6AD8"/>
    <w:rsid w:val="00CF6B07"/>
    <w:rsid w:val="00CF6D20"/>
    <w:rsid w:val="00CF6F5F"/>
    <w:rsid w:val="00CF743C"/>
    <w:rsid w:val="00CF7634"/>
    <w:rsid w:val="00CF77B5"/>
    <w:rsid w:val="00CF7B42"/>
    <w:rsid w:val="00CF7C57"/>
    <w:rsid w:val="00CF7CA9"/>
    <w:rsid w:val="00CF7D52"/>
    <w:rsid w:val="00D00205"/>
    <w:rsid w:val="00D00564"/>
    <w:rsid w:val="00D0118B"/>
    <w:rsid w:val="00D01276"/>
    <w:rsid w:val="00D0155C"/>
    <w:rsid w:val="00D016E0"/>
    <w:rsid w:val="00D01B74"/>
    <w:rsid w:val="00D01F52"/>
    <w:rsid w:val="00D02005"/>
    <w:rsid w:val="00D02120"/>
    <w:rsid w:val="00D02B55"/>
    <w:rsid w:val="00D03138"/>
    <w:rsid w:val="00D0336B"/>
    <w:rsid w:val="00D036D0"/>
    <w:rsid w:val="00D03D87"/>
    <w:rsid w:val="00D03E0A"/>
    <w:rsid w:val="00D043FA"/>
    <w:rsid w:val="00D04949"/>
    <w:rsid w:val="00D04B10"/>
    <w:rsid w:val="00D04C6F"/>
    <w:rsid w:val="00D059E8"/>
    <w:rsid w:val="00D05BBD"/>
    <w:rsid w:val="00D05D79"/>
    <w:rsid w:val="00D0613D"/>
    <w:rsid w:val="00D0621B"/>
    <w:rsid w:val="00D062B4"/>
    <w:rsid w:val="00D064A5"/>
    <w:rsid w:val="00D066F9"/>
    <w:rsid w:val="00D06DBC"/>
    <w:rsid w:val="00D0700C"/>
    <w:rsid w:val="00D07034"/>
    <w:rsid w:val="00D077A6"/>
    <w:rsid w:val="00D07907"/>
    <w:rsid w:val="00D07A9F"/>
    <w:rsid w:val="00D07DB0"/>
    <w:rsid w:val="00D100CE"/>
    <w:rsid w:val="00D10BDC"/>
    <w:rsid w:val="00D11395"/>
    <w:rsid w:val="00D113F8"/>
    <w:rsid w:val="00D114C3"/>
    <w:rsid w:val="00D11A34"/>
    <w:rsid w:val="00D11A61"/>
    <w:rsid w:val="00D11BF5"/>
    <w:rsid w:val="00D11EC3"/>
    <w:rsid w:val="00D127B6"/>
    <w:rsid w:val="00D128DD"/>
    <w:rsid w:val="00D1333E"/>
    <w:rsid w:val="00D13429"/>
    <w:rsid w:val="00D1385F"/>
    <w:rsid w:val="00D139E9"/>
    <w:rsid w:val="00D13F39"/>
    <w:rsid w:val="00D144DA"/>
    <w:rsid w:val="00D14962"/>
    <w:rsid w:val="00D14ADD"/>
    <w:rsid w:val="00D14CA0"/>
    <w:rsid w:val="00D15394"/>
    <w:rsid w:val="00D15CAB"/>
    <w:rsid w:val="00D15DDB"/>
    <w:rsid w:val="00D16BB5"/>
    <w:rsid w:val="00D16F40"/>
    <w:rsid w:val="00D17378"/>
    <w:rsid w:val="00D17493"/>
    <w:rsid w:val="00D17790"/>
    <w:rsid w:val="00D1795D"/>
    <w:rsid w:val="00D17C45"/>
    <w:rsid w:val="00D20203"/>
    <w:rsid w:val="00D20339"/>
    <w:rsid w:val="00D209F9"/>
    <w:rsid w:val="00D20A97"/>
    <w:rsid w:val="00D2159F"/>
    <w:rsid w:val="00D21604"/>
    <w:rsid w:val="00D216E5"/>
    <w:rsid w:val="00D21D05"/>
    <w:rsid w:val="00D21D31"/>
    <w:rsid w:val="00D21FDB"/>
    <w:rsid w:val="00D224A6"/>
    <w:rsid w:val="00D2273C"/>
    <w:rsid w:val="00D22E4C"/>
    <w:rsid w:val="00D22E7D"/>
    <w:rsid w:val="00D22F56"/>
    <w:rsid w:val="00D23337"/>
    <w:rsid w:val="00D2373A"/>
    <w:rsid w:val="00D23988"/>
    <w:rsid w:val="00D23994"/>
    <w:rsid w:val="00D23F38"/>
    <w:rsid w:val="00D2483C"/>
    <w:rsid w:val="00D24D42"/>
    <w:rsid w:val="00D25252"/>
    <w:rsid w:val="00D252B7"/>
    <w:rsid w:val="00D25489"/>
    <w:rsid w:val="00D259D3"/>
    <w:rsid w:val="00D25A70"/>
    <w:rsid w:val="00D25BDD"/>
    <w:rsid w:val="00D25E58"/>
    <w:rsid w:val="00D26004"/>
    <w:rsid w:val="00D265D1"/>
    <w:rsid w:val="00D26627"/>
    <w:rsid w:val="00D26681"/>
    <w:rsid w:val="00D2754A"/>
    <w:rsid w:val="00D277EF"/>
    <w:rsid w:val="00D27A7A"/>
    <w:rsid w:val="00D27D49"/>
    <w:rsid w:val="00D3030F"/>
    <w:rsid w:val="00D304D5"/>
    <w:rsid w:val="00D30CFB"/>
    <w:rsid w:val="00D30ED6"/>
    <w:rsid w:val="00D30EF1"/>
    <w:rsid w:val="00D31040"/>
    <w:rsid w:val="00D312E2"/>
    <w:rsid w:val="00D31481"/>
    <w:rsid w:val="00D3184D"/>
    <w:rsid w:val="00D31A34"/>
    <w:rsid w:val="00D31D08"/>
    <w:rsid w:val="00D31F88"/>
    <w:rsid w:val="00D327A2"/>
    <w:rsid w:val="00D329E2"/>
    <w:rsid w:val="00D32DD2"/>
    <w:rsid w:val="00D32EC5"/>
    <w:rsid w:val="00D33024"/>
    <w:rsid w:val="00D33067"/>
    <w:rsid w:val="00D33083"/>
    <w:rsid w:val="00D330A4"/>
    <w:rsid w:val="00D33AE0"/>
    <w:rsid w:val="00D33B5A"/>
    <w:rsid w:val="00D33F4A"/>
    <w:rsid w:val="00D34715"/>
    <w:rsid w:val="00D34931"/>
    <w:rsid w:val="00D34CE8"/>
    <w:rsid w:val="00D3541E"/>
    <w:rsid w:val="00D355F1"/>
    <w:rsid w:val="00D3611A"/>
    <w:rsid w:val="00D3612C"/>
    <w:rsid w:val="00D36324"/>
    <w:rsid w:val="00D36C43"/>
    <w:rsid w:val="00D36C4C"/>
    <w:rsid w:val="00D36E2B"/>
    <w:rsid w:val="00D36F1E"/>
    <w:rsid w:val="00D374CB"/>
    <w:rsid w:val="00D37649"/>
    <w:rsid w:val="00D3767A"/>
    <w:rsid w:val="00D37704"/>
    <w:rsid w:val="00D37830"/>
    <w:rsid w:val="00D37AC2"/>
    <w:rsid w:val="00D37C3C"/>
    <w:rsid w:val="00D37DBF"/>
    <w:rsid w:val="00D4002E"/>
    <w:rsid w:val="00D40074"/>
    <w:rsid w:val="00D40289"/>
    <w:rsid w:val="00D40332"/>
    <w:rsid w:val="00D403F4"/>
    <w:rsid w:val="00D4066B"/>
    <w:rsid w:val="00D40813"/>
    <w:rsid w:val="00D4088A"/>
    <w:rsid w:val="00D41DE1"/>
    <w:rsid w:val="00D42343"/>
    <w:rsid w:val="00D423ED"/>
    <w:rsid w:val="00D427A4"/>
    <w:rsid w:val="00D427D5"/>
    <w:rsid w:val="00D42994"/>
    <w:rsid w:val="00D42C9E"/>
    <w:rsid w:val="00D42DA3"/>
    <w:rsid w:val="00D43120"/>
    <w:rsid w:val="00D431A2"/>
    <w:rsid w:val="00D43890"/>
    <w:rsid w:val="00D43A99"/>
    <w:rsid w:val="00D43B49"/>
    <w:rsid w:val="00D43BAB"/>
    <w:rsid w:val="00D441CE"/>
    <w:rsid w:val="00D448D7"/>
    <w:rsid w:val="00D44AB8"/>
    <w:rsid w:val="00D44B2F"/>
    <w:rsid w:val="00D45090"/>
    <w:rsid w:val="00D45453"/>
    <w:rsid w:val="00D455F7"/>
    <w:rsid w:val="00D45B3E"/>
    <w:rsid w:val="00D46209"/>
    <w:rsid w:val="00D46546"/>
    <w:rsid w:val="00D465F7"/>
    <w:rsid w:val="00D467CF"/>
    <w:rsid w:val="00D46A89"/>
    <w:rsid w:val="00D46CD9"/>
    <w:rsid w:val="00D46DCA"/>
    <w:rsid w:val="00D46F91"/>
    <w:rsid w:val="00D46FA4"/>
    <w:rsid w:val="00D474E9"/>
    <w:rsid w:val="00D47557"/>
    <w:rsid w:val="00D47CF3"/>
    <w:rsid w:val="00D50199"/>
    <w:rsid w:val="00D50287"/>
    <w:rsid w:val="00D50658"/>
    <w:rsid w:val="00D50C73"/>
    <w:rsid w:val="00D50D2F"/>
    <w:rsid w:val="00D50EB7"/>
    <w:rsid w:val="00D50F35"/>
    <w:rsid w:val="00D51209"/>
    <w:rsid w:val="00D5163C"/>
    <w:rsid w:val="00D51CC4"/>
    <w:rsid w:val="00D52053"/>
    <w:rsid w:val="00D523C8"/>
    <w:rsid w:val="00D52600"/>
    <w:rsid w:val="00D529A1"/>
    <w:rsid w:val="00D529F8"/>
    <w:rsid w:val="00D52A42"/>
    <w:rsid w:val="00D52B68"/>
    <w:rsid w:val="00D5356B"/>
    <w:rsid w:val="00D535A9"/>
    <w:rsid w:val="00D536E3"/>
    <w:rsid w:val="00D539EC"/>
    <w:rsid w:val="00D53B02"/>
    <w:rsid w:val="00D53D90"/>
    <w:rsid w:val="00D53E99"/>
    <w:rsid w:val="00D540A5"/>
    <w:rsid w:val="00D543CD"/>
    <w:rsid w:val="00D54808"/>
    <w:rsid w:val="00D54997"/>
    <w:rsid w:val="00D54C89"/>
    <w:rsid w:val="00D54C9D"/>
    <w:rsid w:val="00D54EA7"/>
    <w:rsid w:val="00D55539"/>
    <w:rsid w:val="00D555F4"/>
    <w:rsid w:val="00D55B2E"/>
    <w:rsid w:val="00D55D48"/>
    <w:rsid w:val="00D55F2E"/>
    <w:rsid w:val="00D563C4"/>
    <w:rsid w:val="00D56B63"/>
    <w:rsid w:val="00D5705C"/>
    <w:rsid w:val="00D570A6"/>
    <w:rsid w:val="00D577CF"/>
    <w:rsid w:val="00D57BBC"/>
    <w:rsid w:val="00D57F37"/>
    <w:rsid w:val="00D602A9"/>
    <w:rsid w:val="00D60366"/>
    <w:rsid w:val="00D605CC"/>
    <w:rsid w:val="00D60778"/>
    <w:rsid w:val="00D60BC8"/>
    <w:rsid w:val="00D60F13"/>
    <w:rsid w:val="00D60F18"/>
    <w:rsid w:val="00D61290"/>
    <w:rsid w:val="00D614F2"/>
    <w:rsid w:val="00D61939"/>
    <w:rsid w:val="00D61942"/>
    <w:rsid w:val="00D619CB"/>
    <w:rsid w:val="00D61ACF"/>
    <w:rsid w:val="00D61AF2"/>
    <w:rsid w:val="00D61C59"/>
    <w:rsid w:val="00D61FFA"/>
    <w:rsid w:val="00D62394"/>
    <w:rsid w:val="00D62672"/>
    <w:rsid w:val="00D62E71"/>
    <w:rsid w:val="00D630F9"/>
    <w:rsid w:val="00D6313E"/>
    <w:rsid w:val="00D631A8"/>
    <w:rsid w:val="00D632C6"/>
    <w:rsid w:val="00D63337"/>
    <w:rsid w:val="00D635BF"/>
    <w:rsid w:val="00D636D1"/>
    <w:rsid w:val="00D636D5"/>
    <w:rsid w:val="00D63701"/>
    <w:rsid w:val="00D63936"/>
    <w:rsid w:val="00D63CA1"/>
    <w:rsid w:val="00D63CB3"/>
    <w:rsid w:val="00D64419"/>
    <w:rsid w:val="00D644F0"/>
    <w:rsid w:val="00D64628"/>
    <w:rsid w:val="00D64977"/>
    <w:rsid w:val="00D64F06"/>
    <w:rsid w:val="00D6511F"/>
    <w:rsid w:val="00D65269"/>
    <w:rsid w:val="00D652B1"/>
    <w:rsid w:val="00D652BE"/>
    <w:rsid w:val="00D65502"/>
    <w:rsid w:val="00D656F0"/>
    <w:rsid w:val="00D65769"/>
    <w:rsid w:val="00D659B3"/>
    <w:rsid w:val="00D65B71"/>
    <w:rsid w:val="00D65E6C"/>
    <w:rsid w:val="00D65FA0"/>
    <w:rsid w:val="00D6624A"/>
    <w:rsid w:val="00D66E71"/>
    <w:rsid w:val="00D6777A"/>
    <w:rsid w:val="00D6796F"/>
    <w:rsid w:val="00D67E44"/>
    <w:rsid w:val="00D7008A"/>
    <w:rsid w:val="00D70115"/>
    <w:rsid w:val="00D70319"/>
    <w:rsid w:val="00D7032C"/>
    <w:rsid w:val="00D706B1"/>
    <w:rsid w:val="00D707BC"/>
    <w:rsid w:val="00D70A33"/>
    <w:rsid w:val="00D70A3A"/>
    <w:rsid w:val="00D70C15"/>
    <w:rsid w:val="00D70D8D"/>
    <w:rsid w:val="00D71069"/>
    <w:rsid w:val="00D714CB"/>
    <w:rsid w:val="00D714E3"/>
    <w:rsid w:val="00D7165F"/>
    <w:rsid w:val="00D71671"/>
    <w:rsid w:val="00D719D9"/>
    <w:rsid w:val="00D71CFB"/>
    <w:rsid w:val="00D726F6"/>
    <w:rsid w:val="00D72AAC"/>
    <w:rsid w:val="00D72C80"/>
    <w:rsid w:val="00D72CB4"/>
    <w:rsid w:val="00D72EC4"/>
    <w:rsid w:val="00D73284"/>
    <w:rsid w:val="00D736F3"/>
    <w:rsid w:val="00D737BD"/>
    <w:rsid w:val="00D73880"/>
    <w:rsid w:val="00D739EC"/>
    <w:rsid w:val="00D73D96"/>
    <w:rsid w:val="00D74B8E"/>
    <w:rsid w:val="00D74D40"/>
    <w:rsid w:val="00D74FEC"/>
    <w:rsid w:val="00D750D8"/>
    <w:rsid w:val="00D757A8"/>
    <w:rsid w:val="00D757F9"/>
    <w:rsid w:val="00D75AC4"/>
    <w:rsid w:val="00D76077"/>
    <w:rsid w:val="00D764FE"/>
    <w:rsid w:val="00D765F2"/>
    <w:rsid w:val="00D7665E"/>
    <w:rsid w:val="00D76C39"/>
    <w:rsid w:val="00D76C90"/>
    <w:rsid w:val="00D77566"/>
    <w:rsid w:val="00D7756F"/>
    <w:rsid w:val="00D775E2"/>
    <w:rsid w:val="00D77903"/>
    <w:rsid w:val="00D77AC9"/>
    <w:rsid w:val="00D77E64"/>
    <w:rsid w:val="00D80920"/>
    <w:rsid w:val="00D809BB"/>
    <w:rsid w:val="00D80E53"/>
    <w:rsid w:val="00D80F54"/>
    <w:rsid w:val="00D81020"/>
    <w:rsid w:val="00D8123E"/>
    <w:rsid w:val="00D81772"/>
    <w:rsid w:val="00D818D7"/>
    <w:rsid w:val="00D81A8C"/>
    <w:rsid w:val="00D81CFD"/>
    <w:rsid w:val="00D82395"/>
    <w:rsid w:val="00D82522"/>
    <w:rsid w:val="00D82609"/>
    <w:rsid w:val="00D82B07"/>
    <w:rsid w:val="00D82BAA"/>
    <w:rsid w:val="00D835F7"/>
    <w:rsid w:val="00D83801"/>
    <w:rsid w:val="00D83D00"/>
    <w:rsid w:val="00D8464D"/>
    <w:rsid w:val="00D854F2"/>
    <w:rsid w:val="00D8651D"/>
    <w:rsid w:val="00D8652E"/>
    <w:rsid w:val="00D86551"/>
    <w:rsid w:val="00D86632"/>
    <w:rsid w:val="00D8665D"/>
    <w:rsid w:val="00D8667F"/>
    <w:rsid w:val="00D8680D"/>
    <w:rsid w:val="00D86D09"/>
    <w:rsid w:val="00D86E77"/>
    <w:rsid w:val="00D87253"/>
    <w:rsid w:val="00D87707"/>
    <w:rsid w:val="00D87A50"/>
    <w:rsid w:val="00D87C10"/>
    <w:rsid w:val="00D87C4D"/>
    <w:rsid w:val="00D87E6F"/>
    <w:rsid w:val="00D903D2"/>
    <w:rsid w:val="00D9049E"/>
    <w:rsid w:val="00D9051D"/>
    <w:rsid w:val="00D9052B"/>
    <w:rsid w:val="00D90796"/>
    <w:rsid w:val="00D9090B"/>
    <w:rsid w:val="00D90A5C"/>
    <w:rsid w:val="00D90BA9"/>
    <w:rsid w:val="00D90DF9"/>
    <w:rsid w:val="00D90EA0"/>
    <w:rsid w:val="00D911A0"/>
    <w:rsid w:val="00D91291"/>
    <w:rsid w:val="00D91871"/>
    <w:rsid w:val="00D918AC"/>
    <w:rsid w:val="00D91B47"/>
    <w:rsid w:val="00D91C67"/>
    <w:rsid w:val="00D91DAA"/>
    <w:rsid w:val="00D92399"/>
    <w:rsid w:val="00D92605"/>
    <w:rsid w:val="00D9260B"/>
    <w:rsid w:val="00D928B4"/>
    <w:rsid w:val="00D929B9"/>
    <w:rsid w:val="00D929E3"/>
    <w:rsid w:val="00D9300B"/>
    <w:rsid w:val="00D9305A"/>
    <w:rsid w:val="00D931A8"/>
    <w:rsid w:val="00D9321D"/>
    <w:rsid w:val="00D93951"/>
    <w:rsid w:val="00D93CED"/>
    <w:rsid w:val="00D93E21"/>
    <w:rsid w:val="00D942A9"/>
    <w:rsid w:val="00D942BD"/>
    <w:rsid w:val="00D94691"/>
    <w:rsid w:val="00D949A2"/>
    <w:rsid w:val="00D949BD"/>
    <w:rsid w:val="00D949DF"/>
    <w:rsid w:val="00D958B5"/>
    <w:rsid w:val="00D958FF"/>
    <w:rsid w:val="00D96158"/>
    <w:rsid w:val="00D966B0"/>
    <w:rsid w:val="00D97489"/>
    <w:rsid w:val="00D9756A"/>
    <w:rsid w:val="00D97E40"/>
    <w:rsid w:val="00DA032D"/>
    <w:rsid w:val="00DA0600"/>
    <w:rsid w:val="00DA06D3"/>
    <w:rsid w:val="00DA0A0E"/>
    <w:rsid w:val="00DA1AFE"/>
    <w:rsid w:val="00DA1D66"/>
    <w:rsid w:val="00DA1DF5"/>
    <w:rsid w:val="00DA2021"/>
    <w:rsid w:val="00DA208A"/>
    <w:rsid w:val="00DA20BA"/>
    <w:rsid w:val="00DA2202"/>
    <w:rsid w:val="00DA2B41"/>
    <w:rsid w:val="00DA2E4A"/>
    <w:rsid w:val="00DA330F"/>
    <w:rsid w:val="00DA33DD"/>
    <w:rsid w:val="00DA33FE"/>
    <w:rsid w:val="00DA363E"/>
    <w:rsid w:val="00DA382B"/>
    <w:rsid w:val="00DA3A8D"/>
    <w:rsid w:val="00DA3C88"/>
    <w:rsid w:val="00DA3EC4"/>
    <w:rsid w:val="00DA4059"/>
    <w:rsid w:val="00DA4B32"/>
    <w:rsid w:val="00DA4F5B"/>
    <w:rsid w:val="00DA5157"/>
    <w:rsid w:val="00DA55B0"/>
    <w:rsid w:val="00DA575A"/>
    <w:rsid w:val="00DA575C"/>
    <w:rsid w:val="00DA5786"/>
    <w:rsid w:val="00DA59FF"/>
    <w:rsid w:val="00DA5C29"/>
    <w:rsid w:val="00DA5DD9"/>
    <w:rsid w:val="00DA6080"/>
    <w:rsid w:val="00DA629E"/>
    <w:rsid w:val="00DA631E"/>
    <w:rsid w:val="00DA663A"/>
    <w:rsid w:val="00DA66C9"/>
    <w:rsid w:val="00DA6A5E"/>
    <w:rsid w:val="00DA6E0D"/>
    <w:rsid w:val="00DA6EF1"/>
    <w:rsid w:val="00DA704E"/>
    <w:rsid w:val="00DA744C"/>
    <w:rsid w:val="00DA7842"/>
    <w:rsid w:val="00DA7ABD"/>
    <w:rsid w:val="00DB0017"/>
    <w:rsid w:val="00DB0065"/>
    <w:rsid w:val="00DB03D4"/>
    <w:rsid w:val="00DB066D"/>
    <w:rsid w:val="00DB09E5"/>
    <w:rsid w:val="00DB0A1F"/>
    <w:rsid w:val="00DB1A54"/>
    <w:rsid w:val="00DB1C1F"/>
    <w:rsid w:val="00DB1E1B"/>
    <w:rsid w:val="00DB1E3C"/>
    <w:rsid w:val="00DB1F16"/>
    <w:rsid w:val="00DB1FCB"/>
    <w:rsid w:val="00DB2018"/>
    <w:rsid w:val="00DB26B8"/>
    <w:rsid w:val="00DB2AEC"/>
    <w:rsid w:val="00DB2B01"/>
    <w:rsid w:val="00DB2D80"/>
    <w:rsid w:val="00DB307F"/>
    <w:rsid w:val="00DB3887"/>
    <w:rsid w:val="00DB39FB"/>
    <w:rsid w:val="00DB3B14"/>
    <w:rsid w:val="00DB447A"/>
    <w:rsid w:val="00DB4D1A"/>
    <w:rsid w:val="00DB4E39"/>
    <w:rsid w:val="00DB50F0"/>
    <w:rsid w:val="00DB5643"/>
    <w:rsid w:val="00DB58A5"/>
    <w:rsid w:val="00DB5AA8"/>
    <w:rsid w:val="00DB5D8F"/>
    <w:rsid w:val="00DB5E8B"/>
    <w:rsid w:val="00DB5F26"/>
    <w:rsid w:val="00DB5F69"/>
    <w:rsid w:val="00DB5FB3"/>
    <w:rsid w:val="00DB6165"/>
    <w:rsid w:val="00DB61FB"/>
    <w:rsid w:val="00DB6609"/>
    <w:rsid w:val="00DB68D1"/>
    <w:rsid w:val="00DB69C7"/>
    <w:rsid w:val="00DB7120"/>
    <w:rsid w:val="00DB79D2"/>
    <w:rsid w:val="00DB79D8"/>
    <w:rsid w:val="00DB7CB5"/>
    <w:rsid w:val="00DB7FCE"/>
    <w:rsid w:val="00DC0443"/>
    <w:rsid w:val="00DC0895"/>
    <w:rsid w:val="00DC0F2C"/>
    <w:rsid w:val="00DC101A"/>
    <w:rsid w:val="00DC112C"/>
    <w:rsid w:val="00DC1BE8"/>
    <w:rsid w:val="00DC1E2C"/>
    <w:rsid w:val="00DC1E32"/>
    <w:rsid w:val="00DC1FF2"/>
    <w:rsid w:val="00DC2245"/>
    <w:rsid w:val="00DC2354"/>
    <w:rsid w:val="00DC32BF"/>
    <w:rsid w:val="00DC3366"/>
    <w:rsid w:val="00DC340B"/>
    <w:rsid w:val="00DC3618"/>
    <w:rsid w:val="00DC3A0C"/>
    <w:rsid w:val="00DC3A5F"/>
    <w:rsid w:val="00DC3AA9"/>
    <w:rsid w:val="00DC3D2C"/>
    <w:rsid w:val="00DC3D8B"/>
    <w:rsid w:val="00DC423E"/>
    <w:rsid w:val="00DC42E0"/>
    <w:rsid w:val="00DC4499"/>
    <w:rsid w:val="00DC46A9"/>
    <w:rsid w:val="00DC5577"/>
    <w:rsid w:val="00DC58F5"/>
    <w:rsid w:val="00DC5A1E"/>
    <w:rsid w:val="00DC5BAF"/>
    <w:rsid w:val="00DC6486"/>
    <w:rsid w:val="00DC64F4"/>
    <w:rsid w:val="00DC66C5"/>
    <w:rsid w:val="00DC66DF"/>
    <w:rsid w:val="00DC7608"/>
    <w:rsid w:val="00DC7BE2"/>
    <w:rsid w:val="00DC7C6F"/>
    <w:rsid w:val="00DC7FAE"/>
    <w:rsid w:val="00DD0655"/>
    <w:rsid w:val="00DD06AD"/>
    <w:rsid w:val="00DD06D9"/>
    <w:rsid w:val="00DD09B9"/>
    <w:rsid w:val="00DD09DA"/>
    <w:rsid w:val="00DD0A1E"/>
    <w:rsid w:val="00DD0E0B"/>
    <w:rsid w:val="00DD0EE5"/>
    <w:rsid w:val="00DD1A9E"/>
    <w:rsid w:val="00DD1B3F"/>
    <w:rsid w:val="00DD1D2B"/>
    <w:rsid w:val="00DD1D39"/>
    <w:rsid w:val="00DD1E55"/>
    <w:rsid w:val="00DD1EA2"/>
    <w:rsid w:val="00DD1FC8"/>
    <w:rsid w:val="00DD20CA"/>
    <w:rsid w:val="00DD2589"/>
    <w:rsid w:val="00DD2CD5"/>
    <w:rsid w:val="00DD33A5"/>
    <w:rsid w:val="00DD33CF"/>
    <w:rsid w:val="00DD3B00"/>
    <w:rsid w:val="00DD3B8D"/>
    <w:rsid w:val="00DD3D2C"/>
    <w:rsid w:val="00DD419A"/>
    <w:rsid w:val="00DD44B2"/>
    <w:rsid w:val="00DD4B30"/>
    <w:rsid w:val="00DD4E4D"/>
    <w:rsid w:val="00DD4F45"/>
    <w:rsid w:val="00DD4F7E"/>
    <w:rsid w:val="00DD5341"/>
    <w:rsid w:val="00DD5543"/>
    <w:rsid w:val="00DD5590"/>
    <w:rsid w:val="00DD55DF"/>
    <w:rsid w:val="00DD5B03"/>
    <w:rsid w:val="00DD654B"/>
    <w:rsid w:val="00DD6A08"/>
    <w:rsid w:val="00DD6E4D"/>
    <w:rsid w:val="00DD6F58"/>
    <w:rsid w:val="00DD6FA3"/>
    <w:rsid w:val="00DD71B4"/>
    <w:rsid w:val="00DD74C9"/>
    <w:rsid w:val="00DD77E6"/>
    <w:rsid w:val="00DD7924"/>
    <w:rsid w:val="00DD7C73"/>
    <w:rsid w:val="00DE0089"/>
    <w:rsid w:val="00DE03A2"/>
    <w:rsid w:val="00DE0455"/>
    <w:rsid w:val="00DE0637"/>
    <w:rsid w:val="00DE0670"/>
    <w:rsid w:val="00DE0D1D"/>
    <w:rsid w:val="00DE0E02"/>
    <w:rsid w:val="00DE135A"/>
    <w:rsid w:val="00DE1395"/>
    <w:rsid w:val="00DE1AB7"/>
    <w:rsid w:val="00DE1BC0"/>
    <w:rsid w:val="00DE1C05"/>
    <w:rsid w:val="00DE1CD6"/>
    <w:rsid w:val="00DE1D18"/>
    <w:rsid w:val="00DE1E58"/>
    <w:rsid w:val="00DE22FB"/>
    <w:rsid w:val="00DE264F"/>
    <w:rsid w:val="00DE2A23"/>
    <w:rsid w:val="00DE2B1D"/>
    <w:rsid w:val="00DE2CAF"/>
    <w:rsid w:val="00DE2EAF"/>
    <w:rsid w:val="00DE2EF7"/>
    <w:rsid w:val="00DE3194"/>
    <w:rsid w:val="00DE34F9"/>
    <w:rsid w:val="00DE35CB"/>
    <w:rsid w:val="00DE3611"/>
    <w:rsid w:val="00DE3663"/>
    <w:rsid w:val="00DE372A"/>
    <w:rsid w:val="00DE3822"/>
    <w:rsid w:val="00DE3A93"/>
    <w:rsid w:val="00DE3BBC"/>
    <w:rsid w:val="00DE3C99"/>
    <w:rsid w:val="00DE3F32"/>
    <w:rsid w:val="00DE402C"/>
    <w:rsid w:val="00DE4653"/>
    <w:rsid w:val="00DE4775"/>
    <w:rsid w:val="00DE4B79"/>
    <w:rsid w:val="00DE4DBE"/>
    <w:rsid w:val="00DE4F3F"/>
    <w:rsid w:val="00DE5153"/>
    <w:rsid w:val="00DE5467"/>
    <w:rsid w:val="00DE5829"/>
    <w:rsid w:val="00DE5EED"/>
    <w:rsid w:val="00DE5FFA"/>
    <w:rsid w:val="00DE6273"/>
    <w:rsid w:val="00DE631C"/>
    <w:rsid w:val="00DE632B"/>
    <w:rsid w:val="00DE65D5"/>
    <w:rsid w:val="00DE69DE"/>
    <w:rsid w:val="00DE6BBD"/>
    <w:rsid w:val="00DE6C2E"/>
    <w:rsid w:val="00DE6C78"/>
    <w:rsid w:val="00DE6EDC"/>
    <w:rsid w:val="00DE732D"/>
    <w:rsid w:val="00DE7383"/>
    <w:rsid w:val="00DE74B8"/>
    <w:rsid w:val="00DE7597"/>
    <w:rsid w:val="00DE77D5"/>
    <w:rsid w:val="00DE7954"/>
    <w:rsid w:val="00DE7C2E"/>
    <w:rsid w:val="00DF006A"/>
    <w:rsid w:val="00DF0274"/>
    <w:rsid w:val="00DF0A63"/>
    <w:rsid w:val="00DF144F"/>
    <w:rsid w:val="00DF1598"/>
    <w:rsid w:val="00DF15D8"/>
    <w:rsid w:val="00DF1840"/>
    <w:rsid w:val="00DF1A43"/>
    <w:rsid w:val="00DF26BE"/>
    <w:rsid w:val="00DF2F83"/>
    <w:rsid w:val="00DF3316"/>
    <w:rsid w:val="00DF38C9"/>
    <w:rsid w:val="00DF3E47"/>
    <w:rsid w:val="00DF40A4"/>
    <w:rsid w:val="00DF4190"/>
    <w:rsid w:val="00DF442F"/>
    <w:rsid w:val="00DF4457"/>
    <w:rsid w:val="00DF479A"/>
    <w:rsid w:val="00DF483B"/>
    <w:rsid w:val="00DF4C22"/>
    <w:rsid w:val="00DF571C"/>
    <w:rsid w:val="00DF5911"/>
    <w:rsid w:val="00DF5A3D"/>
    <w:rsid w:val="00DF6288"/>
    <w:rsid w:val="00DF6D98"/>
    <w:rsid w:val="00DF7026"/>
    <w:rsid w:val="00DF7186"/>
    <w:rsid w:val="00DF725E"/>
    <w:rsid w:val="00E0053F"/>
    <w:rsid w:val="00E005F9"/>
    <w:rsid w:val="00E0066F"/>
    <w:rsid w:val="00E00E36"/>
    <w:rsid w:val="00E011D3"/>
    <w:rsid w:val="00E011D9"/>
    <w:rsid w:val="00E016C7"/>
    <w:rsid w:val="00E016EF"/>
    <w:rsid w:val="00E01A14"/>
    <w:rsid w:val="00E01C02"/>
    <w:rsid w:val="00E021F4"/>
    <w:rsid w:val="00E021F5"/>
    <w:rsid w:val="00E02537"/>
    <w:rsid w:val="00E03810"/>
    <w:rsid w:val="00E0392E"/>
    <w:rsid w:val="00E03EA4"/>
    <w:rsid w:val="00E03EF7"/>
    <w:rsid w:val="00E042A1"/>
    <w:rsid w:val="00E047E7"/>
    <w:rsid w:val="00E04C72"/>
    <w:rsid w:val="00E04E36"/>
    <w:rsid w:val="00E04F7D"/>
    <w:rsid w:val="00E0584A"/>
    <w:rsid w:val="00E05D21"/>
    <w:rsid w:val="00E05EFB"/>
    <w:rsid w:val="00E060E1"/>
    <w:rsid w:val="00E0634B"/>
    <w:rsid w:val="00E06549"/>
    <w:rsid w:val="00E0698D"/>
    <w:rsid w:val="00E06D1B"/>
    <w:rsid w:val="00E06F0F"/>
    <w:rsid w:val="00E06FA5"/>
    <w:rsid w:val="00E07345"/>
    <w:rsid w:val="00E07917"/>
    <w:rsid w:val="00E079B5"/>
    <w:rsid w:val="00E07A77"/>
    <w:rsid w:val="00E07AF7"/>
    <w:rsid w:val="00E07E52"/>
    <w:rsid w:val="00E1000A"/>
    <w:rsid w:val="00E105F5"/>
    <w:rsid w:val="00E106CC"/>
    <w:rsid w:val="00E10EAF"/>
    <w:rsid w:val="00E10ED9"/>
    <w:rsid w:val="00E11482"/>
    <w:rsid w:val="00E11EDE"/>
    <w:rsid w:val="00E124D1"/>
    <w:rsid w:val="00E124E0"/>
    <w:rsid w:val="00E12683"/>
    <w:rsid w:val="00E12AC7"/>
    <w:rsid w:val="00E12C7F"/>
    <w:rsid w:val="00E12E72"/>
    <w:rsid w:val="00E12F00"/>
    <w:rsid w:val="00E132CB"/>
    <w:rsid w:val="00E13602"/>
    <w:rsid w:val="00E13647"/>
    <w:rsid w:val="00E1368F"/>
    <w:rsid w:val="00E13A9F"/>
    <w:rsid w:val="00E13BA3"/>
    <w:rsid w:val="00E13CF2"/>
    <w:rsid w:val="00E1411C"/>
    <w:rsid w:val="00E14495"/>
    <w:rsid w:val="00E14A31"/>
    <w:rsid w:val="00E14C80"/>
    <w:rsid w:val="00E14D56"/>
    <w:rsid w:val="00E14D96"/>
    <w:rsid w:val="00E1510D"/>
    <w:rsid w:val="00E15243"/>
    <w:rsid w:val="00E15477"/>
    <w:rsid w:val="00E155C7"/>
    <w:rsid w:val="00E15F6E"/>
    <w:rsid w:val="00E161C2"/>
    <w:rsid w:val="00E1671F"/>
    <w:rsid w:val="00E16879"/>
    <w:rsid w:val="00E168E5"/>
    <w:rsid w:val="00E172BD"/>
    <w:rsid w:val="00E173C7"/>
    <w:rsid w:val="00E174F2"/>
    <w:rsid w:val="00E17D1C"/>
    <w:rsid w:val="00E17DF9"/>
    <w:rsid w:val="00E17E1F"/>
    <w:rsid w:val="00E205B0"/>
    <w:rsid w:val="00E2088E"/>
    <w:rsid w:val="00E21322"/>
    <w:rsid w:val="00E21627"/>
    <w:rsid w:val="00E21AC1"/>
    <w:rsid w:val="00E21F87"/>
    <w:rsid w:val="00E2237A"/>
    <w:rsid w:val="00E2264A"/>
    <w:rsid w:val="00E2289C"/>
    <w:rsid w:val="00E228E1"/>
    <w:rsid w:val="00E229B7"/>
    <w:rsid w:val="00E22A5F"/>
    <w:rsid w:val="00E22E0A"/>
    <w:rsid w:val="00E22ED2"/>
    <w:rsid w:val="00E234E0"/>
    <w:rsid w:val="00E23567"/>
    <w:rsid w:val="00E235BA"/>
    <w:rsid w:val="00E23B3C"/>
    <w:rsid w:val="00E23DA7"/>
    <w:rsid w:val="00E241D0"/>
    <w:rsid w:val="00E241E6"/>
    <w:rsid w:val="00E24E83"/>
    <w:rsid w:val="00E25363"/>
    <w:rsid w:val="00E255BE"/>
    <w:rsid w:val="00E255EA"/>
    <w:rsid w:val="00E25827"/>
    <w:rsid w:val="00E258DB"/>
    <w:rsid w:val="00E259C1"/>
    <w:rsid w:val="00E25A10"/>
    <w:rsid w:val="00E2669C"/>
    <w:rsid w:val="00E26765"/>
    <w:rsid w:val="00E26E44"/>
    <w:rsid w:val="00E270D6"/>
    <w:rsid w:val="00E271F3"/>
    <w:rsid w:val="00E27263"/>
    <w:rsid w:val="00E274AD"/>
    <w:rsid w:val="00E27526"/>
    <w:rsid w:val="00E27549"/>
    <w:rsid w:val="00E27ADE"/>
    <w:rsid w:val="00E3093E"/>
    <w:rsid w:val="00E30A07"/>
    <w:rsid w:val="00E30AAA"/>
    <w:rsid w:val="00E30AD9"/>
    <w:rsid w:val="00E31040"/>
    <w:rsid w:val="00E31285"/>
    <w:rsid w:val="00E3142C"/>
    <w:rsid w:val="00E3154B"/>
    <w:rsid w:val="00E315E4"/>
    <w:rsid w:val="00E31863"/>
    <w:rsid w:val="00E324AC"/>
    <w:rsid w:val="00E324B0"/>
    <w:rsid w:val="00E32541"/>
    <w:rsid w:val="00E32934"/>
    <w:rsid w:val="00E3294F"/>
    <w:rsid w:val="00E32FBE"/>
    <w:rsid w:val="00E332DD"/>
    <w:rsid w:val="00E3367E"/>
    <w:rsid w:val="00E3372D"/>
    <w:rsid w:val="00E337B5"/>
    <w:rsid w:val="00E3381B"/>
    <w:rsid w:val="00E33A3E"/>
    <w:rsid w:val="00E33BD7"/>
    <w:rsid w:val="00E3474F"/>
    <w:rsid w:val="00E352E4"/>
    <w:rsid w:val="00E3547D"/>
    <w:rsid w:val="00E35496"/>
    <w:rsid w:val="00E357CB"/>
    <w:rsid w:val="00E3585A"/>
    <w:rsid w:val="00E358C9"/>
    <w:rsid w:val="00E35CAE"/>
    <w:rsid w:val="00E35CD0"/>
    <w:rsid w:val="00E35DCB"/>
    <w:rsid w:val="00E35FB3"/>
    <w:rsid w:val="00E36097"/>
    <w:rsid w:val="00E36334"/>
    <w:rsid w:val="00E3662F"/>
    <w:rsid w:val="00E36F3F"/>
    <w:rsid w:val="00E36F9E"/>
    <w:rsid w:val="00E3700F"/>
    <w:rsid w:val="00E37325"/>
    <w:rsid w:val="00E37A2C"/>
    <w:rsid w:val="00E37B96"/>
    <w:rsid w:val="00E37B9E"/>
    <w:rsid w:val="00E37BFC"/>
    <w:rsid w:val="00E37CEE"/>
    <w:rsid w:val="00E40CB7"/>
    <w:rsid w:val="00E41172"/>
    <w:rsid w:val="00E417CA"/>
    <w:rsid w:val="00E41CE9"/>
    <w:rsid w:val="00E42040"/>
    <w:rsid w:val="00E42161"/>
    <w:rsid w:val="00E42373"/>
    <w:rsid w:val="00E423BA"/>
    <w:rsid w:val="00E423F0"/>
    <w:rsid w:val="00E42C08"/>
    <w:rsid w:val="00E42C4A"/>
    <w:rsid w:val="00E42D62"/>
    <w:rsid w:val="00E43C18"/>
    <w:rsid w:val="00E446E9"/>
    <w:rsid w:val="00E446F7"/>
    <w:rsid w:val="00E4472F"/>
    <w:rsid w:val="00E44943"/>
    <w:rsid w:val="00E44CB5"/>
    <w:rsid w:val="00E44CE6"/>
    <w:rsid w:val="00E44E08"/>
    <w:rsid w:val="00E44F97"/>
    <w:rsid w:val="00E45390"/>
    <w:rsid w:val="00E45407"/>
    <w:rsid w:val="00E45661"/>
    <w:rsid w:val="00E456BB"/>
    <w:rsid w:val="00E45856"/>
    <w:rsid w:val="00E46308"/>
    <w:rsid w:val="00E46DB7"/>
    <w:rsid w:val="00E47006"/>
    <w:rsid w:val="00E471AD"/>
    <w:rsid w:val="00E47B21"/>
    <w:rsid w:val="00E47C70"/>
    <w:rsid w:val="00E50610"/>
    <w:rsid w:val="00E5077A"/>
    <w:rsid w:val="00E5086B"/>
    <w:rsid w:val="00E50B1E"/>
    <w:rsid w:val="00E50EC2"/>
    <w:rsid w:val="00E517AB"/>
    <w:rsid w:val="00E51A57"/>
    <w:rsid w:val="00E51AB5"/>
    <w:rsid w:val="00E51E62"/>
    <w:rsid w:val="00E51E82"/>
    <w:rsid w:val="00E52697"/>
    <w:rsid w:val="00E526F6"/>
    <w:rsid w:val="00E52748"/>
    <w:rsid w:val="00E52847"/>
    <w:rsid w:val="00E52902"/>
    <w:rsid w:val="00E52A2A"/>
    <w:rsid w:val="00E52BBB"/>
    <w:rsid w:val="00E52C98"/>
    <w:rsid w:val="00E52CBF"/>
    <w:rsid w:val="00E52E53"/>
    <w:rsid w:val="00E53413"/>
    <w:rsid w:val="00E534A9"/>
    <w:rsid w:val="00E53CA0"/>
    <w:rsid w:val="00E53CEE"/>
    <w:rsid w:val="00E5425B"/>
    <w:rsid w:val="00E542F2"/>
    <w:rsid w:val="00E543AE"/>
    <w:rsid w:val="00E54450"/>
    <w:rsid w:val="00E54A21"/>
    <w:rsid w:val="00E54C37"/>
    <w:rsid w:val="00E54D92"/>
    <w:rsid w:val="00E54E2A"/>
    <w:rsid w:val="00E550AA"/>
    <w:rsid w:val="00E552C0"/>
    <w:rsid w:val="00E55878"/>
    <w:rsid w:val="00E558BE"/>
    <w:rsid w:val="00E55B38"/>
    <w:rsid w:val="00E55C0C"/>
    <w:rsid w:val="00E55CE8"/>
    <w:rsid w:val="00E561D3"/>
    <w:rsid w:val="00E563AA"/>
    <w:rsid w:val="00E564AD"/>
    <w:rsid w:val="00E56620"/>
    <w:rsid w:val="00E56667"/>
    <w:rsid w:val="00E56683"/>
    <w:rsid w:val="00E56B6A"/>
    <w:rsid w:val="00E56F22"/>
    <w:rsid w:val="00E57250"/>
    <w:rsid w:val="00E5740C"/>
    <w:rsid w:val="00E57874"/>
    <w:rsid w:val="00E57BB2"/>
    <w:rsid w:val="00E57EF3"/>
    <w:rsid w:val="00E6081E"/>
    <w:rsid w:val="00E6091B"/>
    <w:rsid w:val="00E60D46"/>
    <w:rsid w:val="00E60DF9"/>
    <w:rsid w:val="00E60F74"/>
    <w:rsid w:val="00E614E0"/>
    <w:rsid w:val="00E616DB"/>
    <w:rsid w:val="00E616EA"/>
    <w:rsid w:val="00E616ED"/>
    <w:rsid w:val="00E6185F"/>
    <w:rsid w:val="00E61B32"/>
    <w:rsid w:val="00E61D6E"/>
    <w:rsid w:val="00E61EAB"/>
    <w:rsid w:val="00E61F2F"/>
    <w:rsid w:val="00E622F8"/>
    <w:rsid w:val="00E623F6"/>
    <w:rsid w:val="00E624C2"/>
    <w:rsid w:val="00E62DF3"/>
    <w:rsid w:val="00E62E54"/>
    <w:rsid w:val="00E634EE"/>
    <w:rsid w:val="00E63577"/>
    <w:rsid w:val="00E6362D"/>
    <w:rsid w:val="00E639AA"/>
    <w:rsid w:val="00E63C0D"/>
    <w:rsid w:val="00E63CB2"/>
    <w:rsid w:val="00E63D0B"/>
    <w:rsid w:val="00E64075"/>
    <w:rsid w:val="00E64085"/>
    <w:rsid w:val="00E649D2"/>
    <w:rsid w:val="00E649F3"/>
    <w:rsid w:val="00E64AF1"/>
    <w:rsid w:val="00E64DC2"/>
    <w:rsid w:val="00E64FE6"/>
    <w:rsid w:val="00E65797"/>
    <w:rsid w:val="00E6585F"/>
    <w:rsid w:val="00E6608D"/>
    <w:rsid w:val="00E6636E"/>
    <w:rsid w:val="00E6695A"/>
    <w:rsid w:val="00E66B71"/>
    <w:rsid w:val="00E674D0"/>
    <w:rsid w:val="00E67773"/>
    <w:rsid w:val="00E679EA"/>
    <w:rsid w:val="00E67E72"/>
    <w:rsid w:val="00E703BD"/>
    <w:rsid w:val="00E703E8"/>
    <w:rsid w:val="00E70436"/>
    <w:rsid w:val="00E70473"/>
    <w:rsid w:val="00E704A5"/>
    <w:rsid w:val="00E70B26"/>
    <w:rsid w:val="00E70C8D"/>
    <w:rsid w:val="00E70E52"/>
    <w:rsid w:val="00E7158D"/>
    <w:rsid w:val="00E716EA"/>
    <w:rsid w:val="00E7183E"/>
    <w:rsid w:val="00E71910"/>
    <w:rsid w:val="00E71C10"/>
    <w:rsid w:val="00E71CC9"/>
    <w:rsid w:val="00E72272"/>
    <w:rsid w:val="00E72669"/>
    <w:rsid w:val="00E7298F"/>
    <w:rsid w:val="00E72B24"/>
    <w:rsid w:val="00E72C39"/>
    <w:rsid w:val="00E72E18"/>
    <w:rsid w:val="00E732B5"/>
    <w:rsid w:val="00E733F2"/>
    <w:rsid w:val="00E737A2"/>
    <w:rsid w:val="00E737A7"/>
    <w:rsid w:val="00E7384F"/>
    <w:rsid w:val="00E73ADC"/>
    <w:rsid w:val="00E73C5C"/>
    <w:rsid w:val="00E73F01"/>
    <w:rsid w:val="00E74132"/>
    <w:rsid w:val="00E74895"/>
    <w:rsid w:val="00E74924"/>
    <w:rsid w:val="00E756D4"/>
    <w:rsid w:val="00E75794"/>
    <w:rsid w:val="00E75E2F"/>
    <w:rsid w:val="00E7621B"/>
    <w:rsid w:val="00E76235"/>
    <w:rsid w:val="00E764CE"/>
    <w:rsid w:val="00E76C2F"/>
    <w:rsid w:val="00E76D3C"/>
    <w:rsid w:val="00E7742F"/>
    <w:rsid w:val="00E7753C"/>
    <w:rsid w:val="00E77660"/>
    <w:rsid w:val="00E777C2"/>
    <w:rsid w:val="00E777C7"/>
    <w:rsid w:val="00E77929"/>
    <w:rsid w:val="00E779CA"/>
    <w:rsid w:val="00E77B59"/>
    <w:rsid w:val="00E77B71"/>
    <w:rsid w:val="00E804EF"/>
    <w:rsid w:val="00E80B40"/>
    <w:rsid w:val="00E8143C"/>
    <w:rsid w:val="00E81981"/>
    <w:rsid w:val="00E81FA8"/>
    <w:rsid w:val="00E824A0"/>
    <w:rsid w:val="00E824FA"/>
    <w:rsid w:val="00E8297D"/>
    <w:rsid w:val="00E82AF1"/>
    <w:rsid w:val="00E82BEE"/>
    <w:rsid w:val="00E82E7C"/>
    <w:rsid w:val="00E83109"/>
    <w:rsid w:val="00E83137"/>
    <w:rsid w:val="00E832BB"/>
    <w:rsid w:val="00E833FD"/>
    <w:rsid w:val="00E841E9"/>
    <w:rsid w:val="00E846D5"/>
    <w:rsid w:val="00E84BB8"/>
    <w:rsid w:val="00E851BE"/>
    <w:rsid w:val="00E852BC"/>
    <w:rsid w:val="00E857A2"/>
    <w:rsid w:val="00E857B9"/>
    <w:rsid w:val="00E859BF"/>
    <w:rsid w:val="00E85A83"/>
    <w:rsid w:val="00E85DB6"/>
    <w:rsid w:val="00E86345"/>
    <w:rsid w:val="00E86586"/>
    <w:rsid w:val="00E867FC"/>
    <w:rsid w:val="00E868F2"/>
    <w:rsid w:val="00E86A0F"/>
    <w:rsid w:val="00E86C56"/>
    <w:rsid w:val="00E86CB6"/>
    <w:rsid w:val="00E86F6F"/>
    <w:rsid w:val="00E87B1D"/>
    <w:rsid w:val="00E87C2F"/>
    <w:rsid w:val="00E87EB7"/>
    <w:rsid w:val="00E90890"/>
    <w:rsid w:val="00E90A50"/>
    <w:rsid w:val="00E90C48"/>
    <w:rsid w:val="00E90E1C"/>
    <w:rsid w:val="00E91EDE"/>
    <w:rsid w:val="00E920E7"/>
    <w:rsid w:val="00E922AC"/>
    <w:rsid w:val="00E9238D"/>
    <w:rsid w:val="00E92450"/>
    <w:rsid w:val="00E92644"/>
    <w:rsid w:val="00E9279A"/>
    <w:rsid w:val="00E928BC"/>
    <w:rsid w:val="00E9292F"/>
    <w:rsid w:val="00E92B61"/>
    <w:rsid w:val="00E932AF"/>
    <w:rsid w:val="00E932BD"/>
    <w:rsid w:val="00E932D2"/>
    <w:rsid w:val="00E93D64"/>
    <w:rsid w:val="00E93E17"/>
    <w:rsid w:val="00E93EF3"/>
    <w:rsid w:val="00E94024"/>
    <w:rsid w:val="00E942BA"/>
    <w:rsid w:val="00E9436E"/>
    <w:rsid w:val="00E9445F"/>
    <w:rsid w:val="00E94504"/>
    <w:rsid w:val="00E945DA"/>
    <w:rsid w:val="00E9462D"/>
    <w:rsid w:val="00E94AE0"/>
    <w:rsid w:val="00E94AE8"/>
    <w:rsid w:val="00E94C05"/>
    <w:rsid w:val="00E95825"/>
    <w:rsid w:val="00E9588C"/>
    <w:rsid w:val="00E95908"/>
    <w:rsid w:val="00E964C7"/>
    <w:rsid w:val="00E96678"/>
    <w:rsid w:val="00E968D1"/>
    <w:rsid w:val="00E96926"/>
    <w:rsid w:val="00E96C40"/>
    <w:rsid w:val="00E9729D"/>
    <w:rsid w:val="00E973A3"/>
    <w:rsid w:val="00E9787D"/>
    <w:rsid w:val="00E97C97"/>
    <w:rsid w:val="00EA0172"/>
    <w:rsid w:val="00EA0724"/>
    <w:rsid w:val="00EA0888"/>
    <w:rsid w:val="00EA0B26"/>
    <w:rsid w:val="00EA0C3E"/>
    <w:rsid w:val="00EA0E18"/>
    <w:rsid w:val="00EA0EE4"/>
    <w:rsid w:val="00EA11EF"/>
    <w:rsid w:val="00EA146F"/>
    <w:rsid w:val="00EA1582"/>
    <w:rsid w:val="00EA1C5F"/>
    <w:rsid w:val="00EA1E62"/>
    <w:rsid w:val="00EA1EA2"/>
    <w:rsid w:val="00EA217B"/>
    <w:rsid w:val="00EA2197"/>
    <w:rsid w:val="00EA24F9"/>
    <w:rsid w:val="00EA25F4"/>
    <w:rsid w:val="00EA27F5"/>
    <w:rsid w:val="00EA29BE"/>
    <w:rsid w:val="00EA2A4D"/>
    <w:rsid w:val="00EA2AAF"/>
    <w:rsid w:val="00EA2B6B"/>
    <w:rsid w:val="00EA2DC6"/>
    <w:rsid w:val="00EA3504"/>
    <w:rsid w:val="00EA35FF"/>
    <w:rsid w:val="00EA3701"/>
    <w:rsid w:val="00EA3B3E"/>
    <w:rsid w:val="00EA3CC8"/>
    <w:rsid w:val="00EA3CD3"/>
    <w:rsid w:val="00EA3D11"/>
    <w:rsid w:val="00EA3D82"/>
    <w:rsid w:val="00EA3EB5"/>
    <w:rsid w:val="00EA4390"/>
    <w:rsid w:val="00EA4742"/>
    <w:rsid w:val="00EA4902"/>
    <w:rsid w:val="00EA4AA2"/>
    <w:rsid w:val="00EA4C7D"/>
    <w:rsid w:val="00EA4CBA"/>
    <w:rsid w:val="00EA50C3"/>
    <w:rsid w:val="00EA5387"/>
    <w:rsid w:val="00EA54D1"/>
    <w:rsid w:val="00EA5564"/>
    <w:rsid w:val="00EA55A8"/>
    <w:rsid w:val="00EA5A0C"/>
    <w:rsid w:val="00EA5D10"/>
    <w:rsid w:val="00EA60DB"/>
    <w:rsid w:val="00EA6BA9"/>
    <w:rsid w:val="00EA6DF0"/>
    <w:rsid w:val="00EA6E03"/>
    <w:rsid w:val="00EA6ECA"/>
    <w:rsid w:val="00EA6F1B"/>
    <w:rsid w:val="00EA70E5"/>
    <w:rsid w:val="00EA71A5"/>
    <w:rsid w:val="00EA7425"/>
    <w:rsid w:val="00EA78BA"/>
    <w:rsid w:val="00EA79CE"/>
    <w:rsid w:val="00EA7A38"/>
    <w:rsid w:val="00EB0032"/>
    <w:rsid w:val="00EB00D8"/>
    <w:rsid w:val="00EB00FA"/>
    <w:rsid w:val="00EB03C6"/>
    <w:rsid w:val="00EB04D0"/>
    <w:rsid w:val="00EB08C3"/>
    <w:rsid w:val="00EB0906"/>
    <w:rsid w:val="00EB0985"/>
    <w:rsid w:val="00EB0B04"/>
    <w:rsid w:val="00EB0C27"/>
    <w:rsid w:val="00EB0CD5"/>
    <w:rsid w:val="00EB144B"/>
    <w:rsid w:val="00EB1860"/>
    <w:rsid w:val="00EB1980"/>
    <w:rsid w:val="00EB1BA9"/>
    <w:rsid w:val="00EB1C56"/>
    <w:rsid w:val="00EB1EDC"/>
    <w:rsid w:val="00EB2135"/>
    <w:rsid w:val="00EB216D"/>
    <w:rsid w:val="00EB22E8"/>
    <w:rsid w:val="00EB2531"/>
    <w:rsid w:val="00EB2573"/>
    <w:rsid w:val="00EB2955"/>
    <w:rsid w:val="00EB29FD"/>
    <w:rsid w:val="00EB2A33"/>
    <w:rsid w:val="00EB2D27"/>
    <w:rsid w:val="00EB2D2E"/>
    <w:rsid w:val="00EB2D8D"/>
    <w:rsid w:val="00EB3588"/>
    <w:rsid w:val="00EB3F0E"/>
    <w:rsid w:val="00EB42BC"/>
    <w:rsid w:val="00EB46B5"/>
    <w:rsid w:val="00EB473A"/>
    <w:rsid w:val="00EB4A42"/>
    <w:rsid w:val="00EB4DA4"/>
    <w:rsid w:val="00EB4EEC"/>
    <w:rsid w:val="00EB4F4F"/>
    <w:rsid w:val="00EB54A9"/>
    <w:rsid w:val="00EB554F"/>
    <w:rsid w:val="00EB5D95"/>
    <w:rsid w:val="00EB6286"/>
    <w:rsid w:val="00EB6593"/>
    <w:rsid w:val="00EB69BE"/>
    <w:rsid w:val="00EB6E71"/>
    <w:rsid w:val="00EB7126"/>
    <w:rsid w:val="00EB7E24"/>
    <w:rsid w:val="00EB7ED2"/>
    <w:rsid w:val="00EC0088"/>
    <w:rsid w:val="00EC0146"/>
    <w:rsid w:val="00EC015F"/>
    <w:rsid w:val="00EC04B2"/>
    <w:rsid w:val="00EC0568"/>
    <w:rsid w:val="00EC060A"/>
    <w:rsid w:val="00EC08E0"/>
    <w:rsid w:val="00EC0EA4"/>
    <w:rsid w:val="00EC0F63"/>
    <w:rsid w:val="00EC1A98"/>
    <w:rsid w:val="00EC1ABF"/>
    <w:rsid w:val="00EC1BD4"/>
    <w:rsid w:val="00EC1D65"/>
    <w:rsid w:val="00EC2673"/>
    <w:rsid w:val="00EC2ADA"/>
    <w:rsid w:val="00EC35DD"/>
    <w:rsid w:val="00EC3FC0"/>
    <w:rsid w:val="00EC42C3"/>
    <w:rsid w:val="00EC4836"/>
    <w:rsid w:val="00EC4F67"/>
    <w:rsid w:val="00EC4FA8"/>
    <w:rsid w:val="00EC557C"/>
    <w:rsid w:val="00EC575C"/>
    <w:rsid w:val="00EC59D2"/>
    <w:rsid w:val="00EC5AA2"/>
    <w:rsid w:val="00EC5AC6"/>
    <w:rsid w:val="00EC5FE4"/>
    <w:rsid w:val="00EC60AE"/>
    <w:rsid w:val="00EC63AB"/>
    <w:rsid w:val="00EC6B5A"/>
    <w:rsid w:val="00EC6F72"/>
    <w:rsid w:val="00EC74DC"/>
    <w:rsid w:val="00EC79CC"/>
    <w:rsid w:val="00EC7A19"/>
    <w:rsid w:val="00EC7D03"/>
    <w:rsid w:val="00ED00A4"/>
    <w:rsid w:val="00ED01C7"/>
    <w:rsid w:val="00ED03E7"/>
    <w:rsid w:val="00ED078A"/>
    <w:rsid w:val="00ED0A2A"/>
    <w:rsid w:val="00ED0A2C"/>
    <w:rsid w:val="00ED0AD2"/>
    <w:rsid w:val="00ED0AF6"/>
    <w:rsid w:val="00ED0ED0"/>
    <w:rsid w:val="00ED0EF0"/>
    <w:rsid w:val="00ED0F04"/>
    <w:rsid w:val="00ED13FD"/>
    <w:rsid w:val="00ED1A68"/>
    <w:rsid w:val="00ED2377"/>
    <w:rsid w:val="00ED28B3"/>
    <w:rsid w:val="00ED29D1"/>
    <w:rsid w:val="00ED2C2C"/>
    <w:rsid w:val="00ED2FD9"/>
    <w:rsid w:val="00ED369F"/>
    <w:rsid w:val="00ED3920"/>
    <w:rsid w:val="00ED3A76"/>
    <w:rsid w:val="00ED3CE2"/>
    <w:rsid w:val="00ED4312"/>
    <w:rsid w:val="00ED4580"/>
    <w:rsid w:val="00ED4852"/>
    <w:rsid w:val="00ED4D9B"/>
    <w:rsid w:val="00ED4FC5"/>
    <w:rsid w:val="00ED4FD8"/>
    <w:rsid w:val="00ED51A9"/>
    <w:rsid w:val="00ED52B5"/>
    <w:rsid w:val="00ED5776"/>
    <w:rsid w:val="00ED5E7C"/>
    <w:rsid w:val="00ED606C"/>
    <w:rsid w:val="00ED62EC"/>
    <w:rsid w:val="00ED63E1"/>
    <w:rsid w:val="00ED6564"/>
    <w:rsid w:val="00ED6686"/>
    <w:rsid w:val="00ED677E"/>
    <w:rsid w:val="00ED6EE2"/>
    <w:rsid w:val="00ED6FFA"/>
    <w:rsid w:val="00ED7930"/>
    <w:rsid w:val="00ED7CB6"/>
    <w:rsid w:val="00EE00BB"/>
    <w:rsid w:val="00EE04FF"/>
    <w:rsid w:val="00EE080B"/>
    <w:rsid w:val="00EE0975"/>
    <w:rsid w:val="00EE09DD"/>
    <w:rsid w:val="00EE0A0F"/>
    <w:rsid w:val="00EE0BF5"/>
    <w:rsid w:val="00EE0CD3"/>
    <w:rsid w:val="00EE0F27"/>
    <w:rsid w:val="00EE154D"/>
    <w:rsid w:val="00EE172F"/>
    <w:rsid w:val="00EE18F6"/>
    <w:rsid w:val="00EE1977"/>
    <w:rsid w:val="00EE1CEB"/>
    <w:rsid w:val="00EE238F"/>
    <w:rsid w:val="00EE2447"/>
    <w:rsid w:val="00EE2A0A"/>
    <w:rsid w:val="00EE2E40"/>
    <w:rsid w:val="00EE2EAD"/>
    <w:rsid w:val="00EE324C"/>
    <w:rsid w:val="00EE384D"/>
    <w:rsid w:val="00EE397C"/>
    <w:rsid w:val="00EE39AC"/>
    <w:rsid w:val="00EE3BC4"/>
    <w:rsid w:val="00EE457A"/>
    <w:rsid w:val="00EE4AF8"/>
    <w:rsid w:val="00EE4D6F"/>
    <w:rsid w:val="00EE5191"/>
    <w:rsid w:val="00EE56D4"/>
    <w:rsid w:val="00EE5FC6"/>
    <w:rsid w:val="00EE642F"/>
    <w:rsid w:val="00EE650D"/>
    <w:rsid w:val="00EE6620"/>
    <w:rsid w:val="00EE6824"/>
    <w:rsid w:val="00EE6954"/>
    <w:rsid w:val="00EE6A76"/>
    <w:rsid w:val="00EE6AF9"/>
    <w:rsid w:val="00EE6E61"/>
    <w:rsid w:val="00EE6F60"/>
    <w:rsid w:val="00EE7645"/>
    <w:rsid w:val="00EE76D7"/>
    <w:rsid w:val="00EE7940"/>
    <w:rsid w:val="00EE7C95"/>
    <w:rsid w:val="00EE7F29"/>
    <w:rsid w:val="00EF05BE"/>
    <w:rsid w:val="00EF0BF0"/>
    <w:rsid w:val="00EF0C17"/>
    <w:rsid w:val="00EF0D3F"/>
    <w:rsid w:val="00EF13A3"/>
    <w:rsid w:val="00EF1BBA"/>
    <w:rsid w:val="00EF1C73"/>
    <w:rsid w:val="00EF1FC7"/>
    <w:rsid w:val="00EF247C"/>
    <w:rsid w:val="00EF2796"/>
    <w:rsid w:val="00EF27BB"/>
    <w:rsid w:val="00EF2AAC"/>
    <w:rsid w:val="00EF2DFA"/>
    <w:rsid w:val="00EF2E50"/>
    <w:rsid w:val="00EF33C6"/>
    <w:rsid w:val="00EF3416"/>
    <w:rsid w:val="00EF3950"/>
    <w:rsid w:val="00EF3CD2"/>
    <w:rsid w:val="00EF3F22"/>
    <w:rsid w:val="00EF4224"/>
    <w:rsid w:val="00EF4735"/>
    <w:rsid w:val="00EF4A5C"/>
    <w:rsid w:val="00EF4A88"/>
    <w:rsid w:val="00EF4AC3"/>
    <w:rsid w:val="00EF4AE3"/>
    <w:rsid w:val="00EF4B70"/>
    <w:rsid w:val="00EF4BD9"/>
    <w:rsid w:val="00EF4BDE"/>
    <w:rsid w:val="00EF4E57"/>
    <w:rsid w:val="00EF4EB3"/>
    <w:rsid w:val="00EF4F21"/>
    <w:rsid w:val="00EF500A"/>
    <w:rsid w:val="00EF51ED"/>
    <w:rsid w:val="00EF5983"/>
    <w:rsid w:val="00EF5AEC"/>
    <w:rsid w:val="00EF5D66"/>
    <w:rsid w:val="00EF6145"/>
    <w:rsid w:val="00EF63B2"/>
    <w:rsid w:val="00EF644A"/>
    <w:rsid w:val="00EF68BF"/>
    <w:rsid w:val="00EF6AB0"/>
    <w:rsid w:val="00EF6CC4"/>
    <w:rsid w:val="00EF6E50"/>
    <w:rsid w:val="00EF7030"/>
    <w:rsid w:val="00EF72CF"/>
    <w:rsid w:val="00EF7A4B"/>
    <w:rsid w:val="00EF7E0E"/>
    <w:rsid w:val="00EF7E81"/>
    <w:rsid w:val="00F00359"/>
    <w:rsid w:val="00F00578"/>
    <w:rsid w:val="00F0059D"/>
    <w:rsid w:val="00F010D6"/>
    <w:rsid w:val="00F01644"/>
    <w:rsid w:val="00F01BC0"/>
    <w:rsid w:val="00F01EA3"/>
    <w:rsid w:val="00F01F74"/>
    <w:rsid w:val="00F025AC"/>
    <w:rsid w:val="00F0275E"/>
    <w:rsid w:val="00F02C18"/>
    <w:rsid w:val="00F02D04"/>
    <w:rsid w:val="00F0339E"/>
    <w:rsid w:val="00F037EC"/>
    <w:rsid w:val="00F04019"/>
    <w:rsid w:val="00F04202"/>
    <w:rsid w:val="00F0438F"/>
    <w:rsid w:val="00F04521"/>
    <w:rsid w:val="00F047B9"/>
    <w:rsid w:val="00F04AB6"/>
    <w:rsid w:val="00F04C22"/>
    <w:rsid w:val="00F05524"/>
    <w:rsid w:val="00F0555D"/>
    <w:rsid w:val="00F0592F"/>
    <w:rsid w:val="00F05D7C"/>
    <w:rsid w:val="00F05F29"/>
    <w:rsid w:val="00F05F79"/>
    <w:rsid w:val="00F06123"/>
    <w:rsid w:val="00F06182"/>
    <w:rsid w:val="00F06374"/>
    <w:rsid w:val="00F0669C"/>
    <w:rsid w:val="00F06764"/>
    <w:rsid w:val="00F0693F"/>
    <w:rsid w:val="00F06CBD"/>
    <w:rsid w:val="00F06E71"/>
    <w:rsid w:val="00F0765D"/>
    <w:rsid w:val="00F076A8"/>
    <w:rsid w:val="00F07851"/>
    <w:rsid w:val="00F07B03"/>
    <w:rsid w:val="00F07D6E"/>
    <w:rsid w:val="00F10169"/>
    <w:rsid w:val="00F104A6"/>
    <w:rsid w:val="00F11351"/>
    <w:rsid w:val="00F1141E"/>
    <w:rsid w:val="00F11579"/>
    <w:rsid w:val="00F1164E"/>
    <w:rsid w:val="00F11867"/>
    <w:rsid w:val="00F118CB"/>
    <w:rsid w:val="00F11B65"/>
    <w:rsid w:val="00F124EF"/>
    <w:rsid w:val="00F12B9E"/>
    <w:rsid w:val="00F12C35"/>
    <w:rsid w:val="00F12F46"/>
    <w:rsid w:val="00F132DC"/>
    <w:rsid w:val="00F138F2"/>
    <w:rsid w:val="00F13C69"/>
    <w:rsid w:val="00F13EB2"/>
    <w:rsid w:val="00F14030"/>
    <w:rsid w:val="00F144C9"/>
    <w:rsid w:val="00F1451F"/>
    <w:rsid w:val="00F1470A"/>
    <w:rsid w:val="00F14729"/>
    <w:rsid w:val="00F14912"/>
    <w:rsid w:val="00F14973"/>
    <w:rsid w:val="00F14AD6"/>
    <w:rsid w:val="00F1504E"/>
    <w:rsid w:val="00F1521A"/>
    <w:rsid w:val="00F1539C"/>
    <w:rsid w:val="00F15477"/>
    <w:rsid w:val="00F15491"/>
    <w:rsid w:val="00F155C4"/>
    <w:rsid w:val="00F15738"/>
    <w:rsid w:val="00F15BB9"/>
    <w:rsid w:val="00F164D6"/>
    <w:rsid w:val="00F16589"/>
    <w:rsid w:val="00F16A73"/>
    <w:rsid w:val="00F16AE4"/>
    <w:rsid w:val="00F17138"/>
    <w:rsid w:val="00F17466"/>
    <w:rsid w:val="00F1770B"/>
    <w:rsid w:val="00F17B0B"/>
    <w:rsid w:val="00F20701"/>
    <w:rsid w:val="00F20C41"/>
    <w:rsid w:val="00F20E85"/>
    <w:rsid w:val="00F20EB5"/>
    <w:rsid w:val="00F21108"/>
    <w:rsid w:val="00F21E89"/>
    <w:rsid w:val="00F21F41"/>
    <w:rsid w:val="00F23793"/>
    <w:rsid w:val="00F238DC"/>
    <w:rsid w:val="00F23D28"/>
    <w:rsid w:val="00F2409D"/>
    <w:rsid w:val="00F241F5"/>
    <w:rsid w:val="00F24BB4"/>
    <w:rsid w:val="00F24D67"/>
    <w:rsid w:val="00F24DB8"/>
    <w:rsid w:val="00F2512B"/>
    <w:rsid w:val="00F25770"/>
    <w:rsid w:val="00F258E4"/>
    <w:rsid w:val="00F25A8F"/>
    <w:rsid w:val="00F25B8B"/>
    <w:rsid w:val="00F25D45"/>
    <w:rsid w:val="00F262C4"/>
    <w:rsid w:val="00F2631D"/>
    <w:rsid w:val="00F263D0"/>
    <w:rsid w:val="00F267A6"/>
    <w:rsid w:val="00F2685F"/>
    <w:rsid w:val="00F26F3D"/>
    <w:rsid w:val="00F27634"/>
    <w:rsid w:val="00F27ABE"/>
    <w:rsid w:val="00F27AE1"/>
    <w:rsid w:val="00F30DB2"/>
    <w:rsid w:val="00F30E3B"/>
    <w:rsid w:val="00F3129A"/>
    <w:rsid w:val="00F315B8"/>
    <w:rsid w:val="00F324B2"/>
    <w:rsid w:val="00F330E0"/>
    <w:rsid w:val="00F335CB"/>
    <w:rsid w:val="00F33853"/>
    <w:rsid w:val="00F33A54"/>
    <w:rsid w:val="00F33B2E"/>
    <w:rsid w:val="00F33C08"/>
    <w:rsid w:val="00F33DA6"/>
    <w:rsid w:val="00F341FC"/>
    <w:rsid w:val="00F342E2"/>
    <w:rsid w:val="00F34351"/>
    <w:rsid w:val="00F349CF"/>
    <w:rsid w:val="00F34A63"/>
    <w:rsid w:val="00F34AA7"/>
    <w:rsid w:val="00F3537F"/>
    <w:rsid w:val="00F35404"/>
    <w:rsid w:val="00F358CA"/>
    <w:rsid w:val="00F35CE5"/>
    <w:rsid w:val="00F36277"/>
    <w:rsid w:val="00F365B2"/>
    <w:rsid w:val="00F36A35"/>
    <w:rsid w:val="00F36EFC"/>
    <w:rsid w:val="00F36F2B"/>
    <w:rsid w:val="00F37148"/>
    <w:rsid w:val="00F37197"/>
    <w:rsid w:val="00F37AE2"/>
    <w:rsid w:val="00F37CE8"/>
    <w:rsid w:val="00F37F70"/>
    <w:rsid w:val="00F400DB"/>
    <w:rsid w:val="00F4022B"/>
    <w:rsid w:val="00F40329"/>
    <w:rsid w:val="00F4053B"/>
    <w:rsid w:val="00F40617"/>
    <w:rsid w:val="00F4082C"/>
    <w:rsid w:val="00F40DE5"/>
    <w:rsid w:val="00F41484"/>
    <w:rsid w:val="00F41565"/>
    <w:rsid w:val="00F41689"/>
    <w:rsid w:val="00F41D6E"/>
    <w:rsid w:val="00F42029"/>
    <w:rsid w:val="00F42050"/>
    <w:rsid w:val="00F422C9"/>
    <w:rsid w:val="00F425A4"/>
    <w:rsid w:val="00F427D4"/>
    <w:rsid w:val="00F43849"/>
    <w:rsid w:val="00F43930"/>
    <w:rsid w:val="00F43B9B"/>
    <w:rsid w:val="00F43C8F"/>
    <w:rsid w:val="00F44102"/>
    <w:rsid w:val="00F44463"/>
    <w:rsid w:val="00F44675"/>
    <w:rsid w:val="00F448AC"/>
    <w:rsid w:val="00F44BD7"/>
    <w:rsid w:val="00F44F89"/>
    <w:rsid w:val="00F45022"/>
    <w:rsid w:val="00F45376"/>
    <w:rsid w:val="00F453D1"/>
    <w:rsid w:val="00F453F2"/>
    <w:rsid w:val="00F4549F"/>
    <w:rsid w:val="00F454FC"/>
    <w:rsid w:val="00F459DE"/>
    <w:rsid w:val="00F45B23"/>
    <w:rsid w:val="00F45BA3"/>
    <w:rsid w:val="00F45C12"/>
    <w:rsid w:val="00F45F62"/>
    <w:rsid w:val="00F46753"/>
    <w:rsid w:val="00F4694E"/>
    <w:rsid w:val="00F46A8B"/>
    <w:rsid w:val="00F46F32"/>
    <w:rsid w:val="00F46F49"/>
    <w:rsid w:val="00F46FED"/>
    <w:rsid w:val="00F470A5"/>
    <w:rsid w:val="00F47B44"/>
    <w:rsid w:val="00F47C21"/>
    <w:rsid w:val="00F47D85"/>
    <w:rsid w:val="00F47E5F"/>
    <w:rsid w:val="00F50049"/>
    <w:rsid w:val="00F50D5B"/>
    <w:rsid w:val="00F50E00"/>
    <w:rsid w:val="00F514D8"/>
    <w:rsid w:val="00F51E0E"/>
    <w:rsid w:val="00F520B2"/>
    <w:rsid w:val="00F5234B"/>
    <w:rsid w:val="00F528F4"/>
    <w:rsid w:val="00F52A98"/>
    <w:rsid w:val="00F52AE9"/>
    <w:rsid w:val="00F52B1F"/>
    <w:rsid w:val="00F52FBF"/>
    <w:rsid w:val="00F53071"/>
    <w:rsid w:val="00F53356"/>
    <w:rsid w:val="00F53477"/>
    <w:rsid w:val="00F53A42"/>
    <w:rsid w:val="00F53DF7"/>
    <w:rsid w:val="00F542CC"/>
    <w:rsid w:val="00F543CD"/>
    <w:rsid w:val="00F547FE"/>
    <w:rsid w:val="00F5495C"/>
    <w:rsid w:val="00F54A29"/>
    <w:rsid w:val="00F54ACC"/>
    <w:rsid w:val="00F54D38"/>
    <w:rsid w:val="00F54DC1"/>
    <w:rsid w:val="00F550DF"/>
    <w:rsid w:val="00F5515E"/>
    <w:rsid w:val="00F55327"/>
    <w:rsid w:val="00F555C5"/>
    <w:rsid w:val="00F556CE"/>
    <w:rsid w:val="00F559E6"/>
    <w:rsid w:val="00F55C32"/>
    <w:rsid w:val="00F55CA0"/>
    <w:rsid w:val="00F55D6F"/>
    <w:rsid w:val="00F55FCE"/>
    <w:rsid w:val="00F56688"/>
    <w:rsid w:val="00F56CF2"/>
    <w:rsid w:val="00F56FE3"/>
    <w:rsid w:val="00F570CC"/>
    <w:rsid w:val="00F577F3"/>
    <w:rsid w:val="00F57810"/>
    <w:rsid w:val="00F57E56"/>
    <w:rsid w:val="00F602F7"/>
    <w:rsid w:val="00F604BF"/>
    <w:rsid w:val="00F6064C"/>
    <w:rsid w:val="00F607B3"/>
    <w:rsid w:val="00F60F25"/>
    <w:rsid w:val="00F60F71"/>
    <w:rsid w:val="00F60FD1"/>
    <w:rsid w:val="00F614A6"/>
    <w:rsid w:val="00F617C1"/>
    <w:rsid w:val="00F61889"/>
    <w:rsid w:val="00F61E4C"/>
    <w:rsid w:val="00F6201F"/>
    <w:rsid w:val="00F6209E"/>
    <w:rsid w:val="00F625AA"/>
    <w:rsid w:val="00F62798"/>
    <w:rsid w:val="00F62E72"/>
    <w:rsid w:val="00F62E81"/>
    <w:rsid w:val="00F62F56"/>
    <w:rsid w:val="00F631D9"/>
    <w:rsid w:val="00F63512"/>
    <w:rsid w:val="00F63782"/>
    <w:rsid w:val="00F64A15"/>
    <w:rsid w:val="00F64CD8"/>
    <w:rsid w:val="00F650DD"/>
    <w:rsid w:val="00F65125"/>
    <w:rsid w:val="00F651B2"/>
    <w:rsid w:val="00F65253"/>
    <w:rsid w:val="00F656BD"/>
    <w:rsid w:val="00F656F8"/>
    <w:rsid w:val="00F658DC"/>
    <w:rsid w:val="00F65B79"/>
    <w:rsid w:val="00F6616E"/>
    <w:rsid w:val="00F66343"/>
    <w:rsid w:val="00F6650A"/>
    <w:rsid w:val="00F66643"/>
    <w:rsid w:val="00F66738"/>
    <w:rsid w:val="00F66CFF"/>
    <w:rsid w:val="00F67173"/>
    <w:rsid w:val="00F676D7"/>
    <w:rsid w:val="00F67752"/>
    <w:rsid w:val="00F7003B"/>
    <w:rsid w:val="00F700A9"/>
    <w:rsid w:val="00F70120"/>
    <w:rsid w:val="00F70346"/>
    <w:rsid w:val="00F70464"/>
    <w:rsid w:val="00F705F4"/>
    <w:rsid w:val="00F70859"/>
    <w:rsid w:val="00F70A25"/>
    <w:rsid w:val="00F70B3C"/>
    <w:rsid w:val="00F70E49"/>
    <w:rsid w:val="00F7106C"/>
    <w:rsid w:val="00F71725"/>
    <w:rsid w:val="00F7179B"/>
    <w:rsid w:val="00F71882"/>
    <w:rsid w:val="00F718C0"/>
    <w:rsid w:val="00F719D2"/>
    <w:rsid w:val="00F71D95"/>
    <w:rsid w:val="00F71D9B"/>
    <w:rsid w:val="00F720B5"/>
    <w:rsid w:val="00F7248B"/>
    <w:rsid w:val="00F728C0"/>
    <w:rsid w:val="00F729B8"/>
    <w:rsid w:val="00F730D9"/>
    <w:rsid w:val="00F73556"/>
    <w:rsid w:val="00F735DD"/>
    <w:rsid w:val="00F73823"/>
    <w:rsid w:val="00F749D0"/>
    <w:rsid w:val="00F7519D"/>
    <w:rsid w:val="00F75222"/>
    <w:rsid w:val="00F7571A"/>
    <w:rsid w:val="00F75948"/>
    <w:rsid w:val="00F75F18"/>
    <w:rsid w:val="00F76370"/>
    <w:rsid w:val="00F76608"/>
    <w:rsid w:val="00F76986"/>
    <w:rsid w:val="00F76D56"/>
    <w:rsid w:val="00F76E13"/>
    <w:rsid w:val="00F77026"/>
    <w:rsid w:val="00F77D29"/>
    <w:rsid w:val="00F8057E"/>
    <w:rsid w:val="00F80AF9"/>
    <w:rsid w:val="00F80E86"/>
    <w:rsid w:val="00F8143D"/>
    <w:rsid w:val="00F81A31"/>
    <w:rsid w:val="00F81A79"/>
    <w:rsid w:val="00F81F25"/>
    <w:rsid w:val="00F823AD"/>
    <w:rsid w:val="00F823DF"/>
    <w:rsid w:val="00F82642"/>
    <w:rsid w:val="00F82907"/>
    <w:rsid w:val="00F82922"/>
    <w:rsid w:val="00F829A1"/>
    <w:rsid w:val="00F82A7F"/>
    <w:rsid w:val="00F82CDC"/>
    <w:rsid w:val="00F82D5E"/>
    <w:rsid w:val="00F832BE"/>
    <w:rsid w:val="00F835EF"/>
    <w:rsid w:val="00F838AA"/>
    <w:rsid w:val="00F8390B"/>
    <w:rsid w:val="00F83931"/>
    <w:rsid w:val="00F83D3F"/>
    <w:rsid w:val="00F83E95"/>
    <w:rsid w:val="00F84306"/>
    <w:rsid w:val="00F843D1"/>
    <w:rsid w:val="00F8460E"/>
    <w:rsid w:val="00F84985"/>
    <w:rsid w:val="00F84B99"/>
    <w:rsid w:val="00F84E56"/>
    <w:rsid w:val="00F850F6"/>
    <w:rsid w:val="00F851CB"/>
    <w:rsid w:val="00F852F6"/>
    <w:rsid w:val="00F85C26"/>
    <w:rsid w:val="00F861EB"/>
    <w:rsid w:val="00F86236"/>
    <w:rsid w:val="00F86460"/>
    <w:rsid w:val="00F86610"/>
    <w:rsid w:val="00F8670F"/>
    <w:rsid w:val="00F867CC"/>
    <w:rsid w:val="00F86E2E"/>
    <w:rsid w:val="00F8740A"/>
    <w:rsid w:val="00F87A5D"/>
    <w:rsid w:val="00F87FF1"/>
    <w:rsid w:val="00F901B6"/>
    <w:rsid w:val="00F903A2"/>
    <w:rsid w:val="00F90780"/>
    <w:rsid w:val="00F90B03"/>
    <w:rsid w:val="00F912EA"/>
    <w:rsid w:val="00F915B2"/>
    <w:rsid w:val="00F9172F"/>
    <w:rsid w:val="00F91E2E"/>
    <w:rsid w:val="00F91EA3"/>
    <w:rsid w:val="00F92087"/>
    <w:rsid w:val="00F92516"/>
    <w:rsid w:val="00F92CDD"/>
    <w:rsid w:val="00F92D00"/>
    <w:rsid w:val="00F9314E"/>
    <w:rsid w:val="00F9325D"/>
    <w:rsid w:val="00F93597"/>
    <w:rsid w:val="00F936B0"/>
    <w:rsid w:val="00F93A92"/>
    <w:rsid w:val="00F945C6"/>
    <w:rsid w:val="00F94717"/>
    <w:rsid w:val="00F94974"/>
    <w:rsid w:val="00F94DA4"/>
    <w:rsid w:val="00F9550F"/>
    <w:rsid w:val="00F959DF"/>
    <w:rsid w:val="00F95A33"/>
    <w:rsid w:val="00F95D1C"/>
    <w:rsid w:val="00F95E2E"/>
    <w:rsid w:val="00F963ED"/>
    <w:rsid w:val="00F968A2"/>
    <w:rsid w:val="00F96ECC"/>
    <w:rsid w:val="00F971A5"/>
    <w:rsid w:val="00F9772C"/>
    <w:rsid w:val="00F97BF9"/>
    <w:rsid w:val="00F97CF8"/>
    <w:rsid w:val="00F97E18"/>
    <w:rsid w:val="00FA04D6"/>
    <w:rsid w:val="00FA0AD2"/>
    <w:rsid w:val="00FA167F"/>
    <w:rsid w:val="00FA1889"/>
    <w:rsid w:val="00FA1AA3"/>
    <w:rsid w:val="00FA1B2C"/>
    <w:rsid w:val="00FA1BBA"/>
    <w:rsid w:val="00FA2015"/>
    <w:rsid w:val="00FA246F"/>
    <w:rsid w:val="00FA2588"/>
    <w:rsid w:val="00FA2B9D"/>
    <w:rsid w:val="00FA2FA2"/>
    <w:rsid w:val="00FA345F"/>
    <w:rsid w:val="00FA3559"/>
    <w:rsid w:val="00FA3BC6"/>
    <w:rsid w:val="00FA3BEF"/>
    <w:rsid w:val="00FA3ED8"/>
    <w:rsid w:val="00FA3EF2"/>
    <w:rsid w:val="00FA3F19"/>
    <w:rsid w:val="00FA4C78"/>
    <w:rsid w:val="00FA4F20"/>
    <w:rsid w:val="00FA4F58"/>
    <w:rsid w:val="00FA4F74"/>
    <w:rsid w:val="00FA5098"/>
    <w:rsid w:val="00FA5D50"/>
    <w:rsid w:val="00FA6403"/>
    <w:rsid w:val="00FA66E9"/>
    <w:rsid w:val="00FA683E"/>
    <w:rsid w:val="00FA6B5B"/>
    <w:rsid w:val="00FA6CE6"/>
    <w:rsid w:val="00FA6EAF"/>
    <w:rsid w:val="00FA6F2D"/>
    <w:rsid w:val="00FA7071"/>
    <w:rsid w:val="00FA71D1"/>
    <w:rsid w:val="00FA75AA"/>
    <w:rsid w:val="00FA7CEB"/>
    <w:rsid w:val="00FA7D24"/>
    <w:rsid w:val="00FA7D5E"/>
    <w:rsid w:val="00FA7DF1"/>
    <w:rsid w:val="00FA7E97"/>
    <w:rsid w:val="00FB0112"/>
    <w:rsid w:val="00FB0279"/>
    <w:rsid w:val="00FB0546"/>
    <w:rsid w:val="00FB08E3"/>
    <w:rsid w:val="00FB0DC4"/>
    <w:rsid w:val="00FB1286"/>
    <w:rsid w:val="00FB181D"/>
    <w:rsid w:val="00FB18C1"/>
    <w:rsid w:val="00FB1C11"/>
    <w:rsid w:val="00FB1EF5"/>
    <w:rsid w:val="00FB2489"/>
    <w:rsid w:val="00FB2806"/>
    <w:rsid w:val="00FB29AE"/>
    <w:rsid w:val="00FB2AF4"/>
    <w:rsid w:val="00FB2F90"/>
    <w:rsid w:val="00FB3278"/>
    <w:rsid w:val="00FB34D3"/>
    <w:rsid w:val="00FB3503"/>
    <w:rsid w:val="00FB3B15"/>
    <w:rsid w:val="00FB3DE0"/>
    <w:rsid w:val="00FB4379"/>
    <w:rsid w:val="00FB45E8"/>
    <w:rsid w:val="00FB46DC"/>
    <w:rsid w:val="00FB585B"/>
    <w:rsid w:val="00FB5A2E"/>
    <w:rsid w:val="00FB5B68"/>
    <w:rsid w:val="00FB5EEB"/>
    <w:rsid w:val="00FB655E"/>
    <w:rsid w:val="00FB685A"/>
    <w:rsid w:val="00FB6E6E"/>
    <w:rsid w:val="00FB7776"/>
    <w:rsid w:val="00FC072A"/>
    <w:rsid w:val="00FC09F2"/>
    <w:rsid w:val="00FC0C9E"/>
    <w:rsid w:val="00FC0F08"/>
    <w:rsid w:val="00FC0F15"/>
    <w:rsid w:val="00FC1921"/>
    <w:rsid w:val="00FC1C7E"/>
    <w:rsid w:val="00FC253A"/>
    <w:rsid w:val="00FC2926"/>
    <w:rsid w:val="00FC2AA1"/>
    <w:rsid w:val="00FC2B5B"/>
    <w:rsid w:val="00FC3254"/>
    <w:rsid w:val="00FC364B"/>
    <w:rsid w:val="00FC36DE"/>
    <w:rsid w:val="00FC398E"/>
    <w:rsid w:val="00FC3B57"/>
    <w:rsid w:val="00FC3D54"/>
    <w:rsid w:val="00FC3DA2"/>
    <w:rsid w:val="00FC3F54"/>
    <w:rsid w:val="00FC413D"/>
    <w:rsid w:val="00FC42C3"/>
    <w:rsid w:val="00FC454B"/>
    <w:rsid w:val="00FC47A3"/>
    <w:rsid w:val="00FC4A6A"/>
    <w:rsid w:val="00FC4B48"/>
    <w:rsid w:val="00FC4D1A"/>
    <w:rsid w:val="00FC4EB8"/>
    <w:rsid w:val="00FC5063"/>
    <w:rsid w:val="00FC515D"/>
    <w:rsid w:val="00FC51C6"/>
    <w:rsid w:val="00FC52BF"/>
    <w:rsid w:val="00FC5470"/>
    <w:rsid w:val="00FC59AB"/>
    <w:rsid w:val="00FC5B4B"/>
    <w:rsid w:val="00FC5B7B"/>
    <w:rsid w:val="00FC677B"/>
    <w:rsid w:val="00FC6806"/>
    <w:rsid w:val="00FC6D00"/>
    <w:rsid w:val="00FC6F16"/>
    <w:rsid w:val="00FC70B6"/>
    <w:rsid w:val="00FC7916"/>
    <w:rsid w:val="00FD0091"/>
    <w:rsid w:val="00FD0313"/>
    <w:rsid w:val="00FD03D9"/>
    <w:rsid w:val="00FD0EAF"/>
    <w:rsid w:val="00FD12E7"/>
    <w:rsid w:val="00FD15D4"/>
    <w:rsid w:val="00FD19CD"/>
    <w:rsid w:val="00FD1B9B"/>
    <w:rsid w:val="00FD1BBB"/>
    <w:rsid w:val="00FD1C6E"/>
    <w:rsid w:val="00FD1E94"/>
    <w:rsid w:val="00FD20DE"/>
    <w:rsid w:val="00FD2E01"/>
    <w:rsid w:val="00FD32F9"/>
    <w:rsid w:val="00FD34B4"/>
    <w:rsid w:val="00FD3B73"/>
    <w:rsid w:val="00FD3BC8"/>
    <w:rsid w:val="00FD3EB6"/>
    <w:rsid w:val="00FD423B"/>
    <w:rsid w:val="00FD4325"/>
    <w:rsid w:val="00FD45FC"/>
    <w:rsid w:val="00FD55A7"/>
    <w:rsid w:val="00FD57A0"/>
    <w:rsid w:val="00FD57E8"/>
    <w:rsid w:val="00FD5C4F"/>
    <w:rsid w:val="00FD5EDF"/>
    <w:rsid w:val="00FD6323"/>
    <w:rsid w:val="00FD677F"/>
    <w:rsid w:val="00FD679B"/>
    <w:rsid w:val="00FD694B"/>
    <w:rsid w:val="00FD69CD"/>
    <w:rsid w:val="00FD6D3E"/>
    <w:rsid w:val="00FD6D9E"/>
    <w:rsid w:val="00FD6DF5"/>
    <w:rsid w:val="00FD6E91"/>
    <w:rsid w:val="00FD71E4"/>
    <w:rsid w:val="00FD73BA"/>
    <w:rsid w:val="00FD7525"/>
    <w:rsid w:val="00FD7625"/>
    <w:rsid w:val="00FD7AA8"/>
    <w:rsid w:val="00FD7B7B"/>
    <w:rsid w:val="00FD7E9A"/>
    <w:rsid w:val="00FE0210"/>
    <w:rsid w:val="00FE0227"/>
    <w:rsid w:val="00FE04F3"/>
    <w:rsid w:val="00FE0E84"/>
    <w:rsid w:val="00FE10A5"/>
    <w:rsid w:val="00FE1153"/>
    <w:rsid w:val="00FE147A"/>
    <w:rsid w:val="00FE14B6"/>
    <w:rsid w:val="00FE17E6"/>
    <w:rsid w:val="00FE1AFA"/>
    <w:rsid w:val="00FE1BD9"/>
    <w:rsid w:val="00FE1CAF"/>
    <w:rsid w:val="00FE1E17"/>
    <w:rsid w:val="00FE201F"/>
    <w:rsid w:val="00FE222A"/>
    <w:rsid w:val="00FE262F"/>
    <w:rsid w:val="00FE26AD"/>
    <w:rsid w:val="00FE2E46"/>
    <w:rsid w:val="00FE2F85"/>
    <w:rsid w:val="00FE30CA"/>
    <w:rsid w:val="00FE3347"/>
    <w:rsid w:val="00FE3589"/>
    <w:rsid w:val="00FE375C"/>
    <w:rsid w:val="00FE3765"/>
    <w:rsid w:val="00FE3BA4"/>
    <w:rsid w:val="00FE3ECA"/>
    <w:rsid w:val="00FE444F"/>
    <w:rsid w:val="00FE4AC0"/>
    <w:rsid w:val="00FE567B"/>
    <w:rsid w:val="00FE5781"/>
    <w:rsid w:val="00FE58B4"/>
    <w:rsid w:val="00FE58B7"/>
    <w:rsid w:val="00FE5AA6"/>
    <w:rsid w:val="00FE5E1E"/>
    <w:rsid w:val="00FE5FA7"/>
    <w:rsid w:val="00FE60C4"/>
    <w:rsid w:val="00FE6AA7"/>
    <w:rsid w:val="00FE6B83"/>
    <w:rsid w:val="00FE6C91"/>
    <w:rsid w:val="00FE7238"/>
    <w:rsid w:val="00FE7242"/>
    <w:rsid w:val="00FE77F3"/>
    <w:rsid w:val="00FE7AF5"/>
    <w:rsid w:val="00FE7CF8"/>
    <w:rsid w:val="00FE7D0E"/>
    <w:rsid w:val="00FE7E45"/>
    <w:rsid w:val="00FF02F6"/>
    <w:rsid w:val="00FF066B"/>
    <w:rsid w:val="00FF0CAC"/>
    <w:rsid w:val="00FF1E15"/>
    <w:rsid w:val="00FF2102"/>
    <w:rsid w:val="00FF2384"/>
    <w:rsid w:val="00FF248A"/>
    <w:rsid w:val="00FF2567"/>
    <w:rsid w:val="00FF2D41"/>
    <w:rsid w:val="00FF318F"/>
    <w:rsid w:val="00FF31F0"/>
    <w:rsid w:val="00FF326F"/>
    <w:rsid w:val="00FF352A"/>
    <w:rsid w:val="00FF38D1"/>
    <w:rsid w:val="00FF3CB9"/>
    <w:rsid w:val="00FF46F3"/>
    <w:rsid w:val="00FF47C8"/>
    <w:rsid w:val="00FF4DC8"/>
    <w:rsid w:val="00FF4EBB"/>
    <w:rsid w:val="00FF51BE"/>
    <w:rsid w:val="00FF53C0"/>
    <w:rsid w:val="00FF545D"/>
    <w:rsid w:val="00FF5505"/>
    <w:rsid w:val="00FF56B7"/>
    <w:rsid w:val="00FF5A2F"/>
    <w:rsid w:val="00FF5C45"/>
    <w:rsid w:val="00FF5CDB"/>
    <w:rsid w:val="00FF6379"/>
    <w:rsid w:val="00FF64D3"/>
    <w:rsid w:val="00FF6C8B"/>
    <w:rsid w:val="00FF72AB"/>
    <w:rsid w:val="00FF75CE"/>
    <w:rsid w:val="00FF7D6D"/>
    <w:rsid w:val="018AD8A0"/>
    <w:rsid w:val="0271C74E"/>
    <w:rsid w:val="0314D659"/>
    <w:rsid w:val="043C6472"/>
    <w:rsid w:val="04C0AE3E"/>
    <w:rsid w:val="0FBFB51C"/>
    <w:rsid w:val="143B7FFA"/>
    <w:rsid w:val="154CA840"/>
    <w:rsid w:val="1657B79C"/>
    <w:rsid w:val="1933EE04"/>
    <w:rsid w:val="19937491"/>
    <w:rsid w:val="1993D2D6"/>
    <w:rsid w:val="1A818F55"/>
    <w:rsid w:val="1DEDA926"/>
    <w:rsid w:val="21FCA4C7"/>
    <w:rsid w:val="23FDBBCE"/>
    <w:rsid w:val="24008F68"/>
    <w:rsid w:val="29B215E3"/>
    <w:rsid w:val="2AB9AFA9"/>
    <w:rsid w:val="2C12B579"/>
    <w:rsid w:val="2CC72236"/>
    <w:rsid w:val="2E9D82D1"/>
    <w:rsid w:val="346C818A"/>
    <w:rsid w:val="370C91C8"/>
    <w:rsid w:val="39FD879D"/>
    <w:rsid w:val="3CB80333"/>
    <w:rsid w:val="40889CDF"/>
    <w:rsid w:val="442221B2"/>
    <w:rsid w:val="484B3FCD"/>
    <w:rsid w:val="48795872"/>
    <w:rsid w:val="49973DD7"/>
    <w:rsid w:val="4DF265B2"/>
    <w:rsid w:val="4EDA5799"/>
    <w:rsid w:val="50D13845"/>
    <w:rsid w:val="5112CEBA"/>
    <w:rsid w:val="574C0235"/>
    <w:rsid w:val="598240B2"/>
    <w:rsid w:val="5A7D3C12"/>
    <w:rsid w:val="61C45227"/>
    <w:rsid w:val="61E48499"/>
    <w:rsid w:val="61E945D9"/>
    <w:rsid w:val="63C84DDB"/>
    <w:rsid w:val="6542A27C"/>
    <w:rsid w:val="6554D9A1"/>
    <w:rsid w:val="65E40593"/>
    <w:rsid w:val="65EF5A7E"/>
    <w:rsid w:val="6896A310"/>
    <w:rsid w:val="6D251E3F"/>
    <w:rsid w:val="6EAC9518"/>
    <w:rsid w:val="6EC47A75"/>
    <w:rsid w:val="6F651EA7"/>
    <w:rsid w:val="6FA90C81"/>
    <w:rsid w:val="6FDD0FFB"/>
    <w:rsid w:val="70DC6F0E"/>
    <w:rsid w:val="75769E04"/>
    <w:rsid w:val="7601E412"/>
    <w:rsid w:val="771D2C2C"/>
    <w:rsid w:val="77B66BF7"/>
    <w:rsid w:val="7EF36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C280"/>
  <w15:docId w15:val="{41DF4532-0DEF-4A35-99A7-FD0B6951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23BEE"/>
  </w:style>
  <w:style w:type="paragraph" w:styleId="Heading3">
    <w:name w:val="heading 3"/>
    <w:basedOn w:val="Normal"/>
    <w:next w:val="Normal"/>
    <w:link w:val="Heading3Char"/>
    <w:qFormat/>
    <w:rsid w:val="007016BC"/>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4E"/>
  </w:style>
  <w:style w:type="paragraph" w:styleId="CommentText">
    <w:name w:val="annotation text"/>
    <w:basedOn w:val="Normal"/>
    <w:link w:val="CommentTextChar"/>
    <w:uiPriority w:val="99"/>
    <w:unhideWhenUsed/>
    <w:rsid w:val="00F4694E"/>
    <w:pPr>
      <w:spacing w:line="240" w:lineRule="auto"/>
    </w:pPr>
    <w:rPr>
      <w:sz w:val="20"/>
      <w:szCs w:val="20"/>
    </w:rPr>
  </w:style>
  <w:style w:type="character" w:customStyle="1" w:styleId="CommentTextChar">
    <w:name w:val="Comment Text Char"/>
    <w:basedOn w:val="DefaultParagraphFont"/>
    <w:link w:val="CommentText"/>
    <w:uiPriority w:val="99"/>
    <w:rsid w:val="00F4694E"/>
    <w:rPr>
      <w:sz w:val="20"/>
      <w:szCs w:val="20"/>
    </w:rPr>
  </w:style>
  <w:style w:type="character" w:styleId="PageNumber">
    <w:name w:val="page number"/>
    <w:basedOn w:val="DefaultParagraphFont"/>
    <w:rsid w:val="00F4694E"/>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F469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F4694E"/>
    <w:rPr>
      <w:rFonts w:ascii="Times New Roman" w:eastAsia="Times New Roman" w:hAnsi="Times New Roman" w:cs="Times New Roman"/>
      <w:sz w:val="20"/>
      <w:szCs w:val="20"/>
    </w:rPr>
  </w:style>
  <w:style w:type="character" w:styleId="FootnoteReference">
    <w:name w:val="footnote reference"/>
    <w:aliases w:val="o,fr,footnote text,Style 42,Footnote_Reference,Style 13,Style 12,Style 28,(NECG) Footnote Reference,Style 11,Style 9,Style 16,Style 15,Style 17,Style 20,o1,fr1,o2,fr2,o3,fr3,Style 8,Style 7,Style 19"/>
    <w:uiPriority w:val="99"/>
    <w:qFormat/>
    <w:rsid w:val="00F4694E"/>
    <w:rPr>
      <w:vertAlign w:val="superscript"/>
    </w:rPr>
  </w:style>
  <w:style w:type="character" w:styleId="CommentReference">
    <w:name w:val="annotation reference"/>
    <w:uiPriority w:val="99"/>
    <w:semiHidden/>
    <w:unhideWhenUsed/>
    <w:rsid w:val="00F4694E"/>
    <w:rPr>
      <w:sz w:val="16"/>
      <w:szCs w:val="16"/>
    </w:rPr>
  </w:style>
  <w:style w:type="paragraph" w:styleId="BalloonText">
    <w:name w:val="Balloon Text"/>
    <w:basedOn w:val="Normal"/>
    <w:link w:val="BalloonTextChar"/>
    <w:uiPriority w:val="99"/>
    <w:semiHidden/>
    <w:unhideWhenUsed/>
    <w:rsid w:val="00C1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857"/>
    <w:rPr>
      <w:rFonts w:ascii="Tahoma" w:hAnsi="Tahoma" w:cs="Tahoma"/>
      <w:sz w:val="16"/>
      <w:szCs w:val="16"/>
    </w:rPr>
  </w:style>
  <w:style w:type="paragraph" w:styleId="ListParagraph">
    <w:name w:val="List Paragraph"/>
    <w:basedOn w:val="Normal"/>
    <w:uiPriority w:val="34"/>
    <w:qFormat/>
    <w:rsid w:val="00DE3A93"/>
    <w:pPr>
      <w:ind w:left="720"/>
      <w:contextualSpacing/>
    </w:pPr>
  </w:style>
  <w:style w:type="character" w:styleId="Hyperlink">
    <w:name w:val="Hyperlink"/>
    <w:basedOn w:val="DefaultParagraphFont"/>
    <w:uiPriority w:val="99"/>
    <w:unhideWhenUsed/>
    <w:rsid w:val="00A0239D"/>
    <w:rPr>
      <w:color w:val="0000FF" w:themeColor="hyperlink"/>
      <w:u w:val="single"/>
    </w:rPr>
  </w:style>
  <w:style w:type="character" w:customStyle="1" w:styleId="UnresolvedMention1">
    <w:name w:val="Unresolved Mention1"/>
    <w:basedOn w:val="DefaultParagraphFont"/>
    <w:uiPriority w:val="99"/>
    <w:semiHidden/>
    <w:unhideWhenUsed/>
    <w:rsid w:val="00A023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17B4"/>
    <w:rPr>
      <w:b/>
      <w:bCs/>
    </w:rPr>
  </w:style>
  <w:style w:type="character" w:customStyle="1" w:styleId="CommentSubjectChar">
    <w:name w:val="Comment Subject Char"/>
    <w:basedOn w:val="CommentTextChar"/>
    <w:link w:val="CommentSubject"/>
    <w:uiPriority w:val="99"/>
    <w:semiHidden/>
    <w:rsid w:val="002D17B4"/>
    <w:rPr>
      <w:b/>
      <w:bCs/>
      <w:sz w:val="20"/>
      <w:szCs w:val="20"/>
    </w:rPr>
  </w:style>
  <w:style w:type="character" w:styleId="FollowedHyperlink">
    <w:name w:val="FollowedHyperlink"/>
    <w:basedOn w:val="DefaultParagraphFont"/>
    <w:uiPriority w:val="99"/>
    <w:semiHidden/>
    <w:unhideWhenUsed/>
    <w:rsid w:val="00FD7B7B"/>
    <w:rPr>
      <w:color w:val="800080" w:themeColor="followedHyperlink"/>
      <w:u w:val="single"/>
    </w:rPr>
  </w:style>
  <w:style w:type="paragraph" w:styleId="Header">
    <w:name w:val="header"/>
    <w:basedOn w:val="Normal"/>
    <w:link w:val="HeaderChar"/>
    <w:uiPriority w:val="99"/>
    <w:unhideWhenUsed/>
    <w:rsid w:val="0036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99"/>
  </w:style>
  <w:style w:type="table" w:styleId="TableGrid">
    <w:name w:val="Table Grid"/>
    <w:basedOn w:val="TableNormal"/>
    <w:uiPriority w:val="39"/>
    <w:rsid w:val="00911C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FE147A"/>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7945C6"/>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45C6"/>
    <w:rPr>
      <w:rFonts w:ascii="Times New Roman" w:eastAsia="Times New Roman" w:hAnsi="Times New Roman" w:cs="Times New Roman"/>
      <w:color w:val="000000"/>
      <w:sz w:val="20"/>
    </w:rPr>
  </w:style>
  <w:style w:type="character" w:customStyle="1" w:styleId="footnotemark">
    <w:name w:val="footnote mark"/>
    <w:hidden/>
    <w:rsid w:val="007945C6"/>
    <w:rPr>
      <w:rFonts w:ascii="Times New Roman" w:eastAsia="Times New Roman" w:hAnsi="Times New Roman" w:cs="Times New Roman"/>
      <w:color w:val="000000"/>
      <w:sz w:val="20"/>
      <w:vertAlign w:val="superscript"/>
    </w:rPr>
  </w:style>
  <w:style w:type="character" w:customStyle="1" w:styleId="UnresolvedMention2">
    <w:name w:val="Unresolved Mention2"/>
    <w:basedOn w:val="DefaultParagraphFont"/>
    <w:uiPriority w:val="99"/>
    <w:unhideWhenUsed/>
    <w:rsid w:val="00DA4B32"/>
    <w:rPr>
      <w:color w:val="605E5C"/>
      <w:shd w:val="clear" w:color="auto" w:fill="E1DFDD"/>
    </w:rPr>
  </w:style>
  <w:style w:type="paragraph" w:styleId="Revision">
    <w:name w:val="Revision"/>
    <w:hidden/>
    <w:uiPriority w:val="99"/>
    <w:semiHidden/>
    <w:rsid w:val="00160456"/>
    <w:pPr>
      <w:spacing w:after="0" w:line="240" w:lineRule="auto"/>
    </w:pPr>
  </w:style>
  <w:style w:type="character" w:styleId="Emphasis">
    <w:name w:val="Emphasis"/>
    <w:basedOn w:val="DefaultParagraphFont"/>
    <w:uiPriority w:val="20"/>
    <w:qFormat/>
    <w:rsid w:val="00EF33C6"/>
    <w:rPr>
      <w:b/>
      <w:bCs/>
      <w:i w:val="0"/>
      <w:iCs w:val="0"/>
    </w:rPr>
  </w:style>
  <w:style w:type="character" w:customStyle="1" w:styleId="st1">
    <w:name w:val="st1"/>
    <w:basedOn w:val="DefaultParagraphFont"/>
    <w:rsid w:val="00EF33C6"/>
  </w:style>
  <w:style w:type="character" w:customStyle="1" w:styleId="ilfuvd">
    <w:name w:val="ilfuvd"/>
    <w:basedOn w:val="DefaultParagraphFont"/>
    <w:rsid w:val="00AC1286"/>
  </w:style>
  <w:style w:type="table" w:customStyle="1" w:styleId="TableGrid1">
    <w:name w:val="Table Grid1"/>
    <w:basedOn w:val="TableNormal"/>
    <w:next w:val="TableGrid"/>
    <w:uiPriority w:val="59"/>
    <w:rsid w:val="00055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321D1"/>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7321D1"/>
    <w:rPr>
      <w:rFonts w:ascii="Times New Roman" w:eastAsia="Times New Roman" w:hAnsi="Times New Roman" w:cs="Times New Roman"/>
      <w:sz w:val="26"/>
      <w:szCs w:val="20"/>
    </w:rPr>
  </w:style>
  <w:style w:type="paragraph" w:styleId="NoSpacing">
    <w:name w:val="No Spacing"/>
    <w:link w:val="NoSpacingChar"/>
    <w:uiPriority w:val="1"/>
    <w:qFormat/>
    <w:rsid w:val="008B794D"/>
    <w:pPr>
      <w:spacing w:after="0" w:line="240" w:lineRule="auto"/>
    </w:pPr>
  </w:style>
  <w:style w:type="character" w:customStyle="1" w:styleId="NoSpacingChar">
    <w:name w:val="No Spacing Char"/>
    <w:basedOn w:val="DefaultParagraphFont"/>
    <w:link w:val="NoSpacing"/>
    <w:uiPriority w:val="1"/>
    <w:rsid w:val="008B794D"/>
  </w:style>
  <w:style w:type="character" w:customStyle="1" w:styleId="Mention1">
    <w:name w:val="Mention1"/>
    <w:basedOn w:val="DefaultParagraphFont"/>
    <w:uiPriority w:val="99"/>
    <w:unhideWhenUsed/>
    <w:rsid w:val="0097322D"/>
    <w:rPr>
      <w:color w:val="2B579A"/>
      <w:shd w:val="clear" w:color="auto" w:fill="E1DFDD"/>
    </w:rPr>
  </w:style>
  <w:style w:type="character" w:customStyle="1" w:styleId="Heading3Char">
    <w:name w:val="Heading 3 Char"/>
    <w:basedOn w:val="DefaultParagraphFont"/>
    <w:link w:val="Heading3"/>
    <w:rsid w:val="007016B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15811">
      <w:bodyDiv w:val="1"/>
      <w:marLeft w:val="0"/>
      <w:marRight w:val="0"/>
      <w:marTop w:val="0"/>
      <w:marBottom w:val="0"/>
      <w:divBdr>
        <w:top w:val="none" w:sz="0" w:space="0" w:color="auto"/>
        <w:left w:val="none" w:sz="0" w:space="0" w:color="auto"/>
        <w:bottom w:val="none" w:sz="0" w:space="0" w:color="auto"/>
        <w:right w:val="none" w:sz="0" w:space="0" w:color="auto"/>
      </w:divBdr>
    </w:div>
    <w:div w:id="1093014677">
      <w:bodyDiv w:val="1"/>
      <w:marLeft w:val="0"/>
      <w:marRight w:val="0"/>
      <w:marTop w:val="0"/>
      <w:marBottom w:val="0"/>
      <w:divBdr>
        <w:top w:val="none" w:sz="0" w:space="0" w:color="auto"/>
        <w:left w:val="none" w:sz="0" w:space="0" w:color="auto"/>
        <w:bottom w:val="none" w:sz="0" w:space="0" w:color="auto"/>
        <w:right w:val="none" w:sz="0" w:space="0" w:color="auto"/>
      </w:divBdr>
    </w:div>
    <w:div w:id="1688600970">
      <w:bodyDiv w:val="1"/>
      <w:marLeft w:val="0"/>
      <w:marRight w:val="0"/>
      <w:marTop w:val="0"/>
      <w:marBottom w:val="0"/>
      <w:divBdr>
        <w:top w:val="none" w:sz="0" w:space="0" w:color="auto"/>
        <w:left w:val="none" w:sz="0" w:space="0" w:color="auto"/>
        <w:bottom w:val="none" w:sz="0" w:space="0" w:color="auto"/>
        <w:right w:val="none" w:sz="0" w:space="0" w:color="auto"/>
      </w:divBdr>
    </w:div>
    <w:div w:id="1757432852">
      <w:bodyDiv w:val="1"/>
      <w:marLeft w:val="0"/>
      <w:marRight w:val="0"/>
      <w:marTop w:val="0"/>
      <w:marBottom w:val="0"/>
      <w:divBdr>
        <w:top w:val="none" w:sz="0" w:space="0" w:color="auto"/>
        <w:left w:val="none" w:sz="0" w:space="0" w:color="auto"/>
        <w:bottom w:val="none" w:sz="0" w:space="0" w:color="auto"/>
        <w:right w:val="none" w:sz="0" w:space="0" w:color="auto"/>
      </w:divBdr>
      <w:divsChild>
        <w:div w:id="10421765">
          <w:marLeft w:val="0"/>
          <w:marRight w:val="0"/>
          <w:marTop w:val="0"/>
          <w:marBottom w:val="0"/>
          <w:divBdr>
            <w:top w:val="none" w:sz="0" w:space="0" w:color="auto"/>
            <w:left w:val="none" w:sz="0" w:space="0" w:color="auto"/>
            <w:bottom w:val="none" w:sz="0" w:space="0" w:color="auto"/>
            <w:right w:val="none" w:sz="0" w:space="0" w:color="auto"/>
          </w:divBdr>
          <w:divsChild>
            <w:div w:id="523516542">
              <w:marLeft w:val="-225"/>
              <w:marRight w:val="-225"/>
              <w:marTop w:val="300"/>
              <w:marBottom w:val="0"/>
              <w:divBdr>
                <w:top w:val="none" w:sz="0" w:space="0" w:color="auto"/>
                <w:left w:val="none" w:sz="0" w:space="0" w:color="auto"/>
                <w:bottom w:val="none" w:sz="0" w:space="0" w:color="auto"/>
                <w:right w:val="none" w:sz="0" w:space="0" w:color="auto"/>
              </w:divBdr>
              <w:divsChild>
                <w:div w:id="1338577071">
                  <w:marLeft w:val="0"/>
                  <w:marRight w:val="0"/>
                  <w:marTop w:val="0"/>
                  <w:marBottom w:val="0"/>
                  <w:divBdr>
                    <w:top w:val="none" w:sz="0" w:space="0" w:color="auto"/>
                    <w:left w:val="none" w:sz="0" w:space="0" w:color="auto"/>
                    <w:bottom w:val="none" w:sz="0" w:space="0" w:color="auto"/>
                    <w:right w:val="none" w:sz="0" w:space="0" w:color="auto"/>
                  </w:divBdr>
                  <w:divsChild>
                    <w:div w:id="1773084890">
                      <w:marLeft w:val="0"/>
                      <w:marRight w:val="0"/>
                      <w:marTop w:val="0"/>
                      <w:marBottom w:val="0"/>
                      <w:divBdr>
                        <w:top w:val="none" w:sz="0" w:space="0" w:color="auto"/>
                        <w:left w:val="none" w:sz="0" w:space="0" w:color="auto"/>
                        <w:bottom w:val="none" w:sz="0" w:space="0" w:color="auto"/>
                        <w:right w:val="none" w:sz="0" w:space="0" w:color="auto"/>
                      </w:divBdr>
                      <w:divsChild>
                        <w:div w:id="801073822">
                          <w:marLeft w:val="-225"/>
                          <w:marRight w:val="-225"/>
                          <w:marTop w:val="0"/>
                          <w:marBottom w:val="0"/>
                          <w:divBdr>
                            <w:top w:val="none" w:sz="0" w:space="0" w:color="auto"/>
                            <w:left w:val="none" w:sz="0" w:space="0" w:color="auto"/>
                            <w:bottom w:val="none" w:sz="0" w:space="0" w:color="auto"/>
                            <w:right w:val="none" w:sz="0" w:space="0" w:color="auto"/>
                          </w:divBdr>
                          <w:divsChild>
                            <w:div w:id="928082696">
                              <w:marLeft w:val="0"/>
                              <w:marRight w:val="0"/>
                              <w:marTop w:val="0"/>
                              <w:marBottom w:val="0"/>
                              <w:divBdr>
                                <w:top w:val="none" w:sz="0" w:space="0" w:color="auto"/>
                                <w:left w:val="none" w:sz="0" w:space="0" w:color="auto"/>
                                <w:bottom w:val="none" w:sz="0" w:space="0" w:color="auto"/>
                                <w:right w:val="none" w:sz="0" w:space="0" w:color="auto"/>
                              </w:divBdr>
                              <w:divsChild>
                                <w:div w:id="459227512">
                                  <w:marLeft w:val="0"/>
                                  <w:marRight w:val="0"/>
                                  <w:marTop w:val="0"/>
                                  <w:marBottom w:val="0"/>
                                  <w:divBdr>
                                    <w:top w:val="none" w:sz="0" w:space="0" w:color="auto"/>
                                    <w:left w:val="none" w:sz="0" w:space="0" w:color="auto"/>
                                    <w:bottom w:val="none" w:sz="0" w:space="0" w:color="auto"/>
                                    <w:right w:val="none" w:sz="0" w:space="0" w:color="auto"/>
                                  </w:divBdr>
                                  <w:divsChild>
                                    <w:div w:id="1743674932">
                                      <w:marLeft w:val="0"/>
                                      <w:marRight w:val="0"/>
                                      <w:marTop w:val="0"/>
                                      <w:marBottom w:val="0"/>
                                      <w:divBdr>
                                        <w:top w:val="none" w:sz="0" w:space="0" w:color="auto"/>
                                        <w:left w:val="none" w:sz="0" w:space="0" w:color="auto"/>
                                        <w:bottom w:val="none" w:sz="0" w:space="0" w:color="auto"/>
                                        <w:right w:val="none" w:sz="0" w:space="0" w:color="auto"/>
                                      </w:divBdr>
                                      <w:divsChild>
                                        <w:div w:id="1075471330">
                                          <w:marLeft w:val="0"/>
                                          <w:marRight w:val="0"/>
                                          <w:marTop w:val="0"/>
                                          <w:marBottom w:val="0"/>
                                          <w:divBdr>
                                            <w:top w:val="none" w:sz="0" w:space="0" w:color="auto"/>
                                            <w:left w:val="none" w:sz="0" w:space="0" w:color="auto"/>
                                            <w:bottom w:val="none" w:sz="0" w:space="0" w:color="auto"/>
                                            <w:right w:val="none" w:sz="0" w:space="0" w:color="auto"/>
                                          </w:divBdr>
                                          <w:divsChild>
                                            <w:div w:id="638414083">
                                              <w:marLeft w:val="0"/>
                                              <w:marRight w:val="0"/>
                                              <w:marTop w:val="0"/>
                                              <w:marBottom w:val="0"/>
                                              <w:divBdr>
                                                <w:top w:val="none" w:sz="0" w:space="0" w:color="auto"/>
                                                <w:left w:val="none" w:sz="0" w:space="0" w:color="auto"/>
                                                <w:bottom w:val="none" w:sz="0" w:space="0" w:color="auto"/>
                                                <w:right w:val="none" w:sz="0" w:space="0" w:color="auto"/>
                                              </w:divBdr>
                                              <w:divsChild>
                                                <w:div w:id="1982230427">
                                                  <w:marLeft w:val="0"/>
                                                  <w:marRight w:val="0"/>
                                                  <w:marTop w:val="0"/>
                                                  <w:marBottom w:val="0"/>
                                                  <w:divBdr>
                                                    <w:top w:val="none" w:sz="0" w:space="0" w:color="auto"/>
                                                    <w:left w:val="none" w:sz="0" w:space="0" w:color="auto"/>
                                                    <w:bottom w:val="none" w:sz="0" w:space="0" w:color="auto"/>
                                                    <w:right w:val="none" w:sz="0" w:space="0" w:color="auto"/>
                                                  </w:divBdr>
                                                  <w:divsChild>
                                                    <w:div w:id="434987014">
                                                      <w:marLeft w:val="0"/>
                                                      <w:marRight w:val="0"/>
                                                      <w:marTop w:val="0"/>
                                                      <w:marBottom w:val="0"/>
                                                      <w:divBdr>
                                                        <w:top w:val="none" w:sz="0" w:space="0" w:color="auto"/>
                                                        <w:left w:val="none" w:sz="0" w:space="0" w:color="auto"/>
                                                        <w:bottom w:val="none" w:sz="0" w:space="0" w:color="auto"/>
                                                        <w:right w:val="none" w:sz="0" w:space="0" w:color="auto"/>
                                                      </w:divBdr>
                                                      <w:divsChild>
                                                        <w:div w:id="1817607911">
                                                          <w:marLeft w:val="-225"/>
                                                          <w:marRight w:val="-225"/>
                                                          <w:marTop w:val="0"/>
                                                          <w:marBottom w:val="0"/>
                                                          <w:divBdr>
                                                            <w:top w:val="none" w:sz="0" w:space="0" w:color="auto"/>
                                                            <w:left w:val="none" w:sz="0" w:space="0" w:color="auto"/>
                                                            <w:bottom w:val="none" w:sz="0" w:space="0" w:color="auto"/>
                                                            <w:right w:val="none" w:sz="0" w:space="0" w:color="auto"/>
                                                          </w:divBdr>
                                                          <w:divsChild>
                                                            <w:div w:id="759835390">
                                                              <w:marLeft w:val="0"/>
                                                              <w:marRight w:val="0"/>
                                                              <w:marTop w:val="0"/>
                                                              <w:marBottom w:val="0"/>
                                                              <w:divBdr>
                                                                <w:top w:val="none" w:sz="0" w:space="0" w:color="auto"/>
                                                                <w:left w:val="none" w:sz="0" w:space="0" w:color="auto"/>
                                                                <w:bottom w:val="none" w:sz="0" w:space="0" w:color="auto"/>
                                                                <w:right w:val="none" w:sz="0" w:space="0" w:color="auto"/>
                                                              </w:divBdr>
                                                              <w:divsChild>
                                                                <w:div w:id="17851654">
                                                                  <w:marLeft w:val="0"/>
                                                                  <w:marRight w:val="0"/>
                                                                  <w:marTop w:val="0"/>
                                                                  <w:marBottom w:val="0"/>
                                                                  <w:divBdr>
                                                                    <w:top w:val="none" w:sz="0" w:space="0" w:color="auto"/>
                                                                    <w:left w:val="none" w:sz="0" w:space="0" w:color="auto"/>
                                                                    <w:bottom w:val="none" w:sz="0" w:space="0" w:color="auto"/>
                                                                    <w:right w:val="none" w:sz="0" w:space="0" w:color="auto"/>
                                                                  </w:divBdr>
                                                                  <w:divsChild>
                                                                    <w:div w:id="605966144">
                                                                      <w:marLeft w:val="0"/>
                                                                      <w:marRight w:val="0"/>
                                                                      <w:marTop w:val="161"/>
                                                                      <w:marBottom w:val="161"/>
                                                                      <w:divBdr>
                                                                        <w:top w:val="none" w:sz="0" w:space="0" w:color="auto"/>
                                                                        <w:left w:val="none" w:sz="0" w:space="0" w:color="auto"/>
                                                                        <w:bottom w:val="none" w:sz="0" w:space="0" w:color="auto"/>
                                                                        <w:right w:val="none" w:sz="0" w:space="0" w:color="auto"/>
                                                                      </w:divBdr>
                                                                    </w:div>
                                                                    <w:div w:id="16065717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1504493">
      <w:bodyDiv w:val="1"/>
      <w:marLeft w:val="0"/>
      <w:marRight w:val="0"/>
      <w:marTop w:val="0"/>
      <w:marBottom w:val="0"/>
      <w:divBdr>
        <w:top w:val="none" w:sz="0" w:space="0" w:color="auto"/>
        <w:left w:val="none" w:sz="0" w:space="0" w:color="auto"/>
        <w:bottom w:val="none" w:sz="0" w:space="0" w:color="auto"/>
        <w:right w:val="none" w:sz="0" w:space="0" w:color="auto"/>
      </w:divBdr>
    </w:div>
    <w:div w:id="2091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ennifjohn\Desktop\Peoples%20TO%203003177\finksmith@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agee@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pcdocs/1646717.pdf" TargetMode="External"/><Relationship Id="rId1" Type="http://schemas.openxmlformats.org/officeDocument/2006/relationships/hyperlink" Target="http://www.puc.pa.gov/pcdocs/163886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9e3b1d5b1d635fc936d72002ec1e9a1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656c7e627cb1c9e8f9b1fcd72579e592"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C5C11-8509-42A2-B2B4-2A5D87F82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CF9AF-7550-4974-B2A6-59EA377A8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F8C59-509C-4EF2-8854-4084C145FE38}">
  <ds:schemaRefs>
    <ds:schemaRef ds:uri="http://schemas.microsoft.com/sharepoint/v3/contenttype/forms"/>
  </ds:schemaRefs>
</ds:datastoreItem>
</file>

<file path=customXml/itemProps4.xml><?xml version="1.0" encoding="utf-8"?>
<ds:datastoreItem xmlns:ds="http://schemas.openxmlformats.org/officeDocument/2006/customXml" ds:itemID="{0C986197-2BE8-45EA-B665-1F3CB992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5445</Words>
  <Characters>31040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36413</CharactersWithSpaces>
  <SharedDoc>false</SharedDoc>
  <HLinks>
    <vt:vector size="24" baseType="variant">
      <vt:variant>
        <vt:i4>2490492</vt:i4>
      </vt:variant>
      <vt:variant>
        <vt:i4>3</vt:i4>
      </vt:variant>
      <vt:variant>
        <vt:i4>0</vt:i4>
      </vt:variant>
      <vt:variant>
        <vt:i4>5</vt:i4>
      </vt:variant>
      <vt:variant>
        <vt:lpwstr>C:\Users\jennifjohn\Desktop\Peoples TO 3003177\finksmith@pa.gov</vt:lpwstr>
      </vt:variant>
      <vt:variant>
        <vt:lpwstr/>
      </vt:variant>
      <vt:variant>
        <vt:i4>3932180</vt:i4>
      </vt:variant>
      <vt:variant>
        <vt:i4>0</vt:i4>
      </vt:variant>
      <vt:variant>
        <vt:i4>0</vt:i4>
      </vt:variant>
      <vt:variant>
        <vt:i4>5</vt:i4>
      </vt:variant>
      <vt:variant>
        <vt:lpwstr>mailto:jmagee@pa.gov</vt:lpwstr>
      </vt:variant>
      <vt:variant>
        <vt:lpwstr/>
      </vt:variant>
      <vt:variant>
        <vt:i4>4849752</vt:i4>
      </vt:variant>
      <vt:variant>
        <vt:i4>6</vt:i4>
      </vt:variant>
      <vt:variant>
        <vt:i4>0</vt:i4>
      </vt:variant>
      <vt:variant>
        <vt:i4>5</vt:i4>
      </vt:variant>
      <vt:variant>
        <vt:lpwstr>http://www.puc.pa.gov/pcdocs/1646717.pdf</vt:lpwstr>
      </vt:variant>
      <vt:variant>
        <vt:lpwstr/>
      </vt:variant>
      <vt:variant>
        <vt:i4>5505114</vt:i4>
      </vt:variant>
      <vt:variant>
        <vt:i4>0</vt:i4>
      </vt:variant>
      <vt:variant>
        <vt:i4>0</vt:i4>
      </vt:variant>
      <vt:variant>
        <vt:i4>5</vt:i4>
      </vt:variant>
      <vt:variant>
        <vt:lpwstr>http://www.puc.pa.gov/pcdocs/1638860.docx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Sheffer, Ryan</cp:lastModifiedBy>
  <cp:revision>6</cp:revision>
  <cp:lastPrinted>2020-03-20T01:31:00Z</cp:lastPrinted>
  <dcterms:created xsi:type="dcterms:W3CDTF">2020-03-26T19:29:00Z</dcterms:created>
  <dcterms:modified xsi:type="dcterms:W3CDTF">2020-03-26T20:01:00Z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