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3E671234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712316" w:rsidRPr="00712316">
        <w:rPr>
          <w:sz w:val="22"/>
          <w:szCs w:val="22"/>
        </w:rPr>
        <w:t>C-2020-3019670</w:t>
      </w:r>
    </w:p>
    <w:p w14:paraId="4E03065F" w14:textId="44BCA2E9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712316">
        <w:rPr>
          <w:sz w:val="22"/>
          <w:szCs w:val="22"/>
        </w:rPr>
        <w:t>May 4</w:t>
      </w:r>
      <w:r w:rsidR="00FA53B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54B41B6C" w14:textId="77777777" w:rsidR="00977803" w:rsidRPr="008370E8" w:rsidRDefault="00977803" w:rsidP="00706174">
      <w:pPr>
        <w:rPr>
          <w:sz w:val="22"/>
          <w:szCs w:val="22"/>
        </w:rPr>
      </w:pPr>
    </w:p>
    <w:p w14:paraId="4E973ED1" w14:textId="0ADC9ED7" w:rsidR="003F0456" w:rsidRDefault="00177AA8" w:rsidP="00CA535E">
      <w:pPr>
        <w:rPr>
          <w:rFonts w:cs="Arial"/>
        </w:rPr>
      </w:pPr>
      <w:r>
        <w:rPr>
          <w:rFonts w:cs="Arial"/>
        </w:rPr>
        <w:t>Susan Simms Marsh</w:t>
      </w:r>
    </w:p>
    <w:p w14:paraId="4CC645E4" w14:textId="35C61935" w:rsidR="00177AA8" w:rsidRDefault="00177AA8" w:rsidP="00CA535E">
      <w:pPr>
        <w:rPr>
          <w:rFonts w:cs="Arial"/>
        </w:rPr>
      </w:pPr>
      <w:r>
        <w:rPr>
          <w:rFonts w:cs="Arial"/>
        </w:rPr>
        <w:t>Pennsylvania American Water Company</w:t>
      </w:r>
    </w:p>
    <w:p w14:paraId="0BC1E3EB" w14:textId="442A86B6" w:rsidR="00177AA8" w:rsidRDefault="00177AA8" w:rsidP="00CA535E">
      <w:pPr>
        <w:rPr>
          <w:rFonts w:cs="Arial"/>
        </w:rPr>
      </w:pPr>
      <w:r>
        <w:rPr>
          <w:rFonts w:cs="Arial"/>
        </w:rPr>
        <w:t>852 Wesley Drive</w:t>
      </w:r>
    </w:p>
    <w:p w14:paraId="2E7EDDB1" w14:textId="3CE12AD4" w:rsidR="00177AA8" w:rsidRPr="008370E8" w:rsidRDefault="00177AA8" w:rsidP="00CA535E">
      <w:pPr>
        <w:rPr>
          <w:sz w:val="22"/>
          <w:szCs w:val="22"/>
        </w:rPr>
      </w:pPr>
      <w:r>
        <w:rPr>
          <w:rFonts w:cs="Arial"/>
        </w:rPr>
        <w:t>Mechanicsburg PA 17055</w:t>
      </w:r>
    </w:p>
    <w:p w14:paraId="3DD1690A" w14:textId="77777777" w:rsidR="002A52AE" w:rsidRPr="008370E8" w:rsidRDefault="002A52AE" w:rsidP="00CA535E">
      <w:pPr>
        <w:rPr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396B7596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 xml:space="preserve">PA PUC vs </w:t>
      </w:r>
      <w:r w:rsidR="00AC1179" w:rsidRPr="00AC1179">
        <w:rPr>
          <w:sz w:val="22"/>
          <w:szCs w:val="22"/>
        </w:rPr>
        <w:t>PENNSYLVANIA AMERICAN WATER COMPANY WASTEWATER</w:t>
      </w:r>
    </w:p>
    <w:p w14:paraId="1038AA83" w14:textId="42F3F48C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AC1179" w:rsidRPr="00AC1179">
        <w:rPr>
          <w:sz w:val="22"/>
          <w:szCs w:val="22"/>
        </w:rPr>
        <w:t>R-2020-3019371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6F32E2CF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5C573A" w:rsidRPr="005C573A">
        <w:rPr>
          <w:sz w:val="22"/>
          <w:szCs w:val="22"/>
        </w:rPr>
        <w:t>Gerald S. Lepre Jr</w:t>
      </w:r>
      <w:r w:rsidR="00906FA2" w:rsidRPr="008370E8">
        <w:rPr>
          <w:sz w:val="22"/>
          <w:szCs w:val="22"/>
        </w:rPr>
        <w:t>.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4C7A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77AA8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5BFB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3CF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73A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0C1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2316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179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12EB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53B8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2018-07-19T19:55:00Z</cp:lastPrinted>
  <dcterms:created xsi:type="dcterms:W3CDTF">2020-04-30T12:09:00Z</dcterms:created>
  <dcterms:modified xsi:type="dcterms:W3CDTF">2020-05-01T19:31:00Z</dcterms:modified>
</cp:coreProperties>
</file>