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EFA3C11" w:rsidR="00590EBA" w:rsidRPr="004E5EA1" w:rsidRDefault="00084D3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8421DA">
        <w:rPr>
          <w:rFonts w:ascii="Microsoft Sans Serif" w:hAnsi="Microsoft Sans Serif" w:cs="Microsoft Sans Serif"/>
          <w:sz w:val="24"/>
          <w:szCs w:val="24"/>
        </w:rPr>
        <w:t>13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FB2844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421DA" w:rsidRPr="009650F4">
        <w:rPr>
          <w:rFonts w:ascii="Microsoft Sans Serif" w:eastAsia="Microsoft Sans Serif" w:hAnsi="Microsoft Sans Serif" w:cs="Microsoft Sans Serif"/>
          <w:b/>
          <w:sz w:val="24"/>
        </w:rPr>
        <w:t>F-2020-3019202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A2068C" w14:textId="26C15FB5" w:rsidR="00C74B90" w:rsidRDefault="008421DA" w:rsidP="00084D3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9650F4">
        <w:rPr>
          <w:rFonts w:ascii="Microsoft Sans Serif" w:eastAsia="Microsoft Sans Serif" w:hAnsi="Microsoft Sans Serif" w:cs="Microsoft Sans Serif"/>
          <w:b/>
          <w:sz w:val="24"/>
        </w:rPr>
        <w:t>BRIAN OVERBEY v. PECO ENERGY COMPANY-ELECTRIC</w:t>
      </w:r>
    </w:p>
    <w:p w14:paraId="638179AB" w14:textId="77777777" w:rsidR="008421DA" w:rsidRPr="004E5EA1" w:rsidRDefault="008421DA" w:rsidP="00084D3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4482E6F" w:rsidR="00590EBA" w:rsidRDefault="00084D3A" w:rsidP="00084D3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9345038"/>
      <w:r>
        <w:rPr>
          <w:rFonts w:ascii="Microsoft Sans Serif" w:hAnsi="Microsoft Sans Serif" w:cs="Microsoft Sans Serif"/>
          <w:sz w:val="24"/>
          <w:szCs w:val="24"/>
        </w:rPr>
        <w:t>BILLING DISPUTE</w:t>
      </w:r>
      <w:bookmarkEnd w:id="0"/>
    </w:p>
    <w:p w14:paraId="002A0C41" w14:textId="77777777" w:rsidR="00084D3A" w:rsidRPr="004E5EA1" w:rsidRDefault="00084D3A" w:rsidP="00084D3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A3C0960" w14:textId="77777777" w:rsidR="004172D8" w:rsidRDefault="004172D8" w:rsidP="004172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4C409858" w14:textId="77777777" w:rsidR="004172D8" w:rsidRPr="00270A14" w:rsidRDefault="004172D8" w:rsidP="004172D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5213418" w14:textId="77777777" w:rsidR="004172D8" w:rsidRPr="004E5EA1" w:rsidRDefault="004172D8" w:rsidP="004172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B7C2D3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172D8" w:rsidRPr="008047BA">
        <w:rPr>
          <w:rFonts w:ascii="Microsoft Sans Serif"/>
          <w:b/>
          <w:sz w:val="24"/>
        </w:rPr>
        <w:t xml:space="preserve">Initial Call </w:t>
      </w:r>
      <w:proofErr w:type="gramStart"/>
      <w:r w:rsidR="004172D8" w:rsidRPr="008047BA">
        <w:rPr>
          <w:rFonts w:ascii="Microsoft Sans Serif"/>
          <w:b/>
          <w:sz w:val="24"/>
        </w:rPr>
        <w:t>In</w:t>
      </w:r>
      <w:proofErr w:type="gramEnd"/>
      <w:r w:rsidR="004172D8" w:rsidRPr="008047BA">
        <w:rPr>
          <w:rFonts w:ascii="Microsoft Sans Serif"/>
          <w:b/>
          <w:sz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E4D57F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524686135"/>
      <w:r w:rsidR="00EF0E75">
        <w:rPr>
          <w:rFonts w:ascii="Microsoft Sans Serif" w:hAnsi="Microsoft Sans Serif" w:cs="Microsoft Sans Serif"/>
          <w:b/>
          <w:sz w:val="24"/>
          <w:szCs w:val="24"/>
        </w:rPr>
        <w:t>Thursday</w:t>
      </w:r>
      <w:bookmarkStart w:id="2" w:name="_GoBack"/>
      <w:bookmarkEnd w:id="2"/>
      <w:r w:rsidR="004172D8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bookmarkEnd w:id="1"/>
      <w:r w:rsidR="00EF0E75">
        <w:rPr>
          <w:rFonts w:ascii="Microsoft Sans Serif" w:hAnsi="Microsoft Sans Serif" w:cs="Microsoft Sans Serif"/>
          <w:b/>
          <w:sz w:val="24"/>
          <w:szCs w:val="24"/>
        </w:rPr>
        <w:t>July 9</w:t>
      </w:r>
      <w:r w:rsidR="004172D8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79AB2C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172D8" w:rsidRPr="00FE2B02">
        <w:rPr>
          <w:rFonts w:ascii="Microsoft Sans Serif"/>
          <w:b/>
          <w:sz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4F44D79C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5CCF4217" w14:textId="1FCB48EA" w:rsidR="004172D8" w:rsidRPr="00483C95" w:rsidRDefault="004172D8" w:rsidP="004172D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16276511" w14:textId="77777777" w:rsidR="004172D8" w:rsidRPr="00483C95" w:rsidRDefault="004172D8" w:rsidP="004172D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005D088F" w14:textId="77777777" w:rsidR="004172D8" w:rsidRPr="00483C95" w:rsidRDefault="004172D8" w:rsidP="004172D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C1DFF17" w14:textId="77777777" w:rsidR="004172D8" w:rsidRPr="00483C95" w:rsidRDefault="004172D8" w:rsidP="004172D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1F104A59" w14:textId="75CFBE1D" w:rsidR="004172D8" w:rsidRPr="00483C95" w:rsidRDefault="004172D8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22C53A1" w14:textId="77777777" w:rsidR="00084D3A" w:rsidRDefault="00084D3A" w:rsidP="00590EBA">
      <w:pPr>
        <w:rPr>
          <w:rFonts w:ascii="Microsoft Sans Serif" w:hAnsi="Microsoft Sans Serif" w:cs="Microsoft Sans Serif"/>
          <w:sz w:val="24"/>
          <w:szCs w:val="24"/>
        </w:rPr>
        <w:sectPr w:rsidR="00084D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23C751" w14:textId="77777777" w:rsidR="008421DA" w:rsidRDefault="008421DA" w:rsidP="008421D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F-2020-3019202 - BRIAN OVERBEY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C773228" w14:textId="28494D36" w:rsidR="008421DA" w:rsidRDefault="008421DA" w:rsidP="008421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BRIAN OVERBEY</w:t>
      </w:r>
      <w:r>
        <w:rPr>
          <w:rFonts w:ascii="Microsoft Sans Serif" w:eastAsia="Microsoft Sans Serif" w:hAnsi="Microsoft Sans Serif" w:cs="Microsoft Sans Serif"/>
          <w:sz w:val="24"/>
        </w:rPr>
        <w:cr/>
        <w:t>5529 N FAIRHILL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B032E">
        <w:rPr>
          <w:rFonts w:ascii="Microsoft Sans Serif" w:eastAsia="Microsoft Sans Serif" w:hAnsi="Microsoft Sans Serif" w:cs="Microsoft Sans Serif"/>
          <w:b/>
          <w:bCs/>
          <w:sz w:val="24"/>
        </w:rPr>
        <w:t>267.441.5239</w:t>
      </w:r>
      <w:r w:rsidRPr="005B032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brianoverbey777@gmail.com</w:t>
      </w:r>
    </w:p>
    <w:p w14:paraId="73CBE3F2" w14:textId="77777777" w:rsidR="008421DA" w:rsidRPr="005B032E" w:rsidRDefault="008421DA" w:rsidP="008421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B032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61E4AF90" w14:textId="258749F0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5E0A8" w14:textId="77777777" w:rsidR="00215C71" w:rsidRDefault="00215C71">
      <w:r>
        <w:separator/>
      </w:r>
    </w:p>
  </w:endnote>
  <w:endnote w:type="continuationSeparator" w:id="0">
    <w:p w14:paraId="4D5489CB" w14:textId="77777777" w:rsidR="00215C71" w:rsidRDefault="0021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FFB08" w14:textId="77777777" w:rsidR="00215C71" w:rsidRDefault="00215C71">
      <w:r>
        <w:separator/>
      </w:r>
    </w:p>
  </w:footnote>
  <w:footnote w:type="continuationSeparator" w:id="0">
    <w:p w14:paraId="3286DBCF" w14:textId="77777777" w:rsidR="00215C71" w:rsidRDefault="0021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4D3A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15C71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172D8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421DA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4D86"/>
    <w:rsid w:val="00BF7F9B"/>
    <w:rsid w:val="00C0662C"/>
    <w:rsid w:val="00C60302"/>
    <w:rsid w:val="00C74B90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4120"/>
    <w:rsid w:val="00E85AED"/>
    <w:rsid w:val="00EB6C48"/>
    <w:rsid w:val="00ED35BB"/>
    <w:rsid w:val="00EF0E75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105E-5637-441B-8003-D5C12BD5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Pittsburgh Telephone Notice</vt:lpstr>
      <vt:lpstr>Presiding:	Presiding Officer Steve Haas</vt:lpstr>
      <vt:lpstr/>
    </vt:vector>
  </TitlesOfParts>
  <Company>PA PUC</Company>
  <LinksUpToDate>false</LinksUpToDate>
  <CharactersWithSpaces>3118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2020-05-13T17:08:00Z</dcterms:created>
  <dcterms:modified xsi:type="dcterms:W3CDTF">2020-05-13T17:08:00Z</dcterms:modified>
</cp:coreProperties>
</file>