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51DD2" w14:textId="77777777" w:rsidR="008038A1" w:rsidRPr="008038A1" w:rsidRDefault="008038A1" w:rsidP="008038A1">
      <w:pPr>
        <w:jc w:val="center"/>
        <w:rPr>
          <w:b/>
        </w:rPr>
      </w:pPr>
      <w:r w:rsidRPr="008038A1">
        <w:rPr>
          <w:b/>
        </w:rPr>
        <w:t>BEFORE THE</w:t>
      </w:r>
    </w:p>
    <w:p w14:paraId="4A85B73D"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6D3709C" w14:textId="77777777" w:rsidR="008038A1" w:rsidRPr="008038A1" w:rsidRDefault="008038A1" w:rsidP="008038A1"/>
    <w:p w14:paraId="7893D527" w14:textId="77777777" w:rsidR="008038A1" w:rsidRPr="008038A1" w:rsidRDefault="008038A1" w:rsidP="008038A1"/>
    <w:p w14:paraId="5A653A1E" w14:textId="77777777" w:rsidR="00CD309F" w:rsidRDefault="00CD309F" w:rsidP="008038A1"/>
    <w:p w14:paraId="787381F6" w14:textId="37C6521B" w:rsidR="00CD7D5D" w:rsidRPr="00EA1625" w:rsidRDefault="007C36C1" w:rsidP="00CD7D5D">
      <w:r>
        <w:t>Ronald Grimes</w:t>
      </w:r>
      <w:r w:rsidR="00CD7D5D" w:rsidRPr="00EA1625">
        <w:tab/>
      </w:r>
      <w:r w:rsidR="00CD7D5D" w:rsidRPr="00EA1625">
        <w:tab/>
      </w:r>
      <w:r w:rsidR="00CD7D5D" w:rsidRPr="00EA1625">
        <w:tab/>
      </w:r>
      <w:r w:rsidR="00CD7D5D" w:rsidRPr="00EA1625">
        <w:tab/>
      </w:r>
      <w:r w:rsidR="00CD7D5D" w:rsidRPr="00EA1625">
        <w:tab/>
        <w:t>:</w:t>
      </w:r>
      <w:r w:rsidR="00CD7D5D" w:rsidRPr="00EA1625">
        <w:tab/>
      </w:r>
    </w:p>
    <w:p w14:paraId="024DBE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7B881E5F" w14:textId="03438B14" w:rsidR="00CD7D5D" w:rsidRPr="00EA1625" w:rsidRDefault="00CD7D5D" w:rsidP="00CD7D5D">
      <w:pPr>
        <w:numPr>
          <w:ilvl w:val="0"/>
          <w:numId w:val="1"/>
        </w:numPr>
        <w:ind w:hanging="4320"/>
      </w:pPr>
      <w:r w:rsidRPr="00EA1625">
        <w:t>:</w:t>
      </w:r>
      <w:r w:rsidRPr="00EA1625">
        <w:tab/>
      </w:r>
      <w:r w:rsidRPr="00EA1625">
        <w:tab/>
      </w:r>
      <w:bookmarkStart w:id="0" w:name="_GoBack"/>
      <w:r w:rsidR="007C36C1">
        <w:t>C-2020-3019250</w:t>
      </w:r>
      <w:bookmarkEnd w:id="0"/>
    </w:p>
    <w:p w14:paraId="30021827" w14:textId="77777777" w:rsidR="00CD7D5D" w:rsidRPr="00EA1625" w:rsidRDefault="00CD7D5D" w:rsidP="00CD7D5D">
      <w:pPr>
        <w:ind w:left="5040"/>
      </w:pPr>
      <w:r w:rsidRPr="00EA1625">
        <w:t>:</w:t>
      </w:r>
    </w:p>
    <w:p w14:paraId="5B656177" w14:textId="4BA0B206" w:rsidR="00CD7D5D" w:rsidRPr="00EA1625" w:rsidRDefault="007C36C1" w:rsidP="00CD7D5D">
      <w:r>
        <w:t>Pennsylvania Electric</w:t>
      </w:r>
      <w:r w:rsidR="00921A9D">
        <w:t xml:space="preserve"> Company</w:t>
      </w:r>
      <w:r w:rsidR="00CD7D5D">
        <w:tab/>
      </w:r>
      <w:r w:rsidR="00CD7D5D" w:rsidRPr="00EA1625">
        <w:t xml:space="preserve"> </w:t>
      </w:r>
      <w:r w:rsidR="00CD7D5D" w:rsidRPr="00EA1625">
        <w:tab/>
      </w:r>
      <w:r w:rsidR="00CD7D5D" w:rsidRPr="00EA1625">
        <w:tab/>
        <w:t>:</w:t>
      </w:r>
    </w:p>
    <w:p w14:paraId="5B58EF24" w14:textId="77777777" w:rsidR="00CD7D5D" w:rsidRDefault="00CD7D5D" w:rsidP="00CD7D5D"/>
    <w:p w14:paraId="7DDB1AE8" w14:textId="77777777" w:rsidR="00CD7D5D" w:rsidRPr="00EA1625" w:rsidRDefault="00CD7D5D" w:rsidP="00CD7D5D"/>
    <w:p w14:paraId="59A42686" w14:textId="77777777" w:rsidR="008409AA" w:rsidRDefault="008409AA" w:rsidP="008038A1"/>
    <w:p w14:paraId="0966C06B" w14:textId="77777777"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14:paraId="45F08543" w14:textId="77777777" w:rsidR="008038A1" w:rsidRDefault="006462F1" w:rsidP="006462F1">
      <w:pPr>
        <w:jc w:val="center"/>
      </w:pPr>
      <w:r>
        <w:t xml:space="preserve">To Cancel Initial </w:t>
      </w:r>
      <w:r w:rsidR="00CD1FD4">
        <w:t>Telephonic</w:t>
      </w:r>
      <w:r>
        <w:t xml:space="preserve"> Hearing</w:t>
      </w:r>
    </w:p>
    <w:p w14:paraId="11961CBF" w14:textId="77777777" w:rsidR="00CD7D5D" w:rsidRPr="00EA1625" w:rsidRDefault="00CD7D5D" w:rsidP="00C160CA">
      <w:pPr>
        <w:spacing w:line="360" w:lineRule="auto"/>
        <w:rPr>
          <w:u w:val="single"/>
        </w:rPr>
      </w:pPr>
    </w:p>
    <w:p w14:paraId="1BE22BE5" w14:textId="1D98CC50" w:rsidR="00780199" w:rsidRDefault="00CD7D5D" w:rsidP="00C160CA">
      <w:pPr>
        <w:spacing w:line="360" w:lineRule="auto"/>
      </w:pPr>
      <w:r w:rsidRPr="00EA1625">
        <w:tab/>
      </w:r>
      <w:r w:rsidRPr="00EA1625">
        <w:tab/>
      </w:r>
      <w:r w:rsidR="00921A9D">
        <w:t xml:space="preserve">On </w:t>
      </w:r>
      <w:r w:rsidR="007C36C1">
        <w:t>March 13, 2020</w:t>
      </w:r>
      <w:r w:rsidR="00B73735">
        <w:t xml:space="preserve">, </w:t>
      </w:r>
      <w:r w:rsidR="007C36C1">
        <w:t>Ronald Grimes</w:t>
      </w:r>
      <w:r w:rsidRPr="00EA1625">
        <w:t xml:space="preserve"> </w:t>
      </w:r>
      <w:r w:rsidR="00B73735">
        <w:t>(</w:t>
      </w:r>
      <w:r>
        <w:t xml:space="preserve">Complainant) </w:t>
      </w:r>
      <w:r w:rsidRPr="00EA1625">
        <w:t xml:space="preserve">filed a formal complaint with the Pennsylvania Public </w:t>
      </w:r>
      <w:r w:rsidR="00B73735">
        <w:t>Utility Commission (Commission</w:t>
      </w:r>
      <w:r w:rsidRPr="00EA1625">
        <w:t xml:space="preserve">) against </w:t>
      </w:r>
      <w:r w:rsidR="007C36C1">
        <w:t>Pennsylvania Electric Company</w:t>
      </w:r>
      <w:r w:rsidRPr="00EA1625">
        <w:t xml:space="preserve"> (</w:t>
      </w:r>
      <w:proofErr w:type="spellStart"/>
      <w:r w:rsidR="007C36C1">
        <w:t>Penelec</w:t>
      </w:r>
      <w:proofErr w:type="spellEnd"/>
      <w:r w:rsidR="00B73735">
        <w:t xml:space="preserve"> </w:t>
      </w:r>
      <w:r w:rsidRPr="00EA1625">
        <w:t xml:space="preserve">or </w:t>
      </w:r>
      <w:r>
        <w:t>Respondent</w:t>
      </w:r>
      <w:r w:rsidRPr="00EA1625">
        <w:t xml:space="preserve">) </w:t>
      </w:r>
      <w:r w:rsidR="007C36C1">
        <w:t xml:space="preserve">alleging </w:t>
      </w:r>
      <w:proofErr w:type="spellStart"/>
      <w:r w:rsidR="007C36C1">
        <w:t>Penelec</w:t>
      </w:r>
      <w:proofErr w:type="spellEnd"/>
      <w:r w:rsidR="007C36C1">
        <w:t xml:space="preserve"> was threatening to terminate his electric service</w:t>
      </w:r>
      <w:r w:rsidR="00921A9D">
        <w:t xml:space="preserve">.  </w:t>
      </w:r>
      <w:r w:rsidR="007C36C1">
        <w:t xml:space="preserve">Mr. Grimes </w:t>
      </w:r>
      <w:r w:rsidR="00E02C9C">
        <w:t>averred</w:t>
      </w:r>
      <w:r w:rsidR="007C36C1">
        <w:t xml:space="preserve"> he wanted lower monthly bills because he was recovering from cancer, his wife had medical issues and he only made approximately $1,590 per month in SSD income.  </w:t>
      </w:r>
    </w:p>
    <w:p w14:paraId="6BCA6C54" w14:textId="77777777" w:rsidR="00780199" w:rsidRDefault="00780199" w:rsidP="00C160CA">
      <w:pPr>
        <w:spacing w:line="360" w:lineRule="auto"/>
      </w:pPr>
    </w:p>
    <w:p w14:paraId="46D97978" w14:textId="09E2CCC4" w:rsidR="00CD7D5D" w:rsidRDefault="00780199" w:rsidP="00C160CA">
      <w:pPr>
        <w:spacing w:line="360" w:lineRule="auto"/>
        <w:ind w:firstLine="1440"/>
      </w:pPr>
      <w:r>
        <w:t xml:space="preserve">On April 2, 2020, </w:t>
      </w:r>
      <w:proofErr w:type="spellStart"/>
      <w:r w:rsidR="007C36C1">
        <w:t>Penelec</w:t>
      </w:r>
      <w:proofErr w:type="spellEnd"/>
      <w:r w:rsidR="007C36C1">
        <w:t xml:space="preserve"> </w:t>
      </w:r>
      <w:r w:rsidR="00CD7D5D" w:rsidRPr="00EA1625">
        <w:t xml:space="preserve">filed </w:t>
      </w:r>
      <w:r w:rsidR="007C36C1">
        <w:t>its Answer</w:t>
      </w:r>
      <w:r w:rsidR="00CD7D5D" w:rsidRPr="00EA1625">
        <w:t xml:space="preserve"> </w:t>
      </w:r>
      <w:r>
        <w:t xml:space="preserve">and New Matter, in which </w:t>
      </w:r>
      <w:proofErr w:type="spellStart"/>
      <w:r>
        <w:t>Penelec</w:t>
      </w:r>
      <w:proofErr w:type="spellEnd"/>
      <w:r>
        <w:t xml:space="preserve"> requested expedited handling of the formal complaint due to a high delinquent balance totaling more than $9,400</w:t>
      </w:r>
      <w:r w:rsidR="00CD7D5D" w:rsidRPr="00EA1625">
        <w:t>.</w:t>
      </w:r>
      <w:r>
        <w:t xml:space="preserve">  </w:t>
      </w:r>
      <w:proofErr w:type="spellStart"/>
      <w:r>
        <w:t>Penelec</w:t>
      </w:r>
      <w:proofErr w:type="spellEnd"/>
      <w:r>
        <w:t xml:space="preserve"> acknowledged it had attempted to terminate electric service due to the high delinquent balance and because Mr. Grimes only made four payments since establishing electric service at the service address on August 18, 2018.  </w:t>
      </w:r>
      <w:proofErr w:type="spellStart"/>
      <w:r>
        <w:t>Penelec</w:t>
      </w:r>
      <w:proofErr w:type="spellEnd"/>
      <w:r>
        <w:t xml:space="preserve"> alleged the Commission’s Bureau of Consumer Services (BC</w:t>
      </w:r>
      <w:r w:rsidR="00E02C9C">
        <w:t>S)</w:t>
      </w:r>
      <w:r>
        <w:t xml:space="preserve"> provided a payment arrangement to Complainant on May 3, 2019</w:t>
      </w:r>
      <w:r w:rsidR="00C160CA">
        <w:t>,</w:t>
      </w:r>
      <w:r>
        <w:t xml:space="preserve"> at BCS Case No. 3697633 </w:t>
      </w:r>
      <w:r w:rsidR="00E02C9C">
        <w:t>but</w:t>
      </w:r>
      <w:r>
        <w:t xml:space="preserve"> Mr. Grimes </w:t>
      </w:r>
      <w:r w:rsidR="00E02C9C">
        <w:t xml:space="preserve">defaulted on the payment arrangement.  </w:t>
      </w:r>
      <w:proofErr w:type="spellStart"/>
      <w:r w:rsidR="00E02C9C">
        <w:t>Penelec</w:t>
      </w:r>
      <w:proofErr w:type="spellEnd"/>
      <w:r w:rsidR="00E02C9C">
        <w:t xml:space="preserve"> averred Mr. Grimes is not entitled to receive a second payment arrangement from the Commission, absent a change in income or significant circumstances, pursuant to 66 </w:t>
      </w:r>
      <w:proofErr w:type="spellStart"/>
      <w:r w:rsidR="00E02C9C">
        <w:t>Pa.C.S.A</w:t>
      </w:r>
      <w:proofErr w:type="spellEnd"/>
      <w:r w:rsidR="00E02C9C">
        <w:t>. §§ 1405(d) and (e).</w:t>
      </w:r>
      <w:r w:rsidR="00732F5D">
        <w:t xml:space="preserve">  </w:t>
      </w:r>
      <w:proofErr w:type="spellStart"/>
      <w:r w:rsidR="00732F5D">
        <w:t>Penelec</w:t>
      </w:r>
      <w:proofErr w:type="spellEnd"/>
      <w:r w:rsidR="00732F5D">
        <w:t xml:space="preserve"> pointed out the last payment Mr. Grimes made on the account was in the amount of $526 which posted on October 3, 2019.</w:t>
      </w:r>
    </w:p>
    <w:p w14:paraId="2015BF45" w14:textId="77777777" w:rsidR="00CD7D5D" w:rsidRDefault="00CD7D5D" w:rsidP="00C160CA">
      <w:pPr>
        <w:spacing w:line="360" w:lineRule="auto"/>
      </w:pPr>
    </w:p>
    <w:p w14:paraId="7D578943" w14:textId="4CEB5778" w:rsidR="00CD7D5D" w:rsidRPr="00EA1625" w:rsidRDefault="00CD7D5D" w:rsidP="00C160CA">
      <w:pPr>
        <w:spacing w:line="360" w:lineRule="auto"/>
        <w:ind w:firstLine="1440"/>
      </w:pPr>
      <w:r>
        <w:lastRenderedPageBreak/>
        <w:t xml:space="preserve">By Telephone Hearing Notice dated </w:t>
      </w:r>
      <w:r w:rsidR="00E02C9C">
        <w:t>April 30, 2020</w:t>
      </w:r>
      <w:r>
        <w:t xml:space="preserve">, the Office of Administrative Law Judge notified the parties an initial </w:t>
      </w:r>
      <w:r w:rsidR="00E02C9C">
        <w:t xml:space="preserve">call-in </w:t>
      </w:r>
      <w:r>
        <w:t xml:space="preserve">telephonic hearing in this case was scheduled for </w:t>
      </w:r>
      <w:r w:rsidR="00E02C9C">
        <w:t>Friday, June 5, 2020</w:t>
      </w:r>
      <w:r w:rsidR="00C160CA">
        <w:t>,</w:t>
      </w:r>
      <w:r>
        <w:t xml:space="preserve"> at 10:00 a.m.  </w:t>
      </w:r>
      <w:r>
        <w:rPr>
          <w:spacing w:val="-3"/>
        </w:rPr>
        <w:t xml:space="preserve">On </w:t>
      </w:r>
      <w:r w:rsidR="00E02C9C">
        <w:rPr>
          <w:spacing w:val="-3"/>
        </w:rPr>
        <w:t>May 4, 2020</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14:paraId="2239CF52" w14:textId="77777777" w:rsidR="00CD7D5D" w:rsidRDefault="00CD7D5D" w:rsidP="00C160CA">
      <w:pPr>
        <w:tabs>
          <w:tab w:val="left" w:pos="2160"/>
        </w:tabs>
        <w:spacing w:line="360" w:lineRule="auto"/>
        <w:ind w:firstLine="1440"/>
      </w:pPr>
    </w:p>
    <w:p w14:paraId="0F374645" w14:textId="000DC835" w:rsidR="00E02C9C" w:rsidRDefault="00CD7D5D" w:rsidP="00C160CA">
      <w:pPr>
        <w:tabs>
          <w:tab w:val="left" w:pos="2160"/>
        </w:tabs>
        <w:spacing w:line="360" w:lineRule="auto"/>
        <w:ind w:firstLine="1440"/>
      </w:pPr>
      <w:r>
        <w:t xml:space="preserve">On </w:t>
      </w:r>
      <w:r w:rsidR="00E02C9C">
        <w:t>May 13, 2020</w:t>
      </w:r>
      <w:r w:rsidR="00921A9D">
        <w:t xml:space="preserve">, </w:t>
      </w:r>
      <w:r w:rsidR="00E02C9C">
        <w:t>Complainant</w:t>
      </w:r>
      <w:r w:rsidR="00EE5CDA">
        <w:t xml:space="preserve"> </w:t>
      </w:r>
      <w:r>
        <w:t>contacted the office of the presiding officer</w:t>
      </w:r>
      <w:r w:rsidR="00921A9D">
        <w:t>,</w:t>
      </w:r>
      <w:r>
        <w:t xml:space="preserve"> </w:t>
      </w:r>
      <w:r w:rsidR="00921A9D">
        <w:t xml:space="preserve">via </w:t>
      </w:r>
      <w:r w:rsidR="00E02C9C">
        <w:t>electronic mail</w:t>
      </w:r>
      <w:r w:rsidR="00921A9D">
        <w:t xml:space="preserve">, </w:t>
      </w:r>
      <w:r>
        <w:t>and requested a continuance</w:t>
      </w:r>
      <w:r w:rsidR="00EE5CDA">
        <w:t xml:space="preserve">.  </w:t>
      </w:r>
      <w:r w:rsidR="00E02C9C">
        <w:t>Complainant did not copy Respondent or indicate if he attempted to reach Respondent to ask for a continuance</w:t>
      </w:r>
      <w:r w:rsidR="00EE5CDA">
        <w:t>.</w:t>
      </w:r>
      <w:r w:rsidR="00E02C9C">
        <w:t xml:space="preserve">  Complainant’s electronic mail stated</w:t>
      </w:r>
      <w:r w:rsidR="00732F5D">
        <w:t xml:space="preserve"> the hearing in June would not work for him because he has chemotherapy and radiation every day until the end of July.  </w:t>
      </w:r>
    </w:p>
    <w:p w14:paraId="2BC642EA" w14:textId="7001E48C" w:rsidR="00732F5D" w:rsidRDefault="00732F5D" w:rsidP="00C160CA">
      <w:pPr>
        <w:tabs>
          <w:tab w:val="left" w:pos="2160"/>
        </w:tabs>
        <w:spacing w:line="360" w:lineRule="auto"/>
        <w:ind w:firstLine="1440"/>
      </w:pPr>
    </w:p>
    <w:p w14:paraId="1ED3398F" w14:textId="7D7D4DF6" w:rsidR="00CD7D5D" w:rsidRDefault="00732F5D" w:rsidP="00C160CA">
      <w:pPr>
        <w:tabs>
          <w:tab w:val="left" w:pos="2160"/>
        </w:tabs>
        <w:spacing w:line="360" w:lineRule="auto"/>
        <w:ind w:firstLine="1440"/>
      </w:pPr>
      <w:r>
        <w:t>The office of the presiding officer forwarded the electronic mail message to counsel for Respondent.  Counsel for Respondent sent a reply to the presiding officer on May 13, 2020</w:t>
      </w:r>
      <w:r w:rsidR="00C160CA">
        <w:t>,</w:t>
      </w:r>
      <w:r>
        <w:t xml:space="preserve"> which indicated </w:t>
      </w:r>
      <w:proofErr w:type="spellStart"/>
      <w:r>
        <w:t>Penelec</w:t>
      </w:r>
      <w:proofErr w:type="spellEnd"/>
      <w:r>
        <w:t xml:space="preserve"> had no objection to the continuance request based on Mr. Grimes’ reported current health situation but asked that Mr. Grimes be ordered to copy Respondent’s counsel on any communication with the Commission and to remind Mr. Grimes he was required to pay current charges while the formal complaint is pending.  </w:t>
      </w:r>
      <w:proofErr w:type="spellStart"/>
      <w:r>
        <w:t>Penelec</w:t>
      </w:r>
      <w:proofErr w:type="spellEnd"/>
      <w:r>
        <w:t xml:space="preserve"> noted the account balance on Mr. Grimes’ electric service account totaled $9,871.42 as of May 13, 2020 and his last payment was in the amount of $526 which posted on October 3, 2019.</w:t>
      </w:r>
      <w:r w:rsidR="00EE5CDA">
        <w:t xml:space="preserve"> </w:t>
      </w:r>
      <w:r w:rsidR="00CD7D5D">
        <w:t xml:space="preserve">  </w:t>
      </w:r>
    </w:p>
    <w:p w14:paraId="2853E257" w14:textId="77777777" w:rsidR="00655C3E" w:rsidRDefault="00655C3E" w:rsidP="00C160CA">
      <w:pPr>
        <w:spacing w:line="360" w:lineRule="auto"/>
        <w:ind w:firstLine="1440"/>
      </w:pPr>
    </w:p>
    <w:p w14:paraId="351EF0B5" w14:textId="5E8D9944" w:rsidR="00304E24" w:rsidRDefault="00304E24" w:rsidP="00C160CA">
      <w:pPr>
        <w:spacing w:line="360" w:lineRule="auto"/>
        <w:ind w:firstLine="1440"/>
      </w:pPr>
      <w:r>
        <w:t xml:space="preserve">A review of </w:t>
      </w:r>
      <w:r w:rsidR="00732F5D">
        <w:t>Complainant’s</w:t>
      </w:r>
      <w:r>
        <w:t xml:space="preserve"> request </w:t>
      </w:r>
      <w:r w:rsidR="00EE5CDA">
        <w:t xml:space="preserve">for a </w:t>
      </w:r>
      <w:r w:rsidR="00654A5B">
        <w:t xml:space="preserve">continuance </w:t>
      </w:r>
      <w:r>
        <w:t xml:space="preserve">leads to the conclusion </w:t>
      </w:r>
      <w:r w:rsidR="00732F5D">
        <w:t>Mr.</w:t>
      </w:r>
      <w:r w:rsidR="00C160CA">
        <w:t> </w:t>
      </w:r>
      <w:r w:rsidR="00732F5D">
        <w:t>Grimes</w:t>
      </w:r>
      <w:r>
        <w:t xml:space="preserve"> justified a need for a continuance</w:t>
      </w:r>
      <w:r w:rsidR="00732F5D">
        <w:t xml:space="preserve"> while he receives medical treatment to the end of July 2020</w:t>
      </w:r>
      <w:r>
        <w:t xml:space="preserve">.  Pursuant to 52 </w:t>
      </w:r>
      <w:smartTag w:uri="urn:schemas-microsoft-com:office:smarttags" w:element="State">
        <w:smartTag w:uri="urn:schemas-microsoft-com:office:smarttags" w:element="place">
          <w:r>
            <w:t>Pa.</w:t>
          </w:r>
        </w:smartTag>
      </w:smartTag>
      <w:r>
        <w:t xml:space="preserve"> Code §§1.15, extensions of time may be granted by the presiding officer for good cause shown upon a motion filed by a party.  </w:t>
      </w:r>
      <w:r w:rsidR="00732F5D">
        <w:t>His</w:t>
      </w:r>
      <w:r>
        <w:t xml:space="preserve"> </w:t>
      </w:r>
      <w:r w:rsidR="00A9399F">
        <w:t>r</w:t>
      </w:r>
      <w:r>
        <w:t xml:space="preserve">equest will be granted.  </w:t>
      </w:r>
    </w:p>
    <w:p w14:paraId="13B2E068" w14:textId="5057B6E5" w:rsidR="00732F5D" w:rsidRDefault="00732F5D" w:rsidP="00C160CA">
      <w:pPr>
        <w:spacing w:line="360" w:lineRule="auto"/>
        <w:ind w:firstLine="1440"/>
      </w:pPr>
    </w:p>
    <w:p w14:paraId="5010431C" w14:textId="55B0BEF1" w:rsidR="00732F5D" w:rsidRDefault="00732F5D" w:rsidP="00C160CA">
      <w:pPr>
        <w:spacing w:line="360" w:lineRule="auto"/>
        <w:ind w:firstLine="1440"/>
      </w:pPr>
      <w:r>
        <w:t xml:space="preserve">However, it must be noted that Complainant has not made any payment on his electric service account since October 3, 2019 and his account balance now totals almost $10,000.  In addition, </w:t>
      </w:r>
      <w:r w:rsidR="008E3BEA">
        <w:t xml:space="preserve">the Commission requires all complainants to pay the current undisputed amounts listed on the utility’s monthly billing statement.  If Mr. Grimes continues to fail to pay the current undisputed amount each month, then </w:t>
      </w:r>
      <w:proofErr w:type="spellStart"/>
      <w:r w:rsidR="008E3BEA">
        <w:t>Penelec</w:t>
      </w:r>
      <w:proofErr w:type="spellEnd"/>
      <w:r w:rsidR="008E3BEA">
        <w:t xml:space="preserve"> is permitted to begin new termination efforts against Mr. Grimes, pursuant to 66 </w:t>
      </w:r>
      <w:proofErr w:type="spellStart"/>
      <w:r w:rsidR="008E3BEA">
        <w:t>Pa.C.S.A</w:t>
      </w:r>
      <w:proofErr w:type="spellEnd"/>
      <w:r w:rsidR="008E3BEA">
        <w:t>. § 1406(a)(1) and 52 Pa.Code § 56.141.</w:t>
      </w:r>
    </w:p>
    <w:p w14:paraId="039263F9" w14:textId="77777777" w:rsidR="00304E24" w:rsidRPr="00A23DD3" w:rsidRDefault="00304E24" w:rsidP="00C160CA">
      <w:pPr>
        <w:spacing w:line="360" w:lineRule="auto"/>
        <w:ind w:firstLine="1440"/>
      </w:pPr>
      <w:r w:rsidRPr="00A23DD3">
        <w:lastRenderedPageBreak/>
        <w:t>THEREFORE,</w:t>
      </w:r>
    </w:p>
    <w:p w14:paraId="2211FC6F" w14:textId="77777777" w:rsidR="00304E24" w:rsidRPr="00A23DD3" w:rsidRDefault="00304E24" w:rsidP="00C160CA">
      <w:pPr>
        <w:spacing w:line="360" w:lineRule="auto"/>
      </w:pPr>
    </w:p>
    <w:p w14:paraId="270DF1E9" w14:textId="77777777" w:rsidR="00304E24" w:rsidRPr="00A23DD3" w:rsidRDefault="00304E24" w:rsidP="00C160CA">
      <w:pPr>
        <w:spacing w:line="360" w:lineRule="auto"/>
      </w:pPr>
      <w:r w:rsidRPr="00A23DD3">
        <w:tab/>
      </w:r>
      <w:r w:rsidRPr="00A23DD3">
        <w:tab/>
        <w:t>IT IS ORDERED:</w:t>
      </w:r>
    </w:p>
    <w:p w14:paraId="5D064B57" w14:textId="77777777" w:rsidR="00304E24" w:rsidRPr="00A23DD3" w:rsidRDefault="00304E24" w:rsidP="00C160CA">
      <w:pPr>
        <w:spacing w:line="360" w:lineRule="auto"/>
      </w:pPr>
    </w:p>
    <w:p w14:paraId="55851E53" w14:textId="20BF17AD" w:rsidR="00304E24" w:rsidRPr="00A23DD3" w:rsidRDefault="00304E24" w:rsidP="00C160CA">
      <w:pPr>
        <w:spacing w:line="360" w:lineRule="auto"/>
      </w:pPr>
      <w:r w:rsidRPr="00A23DD3">
        <w:tab/>
      </w:r>
      <w:r w:rsidRPr="00A23DD3">
        <w:tab/>
        <w:t>1.</w:t>
      </w:r>
      <w:r w:rsidRPr="00A23DD3">
        <w:tab/>
        <w:t xml:space="preserve">That the request for a continuance </w:t>
      </w:r>
      <w:r w:rsidR="008A70C8">
        <w:t>by Complainant</w:t>
      </w:r>
      <w:r w:rsidRPr="00A23DD3">
        <w:t xml:space="preserve"> is granted</w:t>
      </w:r>
      <w:r w:rsidR="0024258E">
        <w:t>.</w:t>
      </w:r>
    </w:p>
    <w:p w14:paraId="6EE92832" w14:textId="77777777" w:rsidR="00304E24" w:rsidRPr="00A23DD3" w:rsidRDefault="00304E24" w:rsidP="00C160CA">
      <w:pPr>
        <w:spacing w:line="360" w:lineRule="auto"/>
        <w:ind w:firstLine="720"/>
      </w:pPr>
    </w:p>
    <w:p w14:paraId="01B80266" w14:textId="058460C2" w:rsidR="00304E24" w:rsidRPr="00A23DD3" w:rsidRDefault="00304E24" w:rsidP="00C160CA">
      <w:pPr>
        <w:spacing w:line="360" w:lineRule="auto"/>
        <w:ind w:firstLine="720"/>
      </w:pPr>
      <w:r w:rsidRPr="00A23DD3">
        <w:tab/>
        <w:t>2.</w:t>
      </w:r>
      <w:r w:rsidRPr="00A23DD3">
        <w:tab/>
        <w:t xml:space="preserve">That the initial telephonic hearing scheduled for this case on </w:t>
      </w:r>
      <w:r w:rsidR="008A70C8">
        <w:t>Friday, June</w:t>
      </w:r>
      <w:r w:rsidR="00C55E00">
        <w:t> </w:t>
      </w:r>
      <w:r w:rsidR="008A70C8">
        <w:t>5, 2020</w:t>
      </w:r>
      <w:r w:rsidRPr="00A23DD3">
        <w:t>, is cancelled and continued</w:t>
      </w:r>
      <w:r w:rsidR="008A70C8">
        <w:t xml:space="preserve"> until the week of August 2, 2020</w:t>
      </w:r>
      <w:r w:rsidRPr="00A23DD3">
        <w:t>.</w:t>
      </w:r>
    </w:p>
    <w:p w14:paraId="0B40BCD4" w14:textId="77777777" w:rsidR="00304E24" w:rsidRPr="00A23DD3" w:rsidRDefault="00304E24" w:rsidP="00C160CA">
      <w:pPr>
        <w:spacing w:line="360" w:lineRule="auto"/>
      </w:pPr>
    </w:p>
    <w:p w14:paraId="4D98C637" w14:textId="36E13BA9" w:rsidR="00304E24" w:rsidRDefault="00304E24" w:rsidP="00C160CA">
      <w:pPr>
        <w:spacing w:line="360" w:lineRule="auto"/>
      </w:pPr>
      <w:r w:rsidRPr="00A23DD3">
        <w:tab/>
      </w:r>
      <w:r w:rsidRPr="00A23DD3">
        <w:tab/>
        <w:t>3.</w:t>
      </w:r>
      <w:r w:rsidRPr="00A23DD3">
        <w:tab/>
        <w:t xml:space="preserve">That the parties will receive a new Hearing Notice from the Commission </w:t>
      </w:r>
      <w:r>
        <w:t>setting</w:t>
      </w:r>
      <w:r w:rsidRPr="00A23DD3">
        <w:t xml:space="preserve"> forth a </w:t>
      </w:r>
      <w:r w:rsidR="0024540B">
        <w:t xml:space="preserve">new date for the Initial Hearing </w:t>
      </w:r>
      <w:r w:rsidR="008A70C8">
        <w:t>during the week of August 2, 2020</w:t>
      </w:r>
      <w:r w:rsidRPr="00A23DD3">
        <w:t>.</w:t>
      </w:r>
    </w:p>
    <w:p w14:paraId="79BA9244" w14:textId="058A2CAC" w:rsidR="008A70C8" w:rsidRDefault="008A70C8" w:rsidP="00C160CA">
      <w:pPr>
        <w:spacing w:line="360" w:lineRule="auto"/>
      </w:pPr>
    </w:p>
    <w:p w14:paraId="20E0809A" w14:textId="1B0F9A3B" w:rsidR="008A70C8" w:rsidRDefault="008A70C8" w:rsidP="00C160CA">
      <w:pPr>
        <w:spacing w:line="360" w:lineRule="auto"/>
      </w:pPr>
      <w:r>
        <w:tab/>
      </w:r>
      <w:r>
        <w:tab/>
        <w:t xml:space="preserve">4. </w:t>
      </w:r>
      <w:r>
        <w:tab/>
        <w:t>That prior to the initial telephonic hearing in August 2020, Complainant must make payments each month on the current undisputed amounts which accrued that month.</w:t>
      </w:r>
    </w:p>
    <w:p w14:paraId="345CAB93" w14:textId="622EE5CA" w:rsidR="008A70C8" w:rsidRDefault="008A70C8" w:rsidP="00C160CA">
      <w:pPr>
        <w:spacing w:line="360" w:lineRule="auto"/>
      </w:pPr>
    </w:p>
    <w:p w14:paraId="3B8D8EFD" w14:textId="45FD1FDB" w:rsidR="008A70C8" w:rsidRDefault="008A70C8" w:rsidP="00C160CA">
      <w:pPr>
        <w:spacing w:line="360" w:lineRule="auto"/>
      </w:pPr>
      <w:r>
        <w:tab/>
      </w:r>
      <w:r>
        <w:tab/>
        <w:t>5.</w:t>
      </w:r>
      <w:r>
        <w:tab/>
        <w:t xml:space="preserve">That Complainant must copy the attorney for Respondent (Margaret A. Morris, Esquire) on every form of communication Complainant sends or transmits to the office of the presiding officer </w:t>
      </w:r>
      <w:r w:rsidR="00C55E00">
        <w:t>by</w:t>
      </w:r>
      <w:r>
        <w:t xml:space="preserve"> either using the mailing address for Respondent’s attorney (included on the service list attached to this Interim Order) or by emailing the same to her at the following email address: </w:t>
      </w:r>
    </w:p>
    <w:p w14:paraId="1ABBE2B6" w14:textId="77777777" w:rsidR="00C55E00" w:rsidRDefault="00C55E00" w:rsidP="00C55E00"/>
    <w:p w14:paraId="3C3269D9" w14:textId="16A90F02" w:rsidR="008A70C8" w:rsidRDefault="002B3E3A" w:rsidP="00C160CA">
      <w:pPr>
        <w:spacing w:line="360" w:lineRule="auto"/>
        <w:ind w:left="2160"/>
      </w:pPr>
      <w:hyperlink r:id="rId7" w:history="1">
        <w:r w:rsidR="008A70C8" w:rsidRPr="00CC1E05">
          <w:rPr>
            <w:rStyle w:val="Hyperlink"/>
          </w:rPr>
          <w:t>MMorris@regerlaw.com</w:t>
        </w:r>
      </w:hyperlink>
    </w:p>
    <w:p w14:paraId="079F7994" w14:textId="77777777" w:rsidR="00304E24" w:rsidRDefault="00304E24" w:rsidP="00C160CA">
      <w:pPr>
        <w:spacing w:line="360" w:lineRule="auto"/>
      </w:pPr>
    </w:p>
    <w:p w14:paraId="0C07D20D" w14:textId="77777777" w:rsidR="00304E24" w:rsidRPr="00A23DD3" w:rsidRDefault="00304E24" w:rsidP="00C160CA">
      <w:pPr>
        <w:spacing w:line="360" w:lineRule="auto"/>
      </w:pPr>
    </w:p>
    <w:p w14:paraId="2311E171" w14:textId="0448332A" w:rsidR="00304E24" w:rsidRPr="00C55E00" w:rsidRDefault="00304E24" w:rsidP="00304E24">
      <w:pPr>
        <w:rPr>
          <w:u w:val="single"/>
        </w:rPr>
      </w:pPr>
      <w:r w:rsidRPr="00A23DD3">
        <w:t xml:space="preserve">Date: </w:t>
      </w:r>
      <w:r w:rsidR="008A70C8">
        <w:rPr>
          <w:u w:val="single"/>
        </w:rPr>
        <w:t>May 14, 2020</w:t>
      </w:r>
      <w:r>
        <w:tab/>
      </w:r>
      <w:r w:rsidRPr="00A23DD3">
        <w:tab/>
      </w:r>
      <w:r w:rsidR="00921A9D">
        <w:tab/>
      </w:r>
      <w:r w:rsidR="00921A9D">
        <w:tab/>
      </w:r>
      <w:r w:rsidRPr="00A23DD3">
        <w:tab/>
      </w:r>
      <w:r w:rsidRPr="00A23DD3">
        <w:tab/>
      </w:r>
      <w:r w:rsidRPr="00A23DD3">
        <w:rPr>
          <w:u w:val="single"/>
        </w:rPr>
        <w:tab/>
      </w:r>
      <w:r w:rsidRPr="00A23DD3">
        <w:rPr>
          <w:u w:val="single"/>
        </w:rPr>
        <w:tab/>
      </w:r>
      <w:r w:rsidR="00C55E00">
        <w:rPr>
          <w:u w:val="single"/>
        </w:rPr>
        <w:t xml:space="preserve">/s/           </w:t>
      </w:r>
      <w:r w:rsidRPr="00A23DD3">
        <w:rPr>
          <w:u w:val="single"/>
        </w:rPr>
        <w:tab/>
      </w:r>
      <w:r w:rsidRPr="00A23DD3">
        <w:rPr>
          <w:u w:val="single"/>
        </w:rPr>
        <w:tab/>
      </w:r>
    </w:p>
    <w:p w14:paraId="00025FAE" w14:textId="3B958204"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Katrina L. Dunderdale</w:t>
      </w:r>
    </w:p>
    <w:p w14:paraId="761D4F74" w14:textId="71A9B3F5"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Administrative Law Judge</w:t>
      </w:r>
    </w:p>
    <w:p w14:paraId="5D7E0CA7" w14:textId="77777777" w:rsidR="00304E24" w:rsidRPr="00A23DD3" w:rsidRDefault="00304E24" w:rsidP="00304E24"/>
    <w:p w14:paraId="47B83F81" w14:textId="77777777" w:rsidR="00304E24" w:rsidRPr="00A23DD3" w:rsidRDefault="00304E24" w:rsidP="00304E24"/>
    <w:p w14:paraId="026913BB" w14:textId="77777777" w:rsidR="00304E24" w:rsidRPr="00A23DD3" w:rsidRDefault="00304E24" w:rsidP="00304E24"/>
    <w:p w14:paraId="1C5AF435" w14:textId="77777777" w:rsidR="002C07A9" w:rsidRDefault="002C07A9" w:rsidP="00304E24">
      <w:pPr>
        <w:sectPr w:rsidR="002C07A9" w:rsidSect="00031BA6">
          <w:footerReference w:type="default" r:id="rId8"/>
          <w:pgSz w:w="12240" w:h="15840" w:code="1"/>
          <w:pgMar w:top="1440" w:right="1440" w:bottom="1440" w:left="1440" w:header="1440" w:footer="720" w:gutter="0"/>
          <w:cols w:space="720"/>
          <w:titlePg/>
          <w:docGrid w:linePitch="360"/>
        </w:sectPr>
      </w:pPr>
    </w:p>
    <w:p w14:paraId="024D9522" w14:textId="77777777" w:rsidR="002C07A9" w:rsidRPr="002C07A9" w:rsidRDefault="002C07A9" w:rsidP="002C07A9">
      <w:pPr>
        <w:rPr>
          <w:rFonts w:ascii="Microsoft Sans Serif" w:eastAsia="Microsoft Sans Serif" w:hAnsi="Microsoft Sans Serif" w:cs="Microsoft Sans Serif"/>
          <w:b/>
          <w:szCs w:val="22"/>
          <w:u w:val="single"/>
        </w:rPr>
      </w:pPr>
      <w:r w:rsidRPr="002C07A9">
        <w:rPr>
          <w:rFonts w:ascii="Microsoft Sans Serif" w:eastAsia="Microsoft Sans Serif" w:hAnsi="Microsoft Sans Serif" w:cs="Microsoft Sans Serif"/>
          <w:b/>
          <w:szCs w:val="22"/>
          <w:u w:val="single"/>
        </w:rPr>
        <w:lastRenderedPageBreak/>
        <w:t>C-2020-3019250 - RONALD GRIMES v. PENNSYLVANIA ELECTRIC COMPANY</w:t>
      </w:r>
      <w:r w:rsidRPr="002C07A9">
        <w:rPr>
          <w:rFonts w:ascii="Microsoft Sans Serif" w:eastAsia="Microsoft Sans Serif" w:hAnsi="Microsoft Sans Serif" w:cs="Microsoft Sans Serif"/>
          <w:b/>
          <w:szCs w:val="22"/>
          <w:u w:val="single"/>
        </w:rPr>
        <w:cr/>
      </w:r>
      <w:r w:rsidRPr="002C07A9">
        <w:rPr>
          <w:rFonts w:ascii="Microsoft Sans Serif" w:eastAsia="Microsoft Sans Serif" w:hAnsi="Microsoft Sans Serif" w:cs="Microsoft Sans Serif"/>
          <w:b/>
          <w:szCs w:val="22"/>
          <w:u w:val="single"/>
        </w:rPr>
        <w:cr/>
      </w:r>
      <w:r w:rsidRPr="002C07A9">
        <w:rPr>
          <w:rFonts w:ascii="Microsoft Sans Serif" w:eastAsia="Microsoft Sans Serif" w:hAnsi="Microsoft Sans Serif" w:cs="Microsoft Sans Serif"/>
          <w:bCs/>
          <w:i/>
          <w:iCs/>
          <w:szCs w:val="22"/>
        </w:rPr>
        <w:t>Updated 5/4/20</w:t>
      </w:r>
    </w:p>
    <w:p w14:paraId="755EF883" w14:textId="77777777" w:rsidR="002C07A9" w:rsidRPr="002C07A9" w:rsidRDefault="002C07A9" w:rsidP="002C07A9">
      <w:pPr>
        <w:rPr>
          <w:rFonts w:ascii="Microsoft Sans Serif" w:eastAsia="Microsoft Sans Serif" w:hAnsi="Microsoft Sans Serif" w:cs="Microsoft Sans Serif"/>
          <w:b/>
          <w:szCs w:val="22"/>
          <w:u w:val="single"/>
        </w:rPr>
      </w:pPr>
    </w:p>
    <w:p w14:paraId="5770BE84" w14:textId="77777777" w:rsidR="002C07A9" w:rsidRPr="002C07A9" w:rsidRDefault="002C07A9" w:rsidP="002C07A9">
      <w:pPr>
        <w:rPr>
          <w:rFonts w:ascii="Calibri" w:hAnsi="Calibri"/>
          <w:sz w:val="22"/>
          <w:szCs w:val="22"/>
        </w:rPr>
      </w:pPr>
      <w:r w:rsidRPr="002C07A9">
        <w:rPr>
          <w:rFonts w:ascii="Microsoft Sans Serif" w:eastAsia="Microsoft Sans Serif" w:hAnsi="Microsoft Sans Serif" w:cs="Microsoft Sans Serif"/>
          <w:szCs w:val="22"/>
        </w:rPr>
        <w:t>RONALD GRIMES</w:t>
      </w:r>
      <w:r w:rsidRPr="002C07A9">
        <w:rPr>
          <w:rFonts w:ascii="Microsoft Sans Serif" w:eastAsia="Microsoft Sans Serif" w:hAnsi="Microsoft Sans Serif" w:cs="Microsoft Sans Serif"/>
          <w:szCs w:val="22"/>
        </w:rPr>
        <w:cr/>
        <w:t>118 PACIFIC RD</w:t>
      </w:r>
      <w:r w:rsidRPr="002C07A9">
        <w:rPr>
          <w:rFonts w:ascii="Microsoft Sans Serif" w:eastAsia="Microsoft Sans Serif" w:hAnsi="Microsoft Sans Serif" w:cs="Microsoft Sans Serif"/>
          <w:szCs w:val="22"/>
        </w:rPr>
        <w:cr/>
        <w:t>PO BOX 10</w:t>
      </w:r>
      <w:r w:rsidRPr="002C07A9">
        <w:rPr>
          <w:rFonts w:ascii="Microsoft Sans Serif" w:eastAsia="Microsoft Sans Serif" w:hAnsi="Microsoft Sans Serif" w:cs="Microsoft Sans Serif"/>
          <w:szCs w:val="22"/>
        </w:rPr>
        <w:cr/>
        <w:t>DEFIANCE PA  16633</w:t>
      </w:r>
      <w:r w:rsidRPr="002C07A9">
        <w:rPr>
          <w:rFonts w:ascii="Microsoft Sans Serif" w:eastAsia="Microsoft Sans Serif" w:hAnsi="Microsoft Sans Serif" w:cs="Microsoft Sans Serif"/>
          <w:szCs w:val="22"/>
        </w:rPr>
        <w:br/>
      </w:r>
      <w:r w:rsidRPr="002C07A9">
        <w:rPr>
          <w:rFonts w:ascii="Microsoft Sans Serif" w:eastAsia="Microsoft Sans Serif" w:hAnsi="Microsoft Sans Serif" w:cs="Microsoft Sans Serif"/>
          <w:b/>
          <w:bCs/>
          <w:szCs w:val="22"/>
        </w:rPr>
        <w:t>814.928.0001</w:t>
      </w:r>
      <w:r w:rsidRPr="002C07A9">
        <w:rPr>
          <w:rFonts w:ascii="Microsoft Sans Serif" w:eastAsia="Microsoft Sans Serif" w:hAnsi="Microsoft Sans Serif" w:cs="Microsoft Sans Serif"/>
          <w:szCs w:val="22"/>
        </w:rPr>
        <w:br/>
      </w:r>
      <w:r w:rsidRPr="002C07A9">
        <w:rPr>
          <w:rFonts w:ascii="Microsoft Sans Serif" w:eastAsia="Microsoft Sans Serif" w:hAnsi="Microsoft Sans Serif" w:cs="Microsoft Sans Serif"/>
          <w:szCs w:val="22"/>
          <w:u w:val="single"/>
        </w:rPr>
        <w:t>rpgscardetailing@yahoo.com</w:t>
      </w:r>
      <w:r w:rsidRPr="002C07A9">
        <w:rPr>
          <w:rFonts w:ascii="Microsoft Sans Serif" w:eastAsia="Microsoft Sans Serif" w:hAnsi="Microsoft Sans Serif" w:cs="Microsoft Sans Serif"/>
          <w:szCs w:val="22"/>
        </w:rPr>
        <w:cr/>
      </w:r>
      <w:r w:rsidRPr="002C07A9">
        <w:rPr>
          <w:rFonts w:ascii="Microsoft Sans Serif" w:eastAsia="Microsoft Sans Serif" w:hAnsi="Microsoft Sans Serif" w:cs="Microsoft Sans Serif"/>
          <w:szCs w:val="22"/>
        </w:rPr>
        <w:cr/>
        <w:t>MARGARET MORRIS ESQUIRE</w:t>
      </w:r>
      <w:r w:rsidRPr="002C07A9">
        <w:rPr>
          <w:rFonts w:ascii="Microsoft Sans Serif" w:eastAsia="Microsoft Sans Serif" w:hAnsi="Microsoft Sans Serif" w:cs="Microsoft Sans Serif"/>
          <w:szCs w:val="22"/>
        </w:rPr>
        <w:cr/>
      </w:r>
      <w:proofErr w:type="spellStart"/>
      <w:r w:rsidRPr="002C07A9">
        <w:rPr>
          <w:rFonts w:ascii="Microsoft Sans Serif" w:eastAsia="Microsoft Sans Serif" w:hAnsi="Microsoft Sans Serif" w:cs="Microsoft Sans Serif"/>
          <w:szCs w:val="22"/>
        </w:rPr>
        <w:t>REGER</w:t>
      </w:r>
      <w:proofErr w:type="spellEnd"/>
      <w:r w:rsidRPr="002C07A9">
        <w:rPr>
          <w:rFonts w:ascii="Microsoft Sans Serif" w:eastAsia="Microsoft Sans Serif" w:hAnsi="Microsoft Sans Serif" w:cs="Microsoft Sans Serif"/>
          <w:szCs w:val="22"/>
        </w:rPr>
        <w:t xml:space="preserve"> RIZZO &amp; </w:t>
      </w:r>
      <w:proofErr w:type="spellStart"/>
      <w:r w:rsidRPr="002C07A9">
        <w:rPr>
          <w:rFonts w:ascii="Microsoft Sans Serif" w:eastAsia="Microsoft Sans Serif" w:hAnsi="Microsoft Sans Serif" w:cs="Microsoft Sans Serif"/>
          <w:szCs w:val="22"/>
        </w:rPr>
        <w:t>DARNALL</w:t>
      </w:r>
      <w:proofErr w:type="spellEnd"/>
      <w:r w:rsidRPr="002C07A9">
        <w:rPr>
          <w:rFonts w:ascii="Microsoft Sans Serif" w:eastAsia="Microsoft Sans Serif" w:hAnsi="Microsoft Sans Serif" w:cs="Microsoft Sans Serif"/>
          <w:szCs w:val="22"/>
        </w:rPr>
        <w:cr/>
        <w:t>CIRA CENTRE 13th FL</w:t>
      </w:r>
      <w:r w:rsidRPr="002C07A9">
        <w:rPr>
          <w:rFonts w:ascii="Microsoft Sans Serif" w:eastAsia="Microsoft Sans Serif" w:hAnsi="Microsoft Sans Serif" w:cs="Microsoft Sans Serif"/>
          <w:szCs w:val="22"/>
        </w:rPr>
        <w:cr/>
        <w:t>2929 ARCH STREET</w:t>
      </w:r>
      <w:r w:rsidRPr="002C07A9">
        <w:rPr>
          <w:rFonts w:ascii="Microsoft Sans Serif" w:eastAsia="Microsoft Sans Serif" w:hAnsi="Microsoft Sans Serif" w:cs="Microsoft Sans Serif"/>
          <w:szCs w:val="22"/>
        </w:rPr>
        <w:cr/>
        <w:t>PHILADELPHIA PA  19104</w:t>
      </w:r>
      <w:r w:rsidRPr="002C07A9">
        <w:rPr>
          <w:rFonts w:ascii="Microsoft Sans Serif" w:eastAsia="Microsoft Sans Serif" w:hAnsi="Microsoft Sans Serif" w:cs="Microsoft Sans Serif"/>
          <w:szCs w:val="22"/>
        </w:rPr>
        <w:cr/>
      </w:r>
      <w:r w:rsidRPr="002C07A9">
        <w:rPr>
          <w:rFonts w:ascii="Microsoft Sans Serif" w:eastAsia="Microsoft Sans Serif" w:hAnsi="Microsoft Sans Serif" w:cs="Microsoft Sans Serif"/>
          <w:b/>
          <w:bCs/>
          <w:szCs w:val="22"/>
        </w:rPr>
        <w:t>215.495.6524</w:t>
      </w:r>
      <w:r w:rsidRPr="002C07A9">
        <w:rPr>
          <w:rFonts w:ascii="Microsoft Sans Serif" w:eastAsia="Microsoft Sans Serif" w:hAnsi="Microsoft Sans Serif" w:cs="Microsoft Sans Serif"/>
          <w:b/>
          <w:bCs/>
          <w:szCs w:val="22"/>
        </w:rPr>
        <w:cr/>
        <w:t xml:space="preserve">ACCEPTS </w:t>
      </w:r>
      <w:proofErr w:type="spellStart"/>
      <w:r w:rsidRPr="002C07A9">
        <w:rPr>
          <w:rFonts w:ascii="Microsoft Sans Serif" w:eastAsia="Microsoft Sans Serif" w:hAnsi="Microsoft Sans Serif" w:cs="Microsoft Sans Serif"/>
          <w:b/>
          <w:bCs/>
          <w:szCs w:val="22"/>
        </w:rPr>
        <w:t>eSERVICE</w:t>
      </w:r>
      <w:proofErr w:type="spellEnd"/>
      <w:r w:rsidRPr="002C07A9">
        <w:rPr>
          <w:rFonts w:ascii="Microsoft Sans Serif" w:eastAsia="Microsoft Sans Serif" w:hAnsi="Microsoft Sans Serif" w:cs="Microsoft Sans Serif"/>
          <w:szCs w:val="22"/>
        </w:rPr>
        <w:br/>
      </w:r>
    </w:p>
    <w:p w14:paraId="14269493" w14:textId="393AB5BD"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32259" w14:textId="77777777" w:rsidR="002B3E3A" w:rsidRDefault="002B3E3A" w:rsidP="00A00277">
      <w:r>
        <w:separator/>
      </w:r>
    </w:p>
  </w:endnote>
  <w:endnote w:type="continuationSeparator" w:id="0">
    <w:p w14:paraId="2D1D4428" w14:textId="77777777" w:rsidR="002B3E3A" w:rsidRDefault="002B3E3A"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229909"/>
      <w:docPartObj>
        <w:docPartGallery w:val="Page Numbers (Bottom of Page)"/>
        <w:docPartUnique/>
      </w:docPartObj>
    </w:sdtPr>
    <w:sdtEndPr>
      <w:rPr>
        <w:noProof/>
        <w:sz w:val="20"/>
        <w:szCs w:val="20"/>
      </w:rPr>
    </w:sdtEndPr>
    <w:sdtContent>
      <w:p w14:paraId="6AA02C39" w14:textId="77777777" w:rsidR="00A00277" w:rsidRDefault="00A00277">
        <w:pPr>
          <w:pStyle w:val="Footer"/>
          <w:jc w:val="center"/>
        </w:pPr>
        <w:r w:rsidRPr="00C55E00">
          <w:rPr>
            <w:sz w:val="20"/>
            <w:szCs w:val="20"/>
          </w:rPr>
          <w:fldChar w:fldCharType="begin"/>
        </w:r>
        <w:r w:rsidRPr="00C55E00">
          <w:rPr>
            <w:sz w:val="20"/>
            <w:szCs w:val="20"/>
          </w:rPr>
          <w:instrText xml:space="preserve"> PAGE   \* MERGEFORMAT </w:instrText>
        </w:r>
        <w:r w:rsidRPr="00C55E00">
          <w:rPr>
            <w:sz w:val="20"/>
            <w:szCs w:val="20"/>
          </w:rPr>
          <w:fldChar w:fldCharType="separate"/>
        </w:r>
        <w:r w:rsidR="0024540B" w:rsidRPr="00C55E00">
          <w:rPr>
            <w:noProof/>
            <w:sz w:val="20"/>
            <w:szCs w:val="20"/>
          </w:rPr>
          <w:t>2</w:t>
        </w:r>
        <w:r w:rsidRPr="00C55E0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A9A27" w14:textId="77777777" w:rsidR="002B3E3A" w:rsidRDefault="002B3E3A" w:rsidP="00A00277">
      <w:r>
        <w:separator/>
      </w:r>
    </w:p>
  </w:footnote>
  <w:footnote w:type="continuationSeparator" w:id="0">
    <w:p w14:paraId="1FBB581B" w14:textId="77777777" w:rsidR="002B3E3A" w:rsidRDefault="002B3E3A"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759F4"/>
    <w:rsid w:val="00087CC5"/>
    <w:rsid w:val="000C1A6B"/>
    <w:rsid w:val="000C269C"/>
    <w:rsid w:val="000C71B2"/>
    <w:rsid w:val="000E6C36"/>
    <w:rsid w:val="000F0D26"/>
    <w:rsid w:val="00110EA9"/>
    <w:rsid w:val="0011200F"/>
    <w:rsid w:val="001163B8"/>
    <w:rsid w:val="001336B2"/>
    <w:rsid w:val="001534FA"/>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A08AE"/>
    <w:rsid w:val="002A3713"/>
    <w:rsid w:val="002B080D"/>
    <w:rsid w:val="002B3E3A"/>
    <w:rsid w:val="002B43C8"/>
    <w:rsid w:val="002C07A9"/>
    <w:rsid w:val="002C0A83"/>
    <w:rsid w:val="002C5195"/>
    <w:rsid w:val="002C6736"/>
    <w:rsid w:val="00304E24"/>
    <w:rsid w:val="003105EB"/>
    <w:rsid w:val="0031093F"/>
    <w:rsid w:val="0032184B"/>
    <w:rsid w:val="00323CE9"/>
    <w:rsid w:val="0036055F"/>
    <w:rsid w:val="00375FC7"/>
    <w:rsid w:val="00386EC2"/>
    <w:rsid w:val="003914A1"/>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7000FB"/>
    <w:rsid w:val="00712843"/>
    <w:rsid w:val="00732F5D"/>
    <w:rsid w:val="00735001"/>
    <w:rsid w:val="00747A6F"/>
    <w:rsid w:val="00752308"/>
    <w:rsid w:val="00780199"/>
    <w:rsid w:val="00781BAD"/>
    <w:rsid w:val="00796F08"/>
    <w:rsid w:val="007A4181"/>
    <w:rsid w:val="007B430A"/>
    <w:rsid w:val="007C36C1"/>
    <w:rsid w:val="007D2137"/>
    <w:rsid w:val="007D67D1"/>
    <w:rsid w:val="007E2A88"/>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A70C8"/>
    <w:rsid w:val="008C6CD3"/>
    <w:rsid w:val="008C7AAE"/>
    <w:rsid w:val="008D25CC"/>
    <w:rsid w:val="008E3BEA"/>
    <w:rsid w:val="009044B7"/>
    <w:rsid w:val="009045A3"/>
    <w:rsid w:val="00907FC9"/>
    <w:rsid w:val="00921A9D"/>
    <w:rsid w:val="00921DA9"/>
    <w:rsid w:val="0094137F"/>
    <w:rsid w:val="00941BFF"/>
    <w:rsid w:val="00942B3C"/>
    <w:rsid w:val="00951BC4"/>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42C3"/>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160CA"/>
    <w:rsid w:val="00C43BC6"/>
    <w:rsid w:val="00C4789A"/>
    <w:rsid w:val="00C55E00"/>
    <w:rsid w:val="00C72989"/>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2C9C"/>
    <w:rsid w:val="00E06582"/>
    <w:rsid w:val="00E077DB"/>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D55A2"/>
    <w:rsid w:val="00EE5CDA"/>
    <w:rsid w:val="00EF4F0C"/>
    <w:rsid w:val="00F0033E"/>
    <w:rsid w:val="00F02A7A"/>
    <w:rsid w:val="00F35C78"/>
    <w:rsid w:val="00F3716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F43031"/>
  <w15:docId w15:val="{2BB3AE9F-BB45-4951-828D-5F5426E4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styleId="Hyperlink">
    <w:name w:val="Hyperlink"/>
    <w:basedOn w:val="DefaultParagraphFont"/>
    <w:unhideWhenUsed/>
    <w:rsid w:val="008A70C8"/>
    <w:rPr>
      <w:color w:val="0000FF" w:themeColor="hyperlink"/>
      <w:u w:val="single"/>
    </w:rPr>
  </w:style>
  <w:style w:type="character" w:styleId="UnresolvedMention">
    <w:name w:val="Unresolved Mention"/>
    <w:basedOn w:val="DefaultParagraphFont"/>
    <w:uiPriority w:val="99"/>
    <w:semiHidden/>
    <w:unhideWhenUsed/>
    <w:rsid w:val="008A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Morris@reger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2</cp:revision>
  <cp:lastPrinted>2009-06-10T17:55:00Z</cp:lastPrinted>
  <dcterms:created xsi:type="dcterms:W3CDTF">2020-05-14T16:14:00Z</dcterms:created>
  <dcterms:modified xsi:type="dcterms:W3CDTF">2020-05-14T16:14:00Z</dcterms:modified>
</cp:coreProperties>
</file>