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30A4F" w14:textId="77777777" w:rsidR="006513E2" w:rsidRPr="00CF5285" w:rsidRDefault="006513E2" w:rsidP="006513E2">
      <w:pPr>
        <w:pStyle w:val="NoSpacing"/>
        <w:jc w:val="center"/>
        <w:rPr>
          <w:rFonts w:ascii="Times New Roman" w:hAnsi="Times New Roman"/>
          <w:b/>
          <w:bCs/>
          <w:sz w:val="24"/>
          <w:szCs w:val="24"/>
        </w:rPr>
      </w:pPr>
      <w:r w:rsidRPr="00CF5285">
        <w:rPr>
          <w:rFonts w:ascii="Times New Roman" w:hAnsi="Times New Roman"/>
          <w:b/>
          <w:bCs/>
          <w:sz w:val="24"/>
          <w:szCs w:val="24"/>
        </w:rPr>
        <w:t>BEFORE THE</w:t>
      </w:r>
    </w:p>
    <w:p w14:paraId="760F6F62" w14:textId="77777777" w:rsidR="006513E2" w:rsidRPr="00CF5285" w:rsidRDefault="006513E2" w:rsidP="006513E2">
      <w:pPr>
        <w:autoSpaceDE w:val="0"/>
        <w:autoSpaceDN w:val="0"/>
        <w:spacing w:line="240" w:lineRule="auto"/>
        <w:jc w:val="center"/>
        <w:rPr>
          <w:rFonts w:eastAsia="Times New Roman"/>
          <w:b/>
          <w:szCs w:val="24"/>
        </w:rPr>
      </w:pPr>
      <w:r w:rsidRPr="00CF5285">
        <w:rPr>
          <w:rFonts w:eastAsia="Times New Roman"/>
          <w:b/>
          <w:szCs w:val="24"/>
        </w:rPr>
        <w:t>PENNSYLVANIA PUBLIC UTILITY COMMISSION</w:t>
      </w:r>
    </w:p>
    <w:p w14:paraId="4930F804" w14:textId="77777777" w:rsidR="006513E2" w:rsidRPr="00CF5285" w:rsidRDefault="006513E2" w:rsidP="006513E2">
      <w:pPr>
        <w:autoSpaceDE w:val="0"/>
        <w:autoSpaceDN w:val="0"/>
        <w:spacing w:line="240" w:lineRule="auto"/>
        <w:rPr>
          <w:rFonts w:eastAsia="Times New Roman"/>
          <w:bCs/>
          <w:szCs w:val="24"/>
        </w:rPr>
      </w:pPr>
    </w:p>
    <w:p w14:paraId="76A77D34" w14:textId="77777777" w:rsidR="006513E2" w:rsidRPr="00CF5285" w:rsidRDefault="006513E2" w:rsidP="006513E2">
      <w:pPr>
        <w:autoSpaceDE w:val="0"/>
        <w:autoSpaceDN w:val="0"/>
        <w:spacing w:line="240" w:lineRule="auto"/>
        <w:rPr>
          <w:rFonts w:eastAsia="Times New Roman"/>
          <w:bCs/>
          <w:szCs w:val="24"/>
        </w:rPr>
      </w:pPr>
    </w:p>
    <w:p w14:paraId="127B263C" w14:textId="77777777" w:rsidR="006513E2" w:rsidRPr="00CF5285" w:rsidRDefault="006513E2" w:rsidP="006513E2">
      <w:pPr>
        <w:autoSpaceDE w:val="0"/>
        <w:autoSpaceDN w:val="0"/>
        <w:spacing w:line="240" w:lineRule="auto"/>
        <w:rPr>
          <w:rFonts w:eastAsia="Times New Roman"/>
          <w:bCs/>
          <w:szCs w:val="24"/>
        </w:rPr>
      </w:pPr>
    </w:p>
    <w:p w14:paraId="19768678" w14:textId="77777777" w:rsidR="006513E2" w:rsidRPr="00CF5285" w:rsidRDefault="006513E2" w:rsidP="006513E2">
      <w:pPr>
        <w:autoSpaceDE w:val="0"/>
        <w:autoSpaceDN w:val="0"/>
        <w:spacing w:line="240" w:lineRule="auto"/>
        <w:rPr>
          <w:rFonts w:eastAsia="Times New Roman"/>
          <w:szCs w:val="24"/>
        </w:rPr>
      </w:pPr>
      <w:r w:rsidRPr="00CF5285">
        <w:rPr>
          <w:rFonts w:eastAsia="Times New Roman"/>
          <w:szCs w:val="24"/>
        </w:rPr>
        <w:t>Pennsylvania Public Utility Commission</w:t>
      </w:r>
      <w:r w:rsidRPr="00CF5285">
        <w:rPr>
          <w:rFonts w:eastAsia="Times New Roman"/>
          <w:szCs w:val="24"/>
        </w:rPr>
        <w:tab/>
      </w:r>
      <w:r w:rsidRPr="00CF5285">
        <w:rPr>
          <w:rFonts w:eastAsia="Times New Roman"/>
          <w:szCs w:val="24"/>
        </w:rPr>
        <w:tab/>
        <w:t>:</w:t>
      </w:r>
      <w:r w:rsidRPr="00CF5285">
        <w:rPr>
          <w:rFonts w:eastAsia="Times New Roman"/>
          <w:szCs w:val="24"/>
        </w:rPr>
        <w:tab/>
      </w:r>
      <w:r w:rsidRPr="00CF5285">
        <w:rPr>
          <w:rFonts w:eastAsia="Times New Roman"/>
          <w:szCs w:val="24"/>
        </w:rPr>
        <w:tab/>
        <w:t>R-2020- 3017206</w:t>
      </w:r>
    </w:p>
    <w:p w14:paraId="731165AF" w14:textId="77777777" w:rsidR="006513E2" w:rsidRPr="00CF5285" w:rsidRDefault="006513E2" w:rsidP="006513E2">
      <w:pPr>
        <w:pStyle w:val="NoSpacing"/>
        <w:rPr>
          <w:rFonts w:ascii="Times New Roman" w:hAnsi="Times New Roman"/>
          <w:sz w:val="24"/>
          <w:szCs w:val="24"/>
        </w:rPr>
      </w:pPr>
      <w:r w:rsidRPr="00CF5285">
        <w:rPr>
          <w:rFonts w:ascii="Times New Roman" w:hAnsi="Times New Roman"/>
          <w:sz w:val="24"/>
          <w:szCs w:val="24"/>
        </w:rPr>
        <w:tab/>
      </w:r>
      <w:r w:rsidRPr="00CF5285">
        <w:rPr>
          <w:rFonts w:ascii="Times New Roman" w:hAnsi="Times New Roman"/>
          <w:sz w:val="24"/>
          <w:szCs w:val="24"/>
        </w:rPr>
        <w:tab/>
      </w:r>
      <w:r w:rsidRPr="00CF5285">
        <w:rPr>
          <w:rFonts w:ascii="Times New Roman" w:hAnsi="Times New Roman"/>
          <w:sz w:val="24"/>
          <w:szCs w:val="24"/>
        </w:rPr>
        <w:tab/>
      </w:r>
      <w:r w:rsidRPr="00CF5285">
        <w:rPr>
          <w:rFonts w:ascii="Times New Roman" w:hAnsi="Times New Roman"/>
          <w:sz w:val="24"/>
          <w:szCs w:val="24"/>
        </w:rPr>
        <w:tab/>
      </w:r>
      <w:r w:rsidRPr="00CF5285">
        <w:rPr>
          <w:rFonts w:ascii="Times New Roman" w:hAnsi="Times New Roman"/>
          <w:sz w:val="24"/>
          <w:szCs w:val="24"/>
        </w:rPr>
        <w:tab/>
      </w:r>
      <w:r w:rsidRPr="00CF5285">
        <w:rPr>
          <w:rFonts w:ascii="Times New Roman" w:hAnsi="Times New Roman"/>
          <w:sz w:val="24"/>
          <w:szCs w:val="24"/>
        </w:rPr>
        <w:tab/>
      </w:r>
      <w:r w:rsidRPr="00CF5285">
        <w:rPr>
          <w:rFonts w:ascii="Times New Roman" w:hAnsi="Times New Roman"/>
          <w:sz w:val="24"/>
          <w:szCs w:val="24"/>
        </w:rPr>
        <w:tab/>
        <w:t>:</w:t>
      </w:r>
    </w:p>
    <w:p w14:paraId="7D76DE56" w14:textId="77777777" w:rsidR="006513E2" w:rsidRPr="00CF5285" w:rsidRDefault="006513E2" w:rsidP="006513E2">
      <w:pPr>
        <w:autoSpaceDE w:val="0"/>
        <w:autoSpaceDN w:val="0"/>
        <w:spacing w:line="240" w:lineRule="auto"/>
        <w:rPr>
          <w:rFonts w:eastAsia="Times New Roman"/>
          <w:szCs w:val="24"/>
        </w:rPr>
      </w:pP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t>:</w:t>
      </w:r>
    </w:p>
    <w:p w14:paraId="543C7B82" w14:textId="77777777" w:rsidR="006513E2" w:rsidRPr="00CF5285" w:rsidRDefault="006513E2" w:rsidP="006513E2">
      <w:pPr>
        <w:autoSpaceDE w:val="0"/>
        <w:autoSpaceDN w:val="0"/>
        <w:spacing w:line="240" w:lineRule="auto"/>
        <w:rPr>
          <w:rFonts w:eastAsia="Times New Roman"/>
          <w:szCs w:val="24"/>
        </w:rPr>
      </w:pPr>
      <w:r w:rsidRPr="00CF5285">
        <w:rPr>
          <w:rFonts w:eastAsia="Times New Roman"/>
          <w:szCs w:val="24"/>
        </w:rPr>
        <w:t>Office of Consumer Advocate</w:t>
      </w:r>
      <w:r w:rsidRPr="00CF5285">
        <w:rPr>
          <w:rFonts w:eastAsia="Times New Roman"/>
          <w:szCs w:val="24"/>
        </w:rPr>
        <w:tab/>
      </w:r>
      <w:r w:rsidRPr="00CF5285">
        <w:rPr>
          <w:rFonts w:eastAsia="Times New Roman"/>
          <w:szCs w:val="24"/>
        </w:rPr>
        <w:tab/>
      </w:r>
      <w:r w:rsidRPr="00CF5285">
        <w:rPr>
          <w:rFonts w:eastAsia="Times New Roman"/>
          <w:szCs w:val="24"/>
        </w:rPr>
        <w:tab/>
        <w:t>:</w:t>
      </w:r>
      <w:r w:rsidRPr="00CF5285">
        <w:rPr>
          <w:rFonts w:eastAsia="Times New Roman"/>
          <w:szCs w:val="24"/>
        </w:rPr>
        <w:tab/>
      </w:r>
      <w:r w:rsidRPr="00CF5285">
        <w:rPr>
          <w:rFonts w:eastAsia="Times New Roman"/>
          <w:szCs w:val="24"/>
        </w:rPr>
        <w:tab/>
        <w:t>C-2020-3019161</w:t>
      </w:r>
    </w:p>
    <w:p w14:paraId="2F5B0437" w14:textId="77777777" w:rsidR="006513E2" w:rsidRPr="00CF5285" w:rsidRDefault="006513E2" w:rsidP="006513E2">
      <w:pPr>
        <w:autoSpaceDE w:val="0"/>
        <w:autoSpaceDN w:val="0"/>
        <w:spacing w:line="240" w:lineRule="auto"/>
        <w:rPr>
          <w:rFonts w:eastAsia="Times New Roman"/>
          <w:szCs w:val="24"/>
        </w:rPr>
      </w:pPr>
      <w:r w:rsidRPr="00CF5285">
        <w:rPr>
          <w:rFonts w:eastAsia="Times New Roman"/>
          <w:szCs w:val="24"/>
        </w:rPr>
        <w:t>Office of Small Business Advocate</w:t>
      </w:r>
      <w:r w:rsidRPr="00CF5285">
        <w:rPr>
          <w:rFonts w:eastAsia="Times New Roman"/>
          <w:szCs w:val="24"/>
        </w:rPr>
        <w:tab/>
      </w:r>
      <w:r w:rsidRPr="00CF5285">
        <w:rPr>
          <w:rFonts w:eastAsia="Times New Roman"/>
          <w:szCs w:val="24"/>
        </w:rPr>
        <w:tab/>
      </w:r>
      <w:r w:rsidRPr="00CF5285">
        <w:rPr>
          <w:rFonts w:eastAsia="Times New Roman"/>
          <w:szCs w:val="24"/>
        </w:rPr>
        <w:tab/>
        <w:t>:</w:t>
      </w:r>
      <w:r w:rsidRPr="00CF5285">
        <w:rPr>
          <w:rFonts w:eastAsia="Times New Roman"/>
          <w:szCs w:val="24"/>
        </w:rPr>
        <w:tab/>
      </w:r>
      <w:r w:rsidRPr="00CF5285">
        <w:rPr>
          <w:rFonts w:eastAsia="Times New Roman"/>
          <w:szCs w:val="24"/>
        </w:rPr>
        <w:tab/>
        <w:t>C-2020-3019100</w:t>
      </w:r>
    </w:p>
    <w:p w14:paraId="51BD9197" w14:textId="77777777" w:rsidR="006513E2" w:rsidRPr="00CF5285" w:rsidRDefault="006513E2" w:rsidP="006513E2">
      <w:pPr>
        <w:autoSpaceDE w:val="0"/>
        <w:autoSpaceDN w:val="0"/>
        <w:spacing w:line="240" w:lineRule="auto"/>
        <w:rPr>
          <w:rFonts w:eastAsia="Times New Roman"/>
          <w:szCs w:val="24"/>
        </w:rPr>
      </w:pPr>
      <w:r w:rsidRPr="00CF5285">
        <w:rPr>
          <w:rFonts w:eastAsia="Times New Roman"/>
          <w:szCs w:val="24"/>
        </w:rPr>
        <w:t>Philadelphia Industrial and Commercial</w:t>
      </w:r>
      <w:r w:rsidRPr="00CF5285">
        <w:rPr>
          <w:rFonts w:eastAsia="Times New Roman"/>
          <w:szCs w:val="24"/>
        </w:rPr>
        <w:tab/>
      </w:r>
      <w:r w:rsidRPr="00CF5285">
        <w:rPr>
          <w:rFonts w:eastAsia="Times New Roman"/>
          <w:szCs w:val="24"/>
        </w:rPr>
        <w:tab/>
        <w:t>:</w:t>
      </w:r>
    </w:p>
    <w:p w14:paraId="70871F00" w14:textId="1A3589BB" w:rsidR="006513E2" w:rsidRPr="00CF5285" w:rsidRDefault="006513E2" w:rsidP="006513E2">
      <w:pPr>
        <w:autoSpaceDE w:val="0"/>
        <w:autoSpaceDN w:val="0"/>
        <w:spacing w:line="240" w:lineRule="auto"/>
        <w:rPr>
          <w:rFonts w:eastAsia="Times New Roman"/>
          <w:szCs w:val="24"/>
        </w:rPr>
      </w:pPr>
      <w:r w:rsidRPr="00CF5285">
        <w:rPr>
          <w:rFonts w:eastAsia="Times New Roman"/>
          <w:szCs w:val="24"/>
        </w:rPr>
        <w:t>Gas User Group</w:t>
      </w: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t>:</w:t>
      </w:r>
      <w:r w:rsidRPr="00CF5285">
        <w:rPr>
          <w:rFonts w:eastAsia="Times New Roman"/>
          <w:szCs w:val="24"/>
        </w:rPr>
        <w:tab/>
      </w:r>
      <w:r w:rsidRPr="00CF5285">
        <w:rPr>
          <w:rFonts w:eastAsia="Times New Roman"/>
          <w:szCs w:val="24"/>
        </w:rPr>
        <w:tab/>
        <w:t>C-2020-3019430</w:t>
      </w:r>
    </w:p>
    <w:p w14:paraId="0ABD3857" w14:textId="45D3C205" w:rsidR="006513E2" w:rsidRPr="00CF5285" w:rsidRDefault="00B54A1C" w:rsidP="00B54A1C">
      <w:pPr>
        <w:autoSpaceDE w:val="0"/>
        <w:autoSpaceDN w:val="0"/>
        <w:spacing w:line="240" w:lineRule="auto"/>
        <w:ind w:left="4320" w:firstLine="720"/>
        <w:rPr>
          <w:rFonts w:eastAsia="Times New Roman"/>
          <w:szCs w:val="24"/>
        </w:rPr>
      </w:pPr>
      <w:r>
        <w:rPr>
          <w:rFonts w:eastAsia="Times New Roman"/>
          <w:szCs w:val="24"/>
        </w:rPr>
        <w:t>:</w:t>
      </w:r>
    </w:p>
    <w:p w14:paraId="18272678" w14:textId="77777777" w:rsidR="006513E2" w:rsidRPr="00CF5285" w:rsidRDefault="006513E2" w:rsidP="006513E2">
      <w:pPr>
        <w:tabs>
          <w:tab w:val="left" w:pos="720"/>
        </w:tabs>
        <w:autoSpaceDE w:val="0"/>
        <w:autoSpaceDN w:val="0"/>
        <w:spacing w:line="240" w:lineRule="auto"/>
        <w:rPr>
          <w:rFonts w:eastAsia="Times New Roman"/>
          <w:szCs w:val="24"/>
        </w:rPr>
      </w:pPr>
      <w:r w:rsidRPr="00CF5285">
        <w:rPr>
          <w:rFonts w:eastAsia="Times New Roman"/>
          <w:szCs w:val="24"/>
        </w:rPr>
        <w:tab/>
        <w:t>v.</w:t>
      </w: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t>:</w:t>
      </w:r>
    </w:p>
    <w:p w14:paraId="30FB7A4C" w14:textId="77777777" w:rsidR="006513E2" w:rsidRPr="00CF5285" w:rsidRDefault="006513E2" w:rsidP="006513E2">
      <w:pPr>
        <w:autoSpaceDE w:val="0"/>
        <w:autoSpaceDN w:val="0"/>
        <w:spacing w:line="240" w:lineRule="auto"/>
        <w:rPr>
          <w:rFonts w:eastAsia="Times New Roman"/>
          <w:szCs w:val="24"/>
        </w:rPr>
      </w:pP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t>:</w:t>
      </w:r>
    </w:p>
    <w:p w14:paraId="3A8F91FF" w14:textId="77777777" w:rsidR="006513E2" w:rsidRPr="00CF5285" w:rsidRDefault="006513E2" w:rsidP="006513E2">
      <w:pPr>
        <w:autoSpaceDE w:val="0"/>
        <w:autoSpaceDN w:val="0"/>
        <w:spacing w:line="240" w:lineRule="auto"/>
        <w:rPr>
          <w:rFonts w:eastAsia="Times New Roman"/>
          <w:szCs w:val="24"/>
        </w:rPr>
      </w:pPr>
      <w:r w:rsidRPr="00CF5285">
        <w:rPr>
          <w:rFonts w:eastAsia="Times New Roman"/>
          <w:szCs w:val="24"/>
        </w:rPr>
        <w:t>Philadelphia Gas Works</w:t>
      </w: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t>:</w:t>
      </w:r>
    </w:p>
    <w:p w14:paraId="30E0BC0E" w14:textId="77777777" w:rsidR="006513E2" w:rsidRPr="00CF5285" w:rsidRDefault="006513E2" w:rsidP="006513E2">
      <w:pPr>
        <w:autoSpaceDE w:val="0"/>
        <w:autoSpaceDN w:val="0"/>
        <w:spacing w:line="240" w:lineRule="auto"/>
        <w:rPr>
          <w:rFonts w:eastAsia="Times New Roman"/>
          <w:caps/>
          <w:szCs w:val="24"/>
        </w:rPr>
      </w:pPr>
    </w:p>
    <w:p w14:paraId="389B2573" w14:textId="1DCCB509" w:rsidR="006513E2" w:rsidRDefault="006513E2" w:rsidP="006513E2">
      <w:pPr>
        <w:suppressAutoHyphens/>
        <w:autoSpaceDE w:val="0"/>
        <w:autoSpaceDN w:val="0"/>
        <w:spacing w:line="240" w:lineRule="auto"/>
        <w:jc w:val="both"/>
        <w:rPr>
          <w:spacing w:val="-3"/>
          <w:szCs w:val="24"/>
        </w:rPr>
      </w:pPr>
    </w:p>
    <w:p w14:paraId="5149E07A" w14:textId="77777777" w:rsidR="008C6B83" w:rsidRPr="00CF5285" w:rsidRDefault="008C6B83" w:rsidP="006513E2">
      <w:pPr>
        <w:suppressAutoHyphens/>
        <w:autoSpaceDE w:val="0"/>
        <w:autoSpaceDN w:val="0"/>
        <w:spacing w:line="240" w:lineRule="auto"/>
        <w:jc w:val="both"/>
        <w:rPr>
          <w:spacing w:val="-3"/>
          <w:szCs w:val="24"/>
        </w:rPr>
      </w:pPr>
    </w:p>
    <w:p w14:paraId="32F887BE" w14:textId="078CE986" w:rsidR="006513E2" w:rsidRPr="00CF5285" w:rsidRDefault="006513E2" w:rsidP="006513E2">
      <w:pPr>
        <w:suppressAutoHyphens/>
        <w:autoSpaceDE w:val="0"/>
        <w:autoSpaceDN w:val="0"/>
        <w:jc w:val="center"/>
        <w:rPr>
          <w:rFonts w:eastAsia="Times New Roman"/>
          <w:b/>
          <w:szCs w:val="24"/>
          <w:u w:val="single"/>
        </w:rPr>
      </w:pPr>
      <w:r w:rsidRPr="00CF5285">
        <w:rPr>
          <w:rFonts w:eastAsia="Times New Roman"/>
          <w:b/>
          <w:szCs w:val="24"/>
          <w:u w:val="single"/>
        </w:rPr>
        <w:t>ORDER GRANTING PETITION TO INTERVENE OF ENVIRONMENTAL STAKEHOLDERS</w:t>
      </w:r>
    </w:p>
    <w:p w14:paraId="33CE87A2" w14:textId="77777777" w:rsidR="006513E2" w:rsidRPr="00CF5285" w:rsidRDefault="006513E2" w:rsidP="00663272">
      <w:pPr>
        <w:rPr>
          <w:szCs w:val="24"/>
        </w:rPr>
      </w:pPr>
    </w:p>
    <w:p w14:paraId="486031E4" w14:textId="6B05A710" w:rsidR="00CF5285" w:rsidRDefault="006513E2" w:rsidP="00B54A1C">
      <w:pPr>
        <w:ind w:firstLine="1440"/>
        <w:contextualSpacing/>
        <w:rPr>
          <w:szCs w:val="24"/>
        </w:rPr>
      </w:pPr>
      <w:r w:rsidRPr="00CF5285">
        <w:rPr>
          <w:szCs w:val="24"/>
        </w:rPr>
        <w:t xml:space="preserve">On May 22, 2020, pursuant to 52 </w:t>
      </w:r>
      <w:proofErr w:type="spellStart"/>
      <w:r w:rsidRPr="00CF5285">
        <w:rPr>
          <w:szCs w:val="24"/>
        </w:rPr>
        <w:t>Pa.Code</w:t>
      </w:r>
      <w:proofErr w:type="spellEnd"/>
      <w:r w:rsidRPr="00CF5285">
        <w:rPr>
          <w:szCs w:val="24"/>
        </w:rPr>
        <w:t xml:space="preserve"> §§ 5.72-5.75, Clean Air Council (“the Council”), and Sierra Club/PA Chapter (“Sierra Club”), collectively the “Environmental Stakeholders</w:t>
      </w:r>
      <w:r w:rsidR="004C5EEB">
        <w:rPr>
          <w:szCs w:val="24"/>
        </w:rPr>
        <w:t>,</w:t>
      </w:r>
      <w:r w:rsidRPr="00CF5285">
        <w:rPr>
          <w:szCs w:val="24"/>
        </w:rPr>
        <w:t>” file</w:t>
      </w:r>
      <w:r w:rsidR="001E1E46">
        <w:rPr>
          <w:szCs w:val="24"/>
        </w:rPr>
        <w:t>d</w:t>
      </w:r>
      <w:r w:rsidRPr="00CF5285">
        <w:rPr>
          <w:szCs w:val="24"/>
        </w:rPr>
        <w:t xml:space="preserve"> </w:t>
      </w:r>
      <w:r w:rsidR="001E1E46">
        <w:rPr>
          <w:szCs w:val="24"/>
        </w:rPr>
        <w:t>a</w:t>
      </w:r>
      <w:r w:rsidRPr="00CF5285">
        <w:rPr>
          <w:szCs w:val="24"/>
        </w:rPr>
        <w:t xml:space="preserve"> Petition to Intervene (“Petition”).  Environmental Stakeholders contend that they meet the standards for intervention set forth in 52 </w:t>
      </w:r>
      <w:proofErr w:type="spellStart"/>
      <w:proofErr w:type="gramStart"/>
      <w:r w:rsidRPr="00CF5285">
        <w:rPr>
          <w:szCs w:val="24"/>
        </w:rPr>
        <w:t>Pa.Code</w:t>
      </w:r>
      <w:proofErr w:type="spellEnd"/>
      <w:proofErr w:type="gramEnd"/>
      <w:r w:rsidRPr="00CF5285">
        <w:rPr>
          <w:szCs w:val="24"/>
        </w:rPr>
        <w:t xml:space="preserve"> § 5.72(a). </w:t>
      </w:r>
      <w:r w:rsidR="00B03CE6" w:rsidRPr="00CF5285">
        <w:rPr>
          <w:szCs w:val="24"/>
        </w:rPr>
        <w:t xml:space="preserve"> </w:t>
      </w:r>
    </w:p>
    <w:p w14:paraId="0689341C" w14:textId="77777777" w:rsidR="00B54A1C" w:rsidRPr="00CF5285" w:rsidRDefault="00B54A1C" w:rsidP="00B54A1C">
      <w:pPr>
        <w:ind w:firstLine="1440"/>
        <w:contextualSpacing/>
        <w:rPr>
          <w:szCs w:val="24"/>
        </w:rPr>
      </w:pPr>
    </w:p>
    <w:p w14:paraId="3C5B2FC7" w14:textId="1709B8DD" w:rsidR="00CF5285" w:rsidRPr="0031197B" w:rsidRDefault="00B03CE6" w:rsidP="004C5EEB">
      <w:pPr>
        <w:spacing w:line="480" w:lineRule="auto"/>
        <w:ind w:left="720" w:firstLine="720"/>
        <w:contextualSpacing/>
        <w:rPr>
          <w:szCs w:val="24"/>
        </w:rPr>
      </w:pPr>
      <w:r w:rsidRPr="0031197B">
        <w:rPr>
          <w:szCs w:val="24"/>
        </w:rPr>
        <w:t>Eligibility to Intervene exist</w:t>
      </w:r>
      <w:r w:rsidR="001E1E46">
        <w:rPr>
          <w:szCs w:val="24"/>
        </w:rPr>
        <w:t>s</w:t>
      </w:r>
      <w:r w:rsidRPr="0031197B">
        <w:rPr>
          <w:szCs w:val="24"/>
        </w:rPr>
        <w:t xml:space="preserve"> where the party seeking to intervene has:</w:t>
      </w:r>
    </w:p>
    <w:p w14:paraId="526F5456" w14:textId="77777777" w:rsidR="00B03CE6" w:rsidRPr="0031197B" w:rsidRDefault="00B03CE6" w:rsidP="00CF5285">
      <w:pPr>
        <w:spacing w:after="150" w:line="240" w:lineRule="auto"/>
        <w:ind w:left="2160"/>
        <w:rPr>
          <w:rFonts w:eastAsia="Times New Roman"/>
          <w:szCs w:val="24"/>
        </w:rPr>
      </w:pPr>
      <w:r w:rsidRPr="0031197B">
        <w:rPr>
          <w:rFonts w:eastAsia="Times New Roman"/>
          <w:szCs w:val="24"/>
        </w:rPr>
        <w:t xml:space="preserve">   (1)  A right conferred by statute of the United States or of the Commonwealth. </w:t>
      </w:r>
    </w:p>
    <w:p w14:paraId="14034DD2" w14:textId="3E63BE90" w:rsidR="00B03CE6" w:rsidRPr="0031197B" w:rsidRDefault="00B03CE6" w:rsidP="00CF5285">
      <w:pPr>
        <w:spacing w:after="150" w:line="240" w:lineRule="auto"/>
        <w:ind w:left="2160"/>
        <w:rPr>
          <w:rFonts w:eastAsia="Times New Roman"/>
          <w:szCs w:val="24"/>
        </w:rPr>
      </w:pPr>
      <w:r w:rsidRPr="0031197B">
        <w:rPr>
          <w:rFonts w:eastAsia="Times New Roman"/>
          <w:szCs w:val="24"/>
        </w:rPr>
        <w:t xml:space="preserve">   (2)  An interest which may be directly </w:t>
      </w:r>
      <w:r w:rsidR="00563BBA" w:rsidRPr="0031197B">
        <w:rPr>
          <w:rFonts w:eastAsia="Times New Roman"/>
          <w:szCs w:val="24"/>
        </w:rPr>
        <w:t>affected,</w:t>
      </w:r>
      <w:r w:rsidRPr="0031197B">
        <w:rPr>
          <w:rFonts w:eastAsia="Times New Roman"/>
          <w:szCs w:val="24"/>
        </w:rPr>
        <w:t xml:space="preserve"> and which is not adequately represented by existing participants, and as to which the petitioner may be bound by the action of the Commission in the proceeding. </w:t>
      </w:r>
    </w:p>
    <w:p w14:paraId="5DCD3E50" w14:textId="77777777" w:rsidR="00B03CE6" w:rsidRPr="0031197B" w:rsidRDefault="00B03CE6" w:rsidP="00CF5285">
      <w:pPr>
        <w:spacing w:line="240" w:lineRule="auto"/>
        <w:ind w:left="2160"/>
        <w:rPr>
          <w:rFonts w:eastAsia="Times New Roman"/>
          <w:szCs w:val="24"/>
        </w:rPr>
      </w:pPr>
      <w:r w:rsidRPr="0031197B">
        <w:rPr>
          <w:rFonts w:eastAsia="Times New Roman"/>
          <w:szCs w:val="24"/>
        </w:rPr>
        <w:t xml:space="preserve">   (3)  Another interest of such nature that participation of the petitioner may be in the public interest. </w:t>
      </w:r>
    </w:p>
    <w:p w14:paraId="385D2119" w14:textId="77777777" w:rsidR="00B03CE6" w:rsidRPr="00CF5285" w:rsidRDefault="00B03CE6" w:rsidP="00112404">
      <w:pPr>
        <w:ind w:left="810"/>
        <w:contextualSpacing/>
        <w:rPr>
          <w:szCs w:val="24"/>
        </w:rPr>
      </w:pPr>
    </w:p>
    <w:p w14:paraId="0540F312" w14:textId="03BCAB15" w:rsidR="00B03CE6" w:rsidRDefault="00B03CE6" w:rsidP="004C5EEB">
      <w:pPr>
        <w:spacing w:line="480" w:lineRule="auto"/>
        <w:contextualSpacing/>
        <w:rPr>
          <w:szCs w:val="24"/>
        </w:rPr>
      </w:pPr>
      <w:r w:rsidRPr="00CF5285">
        <w:rPr>
          <w:szCs w:val="24"/>
        </w:rPr>
        <w:t xml:space="preserve">52 </w:t>
      </w:r>
      <w:proofErr w:type="spellStart"/>
      <w:proofErr w:type="gramStart"/>
      <w:r w:rsidRPr="00CF5285">
        <w:rPr>
          <w:szCs w:val="24"/>
        </w:rPr>
        <w:t>Pa.Code</w:t>
      </w:r>
      <w:proofErr w:type="spellEnd"/>
      <w:proofErr w:type="gramEnd"/>
      <w:r w:rsidRPr="00CF5285">
        <w:rPr>
          <w:szCs w:val="24"/>
        </w:rPr>
        <w:t xml:space="preserve"> § 5.72(a).</w:t>
      </w:r>
    </w:p>
    <w:p w14:paraId="2BFDAD7A" w14:textId="77777777" w:rsidR="00CF5285" w:rsidRPr="00CF5285" w:rsidRDefault="00CF5285" w:rsidP="00112404">
      <w:pPr>
        <w:ind w:left="810"/>
        <w:contextualSpacing/>
        <w:rPr>
          <w:szCs w:val="24"/>
        </w:rPr>
      </w:pPr>
    </w:p>
    <w:p w14:paraId="699D93BD" w14:textId="33E4937D" w:rsidR="00C34EEA" w:rsidRDefault="00CF5285" w:rsidP="00B54A1C">
      <w:pPr>
        <w:ind w:firstLine="1440"/>
        <w:contextualSpacing/>
        <w:rPr>
          <w:szCs w:val="24"/>
        </w:rPr>
      </w:pPr>
      <w:r>
        <w:rPr>
          <w:szCs w:val="24"/>
        </w:rPr>
        <w:lastRenderedPageBreak/>
        <w:t>Current</w:t>
      </w:r>
      <w:r w:rsidR="00B03CE6" w:rsidRPr="00CF5285">
        <w:rPr>
          <w:szCs w:val="24"/>
        </w:rPr>
        <w:t xml:space="preserve"> parties were to file any answers to the Petition no later than May 29, 2020. </w:t>
      </w:r>
      <w:r w:rsidR="00C75C14">
        <w:rPr>
          <w:szCs w:val="24"/>
        </w:rPr>
        <w:t xml:space="preserve">Only </w:t>
      </w:r>
      <w:r w:rsidR="00C34EEA">
        <w:rPr>
          <w:szCs w:val="24"/>
        </w:rPr>
        <w:t xml:space="preserve">Philadelphia Gas Works </w:t>
      </w:r>
      <w:proofErr w:type="gramStart"/>
      <w:r w:rsidR="00C34EEA">
        <w:rPr>
          <w:szCs w:val="24"/>
        </w:rPr>
        <w:t>(”PGW</w:t>
      </w:r>
      <w:proofErr w:type="gramEnd"/>
      <w:r w:rsidR="00C34EEA">
        <w:rPr>
          <w:szCs w:val="24"/>
        </w:rPr>
        <w:t>”)</w:t>
      </w:r>
      <w:r w:rsidR="00C75C14">
        <w:rPr>
          <w:szCs w:val="24"/>
        </w:rPr>
        <w:t xml:space="preserve"> filed an Opposition to Petition to Intervene. </w:t>
      </w:r>
      <w:r w:rsidR="00C34EEA">
        <w:rPr>
          <w:szCs w:val="24"/>
        </w:rPr>
        <w:t xml:space="preserve">PGW </w:t>
      </w:r>
      <w:r w:rsidR="00C75C14">
        <w:rPr>
          <w:szCs w:val="24"/>
        </w:rPr>
        <w:t>e</w:t>
      </w:r>
      <w:r w:rsidR="00C34EEA">
        <w:rPr>
          <w:szCs w:val="24"/>
        </w:rPr>
        <w:t>ssentially contends that the Petition was not timely</w:t>
      </w:r>
      <w:r w:rsidR="00D351EB">
        <w:rPr>
          <w:szCs w:val="24"/>
        </w:rPr>
        <w:t xml:space="preserve">, particularly, </w:t>
      </w:r>
      <w:r w:rsidR="00C76EEF">
        <w:rPr>
          <w:szCs w:val="24"/>
        </w:rPr>
        <w:t xml:space="preserve">that it was filed </w:t>
      </w:r>
      <w:r w:rsidR="00D351EB">
        <w:rPr>
          <w:szCs w:val="24"/>
        </w:rPr>
        <w:t xml:space="preserve">after the prehearing conference, </w:t>
      </w:r>
      <w:r w:rsidR="00C34EEA">
        <w:rPr>
          <w:szCs w:val="24"/>
        </w:rPr>
        <w:t xml:space="preserve">and </w:t>
      </w:r>
      <w:r w:rsidR="00C75C14">
        <w:rPr>
          <w:szCs w:val="24"/>
        </w:rPr>
        <w:t xml:space="preserve">that the </w:t>
      </w:r>
      <w:r w:rsidR="00D351EB">
        <w:rPr>
          <w:szCs w:val="24"/>
        </w:rPr>
        <w:t>Intervention</w:t>
      </w:r>
      <w:r w:rsidR="00C75C14">
        <w:rPr>
          <w:szCs w:val="24"/>
        </w:rPr>
        <w:t xml:space="preserve"> </w:t>
      </w:r>
      <w:r w:rsidR="00C34EEA">
        <w:rPr>
          <w:szCs w:val="24"/>
        </w:rPr>
        <w:t>will disrupt the orderly progress of the case</w:t>
      </w:r>
      <w:r w:rsidR="00C75C14">
        <w:rPr>
          <w:szCs w:val="24"/>
        </w:rPr>
        <w:t xml:space="preserve"> and</w:t>
      </w:r>
      <w:r w:rsidR="00C34EEA">
        <w:rPr>
          <w:szCs w:val="24"/>
        </w:rPr>
        <w:t xml:space="preserve"> broaden the issues</w:t>
      </w:r>
      <w:r w:rsidR="00C75C14">
        <w:rPr>
          <w:szCs w:val="24"/>
        </w:rPr>
        <w:t xml:space="preserve">. </w:t>
      </w:r>
    </w:p>
    <w:p w14:paraId="1CA3286F" w14:textId="3A52F46E" w:rsidR="00C75C14" w:rsidRDefault="00C75C14" w:rsidP="00B54A1C">
      <w:pPr>
        <w:ind w:firstLine="1440"/>
        <w:contextualSpacing/>
        <w:rPr>
          <w:szCs w:val="24"/>
        </w:rPr>
      </w:pPr>
    </w:p>
    <w:p w14:paraId="62A8F6CF" w14:textId="75FA44F9" w:rsidR="00C75C14" w:rsidRPr="00CF5285" w:rsidRDefault="00C75C14" w:rsidP="00C75C14">
      <w:pPr>
        <w:ind w:firstLine="1440"/>
        <w:contextualSpacing/>
        <w:rPr>
          <w:szCs w:val="24"/>
        </w:rPr>
      </w:pPr>
      <w:r w:rsidRPr="00CF5285">
        <w:rPr>
          <w:szCs w:val="24"/>
        </w:rPr>
        <w:t xml:space="preserve">Environmental Stakeholders assert that their environmental goals will be directly affected by the Commission’s actions in this matter, that there are no other voices for energy efficiency or environmental concerns participating and </w:t>
      </w:r>
      <w:r>
        <w:rPr>
          <w:szCs w:val="24"/>
        </w:rPr>
        <w:t xml:space="preserve">that </w:t>
      </w:r>
      <w:r w:rsidRPr="00CF5285">
        <w:rPr>
          <w:szCs w:val="24"/>
        </w:rPr>
        <w:t>they</w:t>
      </w:r>
      <w:r>
        <w:rPr>
          <w:szCs w:val="24"/>
        </w:rPr>
        <w:t xml:space="preserve"> </w:t>
      </w:r>
      <w:r w:rsidRPr="00CF5285">
        <w:rPr>
          <w:szCs w:val="24"/>
        </w:rPr>
        <w:t xml:space="preserve">will help develop the record and ensure that environmental and energy efficiency issues that are of significant public interest are adequately considered. </w:t>
      </w:r>
      <w:r>
        <w:rPr>
          <w:szCs w:val="24"/>
        </w:rPr>
        <w:t xml:space="preserve"> </w:t>
      </w:r>
      <w:r w:rsidRPr="00CF5285">
        <w:rPr>
          <w:szCs w:val="24"/>
        </w:rPr>
        <w:t xml:space="preserve">They further assert that Clean Air Council is a regular intervenor in Commission litigation and has intervened in past PGW litigation before the Commission. </w:t>
      </w:r>
      <w:r>
        <w:rPr>
          <w:szCs w:val="24"/>
        </w:rPr>
        <w:t xml:space="preserve"> As for why the Intervention was filed </w:t>
      </w:r>
      <w:r w:rsidR="00D351EB">
        <w:rPr>
          <w:szCs w:val="24"/>
        </w:rPr>
        <w:t xml:space="preserve">after the prehearing conference, </w:t>
      </w:r>
      <w:r>
        <w:rPr>
          <w:szCs w:val="24"/>
        </w:rPr>
        <w:t xml:space="preserve">Environmental Stakeholders contend that the delay was </w:t>
      </w:r>
      <w:r w:rsidR="00B924F8">
        <w:rPr>
          <w:szCs w:val="24"/>
        </w:rPr>
        <w:t>due to its expectation that another environment focused group would intervene and the circumstances under which we find ourselves working.</w:t>
      </w:r>
      <w:r w:rsidR="00B924F8">
        <w:rPr>
          <w:rStyle w:val="FootnoteReference"/>
          <w:szCs w:val="24"/>
        </w:rPr>
        <w:footnoteReference w:id="1"/>
      </w:r>
    </w:p>
    <w:p w14:paraId="1B77EC17" w14:textId="77777777" w:rsidR="00C75C14" w:rsidRDefault="00C75C14" w:rsidP="00B54A1C">
      <w:pPr>
        <w:ind w:firstLine="1440"/>
        <w:contextualSpacing/>
        <w:rPr>
          <w:szCs w:val="24"/>
        </w:rPr>
      </w:pPr>
    </w:p>
    <w:p w14:paraId="3271A39E" w14:textId="6B89AACC" w:rsidR="00CF5285" w:rsidRPr="00B54A1C" w:rsidRDefault="00B924F8" w:rsidP="00B54A1C">
      <w:pPr>
        <w:ind w:firstLine="1440"/>
        <w:contextualSpacing/>
        <w:rPr>
          <w:szCs w:val="24"/>
        </w:rPr>
      </w:pPr>
      <w:r>
        <w:rPr>
          <w:szCs w:val="24"/>
        </w:rPr>
        <w:t xml:space="preserve">Environmental Stakeholders will have to enter and participate in the case as they find it and therefore intervention will cause no delay or otherwise disrupt the progress of these proceedings. Additionally, the issues raised by the petitioners do not appear to </w:t>
      </w:r>
      <w:r w:rsidR="00C76EEF">
        <w:rPr>
          <w:szCs w:val="24"/>
        </w:rPr>
        <w:t xml:space="preserve">significantly </w:t>
      </w:r>
      <w:r>
        <w:rPr>
          <w:szCs w:val="24"/>
        </w:rPr>
        <w:t xml:space="preserve">broaden the matter beyond issues of Operation and Maintenance, Environmental Remediation or the </w:t>
      </w:r>
      <w:r>
        <w:t>lawfulness, justness, and reasonableness of the rates, rules, and regulations currently raised by the parties in</w:t>
      </w:r>
      <w:r>
        <w:rPr>
          <w:szCs w:val="24"/>
        </w:rPr>
        <w:t xml:space="preserve"> this matter.  I</w:t>
      </w:r>
      <w:r w:rsidR="00B03CE6" w:rsidRPr="00CF5285">
        <w:rPr>
          <w:szCs w:val="24"/>
        </w:rPr>
        <w:t xml:space="preserve">n light of the </w:t>
      </w:r>
      <w:r w:rsidR="00CF5285" w:rsidRPr="00CF5285">
        <w:rPr>
          <w:szCs w:val="24"/>
        </w:rPr>
        <w:t>factors</w:t>
      </w:r>
      <w:r w:rsidR="00B03CE6" w:rsidRPr="00CF5285">
        <w:rPr>
          <w:szCs w:val="24"/>
        </w:rPr>
        <w:t xml:space="preserve"> for intervention set forth in 52</w:t>
      </w:r>
      <w:r w:rsidR="00112404">
        <w:rPr>
          <w:szCs w:val="24"/>
        </w:rPr>
        <w:t> </w:t>
      </w:r>
      <w:r w:rsidR="00B03CE6" w:rsidRPr="00CF5285">
        <w:rPr>
          <w:szCs w:val="24"/>
        </w:rPr>
        <w:t xml:space="preserve">Pa. Code </w:t>
      </w:r>
      <w:r w:rsidR="00B03CE6" w:rsidRPr="00CF5285">
        <w:rPr>
          <w:szCs w:val="24"/>
        </w:rPr>
        <w:lastRenderedPageBreak/>
        <w:t>§</w:t>
      </w:r>
      <w:r w:rsidR="00CE5EDC">
        <w:rPr>
          <w:szCs w:val="24"/>
        </w:rPr>
        <w:t> </w:t>
      </w:r>
      <w:r w:rsidR="00B03CE6" w:rsidRPr="00CF5285">
        <w:rPr>
          <w:szCs w:val="24"/>
        </w:rPr>
        <w:t>5.72(a)</w:t>
      </w:r>
      <w:r w:rsidR="00CF5285" w:rsidRPr="00CF5285">
        <w:rPr>
          <w:szCs w:val="24"/>
        </w:rPr>
        <w:t xml:space="preserve">, granting the Petition to Intervene of the Environmental Stakeholders is appropriate here.  </w:t>
      </w:r>
      <w:bookmarkStart w:id="0" w:name="_GoBack"/>
      <w:bookmarkEnd w:id="0"/>
    </w:p>
    <w:p w14:paraId="572268CA" w14:textId="77777777" w:rsidR="00B03CE6" w:rsidRPr="00CF5285" w:rsidRDefault="00B03CE6" w:rsidP="00CF5285">
      <w:pPr>
        <w:spacing w:line="480" w:lineRule="auto"/>
        <w:contextualSpacing/>
        <w:rPr>
          <w:szCs w:val="24"/>
        </w:rPr>
      </w:pPr>
    </w:p>
    <w:p w14:paraId="0801715F" w14:textId="1B7FA8C3" w:rsidR="00DA54AD" w:rsidRPr="00CF5285" w:rsidRDefault="002D0389">
      <w:pPr>
        <w:rPr>
          <w:szCs w:val="24"/>
        </w:rPr>
      </w:pPr>
      <w:r w:rsidRPr="00CF5285">
        <w:rPr>
          <w:szCs w:val="24"/>
        </w:rPr>
        <w:tab/>
      </w:r>
      <w:r w:rsidR="00E05680" w:rsidRPr="00CF5285">
        <w:rPr>
          <w:szCs w:val="24"/>
        </w:rPr>
        <w:tab/>
      </w:r>
      <w:r w:rsidR="00DA54AD" w:rsidRPr="00CF5285">
        <w:rPr>
          <w:szCs w:val="24"/>
        </w:rPr>
        <w:t>THEREFORE,</w:t>
      </w:r>
    </w:p>
    <w:p w14:paraId="4E2F16A3" w14:textId="7F845157" w:rsidR="00DA54AD" w:rsidRPr="00CF5285" w:rsidRDefault="00DA54AD">
      <w:pPr>
        <w:rPr>
          <w:szCs w:val="24"/>
        </w:rPr>
      </w:pPr>
    </w:p>
    <w:p w14:paraId="1231668D" w14:textId="0B7A0A6C" w:rsidR="00DA54AD" w:rsidRPr="00CF5285" w:rsidRDefault="002D0389">
      <w:pPr>
        <w:rPr>
          <w:szCs w:val="24"/>
        </w:rPr>
      </w:pPr>
      <w:r w:rsidRPr="00CF5285">
        <w:rPr>
          <w:szCs w:val="24"/>
        </w:rPr>
        <w:tab/>
      </w:r>
      <w:r w:rsidR="00E05680" w:rsidRPr="00CF5285">
        <w:rPr>
          <w:szCs w:val="24"/>
        </w:rPr>
        <w:tab/>
      </w:r>
      <w:r w:rsidR="00DA54AD" w:rsidRPr="00CF5285">
        <w:rPr>
          <w:szCs w:val="24"/>
        </w:rPr>
        <w:t>IT IS ORDERED:</w:t>
      </w:r>
    </w:p>
    <w:p w14:paraId="61B087C5" w14:textId="4C5580E2" w:rsidR="00DA54AD" w:rsidRPr="00CF5285" w:rsidRDefault="00DA54AD">
      <w:pPr>
        <w:rPr>
          <w:szCs w:val="24"/>
        </w:rPr>
      </w:pPr>
    </w:p>
    <w:p w14:paraId="073E42A9" w14:textId="49FC51D8" w:rsidR="00DA54AD" w:rsidRPr="00CF5285" w:rsidRDefault="00DA54AD">
      <w:pPr>
        <w:rPr>
          <w:szCs w:val="24"/>
        </w:rPr>
      </w:pPr>
      <w:r w:rsidRPr="00CF5285">
        <w:rPr>
          <w:szCs w:val="24"/>
        </w:rPr>
        <w:tab/>
      </w:r>
      <w:r w:rsidRPr="00CF5285">
        <w:rPr>
          <w:szCs w:val="24"/>
        </w:rPr>
        <w:tab/>
        <w:t>1.</w:t>
      </w:r>
      <w:r w:rsidRPr="00CF5285">
        <w:rPr>
          <w:szCs w:val="24"/>
        </w:rPr>
        <w:tab/>
        <w:t xml:space="preserve">That the </w:t>
      </w:r>
      <w:r w:rsidR="00B54A1C">
        <w:rPr>
          <w:szCs w:val="24"/>
        </w:rPr>
        <w:t>P</w:t>
      </w:r>
      <w:r w:rsidRPr="00CF5285">
        <w:rPr>
          <w:szCs w:val="24"/>
        </w:rPr>
        <w:t xml:space="preserve">etition to </w:t>
      </w:r>
      <w:r w:rsidR="00B54A1C">
        <w:rPr>
          <w:szCs w:val="24"/>
        </w:rPr>
        <w:t>I</w:t>
      </w:r>
      <w:r w:rsidRPr="00CF5285">
        <w:rPr>
          <w:szCs w:val="24"/>
        </w:rPr>
        <w:t xml:space="preserve">ntervene of the </w:t>
      </w:r>
      <w:r w:rsidR="00CF5285" w:rsidRPr="00CF5285">
        <w:rPr>
          <w:szCs w:val="24"/>
        </w:rPr>
        <w:t xml:space="preserve">Environmental Stakeholders at </w:t>
      </w:r>
      <w:r w:rsidR="00963680">
        <w:rPr>
          <w:szCs w:val="24"/>
        </w:rPr>
        <w:t xml:space="preserve">Docket No. </w:t>
      </w:r>
      <w:r w:rsidR="00CF5285" w:rsidRPr="00CF5285">
        <w:rPr>
          <w:rFonts w:eastAsia="Times New Roman"/>
          <w:szCs w:val="24"/>
        </w:rPr>
        <w:t>R-2020-3017206 is granted.</w:t>
      </w:r>
    </w:p>
    <w:p w14:paraId="14150E26" w14:textId="06CC815A" w:rsidR="00DA54AD" w:rsidRPr="00CF5285" w:rsidRDefault="00DA54AD">
      <w:pPr>
        <w:rPr>
          <w:szCs w:val="24"/>
        </w:rPr>
      </w:pPr>
    </w:p>
    <w:p w14:paraId="419697F0" w14:textId="713A9EE3" w:rsidR="003378E8" w:rsidRPr="00CF5285" w:rsidRDefault="00DA54AD" w:rsidP="00CF5285">
      <w:pPr>
        <w:rPr>
          <w:szCs w:val="24"/>
        </w:rPr>
      </w:pPr>
      <w:r w:rsidRPr="00CF5285">
        <w:rPr>
          <w:szCs w:val="24"/>
        </w:rPr>
        <w:tab/>
      </w:r>
      <w:r w:rsidRPr="00CF5285">
        <w:rPr>
          <w:szCs w:val="24"/>
        </w:rPr>
        <w:tab/>
        <w:t>2.</w:t>
      </w:r>
      <w:r w:rsidRPr="00CF5285">
        <w:rPr>
          <w:szCs w:val="24"/>
        </w:rPr>
        <w:tab/>
      </w:r>
      <w:r w:rsidR="00FB11C3">
        <w:rPr>
          <w:szCs w:val="24"/>
        </w:rPr>
        <w:t>That the Clean Air Council and Sierra Club/PA Chapter are parties of record in the matter at Docket No. R-2020-3017206.</w:t>
      </w:r>
    </w:p>
    <w:p w14:paraId="1D7B47FD" w14:textId="1D85841D" w:rsidR="00E05680" w:rsidRPr="00CF5285" w:rsidRDefault="00E05680">
      <w:pPr>
        <w:rPr>
          <w:szCs w:val="24"/>
        </w:rPr>
      </w:pPr>
    </w:p>
    <w:p w14:paraId="2629FFCA" w14:textId="3446A527" w:rsidR="00E05680" w:rsidRPr="00CF5285" w:rsidRDefault="00E05680">
      <w:pPr>
        <w:rPr>
          <w:szCs w:val="24"/>
        </w:rPr>
      </w:pPr>
    </w:p>
    <w:p w14:paraId="0195A30E" w14:textId="04AD384D" w:rsidR="00E05680" w:rsidRPr="00CF5285" w:rsidRDefault="00E05680" w:rsidP="00E05680">
      <w:pPr>
        <w:spacing w:line="240" w:lineRule="auto"/>
        <w:rPr>
          <w:rFonts w:eastAsia="Times New Roman"/>
          <w:szCs w:val="24"/>
        </w:rPr>
      </w:pPr>
      <w:bookmarkStart w:id="1" w:name="_Hlk505862083"/>
      <w:r w:rsidRPr="00CF5285">
        <w:rPr>
          <w:rFonts w:eastAsia="Times New Roman"/>
          <w:szCs w:val="24"/>
        </w:rPr>
        <w:t xml:space="preserve">Date:  </w:t>
      </w:r>
      <w:r w:rsidR="00B54A1C" w:rsidRPr="00B54A1C">
        <w:rPr>
          <w:rFonts w:eastAsia="Times New Roman"/>
          <w:szCs w:val="24"/>
          <w:u w:val="single"/>
        </w:rPr>
        <w:t>June 1</w:t>
      </w:r>
      <w:r w:rsidRPr="00CF5285">
        <w:rPr>
          <w:rFonts w:eastAsia="Times New Roman"/>
          <w:szCs w:val="24"/>
          <w:u w:val="single"/>
        </w:rPr>
        <w:t>, 2020</w:t>
      </w: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u w:val="single"/>
        </w:rPr>
        <w:tab/>
      </w:r>
      <w:r w:rsidRPr="00CF5285">
        <w:rPr>
          <w:rFonts w:eastAsia="Times New Roman"/>
          <w:szCs w:val="24"/>
          <w:u w:val="single"/>
        </w:rPr>
        <w:tab/>
        <w:t>/s/</w:t>
      </w:r>
      <w:r w:rsidRPr="00CF5285">
        <w:rPr>
          <w:rFonts w:eastAsia="Times New Roman"/>
          <w:szCs w:val="24"/>
          <w:u w:val="single"/>
        </w:rPr>
        <w:tab/>
      </w:r>
      <w:r w:rsidRPr="00CF5285">
        <w:rPr>
          <w:rFonts w:eastAsia="Times New Roman"/>
          <w:szCs w:val="24"/>
          <w:u w:val="single"/>
        </w:rPr>
        <w:tab/>
      </w:r>
      <w:r w:rsidRPr="00CF5285">
        <w:rPr>
          <w:rFonts w:eastAsia="Times New Roman"/>
          <w:szCs w:val="24"/>
          <w:u w:val="single"/>
        </w:rPr>
        <w:tab/>
      </w:r>
      <w:r w:rsidRPr="00CF5285">
        <w:rPr>
          <w:rFonts w:eastAsia="Times New Roman"/>
          <w:szCs w:val="24"/>
          <w:u w:val="single"/>
        </w:rPr>
        <w:tab/>
      </w:r>
    </w:p>
    <w:p w14:paraId="649D000A" w14:textId="075846C3" w:rsidR="00E05680" w:rsidRPr="00CF5285" w:rsidRDefault="00E05680" w:rsidP="00E05680">
      <w:pPr>
        <w:spacing w:line="240" w:lineRule="auto"/>
        <w:rPr>
          <w:rFonts w:eastAsia="Times New Roman"/>
          <w:szCs w:val="24"/>
        </w:rPr>
      </w:pP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r>
      <w:r w:rsidR="00CF5285" w:rsidRPr="00CF5285">
        <w:rPr>
          <w:rFonts w:eastAsia="Times New Roman"/>
          <w:szCs w:val="24"/>
        </w:rPr>
        <w:t>Marta Guhl</w:t>
      </w:r>
    </w:p>
    <w:p w14:paraId="742E79B0" w14:textId="77777777" w:rsidR="009D120A" w:rsidRPr="00CF5285" w:rsidRDefault="00E05680" w:rsidP="00E05680">
      <w:pPr>
        <w:spacing w:line="240" w:lineRule="auto"/>
        <w:rPr>
          <w:rFonts w:eastAsia="Times New Roman"/>
          <w:szCs w:val="24"/>
        </w:rPr>
      </w:pP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t>Administrative Law Judge</w:t>
      </w:r>
    </w:p>
    <w:p w14:paraId="1C24FDD9" w14:textId="77777777" w:rsidR="00CF5285" w:rsidRPr="00CF5285" w:rsidRDefault="00CF5285" w:rsidP="00D21F7D">
      <w:pPr>
        <w:rPr>
          <w:rFonts w:eastAsia="Times New Roman"/>
          <w:szCs w:val="24"/>
        </w:rPr>
      </w:pPr>
    </w:p>
    <w:p w14:paraId="5FFC5394" w14:textId="77777777" w:rsidR="00CF5285" w:rsidRPr="00CF5285" w:rsidRDefault="00CF5285" w:rsidP="00D21F7D">
      <w:pPr>
        <w:rPr>
          <w:rFonts w:eastAsia="Times New Roman"/>
          <w:szCs w:val="24"/>
        </w:rPr>
      </w:pPr>
    </w:p>
    <w:p w14:paraId="2D1B0B64" w14:textId="3DE3EE06" w:rsidR="00CF5285" w:rsidRPr="00D21F7D" w:rsidRDefault="00CF5285" w:rsidP="00E05680">
      <w:pPr>
        <w:spacing w:line="240" w:lineRule="auto"/>
        <w:rPr>
          <w:rFonts w:eastAsia="Times New Roman"/>
          <w:szCs w:val="24"/>
          <w:u w:val="single"/>
        </w:rPr>
      </w:pP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r>
      <w:r w:rsidRPr="00CF5285">
        <w:rPr>
          <w:rFonts w:eastAsia="Times New Roman"/>
          <w:szCs w:val="24"/>
        </w:rPr>
        <w:tab/>
      </w:r>
      <w:r w:rsidR="00D21F7D">
        <w:rPr>
          <w:rFonts w:eastAsia="Times New Roman"/>
          <w:szCs w:val="24"/>
          <w:u w:val="single"/>
        </w:rPr>
        <w:tab/>
      </w:r>
      <w:r w:rsidR="00D21F7D">
        <w:rPr>
          <w:rFonts w:eastAsia="Times New Roman"/>
          <w:szCs w:val="24"/>
          <w:u w:val="single"/>
        </w:rPr>
        <w:tab/>
        <w:t>/s/</w:t>
      </w:r>
      <w:r w:rsidR="00D21F7D">
        <w:rPr>
          <w:rFonts w:eastAsia="Times New Roman"/>
          <w:szCs w:val="24"/>
          <w:u w:val="single"/>
        </w:rPr>
        <w:tab/>
      </w:r>
      <w:r w:rsidR="00D21F7D">
        <w:rPr>
          <w:rFonts w:eastAsia="Times New Roman"/>
          <w:szCs w:val="24"/>
          <w:u w:val="single"/>
        </w:rPr>
        <w:tab/>
      </w:r>
      <w:r w:rsidR="00D21F7D">
        <w:rPr>
          <w:rFonts w:eastAsia="Times New Roman"/>
          <w:szCs w:val="24"/>
          <w:u w:val="single"/>
        </w:rPr>
        <w:tab/>
      </w:r>
      <w:r w:rsidR="00D21F7D">
        <w:rPr>
          <w:rFonts w:eastAsia="Times New Roman"/>
          <w:szCs w:val="24"/>
          <w:u w:val="single"/>
        </w:rPr>
        <w:tab/>
      </w:r>
    </w:p>
    <w:p w14:paraId="2C4EA44B" w14:textId="1B96733D" w:rsidR="00CF5285" w:rsidRDefault="00B54A1C" w:rsidP="00B54A1C">
      <w:pPr>
        <w:spacing w:line="240" w:lineRule="auto"/>
        <w:ind w:left="3600" w:firstLine="720"/>
        <w:rPr>
          <w:rFonts w:eastAsia="Times New Roman"/>
          <w:szCs w:val="24"/>
        </w:rPr>
      </w:pPr>
      <w:r>
        <w:rPr>
          <w:rFonts w:eastAsia="Times New Roman"/>
          <w:szCs w:val="24"/>
        </w:rPr>
        <w:t>Darlene Heep</w:t>
      </w:r>
    </w:p>
    <w:p w14:paraId="75CFB20A" w14:textId="13CB6A14" w:rsidR="00B54A1C" w:rsidRPr="00CF5285" w:rsidRDefault="00B54A1C" w:rsidP="00B54A1C">
      <w:pPr>
        <w:spacing w:line="240" w:lineRule="auto"/>
        <w:ind w:left="3600" w:firstLine="720"/>
        <w:rPr>
          <w:rFonts w:eastAsia="Times New Roman"/>
          <w:szCs w:val="24"/>
        </w:rPr>
      </w:pPr>
      <w:r>
        <w:rPr>
          <w:rFonts w:eastAsia="Times New Roman"/>
          <w:szCs w:val="24"/>
        </w:rPr>
        <w:t>Administrative Law Judge</w:t>
      </w:r>
    </w:p>
    <w:p w14:paraId="6B943B38" w14:textId="73F93F4A" w:rsidR="00CF5285" w:rsidRPr="00CF5285" w:rsidRDefault="00B54A1C" w:rsidP="00E05680">
      <w:pPr>
        <w:spacing w:line="240" w:lineRule="auto"/>
        <w:rPr>
          <w:rFonts w:eastAsia="Times New Roman"/>
          <w:szCs w:val="24"/>
        </w:rPr>
        <w:sectPr w:rsidR="00CF5285" w:rsidRPr="00CF5285" w:rsidSect="003B76A4">
          <w:footerReference w:type="default" r:id="rId8"/>
          <w:pgSz w:w="12240" w:h="15840"/>
          <w:pgMar w:top="1440" w:right="1440" w:bottom="1440" w:left="1440" w:header="720" w:footer="720" w:gutter="0"/>
          <w:cols w:space="720"/>
          <w:titlePg/>
          <w:docGrid w:linePitch="360"/>
        </w:sectPr>
      </w:pP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p>
    <w:bookmarkEnd w:id="1"/>
    <w:p w14:paraId="22789CF6" w14:textId="77777777" w:rsidR="00642BDD" w:rsidRDefault="00642BDD" w:rsidP="00642BDD">
      <w:pPr>
        <w:pStyle w:val="NormalWeb"/>
        <w:spacing w:before="0" w:beforeAutospacing="0" w:after="0" w:afterAutospacing="0"/>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lastRenderedPageBreak/>
        <w:t>R-2020-3017206 - PA PUBLIC UTILITY COMMISSION, et. al. v. PHILADELPHIA GAS WORKS</w:t>
      </w:r>
    </w:p>
    <w:p w14:paraId="082A42D7" w14:textId="77777777" w:rsidR="00642BDD" w:rsidRDefault="00642BDD" w:rsidP="00642BDD">
      <w:pPr>
        <w:pStyle w:val="NormalWeb"/>
        <w:spacing w:before="0" w:beforeAutospacing="0" w:after="0" w:afterAutospacing="0"/>
        <w:rPr>
          <w:rFonts w:ascii="Times New Roman" w:hAnsi="Times New Roman" w:cs="Times New Roman"/>
          <w:color w:val="000000"/>
        </w:rPr>
      </w:pPr>
    </w:p>
    <w:p w14:paraId="5852F1CB" w14:textId="77777777" w:rsidR="00642BDD" w:rsidRDefault="00642BDD" w:rsidP="00642BDD">
      <w:pPr>
        <w:spacing w:line="240" w:lineRule="auto"/>
        <w:rPr>
          <w:color w:val="000000"/>
          <w:szCs w:val="24"/>
        </w:rPr>
      </w:pPr>
      <w:r>
        <w:rPr>
          <w:color w:val="000000"/>
          <w:szCs w:val="24"/>
        </w:rPr>
        <w:t>DANIEL CLEARFIELD ESQUIRE</w:t>
      </w:r>
    </w:p>
    <w:p w14:paraId="0112E1BA" w14:textId="77777777" w:rsidR="00642BDD" w:rsidRDefault="00642BDD" w:rsidP="00642BDD">
      <w:pPr>
        <w:spacing w:line="240" w:lineRule="auto"/>
        <w:rPr>
          <w:color w:val="000000"/>
          <w:szCs w:val="24"/>
        </w:rPr>
      </w:pPr>
      <w:r>
        <w:rPr>
          <w:color w:val="000000"/>
          <w:szCs w:val="24"/>
        </w:rPr>
        <w:t>SARAH STONER ESQUIRE</w:t>
      </w:r>
    </w:p>
    <w:p w14:paraId="4C6A3C0A" w14:textId="77777777" w:rsidR="00642BDD" w:rsidRDefault="00642BDD" w:rsidP="00642BDD">
      <w:pPr>
        <w:spacing w:line="240" w:lineRule="auto"/>
        <w:rPr>
          <w:color w:val="000000"/>
          <w:szCs w:val="24"/>
        </w:rPr>
      </w:pPr>
      <w:r>
        <w:rPr>
          <w:color w:val="000000"/>
          <w:szCs w:val="24"/>
        </w:rPr>
        <w:t>ECKERT SEAMANS</w:t>
      </w:r>
    </w:p>
    <w:p w14:paraId="228E3091" w14:textId="77777777" w:rsidR="00642BDD" w:rsidRDefault="00642BDD" w:rsidP="00642BDD">
      <w:pPr>
        <w:spacing w:line="240" w:lineRule="auto"/>
        <w:rPr>
          <w:color w:val="000000"/>
          <w:szCs w:val="24"/>
        </w:rPr>
      </w:pPr>
      <w:r>
        <w:rPr>
          <w:color w:val="000000"/>
          <w:szCs w:val="24"/>
        </w:rPr>
        <w:t>213 MARKET STREET</w:t>
      </w:r>
    </w:p>
    <w:p w14:paraId="43E9DCF4" w14:textId="77777777" w:rsidR="00642BDD" w:rsidRDefault="00642BDD" w:rsidP="00642BDD">
      <w:pPr>
        <w:spacing w:line="240" w:lineRule="auto"/>
        <w:rPr>
          <w:color w:val="000000"/>
          <w:szCs w:val="24"/>
        </w:rPr>
      </w:pPr>
      <w:r>
        <w:rPr>
          <w:color w:val="000000"/>
          <w:szCs w:val="24"/>
        </w:rPr>
        <w:t xml:space="preserve">HARRISBURG PA 17101 </w:t>
      </w:r>
    </w:p>
    <w:p w14:paraId="7DCE51E8" w14:textId="77777777" w:rsidR="00642BDD" w:rsidRDefault="00642BDD" w:rsidP="00642BDD">
      <w:pPr>
        <w:spacing w:line="240" w:lineRule="auto"/>
        <w:rPr>
          <w:color w:val="000000"/>
          <w:szCs w:val="24"/>
        </w:rPr>
      </w:pPr>
      <w:r>
        <w:rPr>
          <w:color w:val="000000"/>
          <w:szCs w:val="24"/>
        </w:rPr>
        <w:t xml:space="preserve">717.237.7173 </w:t>
      </w:r>
    </w:p>
    <w:p w14:paraId="6F29263E" w14:textId="77777777" w:rsidR="00642BDD" w:rsidRDefault="00642BDD" w:rsidP="00642BDD">
      <w:pPr>
        <w:spacing w:line="240" w:lineRule="auto"/>
        <w:rPr>
          <w:i/>
          <w:iCs/>
          <w:color w:val="000000"/>
          <w:szCs w:val="24"/>
        </w:rPr>
      </w:pPr>
      <w:r>
        <w:rPr>
          <w:i/>
          <w:iCs/>
          <w:color w:val="000000"/>
          <w:szCs w:val="24"/>
        </w:rPr>
        <w:t>Representing Philadelphia Gas Works</w:t>
      </w:r>
    </w:p>
    <w:p w14:paraId="18AD0732" w14:textId="77777777" w:rsidR="00642BDD" w:rsidRDefault="00642BDD" w:rsidP="00642BDD">
      <w:pPr>
        <w:spacing w:line="240" w:lineRule="auto"/>
        <w:rPr>
          <w:b/>
          <w:bCs/>
          <w:color w:val="000000"/>
          <w:szCs w:val="24"/>
        </w:rPr>
      </w:pPr>
      <w:r>
        <w:rPr>
          <w:b/>
          <w:bCs/>
          <w:color w:val="000000"/>
          <w:szCs w:val="24"/>
        </w:rPr>
        <w:t xml:space="preserve">Accepts </w:t>
      </w:r>
      <w:proofErr w:type="spellStart"/>
      <w:r>
        <w:rPr>
          <w:b/>
          <w:bCs/>
          <w:color w:val="000000"/>
          <w:szCs w:val="24"/>
        </w:rPr>
        <w:t>Eservice</w:t>
      </w:r>
      <w:proofErr w:type="spellEnd"/>
    </w:p>
    <w:p w14:paraId="40F9C794" w14:textId="77777777" w:rsidR="00642BDD" w:rsidRDefault="00642BDD" w:rsidP="00642BDD">
      <w:pPr>
        <w:spacing w:line="240" w:lineRule="auto"/>
        <w:rPr>
          <w:color w:val="000000"/>
          <w:szCs w:val="24"/>
        </w:rPr>
      </w:pPr>
    </w:p>
    <w:p w14:paraId="496A5E5E" w14:textId="77777777" w:rsidR="00642BDD" w:rsidRDefault="00642BDD" w:rsidP="00642BDD">
      <w:pPr>
        <w:spacing w:line="240" w:lineRule="auto"/>
        <w:rPr>
          <w:color w:val="000000"/>
          <w:szCs w:val="24"/>
        </w:rPr>
      </w:pPr>
      <w:r>
        <w:rPr>
          <w:color w:val="000000"/>
          <w:szCs w:val="24"/>
        </w:rPr>
        <w:t>GREGORY STUNDER ESQUIRE</w:t>
      </w:r>
    </w:p>
    <w:p w14:paraId="10B321AE" w14:textId="77777777" w:rsidR="00642BDD" w:rsidRDefault="00642BDD" w:rsidP="00642BDD">
      <w:pPr>
        <w:spacing w:line="240" w:lineRule="auto"/>
        <w:rPr>
          <w:color w:val="000000"/>
          <w:szCs w:val="24"/>
        </w:rPr>
      </w:pPr>
      <w:r>
        <w:rPr>
          <w:color w:val="000000"/>
          <w:szCs w:val="24"/>
        </w:rPr>
        <w:t>CRAIG BERRY ESQUIRE</w:t>
      </w:r>
    </w:p>
    <w:p w14:paraId="431FC868" w14:textId="77777777" w:rsidR="00642BDD" w:rsidRDefault="00642BDD" w:rsidP="00642BDD">
      <w:pPr>
        <w:spacing w:line="240" w:lineRule="auto"/>
        <w:rPr>
          <w:color w:val="000000"/>
          <w:szCs w:val="24"/>
        </w:rPr>
      </w:pPr>
      <w:r>
        <w:rPr>
          <w:color w:val="000000"/>
          <w:szCs w:val="24"/>
        </w:rPr>
        <w:t>PHILADELPHIA GAS WORKS</w:t>
      </w:r>
    </w:p>
    <w:p w14:paraId="35582076" w14:textId="77777777" w:rsidR="00642BDD" w:rsidRDefault="00642BDD" w:rsidP="00642BDD">
      <w:pPr>
        <w:spacing w:line="240" w:lineRule="auto"/>
        <w:rPr>
          <w:color w:val="000000"/>
          <w:szCs w:val="24"/>
        </w:rPr>
      </w:pPr>
      <w:r>
        <w:rPr>
          <w:color w:val="000000"/>
          <w:szCs w:val="24"/>
        </w:rPr>
        <w:t>800 WEST MONTGOMERY AVENUE</w:t>
      </w:r>
    </w:p>
    <w:p w14:paraId="10E2312D" w14:textId="77777777" w:rsidR="00642BDD" w:rsidRDefault="00642BDD" w:rsidP="00642BDD">
      <w:pPr>
        <w:spacing w:line="240" w:lineRule="auto"/>
        <w:rPr>
          <w:color w:val="000000"/>
          <w:szCs w:val="24"/>
        </w:rPr>
      </w:pPr>
      <w:r>
        <w:rPr>
          <w:color w:val="000000"/>
          <w:szCs w:val="24"/>
        </w:rPr>
        <w:t>PHILADELPHIA PA 19122</w:t>
      </w:r>
    </w:p>
    <w:p w14:paraId="50854AD0" w14:textId="77777777" w:rsidR="00642BDD" w:rsidRDefault="00642BDD" w:rsidP="00642BDD">
      <w:pPr>
        <w:spacing w:line="240" w:lineRule="auto"/>
        <w:rPr>
          <w:b/>
          <w:bCs/>
          <w:color w:val="000000"/>
          <w:szCs w:val="24"/>
        </w:rPr>
      </w:pPr>
      <w:r>
        <w:rPr>
          <w:b/>
          <w:bCs/>
          <w:color w:val="000000"/>
          <w:szCs w:val="24"/>
        </w:rPr>
        <w:t xml:space="preserve">Accepts </w:t>
      </w:r>
      <w:proofErr w:type="spellStart"/>
      <w:r>
        <w:rPr>
          <w:b/>
          <w:bCs/>
          <w:color w:val="000000"/>
          <w:szCs w:val="24"/>
        </w:rPr>
        <w:t>Eservice</w:t>
      </w:r>
      <w:proofErr w:type="spellEnd"/>
    </w:p>
    <w:p w14:paraId="2493E1A2" w14:textId="77777777" w:rsidR="00642BDD" w:rsidRDefault="00642BDD" w:rsidP="00642BDD">
      <w:pPr>
        <w:spacing w:line="240" w:lineRule="auto"/>
        <w:rPr>
          <w:color w:val="000000"/>
          <w:szCs w:val="24"/>
        </w:rPr>
      </w:pPr>
    </w:p>
    <w:p w14:paraId="5843D60C" w14:textId="77777777" w:rsidR="00642BDD" w:rsidRDefault="00642BDD" w:rsidP="00642BDD">
      <w:pPr>
        <w:spacing w:line="240" w:lineRule="auto"/>
        <w:rPr>
          <w:color w:val="000000"/>
          <w:szCs w:val="24"/>
        </w:rPr>
      </w:pPr>
      <w:r>
        <w:rPr>
          <w:color w:val="000000"/>
          <w:szCs w:val="24"/>
        </w:rPr>
        <w:t>SHARON E WEBB ESQUIRE</w:t>
      </w:r>
    </w:p>
    <w:p w14:paraId="3D776E2A" w14:textId="77777777" w:rsidR="00642BDD" w:rsidRDefault="00642BDD" w:rsidP="00642BDD">
      <w:pPr>
        <w:spacing w:line="240" w:lineRule="auto"/>
        <w:rPr>
          <w:color w:val="000000"/>
          <w:szCs w:val="24"/>
        </w:rPr>
      </w:pPr>
      <w:r>
        <w:rPr>
          <w:color w:val="000000"/>
          <w:szCs w:val="24"/>
        </w:rPr>
        <w:t>DANIEL ASMUS ESQUIRE</w:t>
      </w:r>
    </w:p>
    <w:p w14:paraId="29CA1900" w14:textId="77777777" w:rsidR="00642BDD" w:rsidRDefault="00642BDD" w:rsidP="00642BDD">
      <w:pPr>
        <w:spacing w:line="240" w:lineRule="auto"/>
        <w:rPr>
          <w:color w:val="000000"/>
          <w:szCs w:val="24"/>
        </w:rPr>
      </w:pPr>
      <w:r>
        <w:rPr>
          <w:color w:val="000000"/>
          <w:szCs w:val="24"/>
        </w:rPr>
        <w:t xml:space="preserve">OFFICE OF SMALL BUSINESS ADVOCATE </w:t>
      </w:r>
    </w:p>
    <w:p w14:paraId="492DE360" w14:textId="77777777" w:rsidR="00642BDD" w:rsidRDefault="00642BDD" w:rsidP="00642BDD">
      <w:pPr>
        <w:spacing w:line="240" w:lineRule="auto"/>
        <w:rPr>
          <w:color w:val="000000"/>
          <w:szCs w:val="24"/>
        </w:rPr>
      </w:pPr>
      <w:r>
        <w:rPr>
          <w:color w:val="000000"/>
          <w:szCs w:val="24"/>
        </w:rPr>
        <w:t xml:space="preserve">FORUM PLACE </w:t>
      </w:r>
    </w:p>
    <w:p w14:paraId="0078B392" w14:textId="77777777" w:rsidR="00642BDD" w:rsidRDefault="00642BDD" w:rsidP="00642BDD">
      <w:pPr>
        <w:spacing w:line="240" w:lineRule="auto"/>
        <w:rPr>
          <w:color w:val="000000"/>
          <w:szCs w:val="24"/>
        </w:rPr>
      </w:pPr>
      <w:r>
        <w:rPr>
          <w:color w:val="000000"/>
          <w:szCs w:val="24"/>
        </w:rPr>
        <w:t>555 WALNUT STREET 1ST FLOOR</w:t>
      </w:r>
    </w:p>
    <w:p w14:paraId="318D856A" w14:textId="77777777" w:rsidR="00642BDD" w:rsidRDefault="00642BDD" w:rsidP="00642BDD">
      <w:pPr>
        <w:spacing w:line="240" w:lineRule="auto"/>
        <w:rPr>
          <w:color w:val="000000"/>
          <w:szCs w:val="24"/>
        </w:rPr>
      </w:pPr>
      <w:r>
        <w:rPr>
          <w:color w:val="000000"/>
          <w:szCs w:val="24"/>
        </w:rPr>
        <w:t xml:space="preserve">HARRISBURG PA 17101 </w:t>
      </w:r>
    </w:p>
    <w:p w14:paraId="1D43EEC8" w14:textId="77777777" w:rsidR="00642BDD" w:rsidRDefault="00642BDD" w:rsidP="00642BDD">
      <w:pPr>
        <w:spacing w:line="240" w:lineRule="auto"/>
        <w:rPr>
          <w:color w:val="000000"/>
          <w:szCs w:val="24"/>
        </w:rPr>
      </w:pPr>
      <w:r>
        <w:rPr>
          <w:color w:val="000000"/>
          <w:szCs w:val="24"/>
        </w:rPr>
        <w:t>717.783.2525</w:t>
      </w:r>
    </w:p>
    <w:p w14:paraId="522C2145" w14:textId="77777777" w:rsidR="00642BDD" w:rsidRDefault="00642BDD" w:rsidP="00642BDD">
      <w:pPr>
        <w:spacing w:line="240" w:lineRule="auto"/>
        <w:rPr>
          <w:b/>
          <w:bCs/>
          <w:color w:val="000000"/>
          <w:szCs w:val="24"/>
        </w:rPr>
      </w:pPr>
      <w:r>
        <w:rPr>
          <w:b/>
          <w:bCs/>
          <w:color w:val="000000"/>
          <w:szCs w:val="24"/>
        </w:rPr>
        <w:t xml:space="preserve">Accepts </w:t>
      </w:r>
      <w:proofErr w:type="spellStart"/>
      <w:r>
        <w:rPr>
          <w:b/>
          <w:bCs/>
          <w:color w:val="000000"/>
          <w:szCs w:val="24"/>
        </w:rPr>
        <w:t>Eservice</w:t>
      </w:r>
      <w:proofErr w:type="spellEnd"/>
    </w:p>
    <w:p w14:paraId="02053584" w14:textId="77777777" w:rsidR="00642BDD" w:rsidRDefault="00642BDD" w:rsidP="00642BDD">
      <w:pPr>
        <w:spacing w:line="240" w:lineRule="auto"/>
        <w:rPr>
          <w:color w:val="000000"/>
          <w:szCs w:val="24"/>
        </w:rPr>
      </w:pPr>
    </w:p>
    <w:p w14:paraId="1CE2B1DE" w14:textId="77777777" w:rsidR="00642BDD" w:rsidRDefault="00642BDD" w:rsidP="00642BDD">
      <w:pPr>
        <w:spacing w:line="240" w:lineRule="auto"/>
        <w:rPr>
          <w:color w:val="000000"/>
          <w:szCs w:val="24"/>
        </w:rPr>
      </w:pPr>
      <w:r>
        <w:rPr>
          <w:color w:val="000000"/>
          <w:szCs w:val="24"/>
        </w:rPr>
        <w:t>DARRYL A LAWRENCE ESQUIRE</w:t>
      </w:r>
    </w:p>
    <w:p w14:paraId="3FCE4BDF" w14:textId="77777777" w:rsidR="00642BDD" w:rsidRDefault="00642BDD" w:rsidP="00642BDD">
      <w:pPr>
        <w:spacing w:line="240" w:lineRule="auto"/>
        <w:rPr>
          <w:color w:val="000000"/>
          <w:szCs w:val="24"/>
        </w:rPr>
      </w:pPr>
      <w:r>
        <w:rPr>
          <w:color w:val="000000"/>
          <w:szCs w:val="24"/>
        </w:rPr>
        <w:t>SANTO G SPARTARO ESQUIRE</w:t>
      </w:r>
    </w:p>
    <w:p w14:paraId="684179A9" w14:textId="77777777" w:rsidR="00642BDD" w:rsidRDefault="00642BDD" w:rsidP="00642BDD">
      <w:pPr>
        <w:spacing w:line="240" w:lineRule="auto"/>
        <w:rPr>
          <w:color w:val="000000"/>
          <w:szCs w:val="24"/>
        </w:rPr>
      </w:pPr>
      <w:r>
        <w:rPr>
          <w:color w:val="000000"/>
          <w:szCs w:val="24"/>
        </w:rPr>
        <w:t>LAURA J ANTINUCCI ESQUIRE</w:t>
      </w:r>
    </w:p>
    <w:p w14:paraId="32E52575" w14:textId="77777777" w:rsidR="00642BDD" w:rsidRDefault="00642BDD" w:rsidP="00642BDD">
      <w:pPr>
        <w:spacing w:line="240" w:lineRule="auto"/>
        <w:rPr>
          <w:color w:val="000000"/>
          <w:szCs w:val="24"/>
        </w:rPr>
      </w:pPr>
      <w:r>
        <w:rPr>
          <w:color w:val="000000"/>
          <w:szCs w:val="24"/>
        </w:rPr>
        <w:t>OFFICE OF CONSUMER ADVOCATE</w:t>
      </w:r>
    </w:p>
    <w:p w14:paraId="1BDAC3E9" w14:textId="77777777" w:rsidR="00642BDD" w:rsidRDefault="00642BDD" w:rsidP="00642BDD">
      <w:pPr>
        <w:spacing w:line="240" w:lineRule="auto"/>
        <w:rPr>
          <w:color w:val="000000"/>
          <w:szCs w:val="24"/>
        </w:rPr>
      </w:pPr>
      <w:r>
        <w:rPr>
          <w:color w:val="000000"/>
          <w:szCs w:val="24"/>
        </w:rPr>
        <w:t>5TH FLOOR FORUM PLACE</w:t>
      </w:r>
    </w:p>
    <w:p w14:paraId="329A8348" w14:textId="77777777" w:rsidR="00642BDD" w:rsidRDefault="00642BDD" w:rsidP="00642BDD">
      <w:pPr>
        <w:spacing w:line="240" w:lineRule="auto"/>
        <w:rPr>
          <w:color w:val="000000"/>
          <w:szCs w:val="24"/>
        </w:rPr>
      </w:pPr>
      <w:r>
        <w:rPr>
          <w:color w:val="000000"/>
          <w:szCs w:val="24"/>
        </w:rPr>
        <w:t>555 WALNUT STREET</w:t>
      </w:r>
    </w:p>
    <w:p w14:paraId="6CAB3F7D" w14:textId="77777777" w:rsidR="00642BDD" w:rsidRDefault="00642BDD" w:rsidP="00642BDD">
      <w:pPr>
        <w:spacing w:line="240" w:lineRule="auto"/>
        <w:rPr>
          <w:color w:val="000000"/>
          <w:szCs w:val="24"/>
        </w:rPr>
      </w:pPr>
      <w:r>
        <w:rPr>
          <w:color w:val="000000"/>
          <w:szCs w:val="24"/>
        </w:rPr>
        <w:t>HARRISBURG PA 17101-1923</w:t>
      </w:r>
    </w:p>
    <w:p w14:paraId="00AF928E" w14:textId="77777777" w:rsidR="00642BDD" w:rsidRDefault="00642BDD" w:rsidP="00642BDD">
      <w:pPr>
        <w:spacing w:line="240" w:lineRule="auto"/>
        <w:rPr>
          <w:color w:val="000000"/>
          <w:szCs w:val="24"/>
        </w:rPr>
      </w:pPr>
      <w:r>
        <w:rPr>
          <w:color w:val="000000"/>
          <w:szCs w:val="24"/>
        </w:rPr>
        <w:t>717.783.5048</w:t>
      </w:r>
    </w:p>
    <w:p w14:paraId="6A95F3AD" w14:textId="77777777" w:rsidR="00642BDD" w:rsidRDefault="00642BDD" w:rsidP="00642BDD">
      <w:pPr>
        <w:spacing w:line="240" w:lineRule="auto"/>
        <w:rPr>
          <w:b/>
          <w:bCs/>
          <w:color w:val="000000"/>
          <w:szCs w:val="24"/>
        </w:rPr>
      </w:pPr>
      <w:r>
        <w:rPr>
          <w:b/>
          <w:bCs/>
          <w:color w:val="000000"/>
          <w:szCs w:val="24"/>
        </w:rPr>
        <w:t xml:space="preserve">Accepts </w:t>
      </w:r>
      <w:proofErr w:type="spellStart"/>
      <w:r>
        <w:rPr>
          <w:b/>
          <w:bCs/>
          <w:color w:val="000000"/>
          <w:szCs w:val="24"/>
        </w:rPr>
        <w:t>Eservice</w:t>
      </w:r>
      <w:proofErr w:type="spellEnd"/>
    </w:p>
    <w:p w14:paraId="15B2267E" w14:textId="77777777" w:rsidR="00642BDD" w:rsidRDefault="00642BDD" w:rsidP="00642BDD">
      <w:pPr>
        <w:spacing w:line="240" w:lineRule="auto"/>
        <w:rPr>
          <w:color w:val="000000"/>
          <w:szCs w:val="24"/>
        </w:rPr>
      </w:pPr>
    </w:p>
    <w:p w14:paraId="6E7B6B44" w14:textId="77777777" w:rsidR="00642BDD" w:rsidRDefault="00642BDD" w:rsidP="00642BDD">
      <w:pPr>
        <w:spacing w:line="240" w:lineRule="auto"/>
        <w:rPr>
          <w:color w:val="000000"/>
          <w:szCs w:val="24"/>
        </w:rPr>
      </w:pPr>
      <w:r>
        <w:rPr>
          <w:color w:val="000000"/>
          <w:szCs w:val="24"/>
        </w:rPr>
        <w:t>JOHN SWEET ESQUIRE</w:t>
      </w:r>
    </w:p>
    <w:p w14:paraId="0FCEF216" w14:textId="77777777" w:rsidR="00642BDD" w:rsidRDefault="00642BDD" w:rsidP="00642BDD">
      <w:pPr>
        <w:spacing w:line="240" w:lineRule="auto"/>
        <w:rPr>
          <w:color w:val="000000"/>
          <w:szCs w:val="24"/>
        </w:rPr>
      </w:pPr>
      <w:r>
        <w:rPr>
          <w:color w:val="000000"/>
          <w:szCs w:val="24"/>
        </w:rPr>
        <w:t>ELIZABETH R MARX ESQUIRE</w:t>
      </w:r>
    </w:p>
    <w:p w14:paraId="1129FC81" w14:textId="77777777" w:rsidR="00642BDD" w:rsidRDefault="00642BDD" w:rsidP="00642BDD">
      <w:pPr>
        <w:spacing w:line="240" w:lineRule="auto"/>
        <w:rPr>
          <w:color w:val="000000"/>
          <w:szCs w:val="24"/>
        </w:rPr>
      </w:pPr>
      <w:r>
        <w:rPr>
          <w:color w:val="000000"/>
          <w:szCs w:val="24"/>
        </w:rPr>
        <w:t>RIA PEREIRA ESQUIRE</w:t>
      </w:r>
    </w:p>
    <w:p w14:paraId="12C8916B" w14:textId="77777777" w:rsidR="00642BDD" w:rsidRDefault="00642BDD" w:rsidP="00642BDD">
      <w:pPr>
        <w:spacing w:line="240" w:lineRule="auto"/>
        <w:rPr>
          <w:color w:val="000000"/>
          <w:szCs w:val="24"/>
        </w:rPr>
      </w:pPr>
      <w:r>
        <w:rPr>
          <w:color w:val="000000"/>
          <w:szCs w:val="24"/>
        </w:rPr>
        <w:t>PA UTILITY LAW PROJECT</w:t>
      </w:r>
    </w:p>
    <w:p w14:paraId="337F8452" w14:textId="77777777" w:rsidR="00642BDD" w:rsidRDefault="00642BDD" w:rsidP="00642BDD">
      <w:pPr>
        <w:spacing w:line="240" w:lineRule="auto"/>
        <w:rPr>
          <w:color w:val="000000"/>
          <w:szCs w:val="24"/>
        </w:rPr>
      </w:pPr>
      <w:r>
        <w:rPr>
          <w:color w:val="000000"/>
          <w:szCs w:val="24"/>
        </w:rPr>
        <w:t>118 LOCUST STREET</w:t>
      </w:r>
    </w:p>
    <w:p w14:paraId="3E041E72" w14:textId="77777777" w:rsidR="00642BDD" w:rsidRDefault="00642BDD" w:rsidP="00642BDD">
      <w:pPr>
        <w:spacing w:line="240" w:lineRule="auto"/>
        <w:rPr>
          <w:color w:val="000000"/>
          <w:szCs w:val="24"/>
        </w:rPr>
      </w:pPr>
      <w:r>
        <w:rPr>
          <w:color w:val="000000"/>
          <w:szCs w:val="24"/>
        </w:rPr>
        <w:t>HARRISBURG PA 17101</w:t>
      </w:r>
    </w:p>
    <w:p w14:paraId="3F10E164" w14:textId="77777777" w:rsidR="00642BDD" w:rsidRDefault="00642BDD" w:rsidP="00642BDD">
      <w:pPr>
        <w:spacing w:line="240" w:lineRule="auto"/>
        <w:rPr>
          <w:color w:val="000000"/>
          <w:szCs w:val="24"/>
        </w:rPr>
      </w:pPr>
      <w:r>
        <w:rPr>
          <w:color w:val="000000"/>
          <w:szCs w:val="24"/>
        </w:rPr>
        <w:t>717.701.3837</w:t>
      </w:r>
    </w:p>
    <w:p w14:paraId="05A39B57" w14:textId="77777777" w:rsidR="00642BDD" w:rsidRDefault="00642BDD" w:rsidP="00642BDD">
      <w:pPr>
        <w:spacing w:line="240" w:lineRule="auto"/>
        <w:rPr>
          <w:i/>
          <w:iCs/>
          <w:color w:val="000000"/>
          <w:szCs w:val="24"/>
        </w:rPr>
      </w:pPr>
      <w:r>
        <w:rPr>
          <w:i/>
          <w:iCs/>
          <w:color w:val="000000"/>
          <w:szCs w:val="24"/>
        </w:rPr>
        <w:t>Representing CAUSE-PA</w:t>
      </w:r>
    </w:p>
    <w:p w14:paraId="708AFC32" w14:textId="77777777" w:rsidR="00642BDD" w:rsidRDefault="00642BDD" w:rsidP="00642BDD">
      <w:pPr>
        <w:spacing w:line="240" w:lineRule="auto"/>
        <w:rPr>
          <w:b/>
          <w:bCs/>
          <w:color w:val="000000"/>
          <w:szCs w:val="24"/>
        </w:rPr>
      </w:pPr>
      <w:r>
        <w:rPr>
          <w:b/>
          <w:bCs/>
          <w:color w:val="000000"/>
          <w:szCs w:val="24"/>
        </w:rPr>
        <w:t xml:space="preserve">Accepts </w:t>
      </w:r>
      <w:proofErr w:type="spellStart"/>
      <w:r>
        <w:rPr>
          <w:b/>
          <w:bCs/>
          <w:color w:val="000000"/>
          <w:szCs w:val="24"/>
        </w:rPr>
        <w:t>Eservice</w:t>
      </w:r>
      <w:proofErr w:type="spellEnd"/>
      <w:r>
        <w:rPr>
          <w:b/>
          <w:bCs/>
          <w:color w:val="000000"/>
          <w:szCs w:val="24"/>
        </w:rPr>
        <w:t xml:space="preserve"> </w:t>
      </w:r>
    </w:p>
    <w:p w14:paraId="7547D9B0" w14:textId="77777777" w:rsidR="00642BDD" w:rsidRDefault="00642BDD" w:rsidP="00642BDD">
      <w:pPr>
        <w:spacing w:line="240" w:lineRule="auto"/>
        <w:rPr>
          <w:color w:val="000000"/>
          <w:szCs w:val="24"/>
        </w:rPr>
      </w:pPr>
      <w:r>
        <w:rPr>
          <w:color w:val="000000"/>
          <w:szCs w:val="24"/>
        </w:rPr>
        <w:lastRenderedPageBreak/>
        <w:t>CARRIE B WRIGHT ESQUIRE</w:t>
      </w:r>
    </w:p>
    <w:p w14:paraId="607734C3" w14:textId="77777777" w:rsidR="00642BDD" w:rsidRDefault="00642BDD" w:rsidP="00642BDD">
      <w:pPr>
        <w:spacing w:line="240" w:lineRule="auto"/>
        <w:rPr>
          <w:color w:val="000000"/>
          <w:szCs w:val="24"/>
        </w:rPr>
      </w:pPr>
      <w:r>
        <w:rPr>
          <w:color w:val="000000"/>
          <w:szCs w:val="24"/>
        </w:rPr>
        <w:t>PA PUC BUREAU OF INVESTIGATION AND ENFORCEMENT</w:t>
      </w:r>
    </w:p>
    <w:p w14:paraId="5830188C" w14:textId="77777777" w:rsidR="00642BDD" w:rsidRDefault="00642BDD" w:rsidP="00642BDD">
      <w:pPr>
        <w:spacing w:line="240" w:lineRule="auto"/>
        <w:rPr>
          <w:color w:val="000000"/>
          <w:szCs w:val="24"/>
        </w:rPr>
      </w:pPr>
      <w:r>
        <w:rPr>
          <w:color w:val="000000"/>
          <w:szCs w:val="24"/>
        </w:rPr>
        <w:t>SECOND FLOOR WEST</w:t>
      </w:r>
    </w:p>
    <w:p w14:paraId="482A886D" w14:textId="77777777" w:rsidR="00642BDD" w:rsidRDefault="00642BDD" w:rsidP="00642BDD">
      <w:pPr>
        <w:spacing w:line="240" w:lineRule="auto"/>
        <w:rPr>
          <w:color w:val="000000"/>
          <w:szCs w:val="24"/>
        </w:rPr>
      </w:pPr>
      <w:r>
        <w:rPr>
          <w:color w:val="000000"/>
          <w:szCs w:val="24"/>
        </w:rPr>
        <w:t>400 NORTH STREET</w:t>
      </w:r>
    </w:p>
    <w:p w14:paraId="22C0A813" w14:textId="77777777" w:rsidR="00642BDD" w:rsidRDefault="00642BDD" w:rsidP="00642BDD">
      <w:pPr>
        <w:spacing w:line="240" w:lineRule="auto"/>
        <w:rPr>
          <w:color w:val="000000"/>
          <w:szCs w:val="24"/>
        </w:rPr>
      </w:pPr>
      <w:r>
        <w:rPr>
          <w:color w:val="000000"/>
          <w:szCs w:val="24"/>
        </w:rPr>
        <w:t>HARRISBURG PA 17120</w:t>
      </w:r>
    </w:p>
    <w:p w14:paraId="53FC98A6" w14:textId="77777777" w:rsidR="00642BDD" w:rsidRDefault="00642BDD" w:rsidP="00642BDD">
      <w:pPr>
        <w:spacing w:line="240" w:lineRule="auto"/>
        <w:rPr>
          <w:color w:val="000000"/>
          <w:szCs w:val="24"/>
        </w:rPr>
      </w:pPr>
      <w:r>
        <w:rPr>
          <w:color w:val="000000"/>
          <w:szCs w:val="24"/>
        </w:rPr>
        <w:t>717.783.6156</w:t>
      </w:r>
    </w:p>
    <w:p w14:paraId="1C78F78B" w14:textId="77777777" w:rsidR="00642BDD" w:rsidRDefault="00642BDD" w:rsidP="00642BDD">
      <w:pPr>
        <w:spacing w:line="240" w:lineRule="auto"/>
        <w:rPr>
          <w:b/>
          <w:bCs/>
          <w:color w:val="000000"/>
          <w:szCs w:val="24"/>
        </w:rPr>
      </w:pPr>
      <w:r>
        <w:rPr>
          <w:b/>
          <w:bCs/>
          <w:color w:val="000000"/>
          <w:szCs w:val="24"/>
        </w:rPr>
        <w:t xml:space="preserve">Accepts </w:t>
      </w:r>
      <w:proofErr w:type="spellStart"/>
      <w:r>
        <w:rPr>
          <w:b/>
          <w:bCs/>
          <w:color w:val="000000"/>
          <w:szCs w:val="24"/>
        </w:rPr>
        <w:t>Eservice</w:t>
      </w:r>
      <w:proofErr w:type="spellEnd"/>
    </w:p>
    <w:p w14:paraId="67BD3DCD" w14:textId="77777777" w:rsidR="00642BDD" w:rsidRDefault="00642BDD" w:rsidP="00642BDD">
      <w:pPr>
        <w:spacing w:line="240" w:lineRule="auto"/>
        <w:rPr>
          <w:color w:val="000000"/>
          <w:szCs w:val="24"/>
        </w:rPr>
      </w:pPr>
    </w:p>
    <w:p w14:paraId="61F8C50D" w14:textId="77777777" w:rsidR="00642BDD" w:rsidRDefault="00642BDD" w:rsidP="00642BDD">
      <w:pPr>
        <w:spacing w:line="240" w:lineRule="auto"/>
        <w:rPr>
          <w:color w:val="000000"/>
          <w:szCs w:val="24"/>
        </w:rPr>
      </w:pPr>
      <w:r>
        <w:rPr>
          <w:color w:val="000000"/>
          <w:szCs w:val="24"/>
        </w:rPr>
        <w:t>TODD S STEWART ESQUIRE</w:t>
      </w:r>
    </w:p>
    <w:p w14:paraId="1FAC6CED" w14:textId="77777777" w:rsidR="00642BDD" w:rsidRDefault="00642BDD" w:rsidP="00642BDD">
      <w:pPr>
        <w:spacing w:line="240" w:lineRule="auto"/>
        <w:rPr>
          <w:color w:val="000000"/>
          <w:szCs w:val="24"/>
        </w:rPr>
      </w:pPr>
      <w:r>
        <w:rPr>
          <w:color w:val="000000"/>
          <w:szCs w:val="24"/>
        </w:rPr>
        <w:t>HAWKE MCKEON AND SNISCAK LLP</w:t>
      </w:r>
    </w:p>
    <w:p w14:paraId="34DB7479" w14:textId="77777777" w:rsidR="00642BDD" w:rsidRDefault="00642BDD" w:rsidP="00642BDD">
      <w:pPr>
        <w:spacing w:line="240" w:lineRule="auto"/>
        <w:rPr>
          <w:color w:val="000000"/>
          <w:szCs w:val="24"/>
        </w:rPr>
      </w:pPr>
      <w:r>
        <w:rPr>
          <w:color w:val="000000"/>
          <w:szCs w:val="24"/>
        </w:rPr>
        <w:t>100 NORTH TENTH STREET</w:t>
      </w:r>
    </w:p>
    <w:p w14:paraId="62101E85" w14:textId="77777777" w:rsidR="00642BDD" w:rsidRDefault="00642BDD" w:rsidP="00642BDD">
      <w:pPr>
        <w:spacing w:line="240" w:lineRule="auto"/>
        <w:rPr>
          <w:color w:val="000000"/>
          <w:szCs w:val="24"/>
        </w:rPr>
      </w:pPr>
      <w:r>
        <w:rPr>
          <w:color w:val="000000"/>
          <w:szCs w:val="24"/>
        </w:rPr>
        <w:t>HARRISBURG PA 17101</w:t>
      </w:r>
    </w:p>
    <w:p w14:paraId="1F6FC8FB" w14:textId="77777777" w:rsidR="00642BDD" w:rsidRDefault="00642BDD" w:rsidP="00642BDD">
      <w:pPr>
        <w:spacing w:line="240" w:lineRule="auto"/>
        <w:rPr>
          <w:color w:val="000000"/>
          <w:szCs w:val="24"/>
        </w:rPr>
      </w:pPr>
      <w:r>
        <w:rPr>
          <w:color w:val="000000"/>
          <w:szCs w:val="24"/>
        </w:rPr>
        <w:t>717.236.1300</w:t>
      </w:r>
    </w:p>
    <w:p w14:paraId="1E7E17E8" w14:textId="77777777" w:rsidR="00642BDD" w:rsidRDefault="00642BDD" w:rsidP="00642BDD">
      <w:pPr>
        <w:spacing w:line="240" w:lineRule="auto"/>
        <w:rPr>
          <w:i/>
          <w:iCs/>
          <w:color w:val="000000"/>
          <w:szCs w:val="24"/>
        </w:rPr>
      </w:pPr>
      <w:r>
        <w:rPr>
          <w:i/>
          <w:iCs/>
          <w:color w:val="000000"/>
          <w:szCs w:val="24"/>
        </w:rPr>
        <w:t>Representing Direct Energy Services</w:t>
      </w:r>
    </w:p>
    <w:p w14:paraId="6667E723" w14:textId="77777777" w:rsidR="00642BDD" w:rsidRDefault="00642BDD" w:rsidP="00642BDD">
      <w:pPr>
        <w:spacing w:line="240" w:lineRule="auto"/>
        <w:rPr>
          <w:b/>
          <w:bCs/>
          <w:color w:val="000000"/>
          <w:szCs w:val="24"/>
        </w:rPr>
      </w:pPr>
      <w:r>
        <w:rPr>
          <w:b/>
          <w:bCs/>
          <w:color w:val="000000"/>
          <w:szCs w:val="24"/>
        </w:rPr>
        <w:t xml:space="preserve">Accepts </w:t>
      </w:r>
      <w:proofErr w:type="spellStart"/>
      <w:r>
        <w:rPr>
          <w:b/>
          <w:bCs/>
          <w:color w:val="000000"/>
          <w:szCs w:val="24"/>
        </w:rPr>
        <w:t>Eservice</w:t>
      </w:r>
      <w:proofErr w:type="spellEnd"/>
    </w:p>
    <w:p w14:paraId="3B1B0AF9" w14:textId="77777777" w:rsidR="00642BDD" w:rsidRDefault="00642BDD" w:rsidP="00642BDD">
      <w:pPr>
        <w:spacing w:line="240" w:lineRule="auto"/>
        <w:rPr>
          <w:color w:val="000000"/>
          <w:szCs w:val="24"/>
        </w:rPr>
      </w:pPr>
    </w:p>
    <w:p w14:paraId="1780C375" w14:textId="77777777" w:rsidR="00642BDD" w:rsidRDefault="00642BDD" w:rsidP="00642BDD">
      <w:pPr>
        <w:spacing w:line="240" w:lineRule="auto"/>
        <w:rPr>
          <w:color w:val="000000"/>
          <w:szCs w:val="24"/>
        </w:rPr>
      </w:pPr>
      <w:r>
        <w:rPr>
          <w:color w:val="000000"/>
          <w:szCs w:val="24"/>
        </w:rPr>
        <w:t>CHARIS MINCAVAGE ESQUIRE</w:t>
      </w:r>
    </w:p>
    <w:p w14:paraId="41D7208B" w14:textId="77777777" w:rsidR="00642BDD" w:rsidRDefault="00642BDD" w:rsidP="00642BDD">
      <w:pPr>
        <w:spacing w:line="240" w:lineRule="auto"/>
        <w:rPr>
          <w:color w:val="000000"/>
          <w:szCs w:val="24"/>
        </w:rPr>
      </w:pPr>
      <w:r>
        <w:rPr>
          <w:color w:val="000000"/>
          <w:szCs w:val="24"/>
        </w:rPr>
        <w:t>ADEOLU A BAKARE ESQUIRE</w:t>
      </w:r>
    </w:p>
    <w:p w14:paraId="75084172" w14:textId="77777777" w:rsidR="00642BDD" w:rsidRDefault="00642BDD" w:rsidP="00642BDD">
      <w:pPr>
        <w:spacing w:line="240" w:lineRule="auto"/>
        <w:rPr>
          <w:color w:val="000000"/>
          <w:szCs w:val="24"/>
        </w:rPr>
      </w:pPr>
      <w:r>
        <w:rPr>
          <w:color w:val="000000"/>
          <w:szCs w:val="24"/>
        </w:rPr>
        <w:t>JO-ANNE THOMPSON ESQUIRE</w:t>
      </w:r>
    </w:p>
    <w:p w14:paraId="58C3A128" w14:textId="77777777" w:rsidR="00642BDD" w:rsidRDefault="00642BDD" w:rsidP="00642BDD">
      <w:pPr>
        <w:spacing w:line="240" w:lineRule="auto"/>
        <w:rPr>
          <w:color w:val="000000"/>
          <w:szCs w:val="24"/>
        </w:rPr>
      </w:pPr>
      <w:r>
        <w:rPr>
          <w:color w:val="000000"/>
          <w:szCs w:val="24"/>
        </w:rPr>
        <w:t>MCNEES WALLACE &amp; NURICK</w:t>
      </w:r>
    </w:p>
    <w:p w14:paraId="640A675A" w14:textId="77777777" w:rsidR="00642BDD" w:rsidRDefault="00642BDD" w:rsidP="00642BDD">
      <w:pPr>
        <w:spacing w:line="240" w:lineRule="auto"/>
        <w:rPr>
          <w:color w:val="000000"/>
          <w:szCs w:val="24"/>
        </w:rPr>
      </w:pPr>
      <w:r>
        <w:rPr>
          <w:color w:val="000000"/>
          <w:szCs w:val="24"/>
        </w:rPr>
        <w:t>100 PINE STREET</w:t>
      </w:r>
    </w:p>
    <w:p w14:paraId="7E2BD024" w14:textId="77777777" w:rsidR="00642BDD" w:rsidRDefault="00642BDD" w:rsidP="00642BDD">
      <w:pPr>
        <w:spacing w:line="240" w:lineRule="auto"/>
        <w:rPr>
          <w:color w:val="000000"/>
          <w:szCs w:val="24"/>
        </w:rPr>
      </w:pPr>
      <w:r>
        <w:rPr>
          <w:color w:val="000000"/>
          <w:szCs w:val="24"/>
        </w:rPr>
        <w:t>PO BOX 1166</w:t>
      </w:r>
    </w:p>
    <w:p w14:paraId="71DCFD38" w14:textId="77777777" w:rsidR="00642BDD" w:rsidRDefault="00642BDD" w:rsidP="00642BDD">
      <w:pPr>
        <w:spacing w:line="240" w:lineRule="auto"/>
        <w:rPr>
          <w:color w:val="000000"/>
          <w:szCs w:val="24"/>
        </w:rPr>
      </w:pPr>
      <w:r>
        <w:rPr>
          <w:color w:val="000000"/>
          <w:szCs w:val="24"/>
        </w:rPr>
        <w:t>HARRISBURG PA 17108</w:t>
      </w:r>
    </w:p>
    <w:p w14:paraId="45EB4F32" w14:textId="77777777" w:rsidR="00642BDD" w:rsidRDefault="00642BDD" w:rsidP="00642BDD">
      <w:pPr>
        <w:spacing w:line="240" w:lineRule="auto"/>
        <w:rPr>
          <w:color w:val="000000"/>
          <w:szCs w:val="24"/>
        </w:rPr>
      </w:pPr>
      <w:r>
        <w:rPr>
          <w:color w:val="000000"/>
          <w:szCs w:val="24"/>
        </w:rPr>
        <w:t>717.237.5437</w:t>
      </w:r>
    </w:p>
    <w:p w14:paraId="6F4A02C2" w14:textId="77777777" w:rsidR="00642BDD" w:rsidRDefault="00642BDD" w:rsidP="00642BDD">
      <w:pPr>
        <w:spacing w:line="240" w:lineRule="auto"/>
        <w:rPr>
          <w:i/>
          <w:iCs/>
          <w:color w:val="000000"/>
          <w:szCs w:val="24"/>
        </w:rPr>
      </w:pPr>
      <w:r>
        <w:rPr>
          <w:i/>
          <w:iCs/>
          <w:color w:val="000000"/>
          <w:szCs w:val="24"/>
        </w:rPr>
        <w:t>Representing PICGUG</w:t>
      </w:r>
    </w:p>
    <w:p w14:paraId="0558C544" w14:textId="77777777" w:rsidR="00642BDD" w:rsidRDefault="00642BDD" w:rsidP="00642BDD">
      <w:pPr>
        <w:spacing w:line="240" w:lineRule="auto"/>
        <w:rPr>
          <w:b/>
          <w:bCs/>
          <w:color w:val="000000"/>
          <w:szCs w:val="24"/>
        </w:rPr>
      </w:pPr>
      <w:r>
        <w:rPr>
          <w:b/>
          <w:bCs/>
          <w:color w:val="000000"/>
          <w:szCs w:val="24"/>
        </w:rPr>
        <w:t xml:space="preserve">Accepts </w:t>
      </w:r>
      <w:proofErr w:type="spellStart"/>
      <w:r>
        <w:rPr>
          <w:b/>
          <w:bCs/>
          <w:color w:val="000000"/>
          <w:szCs w:val="24"/>
        </w:rPr>
        <w:t>Eservice</w:t>
      </w:r>
      <w:proofErr w:type="spellEnd"/>
      <w:r>
        <w:rPr>
          <w:b/>
          <w:bCs/>
          <w:color w:val="000000"/>
          <w:szCs w:val="24"/>
        </w:rPr>
        <w:t xml:space="preserve"> </w:t>
      </w:r>
    </w:p>
    <w:p w14:paraId="39946DB0" w14:textId="77777777" w:rsidR="00642BDD" w:rsidRDefault="00642BDD" w:rsidP="00642BDD">
      <w:pPr>
        <w:spacing w:line="240" w:lineRule="auto"/>
        <w:rPr>
          <w:color w:val="000000"/>
          <w:szCs w:val="24"/>
        </w:rPr>
      </w:pPr>
    </w:p>
    <w:p w14:paraId="0E40C452" w14:textId="77777777" w:rsidR="00642BDD" w:rsidRDefault="00642BDD" w:rsidP="00642BDD">
      <w:pPr>
        <w:spacing w:line="240" w:lineRule="auto"/>
        <w:rPr>
          <w:color w:val="000000"/>
          <w:szCs w:val="24"/>
        </w:rPr>
      </w:pPr>
      <w:r>
        <w:rPr>
          <w:color w:val="000000"/>
          <w:szCs w:val="24"/>
        </w:rPr>
        <w:t>JOSIE B H PICKENS ESQUIRE</w:t>
      </w:r>
    </w:p>
    <w:p w14:paraId="65B826EC" w14:textId="77777777" w:rsidR="00642BDD" w:rsidRDefault="00642BDD" w:rsidP="00642BDD">
      <w:pPr>
        <w:spacing w:line="240" w:lineRule="auto"/>
        <w:rPr>
          <w:color w:val="000000"/>
          <w:szCs w:val="24"/>
        </w:rPr>
      </w:pPr>
      <w:r>
        <w:rPr>
          <w:color w:val="000000"/>
          <w:szCs w:val="24"/>
        </w:rPr>
        <w:t>ROBERT W BALLENGER ESQUIRE</w:t>
      </w:r>
    </w:p>
    <w:p w14:paraId="64BA2138" w14:textId="77777777" w:rsidR="00642BDD" w:rsidRDefault="00642BDD" w:rsidP="00642BDD">
      <w:pPr>
        <w:spacing w:line="240" w:lineRule="auto"/>
        <w:rPr>
          <w:color w:val="000000"/>
          <w:szCs w:val="24"/>
        </w:rPr>
      </w:pPr>
      <w:r>
        <w:rPr>
          <w:color w:val="000000"/>
          <w:szCs w:val="24"/>
        </w:rPr>
        <w:t>JOLINE PRICE ESQUIRE</w:t>
      </w:r>
    </w:p>
    <w:p w14:paraId="53995A5A" w14:textId="77777777" w:rsidR="00642BDD" w:rsidRDefault="00642BDD" w:rsidP="00642BDD">
      <w:pPr>
        <w:spacing w:line="240" w:lineRule="auto"/>
        <w:rPr>
          <w:color w:val="000000"/>
          <w:szCs w:val="24"/>
        </w:rPr>
      </w:pPr>
      <w:r>
        <w:rPr>
          <w:color w:val="000000"/>
          <w:szCs w:val="24"/>
        </w:rPr>
        <w:t>COMMUNITY LEGAL SERVICES</w:t>
      </w:r>
    </w:p>
    <w:p w14:paraId="3D2C15F2" w14:textId="77777777" w:rsidR="00642BDD" w:rsidRDefault="00642BDD" w:rsidP="00642BDD">
      <w:pPr>
        <w:spacing w:line="240" w:lineRule="auto"/>
        <w:rPr>
          <w:color w:val="000000"/>
          <w:szCs w:val="24"/>
        </w:rPr>
      </w:pPr>
      <w:r>
        <w:rPr>
          <w:color w:val="000000"/>
          <w:szCs w:val="24"/>
        </w:rPr>
        <w:t>1410 WEST ERIE AVENUE</w:t>
      </w:r>
    </w:p>
    <w:p w14:paraId="5F52CA4A" w14:textId="77777777" w:rsidR="00642BDD" w:rsidRDefault="00642BDD" w:rsidP="00642BDD">
      <w:pPr>
        <w:spacing w:line="240" w:lineRule="auto"/>
        <w:rPr>
          <w:color w:val="000000"/>
          <w:szCs w:val="24"/>
        </w:rPr>
      </w:pPr>
      <w:r>
        <w:rPr>
          <w:color w:val="000000"/>
          <w:szCs w:val="24"/>
        </w:rPr>
        <w:t>PHILADELPHIA PA 19140</w:t>
      </w:r>
    </w:p>
    <w:p w14:paraId="06276FDF" w14:textId="77777777" w:rsidR="00642BDD" w:rsidRDefault="00642BDD" w:rsidP="00642BDD">
      <w:pPr>
        <w:spacing w:line="240" w:lineRule="auto"/>
        <w:rPr>
          <w:color w:val="000000"/>
          <w:szCs w:val="24"/>
        </w:rPr>
      </w:pPr>
      <w:r>
        <w:rPr>
          <w:color w:val="000000"/>
          <w:szCs w:val="24"/>
        </w:rPr>
        <w:t>215.227.4378</w:t>
      </w:r>
    </w:p>
    <w:p w14:paraId="31FB8293" w14:textId="77777777" w:rsidR="00642BDD" w:rsidRDefault="00642BDD" w:rsidP="00642BDD">
      <w:pPr>
        <w:spacing w:line="240" w:lineRule="auto"/>
        <w:rPr>
          <w:color w:val="000000"/>
          <w:szCs w:val="24"/>
        </w:rPr>
      </w:pPr>
      <w:r>
        <w:rPr>
          <w:color w:val="000000"/>
          <w:szCs w:val="24"/>
        </w:rPr>
        <w:t>215.981.3788</w:t>
      </w:r>
    </w:p>
    <w:p w14:paraId="18CCFC99" w14:textId="77777777" w:rsidR="00642BDD" w:rsidRDefault="00642BDD" w:rsidP="00642BDD">
      <w:pPr>
        <w:spacing w:line="240" w:lineRule="auto"/>
        <w:rPr>
          <w:color w:val="000000"/>
          <w:szCs w:val="24"/>
        </w:rPr>
      </w:pPr>
      <w:r>
        <w:rPr>
          <w:color w:val="000000"/>
          <w:szCs w:val="24"/>
        </w:rPr>
        <w:t>717.236.9486</w:t>
      </w:r>
    </w:p>
    <w:p w14:paraId="0B034018" w14:textId="77777777" w:rsidR="00642BDD" w:rsidRDefault="00642BDD" w:rsidP="00642BDD">
      <w:pPr>
        <w:spacing w:line="240" w:lineRule="auto"/>
        <w:rPr>
          <w:i/>
          <w:iCs/>
          <w:color w:val="000000"/>
          <w:szCs w:val="24"/>
        </w:rPr>
      </w:pPr>
      <w:r>
        <w:rPr>
          <w:i/>
          <w:iCs/>
          <w:color w:val="000000"/>
          <w:szCs w:val="24"/>
        </w:rPr>
        <w:t>Representing TURN, et. al.</w:t>
      </w:r>
    </w:p>
    <w:p w14:paraId="16BE8946" w14:textId="77777777" w:rsidR="00642BDD" w:rsidRDefault="00642BDD" w:rsidP="00642BDD">
      <w:pPr>
        <w:spacing w:line="240" w:lineRule="auto"/>
        <w:rPr>
          <w:b/>
          <w:bCs/>
          <w:color w:val="000000"/>
          <w:szCs w:val="24"/>
        </w:rPr>
      </w:pPr>
      <w:r>
        <w:rPr>
          <w:b/>
          <w:bCs/>
          <w:color w:val="000000"/>
          <w:szCs w:val="24"/>
        </w:rPr>
        <w:t xml:space="preserve">Accepts </w:t>
      </w:r>
      <w:proofErr w:type="spellStart"/>
      <w:r>
        <w:rPr>
          <w:b/>
          <w:bCs/>
          <w:color w:val="000000"/>
          <w:szCs w:val="24"/>
        </w:rPr>
        <w:t>Eservice</w:t>
      </w:r>
      <w:proofErr w:type="spellEnd"/>
      <w:r>
        <w:rPr>
          <w:b/>
          <w:bCs/>
          <w:color w:val="000000"/>
          <w:szCs w:val="24"/>
        </w:rPr>
        <w:t xml:space="preserve"> </w:t>
      </w:r>
    </w:p>
    <w:p w14:paraId="26A510E2" w14:textId="77777777" w:rsidR="00642BDD" w:rsidRDefault="00642BDD" w:rsidP="00642BDD">
      <w:pPr>
        <w:spacing w:line="240" w:lineRule="auto"/>
        <w:rPr>
          <w:color w:val="000000"/>
          <w:szCs w:val="24"/>
        </w:rPr>
      </w:pPr>
    </w:p>
    <w:p w14:paraId="30954B67" w14:textId="42E2D673" w:rsidR="00642BDD" w:rsidRPr="004E7EDC" w:rsidRDefault="00642BDD" w:rsidP="00642BDD">
      <w:pPr>
        <w:pStyle w:val="Style3"/>
        <w:spacing w:after="0"/>
        <w:rPr>
          <w:caps/>
        </w:rPr>
      </w:pPr>
      <w:r w:rsidRPr="004E7EDC">
        <w:rPr>
          <w:caps/>
        </w:rPr>
        <w:t>Joseph Otis Minott Esq</w:t>
      </w:r>
      <w:r w:rsidR="004E7EDC">
        <w:rPr>
          <w:caps/>
        </w:rPr>
        <w:t>uire</w:t>
      </w:r>
    </w:p>
    <w:p w14:paraId="70D82E8E" w14:textId="1349CC0D" w:rsidR="00642BDD" w:rsidRPr="004E7EDC" w:rsidRDefault="00642BDD" w:rsidP="00642BDD">
      <w:pPr>
        <w:pStyle w:val="Style3"/>
        <w:spacing w:after="0"/>
        <w:rPr>
          <w:caps/>
        </w:rPr>
      </w:pPr>
      <w:r w:rsidRPr="004E7EDC">
        <w:rPr>
          <w:caps/>
        </w:rPr>
        <w:t>Ernest Logan Welde Esq</w:t>
      </w:r>
      <w:r w:rsidR="004E7EDC">
        <w:rPr>
          <w:caps/>
        </w:rPr>
        <w:t>uire</w:t>
      </w:r>
    </w:p>
    <w:p w14:paraId="307EE537" w14:textId="77777777" w:rsidR="00642BDD" w:rsidRPr="004E7EDC" w:rsidRDefault="00642BDD" w:rsidP="00642BDD">
      <w:pPr>
        <w:pStyle w:val="Style3"/>
        <w:spacing w:after="0"/>
        <w:rPr>
          <w:caps/>
        </w:rPr>
      </w:pPr>
      <w:r w:rsidRPr="004E7EDC">
        <w:rPr>
          <w:caps/>
        </w:rPr>
        <w:t>Clean Air Council</w:t>
      </w:r>
    </w:p>
    <w:p w14:paraId="0F2C2A8D" w14:textId="77777777" w:rsidR="00642BDD" w:rsidRPr="004E7EDC" w:rsidRDefault="00642BDD" w:rsidP="00642BDD">
      <w:pPr>
        <w:pStyle w:val="Style3"/>
        <w:spacing w:after="0"/>
        <w:rPr>
          <w:caps/>
        </w:rPr>
      </w:pPr>
      <w:r w:rsidRPr="004E7EDC">
        <w:rPr>
          <w:caps/>
        </w:rPr>
        <w:t>135 S. 19</w:t>
      </w:r>
      <w:r w:rsidRPr="004E7EDC">
        <w:rPr>
          <w:caps/>
          <w:vertAlign w:val="superscript"/>
        </w:rPr>
        <w:t>th</w:t>
      </w:r>
      <w:r w:rsidRPr="004E7EDC">
        <w:rPr>
          <w:caps/>
        </w:rPr>
        <w:t xml:space="preserve"> Street, Suite 300</w:t>
      </w:r>
    </w:p>
    <w:p w14:paraId="6671693C" w14:textId="77777777" w:rsidR="004E7EDC" w:rsidRPr="004E7EDC" w:rsidRDefault="00642BDD" w:rsidP="00642BDD">
      <w:pPr>
        <w:pStyle w:val="Style3"/>
        <w:spacing w:after="0"/>
        <w:rPr>
          <w:caps/>
        </w:rPr>
      </w:pPr>
      <w:r w:rsidRPr="004E7EDC">
        <w:rPr>
          <w:caps/>
        </w:rPr>
        <w:t>Philadelphia, Pennsylvania 19103</w:t>
      </w:r>
    </w:p>
    <w:p w14:paraId="58EBA7ED" w14:textId="5A272893" w:rsidR="00642BDD" w:rsidRDefault="00642BDD" w:rsidP="00642BDD">
      <w:pPr>
        <w:pStyle w:val="Style3"/>
        <w:spacing w:after="0"/>
      </w:pPr>
      <w:r>
        <w:t>215</w:t>
      </w:r>
      <w:r w:rsidR="004E7EDC">
        <w:t>.</w:t>
      </w:r>
      <w:r>
        <w:t>567</w:t>
      </w:r>
      <w:r w:rsidR="004E7EDC">
        <w:t>.</w:t>
      </w:r>
      <w:r>
        <w:t>4004</w:t>
      </w:r>
    </w:p>
    <w:p w14:paraId="2B4C777B" w14:textId="7A169834" w:rsidR="004E7EDC" w:rsidRPr="004E7EDC" w:rsidRDefault="004E7EDC" w:rsidP="00642BDD">
      <w:pPr>
        <w:pStyle w:val="Style3"/>
        <w:spacing w:after="0"/>
        <w:rPr>
          <w:b/>
          <w:bCs/>
        </w:rPr>
      </w:pPr>
      <w:r w:rsidRPr="004E7EDC">
        <w:rPr>
          <w:b/>
          <w:bCs/>
        </w:rPr>
        <w:t xml:space="preserve">Accepts </w:t>
      </w:r>
      <w:proofErr w:type="spellStart"/>
      <w:r w:rsidRPr="004E7EDC">
        <w:rPr>
          <w:b/>
          <w:bCs/>
        </w:rPr>
        <w:t>Eservice</w:t>
      </w:r>
      <w:proofErr w:type="spellEnd"/>
    </w:p>
    <w:sectPr w:rsidR="004E7EDC" w:rsidRPr="004E7EDC" w:rsidSect="00642BD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1EEA8" w14:textId="77777777" w:rsidR="002E436B" w:rsidRDefault="002E436B" w:rsidP="00E41242">
      <w:pPr>
        <w:spacing w:line="240" w:lineRule="auto"/>
      </w:pPr>
      <w:r>
        <w:separator/>
      </w:r>
    </w:p>
  </w:endnote>
  <w:endnote w:type="continuationSeparator" w:id="0">
    <w:p w14:paraId="62B4DBFE" w14:textId="77777777" w:rsidR="002E436B" w:rsidRDefault="002E436B" w:rsidP="00E412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2908370"/>
      <w:docPartObj>
        <w:docPartGallery w:val="Page Numbers (Bottom of Page)"/>
        <w:docPartUnique/>
      </w:docPartObj>
    </w:sdtPr>
    <w:sdtEndPr>
      <w:rPr>
        <w:noProof/>
      </w:rPr>
    </w:sdtEndPr>
    <w:sdtContent>
      <w:p w14:paraId="1C389BAA" w14:textId="3E822D6E" w:rsidR="003B76A4" w:rsidRDefault="003B76A4">
        <w:pPr>
          <w:pStyle w:val="Footer"/>
          <w:jc w:val="center"/>
        </w:pPr>
        <w:r w:rsidRPr="00E05680">
          <w:rPr>
            <w:sz w:val="20"/>
            <w:szCs w:val="20"/>
          </w:rPr>
          <w:fldChar w:fldCharType="begin"/>
        </w:r>
        <w:r w:rsidRPr="00E05680">
          <w:rPr>
            <w:sz w:val="20"/>
            <w:szCs w:val="20"/>
          </w:rPr>
          <w:instrText xml:space="preserve"> PAGE   \* MERGEFORMAT </w:instrText>
        </w:r>
        <w:r w:rsidRPr="00E05680">
          <w:rPr>
            <w:sz w:val="20"/>
            <w:szCs w:val="20"/>
          </w:rPr>
          <w:fldChar w:fldCharType="separate"/>
        </w:r>
        <w:r w:rsidRPr="00E05680">
          <w:rPr>
            <w:noProof/>
            <w:sz w:val="20"/>
            <w:szCs w:val="20"/>
          </w:rPr>
          <w:t>2</w:t>
        </w:r>
        <w:r w:rsidRPr="00E05680">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BBB6C" w14:textId="2366B349" w:rsidR="004E12B3" w:rsidRDefault="004E12B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12D45" w14:textId="77777777" w:rsidR="002E436B" w:rsidRDefault="002E436B" w:rsidP="00E41242">
      <w:pPr>
        <w:spacing w:line="240" w:lineRule="auto"/>
      </w:pPr>
      <w:r>
        <w:separator/>
      </w:r>
    </w:p>
  </w:footnote>
  <w:footnote w:type="continuationSeparator" w:id="0">
    <w:p w14:paraId="6AB8ED00" w14:textId="77777777" w:rsidR="002E436B" w:rsidRDefault="002E436B" w:rsidP="00E41242">
      <w:pPr>
        <w:spacing w:line="240" w:lineRule="auto"/>
      </w:pPr>
      <w:r>
        <w:continuationSeparator/>
      </w:r>
    </w:p>
  </w:footnote>
  <w:footnote w:id="1">
    <w:p w14:paraId="1A9CFE88" w14:textId="2F0B1BC0" w:rsidR="00B924F8" w:rsidRPr="00B924F8" w:rsidRDefault="00B924F8" w:rsidP="00CE5EDC">
      <w:pPr>
        <w:pStyle w:val="ListParagraph"/>
      </w:pPr>
      <w:r>
        <w:rPr>
          <w:rStyle w:val="FootnoteReference"/>
        </w:rPr>
        <w:footnoteRef/>
      </w:r>
      <w:r>
        <w:t xml:space="preserve"> </w:t>
      </w:r>
      <w:r w:rsidR="00CE5EDC">
        <w:tab/>
      </w:r>
      <w:r w:rsidRPr="00B924F8">
        <w:t xml:space="preserve">In particular, the Environmental Stakeholders </w:t>
      </w:r>
      <w:r w:rsidR="00D351EB">
        <w:t>state that they</w:t>
      </w:r>
      <w:r w:rsidRPr="00B924F8">
        <w:t xml:space="preserve"> </w:t>
      </w:r>
      <w:r w:rsidR="00D351EB">
        <w:t>“</w:t>
      </w:r>
      <w:r w:rsidRPr="00B924F8">
        <w:t>had hoped that other energy efficiency or environmental groups would intervene in this Proceeding, but none have. Intervention in these matters is costly and nonprofit public interest organizations such as the Environmental Stakeholders must be economical with their limited resources. In addition, all of the employees of the Environmental Stakeholders are now working from home, and juggling domestic and child-care responsibilities, as is most of the world due to COVID-19 restrictions. This has put an additional burden on the limited ability of the Environmental Stakeholders to be active in every case in which they would like to participate. After a sufficient time had passed, and seeing no other intervenors join that would adequately represent the interests of protecting energy efficiency and the air quality issues for PGW’s ratepayers, the Environmental Stakeholders made the decision to file this Petition to Intervention.</w:t>
      </w:r>
      <w:r w:rsidR="00D351EB">
        <w:t>”</w:t>
      </w:r>
      <w:r w:rsidRPr="00B924F8">
        <w:t xml:space="preserve"> </w:t>
      </w:r>
      <w:r>
        <w:t xml:space="preserve">Petition at 4-5. </w:t>
      </w:r>
    </w:p>
    <w:p w14:paraId="610E471E" w14:textId="13DD623A" w:rsidR="00B924F8" w:rsidRDefault="00B924F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26C3F29"/>
    <w:multiLevelType w:val="hybridMultilevel"/>
    <w:tmpl w:val="6C683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0"/>
  </w:num>
  <w:num w:numId="2">
    <w:abstractNumId w:val="21"/>
  </w:num>
  <w:num w:numId="3">
    <w:abstractNumId w:val="28"/>
  </w:num>
  <w:num w:numId="4">
    <w:abstractNumId w:val="32"/>
  </w:num>
  <w:num w:numId="5">
    <w:abstractNumId w:val="12"/>
  </w:num>
  <w:num w:numId="6">
    <w:abstractNumId w:val="9"/>
  </w:num>
  <w:num w:numId="7">
    <w:abstractNumId w:val="6"/>
  </w:num>
  <w:num w:numId="8">
    <w:abstractNumId w:val="31"/>
  </w:num>
  <w:num w:numId="9">
    <w:abstractNumId w:val="3"/>
  </w:num>
  <w:num w:numId="10">
    <w:abstractNumId w:val="23"/>
  </w:num>
  <w:num w:numId="11">
    <w:abstractNumId w:val="27"/>
  </w:num>
  <w:num w:numId="12">
    <w:abstractNumId w:val="17"/>
  </w:num>
  <w:num w:numId="13">
    <w:abstractNumId w:val="24"/>
  </w:num>
  <w:num w:numId="14">
    <w:abstractNumId w:val="29"/>
  </w:num>
  <w:num w:numId="15">
    <w:abstractNumId w:val="0"/>
  </w:num>
  <w:num w:numId="16">
    <w:abstractNumId w:val="22"/>
  </w:num>
  <w:num w:numId="17">
    <w:abstractNumId w:val="22"/>
  </w:num>
  <w:num w:numId="18">
    <w:abstractNumId w:val="11"/>
  </w:num>
  <w:num w:numId="19">
    <w:abstractNumId w:val="18"/>
  </w:num>
  <w:num w:numId="20">
    <w:abstractNumId w:val="33"/>
  </w:num>
  <w:num w:numId="21">
    <w:abstractNumId w:val="15"/>
  </w:num>
  <w:num w:numId="22">
    <w:abstractNumId w:val="5"/>
  </w:num>
  <w:num w:numId="23">
    <w:abstractNumId w:val="16"/>
  </w:num>
  <w:num w:numId="24">
    <w:abstractNumId w:val="36"/>
  </w:num>
  <w:num w:numId="25">
    <w:abstractNumId w:val="1"/>
  </w:num>
  <w:num w:numId="26">
    <w:abstractNumId w:val="7"/>
  </w:num>
  <w:num w:numId="27">
    <w:abstractNumId w:val="26"/>
  </w:num>
  <w:num w:numId="28">
    <w:abstractNumId w:val="14"/>
  </w:num>
  <w:num w:numId="29">
    <w:abstractNumId w:val="10"/>
  </w:num>
  <w:num w:numId="30">
    <w:abstractNumId w:val="20"/>
  </w:num>
  <w:num w:numId="31">
    <w:abstractNumId w:val="34"/>
  </w:num>
  <w:num w:numId="32">
    <w:abstractNumId w:val="35"/>
  </w:num>
  <w:num w:numId="33">
    <w:abstractNumId w:val="25"/>
  </w:num>
  <w:num w:numId="34">
    <w:abstractNumId w:val="4"/>
  </w:num>
  <w:num w:numId="35">
    <w:abstractNumId w:val="19"/>
  </w:num>
  <w:num w:numId="36">
    <w:abstractNumId w:val="2"/>
  </w:num>
  <w:num w:numId="37">
    <w:abstractNumId w:val="13"/>
  </w:num>
  <w:num w:numId="38">
    <w:abstractNumId w:val="8"/>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FC"/>
    <w:rsid w:val="00004C37"/>
    <w:rsid w:val="000066B3"/>
    <w:rsid w:val="00066D87"/>
    <w:rsid w:val="00083973"/>
    <w:rsid w:val="000A1A27"/>
    <w:rsid w:val="000E3EDE"/>
    <w:rsid w:val="00107E82"/>
    <w:rsid w:val="00112404"/>
    <w:rsid w:val="00124E0A"/>
    <w:rsid w:val="00143B4C"/>
    <w:rsid w:val="001869E2"/>
    <w:rsid w:val="001A21B6"/>
    <w:rsid w:val="001B1CBA"/>
    <w:rsid w:val="001D2AF7"/>
    <w:rsid w:val="001E1E46"/>
    <w:rsid w:val="001E7704"/>
    <w:rsid w:val="00207743"/>
    <w:rsid w:val="00213167"/>
    <w:rsid w:val="00241A2E"/>
    <w:rsid w:val="002512F9"/>
    <w:rsid w:val="00267405"/>
    <w:rsid w:val="002A4661"/>
    <w:rsid w:val="002D0389"/>
    <w:rsid w:val="002E436B"/>
    <w:rsid w:val="0031197B"/>
    <w:rsid w:val="003145FA"/>
    <w:rsid w:val="00315CEA"/>
    <w:rsid w:val="003378E8"/>
    <w:rsid w:val="00367A41"/>
    <w:rsid w:val="00371824"/>
    <w:rsid w:val="00393C92"/>
    <w:rsid w:val="003A1A41"/>
    <w:rsid w:val="003A3E09"/>
    <w:rsid w:val="003B76A4"/>
    <w:rsid w:val="00417566"/>
    <w:rsid w:val="0044378F"/>
    <w:rsid w:val="004765E3"/>
    <w:rsid w:val="004C5EEB"/>
    <w:rsid w:val="004D523C"/>
    <w:rsid w:val="004E12B3"/>
    <w:rsid w:val="004E7EDC"/>
    <w:rsid w:val="0052574D"/>
    <w:rsid w:val="00563BBA"/>
    <w:rsid w:val="00573F13"/>
    <w:rsid w:val="005A1C17"/>
    <w:rsid w:val="005A2ABA"/>
    <w:rsid w:val="005D180A"/>
    <w:rsid w:val="005D47F1"/>
    <w:rsid w:val="005E7B69"/>
    <w:rsid w:val="00613EA9"/>
    <w:rsid w:val="0061562E"/>
    <w:rsid w:val="0061775F"/>
    <w:rsid w:val="00630AE2"/>
    <w:rsid w:val="00642BDD"/>
    <w:rsid w:val="006513E2"/>
    <w:rsid w:val="00663272"/>
    <w:rsid w:val="00696C0D"/>
    <w:rsid w:val="006C6A0D"/>
    <w:rsid w:val="006F0329"/>
    <w:rsid w:val="006F44A5"/>
    <w:rsid w:val="00700807"/>
    <w:rsid w:val="00712E58"/>
    <w:rsid w:val="007407AC"/>
    <w:rsid w:val="00755D72"/>
    <w:rsid w:val="00776D02"/>
    <w:rsid w:val="00792796"/>
    <w:rsid w:val="00796B64"/>
    <w:rsid w:val="007C3431"/>
    <w:rsid w:val="007E6779"/>
    <w:rsid w:val="007F206F"/>
    <w:rsid w:val="00810D48"/>
    <w:rsid w:val="00820B4C"/>
    <w:rsid w:val="0083239D"/>
    <w:rsid w:val="00836A03"/>
    <w:rsid w:val="008529D2"/>
    <w:rsid w:val="0088105E"/>
    <w:rsid w:val="008C6B83"/>
    <w:rsid w:val="008E4633"/>
    <w:rsid w:val="00917DCA"/>
    <w:rsid w:val="00926DE3"/>
    <w:rsid w:val="00957F07"/>
    <w:rsid w:val="00963680"/>
    <w:rsid w:val="009B6094"/>
    <w:rsid w:val="009D120A"/>
    <w:rsid w:val="00A47096"/>
    <w:rsid w:val="00A61A0E"/>
    <w:rsid w:val="00AA2EC5"/>
    <w:rsid w:val="00AB4C73"/>
    <w:rsid w:val="00AD27C0"/>
    <w:rsid w:val="00AE6F47"/>
    <w:rsid w:val="00B03CE6"/>
    <w:rsid w:val="00B54A1C"/>
    <w:rsid w:val="00B6071D"/>
    <w:rsid w:val="00B91E47"/>
    <w:rsid w:val="00B924F8"/>
    <w:rsid w:val="00BC6B21"/>
    <w:rsid w:val="00BC7A98"/>
    <w:rsid w:val="00BF6FEC"/>
    <w:rsid w:val="00C04D8A"/>
    <w:rsid w:val="00C13EFC"/>
    <w:rsid w:val="00C34EEA"/>
    <w:rsid w:val="00C75C14"/>
    <w:rsid w:val="00C76EEF"/>
    <w:rsid w:val="00C87E57"/>
    <w:rsid w:val="00CE2883"/>
    <w:rsid w:val="00CE5EDC"/>
    <w:rsid w:val="00CF5285"/>
    <w:rsid w:val="00CF6143"/>
    <w:rsid w:val="00D14843"/>
    <w:rsid w:val="00D14D99"/>
    <w:rsid w:val="00D21F7D"/>
    <w:rsid w:val="00D351EB"/>
    <w:rsid w:val="00D40255"/>
    <w:rsid w:val="00DA54AD"/>
    <w:rsid w:val="00DD5C37"/>
    <w:rsid w:val="00DF35D9"/>
    <w:rsid w:val="00E05680"/>
    <w:rsid w:val="00E31D8E"/>
    <w:rsid w:val="00E41242"/>
    <w:rsid w:val="00E4239A"/>
    <w:rsid w:val="00EA6521"/>
    <w:rsid w:val="00EB027A"/>
    <w:rsid w:val="00EB2BC7"/>
    <w:rsid w:val="00EC1CBA"/>
    <w:rsid w:val="00EE7801"/>
    <w:rsid w:val="00F11A19"/>
    <w:rsid w:val="00F16554"/>
    <w:rsid w:val="00F544E1"/>
    <w:rsid w:val="00FB11C3"/>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43C4A"/>
  <w15:chartTrackingRefBased/>
  <w15:docId w15:val="{A2B33130-4F62-4D75-B48B-D0C98854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CE5EDC"/>
    <w:pPr>
      <w:spacing w:line="240" w:lineRule="auto"/>
      <w:contextualSpacing/>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BalloonText">
    <w:name w:val="Balloon Text"/>
    <w:basedOn w:val="Normal"/>
    <w:link w:val="BalloonTextChar"/>
    <w:uiPriority w:val="99"/>
    <w:semiHidden/>
    <w:unhideWhenUsed/>
    <w:rsid w:val="00E412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242"/>
    <w:rPr>
      <w:rFonts w:ascii="Segoe UI" w:hAnsi="Segoe UI" w:cs="Segoe UI"/>
      <w:sz w:val="18"/>
      <w:szCs w:val="18"/>
    </w:rPr>
  </w:style>
  <w:style w:type="character" w:styleId="FootnoteReference">
    <w:name w:val="footnote reference"/>
    <w:basedOn w:val="DefaultParagraphFont"/>
    <w:uiPriority w:val="99"/>
    <w:semiHidden/>
    <w:unhideWhenUsed/>
    <w:rsid w:val="00E41242"/>
    <w:rPr>
      <w:vertAlign w:val="superscript"/>
    </w:rPr>
  </w:style>
  <w:style w:type="paragraph" w:styleId="Header">
    <w:name w:val="header"/>
    <w:basedOn w:val="Normal"/>
    <w:link w:val="HeaderChar"/>
    <w:uiPriority w:val="99"/>
    <w:unhideWhenUsed/>
    <w:rsid w:val="003B76A4"/>
    <w:pPr>
      <w:tabs>
        <w:tab w:val="center" w:pos="4680"/>
        <w:tab w:val="right" w:pos="9360"/>
      </w:tabs>
      <w:spacing w:line="240" w:lineRule="auto"/>
    </w:pPr>
  </w:style>
  <w:style w:type="character" w:customStyle="1" w:styleId="HeaderChar">
    <w:name w:val="Header Char"/>
    <w:basedOn w:val="DefaultParagraphFont"/>
    <w:link w:val="Header"/>
    <w:uiPriority w:val="99"/>
    <w:rsid w:val="003B76A4"/>
    <w:rPr>
      <w:szCs w:val="22"/>
    </w:rPr>
  </w:style>
  <w:style w:type="paragraph" w:styleId="Footer">
    <w:name w:val="footer"/>
    <w:basedOn w:val="Normal"/>
    <w:link w:val="FooterChar"/>
    <w:uiPriority w:val="99"/>
    <w:unhideWhenUsed/>
    <w:rsid w:val="003B76A4"/>
    <w:pPr>
      <w:tabs>
        <w:tab w:val="center" w:pos="4680"/>
        <w:tab w:val="right" w:pos="9360"/>
      </w:tabs>
      <w:spacing w:line="240" w:lineRule="auto"/>
    </w:pPr>
  </w:style>
  <w:style w:type="character" w:customStyle="1" w:styleId="FooterChar">
    <w:name w:val="Footer Char"/>
    <w:basedOn w:val="DefaultParagraphFont"/>
    <w:link w:val="Footer"/>
    <w:uiPriority w:val="99"/>
    <w:rsid w:val="003B76A4"/>
    <w:rPr>
      <w:szCs w:val="22"/>
    </w:rPr>
  </w:style>
  <w:style w:type="paragraph" w:styleId="NoSpacing">
    <w:name w:val="No Spacing"/>
    <w:uiPriority w:val="1"/>
    <w:qFormat/>
    <w:rsid w:val="006513E2"/>
    <w:pPr>
      <w:spacing w:line="240" w:lineRule="auto"/>
    </w:pPr>
    <w:rPr>
      <w:rFonts w:ascii="Calibri" w:hAnsi="Calibri"/>
      <w:sz w:val="22"/>
      <w:szCs w:val="22"/>
    </w:rPr>
  </w:style>
  <w:style w:type="paragraph" w:styleId="NormalWeb">
    <w:name w:val="Normal (Web)"/>
    <w:basedOn w:val="Normal"/>
    <w:uiPriority w:val="99"/>
    <w:semiHidden/>
    <w:unhideWhenUsed/>
    <w:rsid w:val="00642BDD"/>
    <w:pPr>
      <w:spacing w:before="100" w:beforeAutospacing="1" w:after="100" w:afterAutospacing="1" w:line="240" w:lineRule="auto"/>
    </w:pPr>
    <w:rPr>
      <w:rFonts w:ascii="Calibri" w:eastAsiaTheme="minorHAnsi" w:hAnsi="Calibri" w:cs="Calibri"/>
      <w:sz w:val="22"/>
    </w:rPr>
  </w:style>
  <w:style w:type="paragraph" w:customStyle="1" w:styleId="Style3">
    <w:name w:val="Style3"/>
    <w:basedOn w:val="Normal"/>
    <w:uiPriority w:val="99"/>
    <w:rsid w:val="00642BDD"/>
    <w:pPr>
      <w:spacing w:after="24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551076">
      <w:bodyDiv w:val="1"/>
      <w:marLeft w:val="0"/>
      <w:marRight w:val="0"/>
      <w:marTop w:val="0"/>
      <w:marBottom w:val="0"/>
      <w:divBdr>
        <w:top w:val="none" w:sz="0" w:space="0" w:color="auto"/>
        <w:left w:val="none" w:sz="0" w:space="0" w:color="auto"/>
        <w:bottom w:val="none" w:sz="0" w:space="0" w:color="auto"/>
        <w:right w:val="none" w:sz="0" w:space="0" w:color="auto"/>
      </w:divBdr>
    </w:div>
    <w:div w:id="878707322">
      <w:bodyDiv w:val="1"/>
      <w:marLeft w:val="0"/>
      <w:marRight w:val="0"/>
      <w:marTop w:val="0"/>
      <w:marBottom w:val="0"/>
      <w:divBdr>
        <w:top w:val="none" w:sz="0" w:space="0" w:color="auto"/>
        <w:left w:val="none" w:sz="0" w:space="0" w:color="auto"/>
        <w:bottom w:val="none" w:sz="0" w:space="0" w:color="auto"/>
        <w:right w:val="none" w:sz="0" w:space="0" w:color="auto"/>
      </w:divBdr>
    </w:div>
    <w:div w:id="1245725125">
      <w:bodyDiv w:val="1"/>
      <w:marLeft w:val="0"/>
      <w:marRight w:val="0"/>
      <w:marTop w:val="0"/>
      <w:marBottom w:val="0"/>
      <w:divBdr>
        <w:top w:val="none" w:sz="0" w:space="0" w:color="auto"/>
        <w:left w:val="none" w:sz="0" w:space="0" w:color="auto"/>
        <w:bottom w:val="none" w:sz="0" w:space="0" w:color="auto"/>
        <w:right w:val="none" w:sz="0" w:space="0" w:color="auto"/>
      </w:divBdr>
    </w:div>
    <w:div w:id="1925646596">
      <w:bodyDiv w:val="1"/>
      <w:marLeft w:val="0"/>
      <w:marRight w:val="0"/>
      <w:marTop w:val="0"/>
      <w:marBottom w:val="0"/>
      <w:divBdr>
        <w:top w:val="none" w:sz="0" w:space="0" w:color="auto"/>
        <w:left w:val="none" w:sz="0" w:space="0" w:color="auto"/>
        <w:bottom w:val="none" w:sz="0" w:space="0" w:color="auto"/>
        <w:right w:val="none" w:sz="0" w:space="0" w:color="auto"/>
      </w:divBdr>
      <w:divsChild>
        <w:div w:id="1649433366">
          <w:marLeft w:val="0"/>
          <w:marRight w:val="0"/>
          <w:marTop w:val="0"/>
          <w:marBottom w:val="0"/>
          <w:divBdr>
            <w:top w:val="none" w:sz="0" w:space="0" w:color="auto"/>
            <w:left w:val="none" w:sz="0" w:space="0" w:color="auto"/>
            <w:bottom w:val="none" w:sz="0" w:space="0" w:color="auto"/>
            <w:right w:val="none" w:sz="0" w:space="0" w:color="auto"/>
          </w:divBdr>
          <w:divsChild>
            <w:div w:id="1442723913">
              <w:marLeft w:val="-225"/>
              <w:marRight w:val="-225"/>
              <w:marTop w:val="0"/>
              <w:marBottom w:val="0"/>
              <w:divBdr>
                <w:top w:val="none" w:sz="0" w:space="0" w:color="auto"/>
                <w:left w:val="none" w:sz="0" w:space="0" w:color="auto"/>
                <w:bottom w:val="none" w:sz="0" w:space="0" w:color="auto"/>
                <w:right w:val="none" w:sz="0" w:space="0" w:color="auto"/>
              </w:divBdr>
              <w:divsChild>
                <w:div w:id="419763263">
                  <w:marLeft w:val="0"/>
                  <w:marRight w:val="0"/>
                  <w:marTop w:val="0"/>
                  <w:marBottom w:val="0"/>
                  <w:divBdr>
                    <w:top w:val="none" w:sz="0" w:space="0" w:color="auto"/>
                    <w:left w:val="none" w:sz="0" w:space="0" w:color="auto"/>
                    <w:bottom w:val="none" w:sz="0" w:space="0" w:color="auto"/>
                    <w:right w:val="none" w:sz="0" w:space="0" w:color="auto"/>
                  </w:divBdr>
                  <w:divsChild>
                    <w:div w:id="1357803402">
                      <w:marLeft w:val="0"/>
                      <w:marRight w:val="0"/>
                      <w:marTop w:val="0"/>
                      <w:marBottom w:val="0"/>
                      <w:divBdr>
                        <w:top w:val="none" w:sz="0" w:space="0" w:color="auto"/>
                        <w:left w:val="none" w:sz="0" w:space="0" w:color="auto"/>
                        <w:bottom w:val="none" w:sz="0" w:space="0" w:color="auto"/>
                        <w:right w:val="none" w:sz="0" w:space="0" w:color="auto"/>
                      </w:divBdr>
                      <w:divsChild>
                        <w:div w:id="1612543854">
                          <w:marLeft w:val="0"/>
                          <w:marRight w:val="0"/>
                          <w:marTop w:val="0"/>
                          <w:marBottom w:val="0"/>
                          <w:divBdr>
                            <w:top w:val="none" w:sz="0" w:space="0" w:color="auto"/>
                            <w:left w:val="none" w:sz="0" w:space="0" w:color="auto"/>
                            <w:bottom w:val="none" w:sz="0" w:space="0" w:color="auto"/>
                            <w:right w:val="none" w:sz="0" w:space="0" w:color="auto"/>
                          </w:divBdr>
                          <w:divsChild>
                            <w:div w:id="761335771">
                              <w:marLeft w:val="0"/>
                              <w:marRight w:val="0"/>
                              <w:marTop w:val="0"/>
                              <w:marBottom w:val="0"/>
                              <w:divBdr>
                                <w:top w:val="none" w:sz="0" w:space="0" w:color="auto"/>
                                <w:left w:val="none" w:sz="0" w:space="0" w:color="auto"/>
                                <w:bottom w:val="none" w:sz="0" w:space="0" w:color="auto"/>
                                <w:right w:val="none" w:sz="0" w:space="0" w:color="auto"/>
                              </w:divBdr>
                              <w:divsChild>
                                <w:div w:id="1382440574">
                                  <w:marLeft w:val="0"/>
                                  <w:marRight w:val="0"/>
                                  <w:marTop w:val="0"/>
                                  <w:marBottom w:val="0"/>
                                  <w:divBdr>
                                    <w:top w:val="none" w:sz="0" w:space="0" w:color="auto"/>
                                    <w:left w:val="none" w:sz="0" w:space="0" w:color="auto"/>
                                    <w:bottom w:val="none" w:sz="0" w:space="0" w:color="auto"/>
                                    <w:right w:val="none" w:sz="0" w:space="0" w:color="auto"/>
                                  </w:divBdr>
                                  <w:divsChild>
                                    <w:div w:id="70421664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2D470-B564-49C1-B59A-3F2605D8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Harvell, Diane</cp:lastModifiedBy>
  <cp:revision>2</cp:revision>
  <dcterms:created xsi:type="dcterms:W3CDTF">2020-06-01T19:00:00Z</dcterms:created>
  <dcterms:modified xsi:type="dcterms:W3CDTF">2020-06-01T19:00:00Z</dcterms:modified>
</cp:coreProperties>
</file>