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4892A" w14:textId="77777777" w:rsidR="00BC4189" w:rsidRDefault="00BC4189" w:rsidP="008004FC">
      <w:pPr>
        <w:tabs>
          <w:tab w:val="center" w:pos="4680"/>
        </w:tabs>
        <w:jc w:val="both"/>
        <w:rPr>
          <w:b/>
          <w:sz w:val="24"/>
        </w:rPr>
      </w:pPr>
      <w:r>
        <w:rPr>
          <w:sz w:val="24"/>
        </w:rPr>
        <w:tab/>
      </w:r>
      <w:r>
        <w:rPr>
          <w:b/>
          <w:sz w:val="24"/>
        </w:rPr>
        <w:t>BEFORE THE</w:t>
      </w:r>
    </w:p>
    <w:p w14:paraId="05BEB101" w14:textId="77777777" w:rsidR="00BC4189" w:rsidRPr="003F2F6A" w:rsidRDefault="00BC4189" w:rsidP="008004FC">
      <w:pPr>
        <w:tabs>
          <w:tab w:val="center" w:pos="4680"/>
        </w:tabs>
        <w:jc w:val="both"/>
        <w:rPr>
          <w:b/>
          <w:sz w:val="24"/>
          <w:szCs w:val="24"/>
        </w:rPr>
      </w:pPr>
      <w:r w:rsidRPr="003F2F6A">
        <w:rPr>
          <w:b/>
          <w:sz w:val="24"/>
          <w:szCs w:val="24"/>
        </w:rPr>
        <w:tab/>
        <w:t>PENNSYLVANIA PUBLIC UTILITY COMMISSION</w:t>
      </w:r>
    </w:p>
    <w:p w14:paraId="7F99354C" w14:textId="77777777" w:rsidR="00BC4189" w:rsidRPr="003F2F6A" w:rsidRDefault="00BC4189" w:rsidP="008004FC">
      <w:pPr>
        <w:tabs>
          <w:tab w:val="center" w:pos="4680"/>
        </w:tabs>
        <w:jc w:val="both"/>
        <w:rPr>
          <w:sz w:val="24"/>
          <w:szCs w:val="24"/>
        </w:rPr>
      </w:pPr>
    </w:p>
    <w:p w14:paraId="076B0524" w14:textId="77777777" w:rsidR="005D48FE" w:rsidRPr="005D48FE" w:rsidRDefault="005D48FE" w:rsidP="008004FC">
      <w:pPr>
        <w:tabs>
          <w:tab w:val="left" w:pos="360"/>
        </w:tabs>
        <w:jc w:val="both"/>
        <w:rPr>
          <w:b/>
          <w:sz w:val="24"/>
          <w:szCs w:val="24"/>
        </w:rPr>
      </w:pPr>
    </w:p>
    <w:p w14:paraId="2FB0E476" w14:textId="77777777" w:rsidR="005D48FE" w:rsidRPr="005D48FE" w:rsidRDefault="005D48FE" w:rsidP="008004FC">
      <w:pPr>
        <w:tabs>
          <w:tab w:val="left" w:pos="0"/>
        </w:tabs>
        <w:jc w:val="both"/>
        <w:rPr>
          <w:b/>
          <w:sz w:val="24"/>
          <w:szCs w:val="24"/>
        </w:rPr>
      </w:pPr>
    </w:p>
    <w:p w14:paraId="3039470E" w14:textId="77777777" w:rsidR="005D48FE" w:rsidRPr="005D48FE" w:rsidRDefault="005D48FE" w:rsidP="008004FC">
      <w:pPr>
        <w:tabs>
          <w:tab w:val="left" w:pos="0"/>
        </w:tabs>
        <w:jc w:val="both"/>
        <w:rPr>
          <w:sz w:val="24"/>
          <w:szCs w:val="24"/>
        </w:rPr>
      </w:pPr>
      <w:r w:rsidRPr="005D48FE">
        <w:rPr>
          <w:sz w:val="24"/>
          <w:szCs w:val="24"/>
        </w:rPr>
        <w:t xml:space="preserve">Tanya J. McCloskey, Acting Consumer Advocate </w:t>
      </w:r>
      <w:r w:rsidRPr="005D48FE">
        <w:rPr>
          <w:sz w:val="24"/>
          <w:szCs w:val="24"/>
        </w:rPr>
        <w:tab/>
        <w:t>:</w:t>
      </w:r>
      <w:r w:rsidRPr="005D48FE">
        <w:rPr>
          <w:sz w:val="24"/>
          <w:szCs w:val="24"/>
        </w:rPr>
        <w:tab/>
      </w:r>
      <w:r w:rsidRPr="005D48FE">
        <w:rPr>
          <w:sz w:val="24"/>
          <w:szCs w:val="24"/>
        </w:rPr>
        <w:tab/>
        <w:t>C-2014-2447138</w:t>
      </w:r>
    </w:p>
    <w:p w14:paraId="2067A2CE" w14:textId="77777777" w:rsidR="005D48FE" w:rsidRPr="005D48FE" w:rsidRDefault="005D48FE" w:rsidP="008004FC">
      <w:pPr>
        <w:tabs>
          <w:tab w:val="left" w:pos="0"/>
        </w:tabs>
        <w:ind w:left="720" w:hanging="720"/>
        <w:jc w:val="both"/>
        <w:rPr>
          <w:sz w:val="24"/>
          <w:szCs w:val="24"/>
        </w:rPr>
      </w:pP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t>:</w:t>
      </w:r>
    </w:p>
    <w:p w14:paraId="42DD6D96" w14:textId="77777777" w:rsidR="005D48FE" w:rsidRPr="005D48FE" w:rsidRDefault="005D48FE" w:rsidP="008004FC">
      <w:pPr>
        <w:tabs>
          <w:tab w:val="left" w:pos="0"/>
        </w:tabs>
        <w:jc w:val="both"/>
        <w:rPr>
          <w:b/>
          <w:sz w:val="24"/>
          <w:szCs w:val="24"/>
        </w:rPr>
      </w:pPr>
      <w:r w:rsidRPr="005D48FE">
        <w:rPr>
          <w:sz w:val="24"/>
          <w:szCs w:val="24"/>
        </w:rPr>
        <w:tab/>
        <w:t>v.</w:t>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t>:</w:t>
      </w:r>
      <w:r w:rsidRPr="005D48FE">
        <w:rPr>
          <w:b/>
          <w:sz w:val="24"/>
          <w:szCs w:val="24"/>
        </w:rPr>
        <w:tab/>
      </w:r>
    </w:p>
    <w:p w14:paraId="43C1E889" w14:textId="77777777" w:rsidR="005D48FE" w:rsidRPr="005D48FE" w:rsidRDefault="005D48FE" w:rsidP="008004FC">
      <w:pPr>
        <w:tabs>
          <w:tab w:val="left" w:pos="0"/>
        </w:tabs>
        <w:jc w:val="both"/>
        <w:rPr>
          <w:sz w:val="24"/>
          <w:szCs w:val="24"/>
        </w:rPr>
      </w:pP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sz w:val="24"/>
          <w:szCs w:val="24"/>
        </w:rPr>
        <w:t>:</w:t>
      </w:r>
    </w:p>
    <w:p w14:paraId="0102AFD5" w14:textId="77777777" w:rsidR="005D48FE" w:rsidRPr="005D48FE" w:rsidRDefault="005D48FE" w:rsidP="008004FC">
      <w:pPr>
        <w:tabs>
          <w:tab w:val="left" w:pos="0"/>
        </w:tabs>
        <w:jc w:val="both"/>
        <w:rPr>
          <w:sz w:val="24"/>
          <w:szCs w:val="24"/>
        </w:rPr>
      </w:pPr>
      <w:r w:rsidRPr="005D48FE">
        <w:rPr>
          <w:sz w:val="24"/>
          <w:szCs w:val="24"/>
        </w:rPr>
        <w:t>Hidden Valley Utility Services, L.P. - Water</w:t>
      </w:r>
      <w:r w:rsidRPr="005D48FE">
        <w:rPr>
          <w:sz w:val="24"/>
          <w:szCs w:val="24"/>
        </w:rPr>
        <w:tab/>
      </w:r>
      <w:r w:rsidRPr="005D48FE">
        <w:rPr>
          <w:sz w:val="24"/>
          <w:szCs w:val="24"/>
        </w:rPr>
        <w:tab/>
        <w:t>:</w:t>
      </w:r>
    </w:p>
    <w:p w14:paraId="5F202C9C" w14:textId="77777777" w:rsidR="005D48FE" w:rsidRPr="005D48FE" w:rsidRDefault="005D48FE" w:rsidP="008004FC">
      <w:pPr>
        <w:tabs>
          <w:tab w:val="left" w:pos="0"/>
        </w:tabs>
        <w:jc w:val="both"/>
        <w:rPr>
          <w:sz w:val="24"/>
          <w:szCs w:val="24"/>
        </w:rPr>
      </w:pPr>
      <w:r w:rsidRPr="005D48FE">
        <w:rPr>
          <w:sz w:val="24"/>
          <w:szCs w:val="24"/>
        </w:rPr>
        <w:tab/>
      </w:r>
    </w:p>
    <w:p w14:paraId="705C3948" w14:textId="77777777" w:rsidR="005D48FE" w:rsidRPr="005D48FE" w:rsidRDefault="005D48FE" w:rsidP="008004FC">
      <w:pPr>
        <w:tabs>
          <w:tab w:val="left" w:pos="0"/>
        </w:tabs>
        <w:jc w:val="both"/>
        <w:rPr>
          <w:b/>
          <w:sz w:val="24"/>
          <w:szCs w:val="24"/>
        </w:rPr>
      </w:pPr>
    </w:p>
    <w:p w14:paraId="1D0E77F1" w14:textId="77777777" w:rsidR="005D48FE" w:rsidRPr="005D48FE" w:rsidRDefault="005D48FE" w:rsidP="008004FC">
      <w:pPr>
        <w:tabs>
          <w:tab w:val="left" w:pos="0"/>
        </w:tabs>
        <w:jc w:val="both"/>
        <w:rPr>
          <w:sz w:val="24"/>
          <w:szCs w:val="24"/>
        </w:rPr>
      </w:pPr>
      <w:r w:rsidRPr="005D48FE">
        <w:rPr>
          <w:sz w:val="24"/>
          <w:szCs w:val="24"/>
        </w:rPr>
        <w:t xml:space="preserve">Tanya J. McCloskey, Acting Consumer Advocate </w:t>
      </w:r>
      <w:r w:rsidRPr="005D48FE">
        <w:rPr>
          <w:sz w:val="24"/>
          <w:szCs w:val="24"/>
        </w:rPr>
        <w:tab/>
        <w:t>:</w:t>
      </w:r>
      <w:r w:rsidRPr="005D48FE">
        <w:rPr>
          <w:sz w:val="24"/>
          <w:szCs w:val="24"/>
        </w:rPr>
        <w:tab/>
      </w:r>
      <w:r w:rsidRPr="005D48FE">
        <w:rPr>
          <w:sz w:val="24"/>
          <w:szCs w:val="24"/>
        </w:rPr>
        <w:tab/>
        <w:t>C-2014-2447169</w:t>
      </w:r>
    </w:p>
    <w:p w14:paraId="4F1C2AE5" w14:textId="77777777" w:rsidR="005D48FE" w:rsidRPr="005D48FE" w:rsidRDefault="005D48FE" w:rsidP="008004FC">
      <w:pPr>
        <w:tabs>
          <w:tab w:val="left" w:pos="0"/>
        </w:tabs>
        <w:ind w:left="720" w:hanging="720"/>
        <w:jc w:val="both"/>
        <w:rPr>
          <w:sz w:val="24"/>
          <w:szCs w:val="24"/>
        </w:rPr>
      </w:pP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t>:</w:t>
      </w:r>
    </w:p>
    <w:p w14:paraId="06A684F0" w14:textId="77777777" w:rsidR="005D48FE" w:rsidRPr="005D48FE" w:rsidRDefault="005D48FE" w:rsidP="008004FC">
      <w:pPr>
        <w:tabs>
          <w:tab w:val="left" w:pos="0"/>
        </w:tabs>
        <w:jc w:val="both"/>
        <w:rPr>
          <w:b/>
          <w:sz w:val="24"/>
          <w:szCs w:val="24"/>
        </w:rPr>
      </w:pPr>
      <w:r w:rsidRPr="005D48FE">
        <w:rPr>
          <w:sz w:val="24"/>
          <w:szCs w:val="24"/>
        </w:rPr>
        <w:tab/>
        <w:t>v.</w:t>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t>:</w:t>
      </w:r>
      <w:r w:rsidRPr="005D48FE">
        <w:rPr>
          <w:b/>
          <w:sz w:val="24"/>
          <w:szCs w:val="24"/>
        </w:rPr>
        <w:tab/>
      </w:r>
    </w:p>
    <w:p w14:paraId="3D469453" w14:textId="77777777" w:rsidR="005D48FE" w:rsidRPr="005D48FE" w:rsidRDefault="005D48FE" w:rsidP="008004FC">
      <w:pPr>
        <w:tabs>
          <w:tab w:val="left" w:pos="0"/>
        </w:tabs>
        <w:jc w:val="both"/>
        <w:rPr>
          <w:sz w:val="24"/>
          <w:szCs w:val="24"/>
        </w:rPr>
      </w:pP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sz w:val="24"/>
          <w:szCs w:val="24"/>
        </w:rPr>
        <w:t>:</w:t>
      </w:r>
    </w:p>
    <w:p w14:paraId="57B50347" w14:textId="77777777" w:rsidR="005D48FE" w:rsidRPr="005D48FE" w:rsidRDefault="005D48FE" w:rsidP="008004FC">
      <w:pPr>
        <w:tabs>
          <w:tab w:val="left" w:pos="0"/>
        </w:tabs>
        <w:jc w:val="both"/>
        <w:rPr>
          <w:sz w:val="24"/>
          <w:szCs w:val="24"/>
        </w:rPr>
      </w:pPr>
      <w:r w:rsidRPr="005D48FE">
        <w:rPr>
          <w:sz w:val="24"/>
          <w:szCs w:val="24"/>
        </w:rPr>
        <w:t>Hidden Valley Utility Services, L.P. - Wastewater</w:t>
      </w:r>
      <w:r w:rsidRPr="005D48FE">
        <w:rPr>
          <w:sz w:val="24"/>
          <w:szCs w:val="24"/>
        </w:rPr>
        <w:tab/>
        <w:t>:</w:t>
      </w:r>
    </w:p>
    <w:p w14:paraId="564B8D70" w14:textId="77777777" w:rsidR="005D48FE" w:rsidRPr="005D48FE" w:rsidRDefault="005D48FE" w:rsidP="008004FC">
      <w:pPr>
        <w:tabs>
          <w:tab w:val="left" w:pos="0"/>
        </w:tabs>
        <w:jc w:val="both"/>
        <w:rPr>
          <w:b/>
          <w:sz w:val="24"/>
          <w:szCs w:val="24"/>
        </w:rPr>
      </w:pPr>
    </w:p>
    <w:p w14:paraId="4E34571B" w14:textId="423D5732" w:rsidR="000C031D" w:rsidRPr="005D48FE" w:rsidRDefault="000C031D" w:rsidP="008004FC">
      <w:pPr>
        <w:tabs>
          <w:tab w:val="left" w:pos="-720"/>
          <w:tab w:val="left" w:pos="0"/>
        </w:tabs>
        <w:suppressAutoHyphens/>
        <w:rPr>
          <w:sz w:val="24"/>
          <w:szCs w:val="24"/>
        </w:rPr>
      </w:pPr>
    </w:p>
    <w:p w14:paraId="48FE98C6" w14:textId="77777777" w:rsidR="00BC4189" w:rsidRPr="005D48FE" w:rsidRDefault="00BC4189" w:rsidP="008004FC">
      <w:pPr>
        <w:jc w:val="both"/>
        <w:rPr>
          <w:sz w:val="24"/>
          <w:szCs w:val="24"/>
        </w:rPr>
      </w:pPr>
    </w:p>
    <w:p w14:paraId="6A37C855" w14:textId="06A5EC46" w:rsidR="007812A5" w:rsidRPr="003F2F6A" w:rsidRDefault="00273CCE" w:rsidP="008004FC">
      <w:pPr>
        <w:jc w:val="center"/>
        <w:rPr>
          <w:b/>
          <w:sz w:val="24"/>
          <w:szCs w:val="24"/>
          <w:u w:val="single"/>
        </w:rPr>
      </w:pPr>
      <w:r>
        <w:rPr>
          <w:b/>
          <w:sz w:val="24"/>
          <w:szCs w:val="24"/>
          <w:u w:val="single"/>
        </w:rPr>
        <w:t>SECOND</w:t>
      </w:r>
      <w:r w:rsidR="00D819E7">
        <w:rPr>
          <w:b/>
          <w:sz w:val="24"/>
          <w:szCs w:val="24"/>
          <w:u w:val="single"/>
        </w:rPr>
        <w:t xml:space="preserve"> POST-HEARING</w:t>
      </w:r>
      <w:r w:rsidR="00BE67D1">
        <w:rPr>
          <w:b/>
          <w:sz w:val="24"/>
          <w:szCs w:val="24"/>
          <w:u w:val="single"/>
        </w:rPr>
        <w:t xml:space="preserve"> </w:t>
      </w:r>
      <w:r w:rsidR="007812A5" w:rsidRPr="003F2F6A">
        <w:rPr>
          <w:b/>
          <w:sz w:val="24"/>
          <w:szCs w:val="24"/>
          <w:u w:val="single"/>
        </w:rPr>
        <w:t>ORDER</w:t>
      </w:r>
    </w:p>
    <w:p w14:paraId="6BED052F" w14:textId="18AD10BE" w:rsidR="00327D90" w:rsidRDefault="003E44FB" w:rsidP="008004FC">
      <w:pPr>
        <w:jc w:val="center"/>
        <w:rPr>
          <w:sz w:val="24"/>
          <w:szCs w:val="24"/>
        </w:rPr>
      </w:pPr>
      <w:r>
        <w:rPr>
          <w:sz w:val="24"/>
          <w:szCs w:val="24"/>
        </w:rPr>
        <w:t>Revis</w:t>
      </w:r>
      <w:r w:rsidR="00273CCE">
        <w:rPr>
          <w:sz w:val="24"/>
          <w:szCs w:val="24"/>
        </w:rPr>
        <w:t>e</w:t>
      </w:r>
      <w:r>
        <w:rPr>
          <w:sz w:val="24"/>
          <w:szCs w:val="24"/>
        </w:rPr>
        <w:t xml:space="preserve"> Litigation Schedule</w:t>
      </w:r>
    </w:p>
    <w:p w14:paraId="24E3989C" w14:textId="77777777" w:rsidR="001D6370" w:rsidRPr="001D6370" w:rsidRDefault="001D6370" w:rsidP="008004FC">
      <w:pPr>
        <w:spacing w:line="360" w:lineRule="auto"/>
        <w:jc w:val="both"/>
        <w:rPr>
          <w:sz w:val="24"/>
          <w:szCs w:val="24"/>
        </w:rPr>
      </w:pPr>
    </w:p>
    <w:p w14:paraId="27A76653" w14:textId="77777777" w:rsidR="00FC6CE0" w:rsidRDefault="001D6370" w:rsidP="008004FC">
      <w:pPr>
        <w:spacing w:line="360" w:lineRule="auto"/>
        <w:ind w:firstLine="1440"/>
        <w:rPr>
          <w:sz w:val="24"/>
          <w:szCs w:val="24"/>
        </w:rPr>
      </w:pPr>
      <w:r w:rsidRPr="001D6370">
        <w:rPr>
          <w:sz w:val="24"/>
          <w:szCs w:val="24"/>
        </w:rPr>
        <w:t xml:space="preserve">On May 15, 2019, the Commonwealth Court of Pennsylvania issued its </w:t>
      </w:r>
      <w:r w:rsidRPr="001D6370">
        <w:rPr>
          <w:bCs/>
          <w:sz w:val="24"/>
          <w:szCs w:val="24"/>
        </w:rPr>
        <w:t>Memorandum Opinion in which it</w:t>
      </w:r>
      <w:r w:rsidRPr="001D6370">
        <w:rPr>
          <w:sz w:val="24"/>
          <w:szCs w:val="24"/>
        </w:rPr>
        <w:t xml:space="preserve"> quashed the Petition for Review filed by Hidden Valley Utility Services, L.P. (Hidden Valley) in the two proceedings cited above.  Hidden Valley had filed the Petition for Review in order to appeal the Commission’s Opinion and Order, dated January 17, 2019.  In its Memorandum Opinion, the appellate court noted the January 17, 2019 Opinion and Order was interlocutory in nature and directed </w:t>
      </w:r>
      <w:r>
        <w:rPr>
          <w:sz w:val="24"/>
          <w:szCs w:val="24"/>
        </w:rPr>
        <w:t xml:space="preserve">the Commission to schedule </w:t>
      </w:r>
      <w:r w:rsidRPr="001D6370">
        <w:rPr>
          <w:sz w:val="24"/>
          <w:szCs w:val="24"/>
        </w:rPr>
        <w:t xml:space="preserve">an evidentiary hearing concerning the propriety of Hidden Valley’s engineer’s report, with his estimated schedule included, dated April 18, 2019.  </w:t>
      </w:r>
    </w:p>
    <w:p w14:paraId="02C54D30" w14:textId="77777777" w:rsidR="00FC6CE0" w:rsidRDefault="00FC6CE0" w:rsidP="008004FC">
      <w:pPr>
        <w:spacing w:line="360" w:lineRule="auto"/>
        <w:ind w:firstLine="1440"/>
        <w:rPr>
          <w:sz w:val="24"/>
          <w:szCs w:val="24"/>
        </w:rPr>
      </w:pPr>
    </w:p>
    <w:p w14:paraId="45323764" w14:textId="77777777" w:rsidR="003810E7" w:rsidRDefault="001D6370" w:rsidP="008004FC">
      <w:pPr>
        <w:spacing w:line="360" w:lineRule="auto"/>
        <w:ind w:firstLine="1440"/>
        <w:rPr>
          <w:sz w:val="24"/>
          <w:szCs w:val="24"/>
        </w:rPr>
      </w:pPr>
      <w:r>
        <w:rPr>
          <w:sz w:val="24"/>
          <w:szCs w:val="24"/>
        </w:rPr>
        <w:t>On February 25, 2020, t</w:t>
      </w:r>
      <w:r w:rsidRPr="001D6370">
        <w:rPr>
          <w:sz w:val="24"/>
          <w:szCs w:val="24"/>
        </w:rPr>
        <w:t xml:space="preserve">he ALJ conducted the prehearing conference </w:t>
      </w:r>
      <w:r>
        <w:rPr>
          <w:sz w:val="24"/>
          <w:szCs w:val="24"/>
        </w:rPr>
        <w:t>with the following parties</w:t>
      </w:r>
      <w:r w:rsidRPr="001D6370">
        <w:rPr>
          <w:sz w:val="24"/>
          <w:szCs w:val="24"/>
        </w:rPr>
        <w:t xml:space="preserve"> </w:t>
      </w:r>
      <w:r w:rsidR="005D48FE">
        <w:rPr>
          <w:sz w:val="24"/>
          <w:szCs w:val="24"/>
        </w:rPr>
        <w:t>present</w:t>
      </w:r>
      <w:r w:rsidRPr="001D6370">
        <w:rPr>
          <w:sz w:val="24"/>
          <w:szCs w:val="24"/>
        </w:rPr>
        <w:t xml:space="preserve">: OCA, Hidden Valley, the Bureau of Investigations and Enforcement (BIE) and one individual homeowner, Robert Kollar (Mr. Kollar).  At the prehearing conference, the parties considered issues raised by the </w:t>
      </w:r>
      <w:r w:rsidR="00FC6CE0">
        <w:rPr>
          <w:sz w:val="24"/>
          <w:szCs w:val="24"/>
        </w:rPr>
        <w:t>directives of the Commonwealth Court</w:t>
      </w:r>
      <w:r w:rsidRPr="001D6370">
        <w:rPr>
          <w:sz w:val="24"/>
          <w:szCs w:val="24"/>
        </w:rPr>
        <w:t xml:space="preserve"> and established a litigation schedule.  </w:t>
      </w:r>
    </w:p>
    <w:p w14:paraId="270EDD77" w14:textId="77777777" w:rsidR="003E44FB" w:rsidRDefault="003E44FB" w:rsidP="008004FC">
      <w:pPr>
        <w:spacing w:line="360" w:lineRule="auto"/>
        <w:ind w:firstLine="1440"/>
        <w:rPr>
          <w:sz w:val="24"/>
          <w:szCs w:val="24"/>
        </w:rPr>
      </w:pPr>
    </w:p>
    <w:p w14:paraId="05843EE1" w14:textId="35308555" w:rsidR="00FC6CE0" w:rsidRDefault="00FC6CE0" w:rsidP="008004FC">
      <w:pPr>
        <w:spacing w:line="360" w:lineRule="auto"/>
        <w:ind w:firstLine="1440"/>
        <w:rPr>
          <w:sz w:val="24"/>
          <w:szCs w:val="24"/>
        </w:rPr>
      </w:pPr>
      <w:r w:rsidRPr="003810E7">
        <w:rPr>
          <w:sz w:val="24"/>
          <w:szCs w:val="24"/>
        </w:rPr>
        <w:lastRenderedPageBreak/>
        <w:t>On March 11, 2020, the presiding officer issued the Prehearing Order which memorialized the matters discussed, decided and agreed to by the parties during the prehearing conference, in addition to establishing a litigation schedule</w:t>
      </w:r>
      <w:r w:rsidRPr="001D6370">
        <w:rPr>
          <w:sz w:val="24"/>
          <w:szCs w:val="24"/>
        </w:rPr>
        <w:t xml:space="preserve">.  </w:t>
      </w:r>
    </w:p>
    <w:p w14:paraId="77A053BD" w14:textId="77777777" w:rsidR="003E44FB" w:rsidRDefault="00A00830" w:rsidP="008004FC">
      <w:pPr>
        <w:spacing w:line="360" w:lineRule="auto"/>
        <w:rPr>
          <w:sz w:val="24"/>
          <w:szCs w:val="24"/>
        </w:rPr>
      </w:pPr>
      <w:r>
        <w:rPr>
          <w:sz w:val="24"/>
          <w:szCs w:val="24"/>
        </w:rPr>
        <w:tab/>
      </w:r>
    </w:p>
    <w:p w14:paraId="28DA6B01" w14:textId="78DF9C23" w:rsidR="00BE67D1" w:rsidRDefault="003E44FB" w:rsidP="008004FC">
      <w:pPr>
        <w:spacing w:line="360" w:lineRule="auto"/>
        <w:rPr>
          <w:sz w:val="24"/>
          <w:szCs w:val="24"/>
        </w:rPr>
      </w:pPr>
      <w:r>
        <w:rPr>
          <w:sz w:val="24"/>
          <w:szCs w:val="24"/>
        </w:rPr>
        <w:tab/>
      </w:r>
      <w:r>
        <w:rPr>
          <w:sz w:val="24"/>
          <w:szCs w:val="24"/>
        </w:rPr>
        <w:tab/>
      </w:r>
      <w:r w:rsidR="00C72AF7">
        <w:rPr>
          <w:sz w:val="24"/>
          <w:szCs w:val="24"/>
        </w:rPr>
        <w:t xml:space="preserve">On May 19, 2020, the presiding officer conducted a prehearing conference at which the following parties were present: Hidden Valley, OCA, BIE, Mr. </w:t>
      </w:r>
      <w:proofErr w:type="spellStart"/>
      <w:r w:rsidR="00C72AF7">
        <w:rPr>
          <w:sz w:val="24"/>
          <w:szCs w:val="24"/>
        </w:rPr>
        <w:t>Kollar</w:t>
      </w:r>
      <w:proofErr w:type="spellEnd"/>
      <w:r w:rsidR="00C72AF7">
        <w:rPr>
          <w:sz w:val="24"/>
          <w:szCs w:val="24"/>
        </w:rPr>
        <w:t xml:space="preserve"> and Ms.</w:t>
      </w:r>
      <w:r w:rsidR="002276CF">
        <w:rPr>
          <w:sz w:val="24"/>
          <w:szCs w:val="24"/>
        </w:rPr>
        <w:t> </w:t>
      </w:r>
      <w:r w:rsidR="00C72AF7">
        <w:rPr>
          <w:sz w:val="24"/>
          <w:szCs w:val="24"/>
        </w:rPr>
        <w:t>Howard-</w:t>
      </w:r>
      <w:proofErr w:type="spellStart"/>
      <w:r w:rsidR="00C72AF7">
        <w:rPr>
          <w:sz w:val="24"/>
          <w:szCs w:val="24"/>
        </w:rPr>
        <w:t>Frieri</w:t>
      </w:r>
      <w:proofErr w:type="spellEnd"/>
      <w:r w:rsidR="00EA52F1">
        <w:rPr>
          <w:sz w:val="24"/>
          <w:szCs w:val="24"/>
        </w:rPr>
        <w:t>.  The parties discussed how to submit exhibits at the evidentiary hearing and various procedural matters.</w:t>
      </w:r>
    </w:p>
    <w:p w14:paraId="26895065" w14:textId="7CDDF2E7" w:rsidR="00EA52F1" w:rsidRDefault="00EA52F1" w:rsidP="008004FC">
      <w:pPr>
        <w:spacing w:line="360" w:lineRule="auto"/>
        <w:rPr>
          <w:sz w:val="24"/>
          <w:szCs w:val="24"/>
        </w:rPr>
      </w:pPr>
    </w:p>
    <w:p w14:paraId="082D561B" w14:textId="3FDEADB3" w:rsidR="000E6478" w:rsidRDefault="00EA52F1" w:rsidP="008004FC">
      <w:pPr>
        <w:spacing w:line="360" w:lineRule="auto"/>
        <w:rPr>
          <w:sz w:val="24"/>
          <w:szCs w:val="24"/>
        </w:rPr>
      </w:pPr>
      <w:r>
        <w:rPr>
          <w:sz w:val="24"/>
          <w:szCs w:val="24"/>
        </w:rPr>
        <w:tab/>
      </w:r>
      <w:r>
        <w:rPr>
          <w:sz w:val="24"/>
          <w:szCs w:val="24"/>
        </w:rPr>
        <w:tab/>
        <w:t xml:space="preserve">On May 20, 2020, </w:t>
      </w:r>
      <w:r w:rsidR="00664B27">
        <w:rPr>
          <w:sz w:val="24"/>
          <w:szCs w:val="24"/>
        </w:rPr>
        <w:t xml:space="preserve">the presiding officer conducted the evidentiary hearing at which the following parties were present: Hidden Valley, OCA, BIE, Mr. </w:t>
      </w:r>
      <w:proofErr w:type="spellStart"/>
      <w:r w:rsidR="00664B27">
        <w:rPr>
          <w:sz w:val="24"/>
          <w:szCs w:val="24"/>
        </w:rPr>
        <w:t>Kollar</w:t>
      </w:r>
      <w:proofErr w:type="spellEnd"/>
      <w:r w:rsidR="00664B27">
        <w:rPr>
          <w:sz w:val="24"/>
          <w:szCs w:val="24"/>
        </w:rPr>
        <w:t xml:space="preserve"> and Ms.</w:t>
      </w:r>
      <w:r w:rsidR="002276CF">
        <w:rPr>
          <w:sz w:val="24"/>
          <w:szCs w:val="24"/>
        </w:rPr>
        <w:t> </w:t>
      </w:r>
      <w:r w:rsidR="00664B27">
        <w:rPr>
          <w:sz w:val="24"/>
          <w:szCs w:val="24"/>
        </w:rPr>
        <w:t>Howard-</w:t>
      </w:r>
      <w:proofErr w:type="spellStart"/>
      <w:r w:rsidR="00664B27">
        <w:rPr>
          <w:sz w:val="24"/>
          <w:szCs w:val="24"/>
        </w:rPr>
        <w:t>Frieri</w:t>
      </w:r>
      <w:proofErr w:type="spellEnd"/>
      <w:r w:rsidR="00664B27">
        <w:rPr>
          <w:sz w:val="24"/>
          <w:szCs w:val="24"/>
        </w:rPr>
        <w:t xml:space="preserve">.  Hidden Valley and OCA sponsored various exhibits through their witnesses or by stipulation of the parties.  </w:t>
      </w:r>
    </w:p>
    <w:p w14:paraId="629118CB" w14:textId="7371012E" w:rsidR="00C67853" w:rsidRDefault="00C67853" w:rsidP="008004FC">
      <w:pPr>
        <w:spacing w:line="360" w:lineRule="auto"/>
        <w:rPr>
          <w:sz w:val="24"/>
          <w:szCs w:val="24"/>
        </w:rPr>
      </w:pPr>
    </w:p>
    <w:p w14:paraId="51472EF5" w14:textId="4EE85563" w:rsidR="00C67853" w:rsidRDefault="00C67853" w:rsidP="008004FC">
      <w:pPr>
        <w:spacing w:line="360" w:lineRule="auto"/>
        <w:rPr>
          <w:sz w:val="24"/>
          <w:szCs w:val="24"/>
        </w:rPr>
      </w:pPr>
      <w:r>
        <w:rPr>
          <w:sz w:val="24"/>
          <w:szCs w:val="24"/>
        </w:rPr>
        <w:tab/>
      </w:r>
      <w:r>
        <w:rPr>
          <w:sz w:val="24"/>
          <w:szCs w:val="24"/>
        </w:rPr>
        <w:tab/>
        <w:t>After the hearing, a problem arose and a complete hearing transcript, with exhibits attached, from May 20, 2020 hearing was not timely filed with the Secretary’s Bureau.</w:t>
      </w:r>
    </w:p>
    <w:p w14:paraId="3E6AFCAB" w14:textId="77777777" w:rsidR="00C67853" w:rsidRDefault="00C67853" w:rsidP="008004FC">
      <w:pPr>
        <w:spacing w:line="360" w:lineRule="auto"/>
        <w:rPr>
          <w:sz w:val="24"/>
          <w:szCs w:val="24"/>
        </w:rPr>
      </w:pPr>
    </w:p>
    <w:p w14:paraId="2D950435" w14:textId="375AE5D9" w:rsidR="00AB6D69" w:rsidRDefault="00AB6D69" w:rsidP="008004FC">
      <w:pPr>
        <w:spacing w:line="360" w:lineRule="auto"/>
        <w:rPr>
          <w:sz w:val="24"/>
          <w:szCs w:val="24"/>
        </w:rPr>
      </w:pPr>
      <w:r>
        <w:rPr>
          <w:sz w:val="24"/>
          <w:szCs w:val="24"/>
        </w:rPr>
        <w:tab/>
      </w:r>
      <w:r>
        <w:rPr>
          <w:sz w:val="24"/>
          <w:szCs w:val="24"/>
        </w:rPr>
        <w:tab/>
      </w:r>
      <w:r w:rsidR="00C67853">
        <w:rPr>
          <w:sz w:val="24"/>
          <w:szCs w:val="24"/>
        </w:rPr>
        <w:t>On</w:t>
      </w:r>
      <w:r>
        <w:rPr>
          <w:sz w:val="24"/>
          <w:szCs w:val="24"/>
        </w:rPr>
        <w:t xml:space="preserve"> June 8, 2020, OCA sent a request on behalf of both OCA and Hidden Valley </w:t>
      </w:r>
      <w:r w:rsidR="006354B2">
        <w:rPr>
          <w:sz w:val="24"/>
          <w:szCs w:val="24"/>
        </w:rPr>
        <w:t>requesting that</w:t>
      </w:r>
      <w:r>
        <w:rPr>
          <w:sz w:val="24"/>
          <w:szCs w:val="24"/>
        </w:rPr>
        <w:t xml:space="preserve"> the presiding officer extend the dates when the Main Briefs and Reply Briefs would be </w:t>
      </w:r>
      <w:r w:rsidR="000E6478">
        <w:rPr>
          <w:sz w:val="24"/>
          <w:szCs w:val="24"/>
        </w:rPr>
        <w:t>required due to a delay in the filing of the hearing transcript with all exhibits attached</w:t>
      </w:r>
      <w:r>
        <w:rPr>
          <w:sz w:val="24"/>
          <w:szCs w:val="24"/>
        </w:rPr>
        <w:t>.  The electronic mail request was sent to the other parties but did not advise if the other parties objected to the request.</w:t>
      </w:r>
      <w:r w:rsidR="006354B2">
        <w:rPr>
          <w:sz w:val="24"/>
          <w:szCs w:val="24"/>
        </w:rPr>
        <w:t xml:space="preserve">  Specifically, OCA asked that the Main Briefs be due on June 26, 2020 instead of June 19, 2020, and that the Reply Briefs be due on July10, 2020 instead of July 2, 2020.</w:t>
      </w:r>
    </w:p>
    <w:p w14:paraId="4A62B0B4" w14:textId="4721C7BA" w:rsidR="000E6478" w:rsidRDefault="000E6478" w:rsidP="008004FC">
      <w:pPr>
        <w:spacing w:line="360" w:lineRule="auto"/>
        <w:rPr>
          <w:sz w:val="24"/>
          <w:szCs w:val="24"/>
        </w:rPr>
      </w:pPr>
    </w:p>
    <w:p w14:paraId="75F7F858" w14:textId="539F5FF7" w:rsidR="000E6478" w:rsidRDefault="000E6478" w:rsidP="008004FC">
      <w:pPr>
        <w:spacing w:line="360" w:lineRule="auto"/>
        <w:rPr>
          <w:sz w:val="24"/>
          <w:szCs w:val="24"/>
        </w:rPr>
      </w:pPr>
      <w:r>
        <w:rPr>
          <w:sz w:val="24"/>
          <w:szCs w:val="24"/>
        </w:rPr>
        <w:tab/>
      </w:r>
      <w:r>
        <w:rPr>
          <w:sz w:val="24"/>
          <w:szCs w:val="24"/>
        </w:rPr>
        <w:tab/>
        <w:t>On June 1</w:t>
      </w:r>
      <w:r w:rsidR="0063465F">
        <w:rPr>
          <w:sz w:val="24"/>
          <w:szCs w:val="24"/>
        </w:rPr>
        <w:t>0</w:t>
      </w:r>
      <w:r>
        <w:rPr>
          <w:sz w:val="24"/>
          <w:szCs w:val="24"/>
        </w:rPr>
        <w:t xml:space="preserve">, 2020, the transcript from the evidentiary hearing was filed with the Secretary’s Bureau with all exhibits attached.    </w:t>
      </w:r>
    </w:p>
    <w:p w14:paraId="6521D15D" w14:textId="091C27A9" w:rsidR="00A9318C" w:rsidRDefault="00A9318C" w:rsidP="008004FC">
      <w:pPr>
        <w:spacing w:line="360" w:lineRule="auto"/>
        <w:rPr>
          <w:sz w:val="24"/>
          <w:szCs w:val="24"/>
        </w:rPr>
      </w:pPr>
    </w:p>
    <w:p w14:paraId="784E6A43" w14:textId="77777777" w:rsidR="00C67853" w:rsidRDefault="00C67853">
      <w:pPr>
        <w:rPr>
          <w:sz w:val="24"/>
          <w:szCs w:val="24"/>
        </w:rPr>
      </w:pPr>
      <w:r>
        <w:rPr>
          <w:sz w:val="24"/>
          <w:szCs w:val="24"/>
        </w:rPr>
        <w:br w:type="page"/>
      </w:r>
    </w:p>
    <w:p w14:paraId="46A9A3D8" w14:textId="42209DB1" w:rsidR="00192591" w:rsidRDefault="00192591" w:rsidP="008004FC">
      <w:pPr>
        <w:spacing w:line="360" w:lineRule="auto"/>
        <w:ind w:firstLine="1440"/>
        <w:rPr>
          <w:sz w:val="24"/>
          <w:szCs w:val="24"/>
        </w:rPr>
      </w:pPr>
      <w:r>
        <w:rPr>
          <w:sz w:val="24"/>
          <w:szCs w:val="24"/>
        </w:rPr>
        <w:lastRenderedPageBreak/>
        <w:t>THEREFORE,</w:t>
      </w:r>
    </w:p>
    <w:p w14:paraId="74FF81BD" w14:textId="77777777" w:rsidR="00192591" w:rsidRDefault="00192591" w:rsidP="008004FC">
      <w:pPr>
        <w:spacing w:line="360" w:lineRule="auto"/>
        <w:rPr>
          <w:sz w:val="24"/>
          <w:szCs w:val="24"/>
        </w:rPr>
      </w:pPr>
    </w:p>
    <w:p w14:paraId="09211B90" w14:textId="77777777" w:rsidR="00192591" w:rsidRDefault="00192591" w:rsidP="008004FC">
      <w:pPr>
        <w:spacing w:line="360" w:lineRule="auto"/>
        <w:rPr>
          <w:sz w:val="24"/>
          <w:szCs w:val="24"/>
        </w:rPr>
      </w:pPr>
      <w:r>
        <w:rPr>
          <w:sz w:val="24"/>
          <w:szCs w:val="24"/>
        </w:rPr>
        <w:tab/>
      </w:r>
      <w:r>
        <w:rPr>
          <w:sz w:val="24"/>
          <w:szCs w:val="24"/>
        </w:rPr>
        <w:tab/>
        <w:t>IT IS ORDERED:</w:t>
      </w:r>
    </w:p>
    <w:p w14:paraId="562B0601" w14:textId="77777777" w:rsidR="00192591" w:rsidRDefault="00192591" w:rsidP="008004FC">
      <w:pPr>
        <w:spacing w:line="360" w:lineRule="auto"/>
        <w:rPr>
          <w:sz w:val="24"/>
          <w:szCs w:val="24"/>
        </w:rPr>
      </w:pPr>
    </w:p>
    <w:p w14:paraId="3E9E9098" w14:textId="77777777" w:rsidR="00D819E7" w:rsidRDefault="00192591" w:rsidP="00D819E7">
      <w:pPr>
        <w:spacing w:line="360" w:lineRule="auto"/>
        <w:rPr>
          <w:sz w:val="24"/>
          <w:szCs w:val="24"/>
        </w:rPr>
      </w:pPr>
      <w:r>
        <w:rPr>
          <w:sz w:val="24"/>
          <w:szCs w:val="24"/>
        </w:rPr>
        <w:tab/>
      </w:r>
      <w:r>
        <w:rPr>
          <w:sz w:val="24"/>
          <w:szCs w:val="24"/>
        </w:rPr>
        <w:tab/>
      </w:r>
    </w:p>
    <w:p w14:paraId="641DFA32" w14:textId="52C6E9F4" w:rsidR="00D819E7" w:rsidRPr="006961E5" w:rsidRDefault="00D819E7" w:rsidP="006961E5">
      <w:pPr>
        <w:pStyle w:val="ListParagraph"/>
        <w:numPr>
          <w:ilvl w:val="0"/>
          <w:numId w:val="15"/>
        </w:numPr>
        <w:spacing w:line="360" w:lineRule="auto"/>
        <w:ind w:left="0" w:firstLine="1440"/>
        <w:rPr>
          <w:spacing w:val="-3"/>
          <w:sz w:val="24"/>
          <w:szCs w:val="24"/>
        </w:rPr>
      </w:pPr>
      <w:r w:rsidRPr="006961E5">
        <w:rPr>
          <w:sz w:val="24"/>
          <w:szCs w:val="24"/>
        </w:rPr>
        <w:t xml:space="preserve">That </w:t>
      </w:r>
      <w:r w:rsidR="00C67853" w:rsidRPr="006961E5">
        <w:rPr>
          <w:sz w:val="24"/>
          <w:szCs w:val="24"/>
        </w:rPr>
        <w:t>the litigation schedule is amended to reflect that all Main Briefs are due on or before June 26, 2020 and all Reply Briefs are due on or before July 10, 2020</w:t>
      </w:r>
      <w:r w:rsidRPr="006961E5">
        <w:rPr>
          <w:sz w:val="24"/>
          <w:szCs w:val="24"/>
        </w:rPr>
        <w:t xml:space="preserve">.  </w:t>
      </w:r>
    </w:p>
    <w:p w14:paraId="2E68CECB" w14:textId="77777777" w:rsidR="00753161" w:rsidRDefault="00753161" w:rsidP="008004FC">
      <w:pPr>
        <w:pStyle w:val="Footer"/>
        <w:tabs>
          <w:tab w:val="clear" w:pos="4320"/>
          <w:tab w:val="clear" w:pos="8640"/>
        </w:tabs>
        <w:spacing w:line="360" w:lineRule="auto"/>
        <w:rPr>
          <w:spacing w:val="-3"/>
          <w:sz w:val="24"/>
          <w:szCs w:val="24"/>
        </w:rPr>
      </w:pPr>
    </w:p>
    <w:p w14:paraId="028B7AD2" w14:textId="77777777" w:rsidR="00600AF8" w:rsidRPr="00E77C24" w:rsidRDefault="00600AF8" w:rsidP="008004FC">
      <w:pPr>
        <w:pStyle w:val="Footer"/>
        <w:tabs>
          <w:tab w:val="clear" w:pos="4320"/>
          <w:tab w:val="clear" w:pos="8640"/>
        </w:tabs>
        <w:spacing w:line="360" w:lineRule="auto"/>
        <w:rPr>
          <w:spacing w:val="-3"/>
          <w:sz w:val="24"/>
          <w:szCs w:val="24"/>
        </w:rPr>
      </w:pPr>
    </w:p>
    <w:p w14:paraId="3BF38050" w14:textId="70D05955" w:rsidR="0042732B" w:rsidRPr="00E77C24" w:rsidRDefault="0042732B" w:rsidP="0042732B">
      <w:pPr>
        <w:pStyle w:val="Footer"/>
        <w:tabs>
          <w:tab w:val="clear" w:pos="4320"/>
          <w:tab w:val="clear" w:pos="8640"/>
        </w:tabs>
        <w:rPr>
          <w:spacing w:val="-3"/>
          <w:sz w:val="24"/>
          <w:szCs w:val="24"/>
        </w:rPr>
      </w:pPr>
      <w:r w:rsidRPr="00E77C24">
        <w:rPr>
          <w:spacing w:val="-3"/>
          <w:sz w:val="24"/>
          <w:szCs w:val="24"/>
        </w:rPr>
        <w:t>Date:</w:t>
      </w:r>
      <w:r w:rsidR="001600CA">
        <w:rPr>
          <w:spacing w:val="-3"/>
          <w:sz w:val="24"/>
          <w:szCs w:val="24"/>
        </w:rPr>
        <w:t xml:space="preserve"> </w:t>
      </w:r>
      <w:r w:rsidRPr="00E77C24">
        <w:rPr>
          <w:spacing w:val="-3"/>
          <w:sz w:val="24"/>
          <w:szCs w:val="24"/>
        </w:rPr>
        <w:t xml:space="preserve">  </w:t>
      </w:r>
      <w:r w:rsidR="00D819E7">
        <w:rPr>
          <w:spacing w:val="-3"/>
          <w:sz w:val="24"/>
          <w:szCs w:val="24"/>
          <w:u w:val="single"/>
        </w:rPr>
        <w:t>June 1</w:t>
      </w:r>
      <w:r w:rsidR="00D26989">
        <w:rPr>
          <w:spacing w:val="-3"/>
          <w:sz w:val="24"/>
          <w:szCs w:val="24"/>
          <w:u w:val="single"/>
        </w:rPr>
        <w:t>2</w:t>
      </w:r>
      <w:r w:rsidR="003673A5">
        <w:rPr>
          <w:spacing w:val="-3"/>
          <w:sz w:val="24"/>
          <w:szCs w:val="24"/>
          <w:u w:val="single"/>
        </w:rPr>
        <w:t>, 2020</w:t>
      </w:r>
      <w:r w:rsidRPr="00E77C24">
        <w:rPr>
          <w:spacing w:val="-3"/>
          <w:sz w:val="24"/>
          <w:szCs w:val="24"/>
        </w:rPr>
        <w:tab/>
      </w:r>
      <w:r w:rsidRPr="00E77C24">
        <w:rPr>
          <w:spacing w:val="-3"/>
          <w:sz w:val="24"/>
          <w:szCs w:val="24"/>
        </w:rPr>
        <w:tab/>
      </w:r>
      <w:r w:rsidRPr="00E77C24">
        <w:rPr>
          <w:spacing w:val="-3"/>
          <w:sz w:val="24"/>
          <w:szCs w:val="24"/>
        </w:rPr>
        <w:tab/>
      </w:r>
      <w:r w:rsidR="001600CA">
        <w:rPr>
          <w:spacing w:val="-3"/>
          <w:sz w:val="24"/>
          <w:szCs w:val="24"/>
        </w:rPr>
        <w:tab/>
      </w:r>
      <w:r w:rsidR="003673A5">
        <w:rPr>
          <w:spacing w:val="-3"/>
          <w:sz w:val="24"/>
          <w:szCs w:val="24"/>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00535514">
        <w:rPr>
          <w:spacing w:val="-3"/>
          <w:sz w:val="24"/>
          <w:szCs w:val="24"/>
          <w:u w:val="single"/>
        </w:rPr>
        <w:t>/s/</w:t>
      </w:r>
      <w:r w:rsidRPr="00E77C24">
        <w:rPr>
          <w:spacing w:val="-3"/>
          <w:sz w:val="24"/>
          <w:szCs w:val="24"/>
          <w:u w:val="single"/>
        </w:rPr>
        <w:tab/>
      </w:r>
      <w:r w:rsidRPr="00E77C24">
        <w:rPr>
          <w:spacing w:val="-3"/>
          <w:sz w:val="24"/>
          <w:szCs w:val="24"/>
          <w:u w:val="single"/>
        </w:rPr>
        <w:tab/>
      </w:r>
      <w:r w:rsidR="00473D5E" w:rsidRPr="00E77C24">
        <w:rPr>
          <w:spacing w:val="-3"/>
          <w:sz w:val="24"/>
          <w:szCs w:val="24"/>
          <w:u w:val="single"/>
        </w:rPr>
        <w:tab/>
      </w:r>
    </w:p>
    <w:p w14:paraId="078E557C" w14:textId="77777777" w:rsidR="0042732B" w:rsidRPr="00E77C24" w:rsidRDefault="0042732B" w:rsidP="0042732B">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001600CA">
        <w:rPr>
          <w:spacing w:val="-3"/>
          <w:sz w:val="24"/>
          <w:szCs w:val="24"/>
        </w:rPr>
        <w:tab/>
      </w:r>
      <w:r w:rsidRPr="00E77C24">
        <w:rPr>
          <w:spacing w:val="-3"/>
          <w:sz w:val="24"/>
          <w:szCs w:val="24"/>
        </w:rPr>
        <w:t>Katrina L. Dunderdale</w:t>
      </w:r>
    </w:p>
    <w:p w14:paraId="1AE9C206" w14:textId="322B8CE7" w:rsidR="00D450AD" w:rsidRDefault="00600AF8" w:rsidP="00375D67">
      <w:pPr>
        <w:pStyle w:val="Footer"/>
        <w:tabs>
          <w:tab w:val="clear" w:pos="4320"/>
          <w:tab w:val="clear" w:pos="8640"/>
        </w:tabs>
        <w:rPr>
          <w:sz w:val="24"/>
          <w:szCs w:val="24"/>
        </w:rPr>
      </w:pPr>
      <w:r w:rsidRPr="00600AF8">
        <w:rPr>
          <w:sz w:val="24"/>
          <w:szCs w:val="24"/>
        </w:rPr>
        <w:tab/>
      </w:r>
      <w:r w:rsidRPr="00600AF8">
        <w:rPr>
          <w:sz w:val="24"/>
          <w:szCs w:val="24"/>
        </w:rPr>
        <w:tab/>
      </w:r>
      <w:r w:rsidRPr="00600AF8">
        <w:rPr>
          <w:sz w:val="24"/>
          <w:szCs w:val="24"/>
        </w:rPr>
        <w:tab/>
      </w:r>
      <w:r w:rsidRPr="00600AF8">
        <w:rPr>
          <w:sz w:val="24"/>
          <w:szCs w:val="24"/>
        </w:rPr>
        <w:tab/>
      </w:r>
      <w:r w:rsidRPr="00600AF8">
        <w:rPr>
          <w:sz w:val="24"/>
          <w:szCs w:val="24"/>
        </w:rPr>
        <w:tab/>
      </w:r>
      <w:r w:rsidRPr="00600AF8">
        <w:rPr>
          <w:sz w:val="24"/>
          <w:szCs w:val="24"/>
        </w:rPr>
        <w:tab/>
      </w:r>
      <w:r w:rsidR="001600CA">
        <w:rPr>
          <w:sz w:val="24"/>
          <w:szCs w:val="24"/>
        </w:rPr>
        <w:tab/>
      </w:r>
      <w:r w:rsidRPr="00600AF8">
        <w:rPr>
          <w:sz w:val="24"/>
          <w:szCs w:val="24"/>
        </w:rPr>
        <w:t>Administrative Law Judg</w:t>
      </w:r>
      <w:r>
        <w:rPr>
          <w:sz w:val="24"/>
          <w:szCs w:val="24"/>
        </w:rPr>
        <w:t>e</w:t>
      </w:r>
    </w:p>
    <w:p w14:paraId="15E1CE86" w14:textId="77777777" w:rsidR="00535514" w:rsidRDefault="00535514" w:rsidP="00375D67">
      <w:pPr>
        <w:pStyle w:val="Footer"/>
        <w:tabs>
          <w:tab w:val="clear" w:pos="4320"/>
          <w:tab w:val="clear" w:pos="8640"/>
        </w:tabs>
        <w:sectPr w:rsidR="00535514" w:rsidSect="00832D96">
          <w:footerReference w:type="even" r:id="rId8"/>
          <w:footerReference w:type="default" r:id="rId9"/>
          <w:pgSz w:w="12240" w:h="15840"/>
          <w:pgMar w:top="1440" w:right="1440" w:bottom="1440" w:left="1440" w:header="720" w:footer="720" w:gutter="0"/>
          <w:pgNumType w:start="1"/>
          <w:cols w:space="720"/>
          <w:titlePg/>
        </w:sectPr>
      </w:pPr>
    </w:p>
    <w:p w14:paraId="4F12E63D" w14:textId="5B638091" w:rsidR="00DA50EB" w:rsidRPr="00DA50EB" w:rsidRDefault="00DA50EB" w:rsidP="00D819E7">
      <w:pPr>
        <w:spacing w:after="160" w:line="259" w:lineRule="auto"/>
        <w:rPr>
          <w:rFonts w:ascii="Calibri" w:hAnsi="Calibri"/>
          <w:sz w:val="22"/>
          <w:szCs w:val="22"/>
        </w:rPr>
      </w:pPr>
    </w:p>
    <w:p w14:paraId="7A0E2741" w14:textId="77777777" w:rsidR="00D26989" w:rsidRDefault="00D26989" w:rsidP="00375D67">
      <w:pPr>
        <w:pStyle w:val="Footer"/>
        <w:tabs>
          <w:tab w:val="clear" w:pos="4320"/>
          <w:tab w:val="clear" w:pos="8640"/>
        </w:tabs>
        <w:sectPr w:rsidR="00D26989" w:rsidSect="00CB6C4E">
          <w:footerReference w:type="default" r:id="rId10"/>
          <w:type w:val="continuous"/>
          <w:pgSz w:w="12240" w:h="15840"/>
          <w:pgMar w:top="1440" w:right="1440" w:bottom="1440" w:left="1440" w:header="720" w:footer="720" w:gutter="0"/>
          <w:cols w:num="2" w:space="720"/>
          <w:docGrid w:linePitch="360"/>
        </w:sectPr>
      </w:pPr>
    </w:p>
    <w:p w14:paraId="0C04E4A0" w14:textId="77777777" w:rsidR="00D26989" w:rsidRPr="00D26989" w:rsidRDefault="00D26989" w:rsidP="00D26989">
      <w:pPr>
        <w:spacing w:after="160" w:line="259" w:lineRule="auto"/>
        <w:rPr>
          <w:rFonts w:ascii="Microsoft Sans Serif" w:eastAsia="Microsoft Sans Serif" w:hAnsi="Microsoft Sans Serif" w:cs="Microsoft Sans Serif"/>
          <w:b/>
          <w:sz w:val="24"/>
          <w:szCs w:val="22"/>
          <w:u w:val="single"/>
        </w:rPr>
      </w:pPr>
      <w:r w:rsidRPr="00D26989">
        <w:rPr>
          <w:rFonts w:ascii="Microsoft Sans Serif" w:eastAsia="Microsoft Sans Serif" w:hAnsi="Microsoft Sans Serif" w:cs="Microsoft Sans Serif"/>
          <w:b/>
          <w:sz w:val="24"/>
          <w:szCs w:val="22"/>
          <w:u w:val="single"/>
        </w:rPr>
        <w:lastRenderedPageBreak/>
        <w:t>C-2014-2447138/C-2014-2447169 - OFFICE OF CONSUMER ADVOCATE v. HIDDEN VALLEY UTILITY SERVICES LP</w:t>
      </w:r>
      <w:r w:rsidRPr="00D26989">
        <w:rPr>
          <w:rFonts w:ascii="Microsoft Sans Serif" w:eastAsia="Microsoft Sans Serif" w:hAnsi="Microsoft Sans Serif" w:cs="Microsoft Sans Serif"/>
          <w:b/>
          <w:sz w:val="24"/>
          <w:szCs w:val="22"/>
          <w:u w:val="single"/>
        </w:rPr>
        <w:br/>
      </w:r>
      <w:r w:rsidRPr="00D26989">
        <w:rPr>
          <w:rFonts w:ascii="Microsoft Sans Serif" w:eastAsia="Microsoft Sans Serif" w:hAnsi="Microsoft Sans Serif" w:cs="Microsoft Sans Serif"/>
          <w:b/>
          <w:sz w:val="24"/>
          <w:szCs w:val="22"/>
          <w:u w:val="single"/>
        </w:rPr>
        <w:br/>
      </w:r>
      <w:r w:rsidRPr="00D26989">
        <w:rPr>
          <w:rFonts w:ascii="Microsoft Sans Serif" w:eastAsia="Microsoft Sans Serif" w:hAnsi="Microsoft Sans Serif" w:cs="Microsoft Sans Serif"/>
          <w:bCs/>
          <w:i/>
          <w:iCs/>
          <w:sz w:val="22"/>
        </w:rPr>
        <w:t>Updated 2/25/2020</w:t>
      </w:r>
    </w:p>
    <w:p w14:paraId="32C372EA" w14:textId="77777777" w:rsidR="00D26989" w:rsidRPr="00D26989" w:rsidRDefault="00D26989" w:rsidP="00D26989">
      <w:pPr>
        <w:spacing w:after="160" w:line="259" w:lineRule="auto"/>
        <w:rPr>
          <w:rFonts w:ascii="Microsoft Sans Serif" w:eastAsia="Microsoft Sans Serif" w:hAnsi="Microsoft Sans Serif" w:cs="Microsoft Sans Serif"/>
          <w:b/>
          <w:sz w:val="24"/>
          <w:szCs w:val="22"/>
          <w:u w:val="single"/>
        </w:rPr>
        <w:sectPr w:rsidR="00D26989" w:rsidRPr="00D26989">
          <w:pgSz w:w="12240" w:h="15840"/>
          <w:pgMar w:top="1440" w:right="1440" w:bottom="1440" w:left="1440" w:header="720" w:footer="720" w:gutter="0"/>
          <w:cols w:space="720"/>
          <w:docGrid w:linePitch="360"/>
        </w:sectPr>
      </w:pPr>
      <w:r w:rsidRPr="00D26989">
        <w:rPr>
          <w:rFonts w:ascii="Microsoft Sans Serif" w:eastAsia="Microsoft Sans Serif" w:hAnsi="Microsoft Sans Serif" w:cs="Microsoft Sans Serif"/>
          <w:b/>
          <w:sz w:val="24"/>
          <w:szCs w:val="22"/>
          <w:u w:val="single"/>
        </w:rPr>
        <w:cr/>
      </w:r>
    </w:p>
    <w:p w14:paraId="0F1C5BF8" w14:textId="77777777" w:rsidR="00D26989" w:rsidRPr="00D26989" w:rsidRDefault="00D26989" w:rsidP="00D26989">
      <w:pPr>
        <w:spacing w:after="160" w:line="259" w:lineRule="auto"/>
        <w:rPr>
          <w:rFonts w:ascii="Microsoft Sans Serif" w:eastAsia="Microsoft Sans Serif" w:hAnsi="Microsoft Sans Serif" w:cs="Microsoft Sans Serif"/>
          <w:sz w:val="24"/>
          <w:szCs w:val="22"/>
        </w:rPr>
      </w:pPr>
      <w:r w:rsidRPr="00D26989">
        <w:rPr>
          <w:rFonts w:ascii="Microsoft Sans Serif" w:eastAsia="Microsoft Sans Serif" w:hAnsi="Microsoft Sans Serif" w:cs="Microsoft Sans Serif"/>
          <w:sz w:val="24"/>
          <w:szCs w:val="22"/>
        </w:rPr>
        <w:t xml:space="preserve">ROBERT J </w:t>
      </w:r>
      <w:proofErr w:type="spellStart"/>
      <w:r w:rsidRPr="00D26989">
        <w:rPr>
          <w:rFonts w:ascii="Microsoft Sans Serif" w:eastAsia="Microsoft Sans Serif" w:hAnsi="Microsoft Sans Serif" w:cs="Microsoft Sans Serif"/>
          <w:sz w:val="24"/>
          <w:szCs w:val="22"/>
        </w:rPr>
        <w:t>KOLLAR</w:t>
      </w:r>
      <w:proofErr w:type="spellEnd"/>
      <w:r w:rsidRPr="00D26989">
        <w:rPr>
          <w:rFonts w:ascii="Microsoft Sans Serif" w:eastAsia="Microsoft Sans Serif" w:hAnsi="Microsoft Sans Serif" w:cs="Microsoft Sans Serif"/>
          <w:sz w:val="24"/>
          <w:szCs w:val="22"/>
        </w:rPr>
        <w:t xml:space="preserve"> &amp; KELLIE A </w:t>
      </w:r>
      <w:proofErr w:type="spellStart"/>
      <w:r w:rsidRPr="00D26989">
        <w:rPr>
          <w:rFonts w:ascii="Microsoft Sans Serif" w:eastAsia="Microsoft Sans Serif" w:hAnsi="Microsoft Sans Serif" w:cs="Microsoft Sans Serif"/>
          <w:sz w:val="24"/>
          <w:szCs w:val="22"/>
        </w:rPr>
        <w:t>KUHLEMAN</w:t>
      </w:r>
      <w:proofErr w:type="spellEnd"/>
      <w:r w:rsidRPr="00D26989">
        <w:rPr>
          <w:rFonts w:ascii="Microsoft Sans Serif" w:eastAsia="Microsoft Sans Serif" w:hAnsi="Microsoft Sans Serif" w:cs="Microsoft Sans Serif"/>
          <w:sz w:val="24"/>
          <w:szCs w:val="22"/>
        </w:rPr>
        <w:cr/>
        <w:t xml:space="preserve">1374 </w:t>
      </w:r>
      <w:proofErr w:type="spellStart"/>
      <w:r w:rsidRPr="00D26989">
        <w:rPr>
          <w:rFonts w:ascii="Microsoft Sans Serif" w:eastAsia="Microsoft Sans Serif" w:hAnsi="Microsoft Sans Serif" w:cs="Microsoft Sans Serif"/>
          <w:sz w:val="24"/>
          <w:szCs w:val="22"/>
        </w:rPr>
        <w:t>LANGPORT</w:t>
      </w:r>
      <w:proofErr w:type="spellEnd"/>
      <w:r w:rsidRPr="00D26989">
        <w:rPr>
          <w:rFonts w:ascii="Microsoft Sans Serif" w:eastAsia="Microsoft Sans Serif" w:hAnsi="Microsoft Sans Serif" w:cs="Microsoft Sans Serif"/>
          <w:sz w:val="24"/>
          <w:szCs w:val="22"/>
        </w:rPr>
        <w:t xml:space="preserve"> DRIVE </w:t>
      </w:r>
      <w:r w:rsidRPr="00D26989">
        <w:rPr>
          <w:rFonts w:ascii="Microsoft Sans Serif" w:eastAsia="Microsoft Sans Serif" w:hAnsi="Microsoft Sans Serif" w:cs="Microsoft Sans Serif"/>
          <w:sz w:val="24"/>
          <w:szCs w:val="22"/>
        </w:rPr>
        <w:cr/>
        <w:t>PITTSBURGH PA  15241</w:t>
      </w:r>
      <w:r w:rsidRPr="00D26989">
        <w:rPr>
          <w:rFonts w:ascii="Microsoft Sans Serif" w:eastAsia="Microsoft Sans Serif" w:hAnsi="Microsoft Sans Serif" w:cs="Microsoft Sans Serif"/>
          <w:sz w:val="24"/>
          <w:szCs w:val="22"/>
        </w:rPr>
        <w:cr/>
      </w:r>
      <w:r w:rsidRPr="00D26989">
        <w:rPr>
          <w:rFonts w:ascii="Microsoft Sans Serif" w:eastAsia="Microsoft Sans Serif" w:hAnsi="Microsoft Sans Serif" w:cs="Microsoft Sans Serif"/>
          <w:b/>
          <w:bCs/>
          <w:sz w:val="24"/>
          <w:szCs w:val="22"/>
        </w:rPr>
        <w:t>412.257.4129</w:t>
      </w:r>
    </w:p>
    <w:p w14:paraId="4E00EE38" w14:textId="77777777" w:rsidR="00D26989" w:rsidRPr="00D26989" w:rsidRDefault="00D26989" w:rsidP="00D26989">
      <w:pPr>
        <w:spacing w:after="160" w:line="259" w:lineRule="auto"/>
        <w:rPr>
          <w:rFonts w:ascii="Microsoft Sans Serif" w:eastAsia="Microsoft Sans Serif" w:hAnsi="Microsoft Sans Serif" w:cs="Microsoft Sans Serif"/>
          <w:sz w:val="24"/>
          <w:szCs w:val="22"/>
        </w:rPr>
      </w:pPr>
      <w:r w:rsidRPr="00D26989">
        <w:rPr>
          <w:rFonts w:ascii="Microsoft Sans Serif" w:eastAsia="Microsoft Sans Serif" w:hAnsi="Microsoft Sans Serif" w:cs="Microsoft Sans Serif"/>
          <w:sz w:val="24"/>
          <w:szCs w:val="22"/>
        </w:rPr>
        <w:t>ERIN L GANNON ESQUIRE</w:t>
      </w:r>
      <w:r w:rsidRPr="00D26989">
        <w:rPr>
          <w:rFonts w:ascii="Microsoft Sans Serif" w:eastAsia="Microsoft Sans Serif" w:hAnsi="Microsoft Sans Serif" w:cs="Microsoft Sans Serif"/>
          <w:sz w:val="24"/>
          <w:szCs w:val="22"/>
        </w:rPr>
        <w:br/>
        <w:t>CHRISTINE M HOOVER ESQUIRE</w:t>
      </w:r>
      <w:r w:rsidRPr="00D26989">
        <w:rPr>
          <w:rFonts w:ascii="Microsoft Sans Serif" w:eastAsia="Microsoft Sans Serif" w:hAnsi="Microsoft Sans Serif" w:cs="Microsoft Sans Serif"/>
          <w:sz w:val="24"/>
          <w:szCs w:val="22"/>
        </w:rPr>
        <w:cr/>
        <w:t>OFFICE OF CONSUMER ADVOCATE</w:t>
      </w:r>
      <w:r w:rsidRPr="00D26989">
        <w:rPr>
          <w:rFonts w:ascii="Microsoft Sans Serif" w:eastAsia="Microsoft Sans Serif" w:hAnsi="Microsoft Sans Serif" w:cs="Microsoft Sans Serif"/>
          <w:sz w:val="24"/>
          <w:szCs w:val="22"/>
        </w:rPr>
        <w:cr/>
        <w:t>555 WALNUT STREET 5TH FLOOR</w:t>
      </w:r>
      <w:r w:rsidRPr="00D26989">
        <w:rPr>
          <w:rFonts w:ascii="Microsoft Sans Serif" w:eastAsia="Microsoft Sans Serif" w:hAnsi="Microsoft Sans Serif" w:cs="Microsoft Sans Serif"/>
          <w:sz w:val="24"/>
          <w:szCs w:val="22"/>
        </w:rPr>
        <w:cr/>
        <w:t>FORUM PLACE</w:t>
      </w:r>
      <w:r w:rsidRPr="00D26989">
        <w:rPr>
          <w:rFonts w:ascii="Microsoft Sans Serif" w:eastAsia="Microsoft Sans Serif" w:hAnsi="Microsoft Sans Serif" w:cs="Microsoft Sans Serif"/>
          <w:sz w:val="24"/>
          <w:szCs w:val="22"/>
        </w:rPr>
        <w:cr/>
        <w:t>HARRISBURG PA  17101</w:t>
      </w:r>
      <w:r w:rsidRPr="00D26989">
        <w:rPr>
          <w:rFonts w:ascii="Microsoft Sans Serif" w:eastAsia="Microsoft Sans Serif" w:hAnsi="Microsoft Sans Serif" w:cs="Microsoft Sans Serif"/>
          <w:sz w:val="24"/>
          <w:szCs w:val="22"/>
        </w:rPr>
        <w:cr/>
      </w:r>
      <w:r w:rsidRPr="00D26989">
        <w:rPr>
          <w:rFonts w:ascii="Microsoft Sans Serif" w:eastAsia="Microsoft Sans Serif" w:hAnsi="Microsoft Sans Serif" w:cs="Microsoft Sans Serif"/>
          <w:b/>
          <w:bCs/>
          <w:sz w:val="24"/>
          <w:szCs w:val="22"/>
        </w:rPr>
        <w:t>717.783.5048</w:t>
      </w:r>
      <w:r w:rsidRPr="00D26989">
        <w:rPr>
          <w:rFonts w:ascii="Microsoft Sans Serif" w:eastAsia="Microsoft Sans Serif" w:hAnsi="Microsoft Sans Serif" w:cs="Microsoft Sans Serif"/>
          <w:b/>
          <w:bCs/>
          <w:sz w:val="24"/>
          <w:szCs w:val="22"/>
        </w:rPr>
        <w:br/>
        <w:t>717.783.5048</w:t>
      </w:r>
      <w:r w:rsidRPr="00D26989">
        <w:rPr>
          <w:rFonts w:ascii="Microsoft Sans Serif" w:eastAsia="Microsoft Sans Serif" w:hAnsi="Microsoft Sans Serif" w:cs="Microsoft Sans Serif"/>
          <w:b/>
          <w:bCs/>
          <w:sz w:val="24"/>
          <w:szCs w:val="22"/>
        </w:rPr>
        <w:br/>
      </w:r>
      <w:r w:rsidRPr="00D26989">
        <w:rPr>
          <w:rFonts w:ascii="Microsoft Sans Serif" w:eastAsia="Microsoft Sans Serif" w:hAnsi="Microsoft Sans Serif" w:cs="Microsoft Sans Serif"/>
          <w:b/>
          <w:bCs/>
          <w:i/>
          <w:iCs/>
          <w:sz w:val="24"/>
          <w:szCs w:val="22"/>
          <w:u w:val="single"/>
        </w:rPr>
        <w:t>ACCEPTS E-SERVICE</w:t>
      </w:r>
    </w:p>
    <w:p w14:paraId="14BFABDE" w14:textId="77777777" w:rsidR="00D26989" w:rsidRPr="00D26989" w:rsidRDefault="00D26989" w:rsidP="00D26989">
      <w:pPr>
        <w:spacing w:after="160" w:line="259" w:lineRule="auto"/>
        <w:rPr>
          <w:rFonts w:ascii="Microsoft Sans Serif" w:eastAsia="Microsoft Sans Serif" w:hAnsi="Microsoft Sans Serif" w:cs="Microsoft Sans Serif"/>
          <w:sz w:val="24"/>
          <w:szCs w:val="22"/>
        </w:rPr>
      </w:pPr>
      <w:r w:rsidRPr="00D26989">
        <w:rPr>
          <w:rFonts w:ascii="Microsoft Sans Serif" w:eastAsia="Microsoft Sans Serif" w:hAnsi="Microsoft Sans Serif" w:cs="Microsoft Sans Serif"/>
          <w:sz w:val="24"/>
          <w:szCs w:val="22"/>
        </w:rPr>
        <w:t>JONATHAN NASE ESQUIRE</w:t>
      </w:r>
      <w:r w:rsidRPr="00D26989">
        <w:rPr>
          <w:rFonts w:ascii="Microsoft Sans Serif" w:eastAsia="Microsoft Sans Serif" w:hAnsi="Microsoft Sans Serif" w:cs="Microsoft Sans Serif"/>
          <w:sz w:val="24"/>
          <w:szCs w:val="22"/>
        </w:rPr>
        <w:br/>
        <w:t xml:space="preserve">DAVID P </w:t>
      </w:r>
      <w:proofErr w:type="spellStart"/>
      <w:r w:rsidRPr="00D26989">
        <w:rPr>
          <w:rFonts w:ascii="Microsoft Sans Serif" w:eastAsia="Microsoft Sans Serif" w:hAnsi="Microsoft Sans Serif" w:cs="Microsoft Sans Serif"/>
          <w:sz w:val="24"/>
          <w:szCs w:val="22"/>
        </w:rPr>
        <w:t>ZAMBITO</w:t>
      </w:r>
      <w:proofErr w:type="spellEnd"/>
      <w:r w:rsidRPr="00D26989">
        <w:rPr>
          <w:rFonts w:ascii="Microsoft Sans Serif" w:eastAsia="Microsoft Sans Serif" w:hAnsi="Microsoft Sans Serif" w:cs="Microsoft Sans Serif"/>
          <w:sz w:val="24"/>
          <w:szCs w:val="22"/>
        </w:rPr>
        <w:t xml:space="preserve"> ESQUIRE</w:t>
      </w:r>
      <w:r w:rsidRPr="00D26989">
        <w:rPr>
          <w:rFonts w:ascii="Microsoft Sans Serif" w:eastAsia="Microsoft Sans Serif" w:hAnsi="Microsoft Sans Serif" w:cs="Microsoft Sans Serif"/>
          <w:sz w:val="24"/>
          <w:szCs w:val="22"/>
        </w:rPr>
        <w:cr/>
        <w:t>COZEN O'CONNOR</w:t>
      </w:r>
      <w:r w:rsidRPr="00D26989">
        <w:rPr>
          <w:rFonts w:ascii="Microsoft Sans Serif" w:eastAsia="Microsoft Sans Serif" w:hAnsi="Microsoft Sans Serif" w:cs="Microsoft Sans Serif"/>
          <w:sz w:val="24"/>
          <w:szCs w:val="22"/>
        </w:rPr>
        <w:cr/>
        <w:t>17 NORTH SECOND STREET</w:t>
      </w:r>
      <w:r w:rsidRPr="00D26989">
        <w:rPr>
          <w:rFonts w:ascii="Microsoft Sans Serif" w:eastAsia="Microsoft Sans Serif" w:hAnsi="Microsoft Sans Serif" w:cs="Microsoft Sans Serif"/>
          <w:sz w:val="24"/>
          <w:szCs w:val="22"/>
        </w:rPr>
        <w:cr/>
        <w:t>SUITE 1410</w:t>
      </w:r>
      <w:r w:rsidRPr="00D26989">
        <w:rPr>
          <w:rFonts w:ascii="Microsoft Sans Serif" w:eastAsia="Microsoft Sans Serif" w:hAnsi="Microsoft Sans Serif" w:cs="Microsoft Sans Serif"/>
          <w:sz w:val="24"/>
          <w:szCs w:val="22"/>
        </w:rPr>
        <w:cr/>
        <w:t>HARRISBURG PA  17101</w:t>
      </w:r>
      <w:r w:rsidRPr="00D26989">
        <w:rPr>
          <w:rFonts w:ascii="Microsoft Sans Serif" w:eastAsia="Microsoft Sans Serif" w:hAnsi="Microsoft Sans Serif" w:cs="Microsoft Sans Serif"/>
          <w:sz w:val="24"/>
          <w:szCs w:val="22"/>
        </w:rPr>
        <w:cr/>
      </w:r>
      <w:r w:rsidRPr="00D26989">
        <w:rPr>
          <w:rFonts w:ascii="Microsoft Sans Serif" w:eastAsia="Microsoft Sans Serif" w:hAnsi="Microsoft Sans Serif" w:cs="Microsoft Sans Serif"/>
          <w:b/>
          <w:bCs/>
          <w:sz w:val="24"/>
          <w:szCs w:val="22"/>
        </w:rPr>
        <w:t>717.773.4191</w:t>
      </w:r>
      <w:r w:rsidRPr="00D26989">
        <w:rPr>
          <w:rFonts w:ascii="Microsoft Sans Serif" w:eastAsia="Microsoft Sans Serif" w:hAnsi="Microsoft Sans Serif" w:cs="Microsoft Sans Serif"/>
          <w:b/>
          <w:bCs/>
          <w:sz w:val="24"/>
          <w:szCs w:val="22"/>
        </w:rPr>
        <w:br/>
        <w:t>717.703.5892</w:t>
      </w:r>
      <w:r w:rsidRPr="00D26989">
        <w:rPr>
          <w:rFonts w:ascii="Microsoft Sans Serif" w:eastAsia="Microsoft Sans Serif" w:hAnsi="Microsoft Sans Serif" w:cs="Microsoft Sans Serif"/>
          <w:b/>
          <w:bCs/>
          <w:sz w:val="24"/>
          <w:szCs w:val="22"/>
        </w:rPr>
        <w:br/>
      </w:r>
      <w:r w:rsidRPr="00D26989">
        <w:rPr>
          <w:rFonts w:ascii="Microsoft Sans Serif" w:eastAsia="Microsoft Sans Serif" w:hAnsi="Microsoft Sans Serif" w:cs="Microsoft Sans Serif"/>
          <w:b/>
          <w:bCs/>
          <w:i/>
          <w:iCs/>
          <w:sz w:val="24"/>
          <w:szCs w:val="22"/>
          <w:u w:val="single"/>
        </w:rPr>
        <w:t>ACCEPTS E-SERVICE</w:t>
      </w:r>
    </w:p>
    <w:p w14:paraId="18312F1B" w14:textId="77777777" w:rsidR="00D26989" w:rsidRPr="00D26989" w:rsidRDefault="00D26989" w:rsidP="00D26989">
      <w:pPr>
        <w:spacing w:after="160" w:line="259" w:lineRule="auto"/>
        <w:rPr>
          <w:rFonts w:ascii="Microsoft Sans Serif" w:eastAsia="Microsoft Sans Serif" w:hAnsi="Microsoft Sans Serif" w:cs="Microsoft Sans Serif"/>
          <w:sz w:val="24"/>
          <w:szCs w:val="22"/>
        </w:rPr>
      </w:pPr>
      <w:r w:rsidRPr="00D26989">
        <w:rPr>
          <w:rFonts w:ascii="Microsoft Sans Serif" w:eastAsia="Microsoft Sans Serif" w:hAnsi="Microsoft Sans Serif" w:cs="Microsoft Sans Serif"/>
          <w:sz w:val="24"/>
          <w:szCs w:val="22"/>
        </w:rPr>
        <w:t xml:space="preserve">ALLISON C </w:t>
      </w:r>
      <w:proofErr w:type="spellStart"/>
      <w:r w:rsidRPr="00D26989">
        <w:rPr>
          <w:rFonts w:ascii="Microsoft Sans Serif" w:eastAsia="Microsoft Sans Serif" w:hAnsi="Microsoft Sans Serif" w:cs="Microsoft Sans Serif"/>
          <w:sz w:val="24"/>
          <w:szCs w:val="22"/>
        </w:rPr>
        <w:t>KASTER</w:t>
      </w:r>
      <w:proofErr w:type="spellEnd"/>
      <w:r w:rsidRPr="00D26989">
        <w:rPr>
          <w:rFonts w:ascii="Microsoft Sans Serif" w:eastAsia="Microsoft Sans Serif" w:hAnsi="Microsoft Sans Serif" w:cs="Microsoft Sans Serif"/>
          <w:sz w:val="24"/>
          <w:szCs w:val="22"/>
        </w:rPr>
        <w:t xml:space="preserve"> ESQUIRE</w:t>
      </w:r>
      <w:r w:rsidRPr="00D26989">
        <w:rPr>
          <w:rFonts w:ascii="Microsoft Sans Serif" w:eastAsia="Microsoft Sans Serif" w:hAnsi="Microsoft Sans Serif" w:cs="Microsoft Sans Serif"/>
          <w:sz w:val="24"/>
          <w:szCs w:val="22"/>
        </w:rPr>
        <w:cr/>
        <w:t>PA PUC BIE LEGAL TECHNICAL</w:t>
      </w:r>
      <w:r w:rsidRPr="00D26989">
        <w:rPr>
          <w:rFonts w:ascii="Microsoft Sans Serif" w:eastAsia="Microsoft Sans Serif" w:hAnsi="Microsoft Sans Serif" w:cs="Microsoft Sans Serif"/>
          <w:sz w:val="24"/>
          <w:szCs w:val="22"/>
        </w:rPr>
        <w:cr/>
        <w:t>SECOND FLOOR WEST</w:t>
      </w:r>
      <w:r w:rsidRPr="00D26989">
        <w:rPr>
          <w:rFonts w:ascii="Microsoft Sans Serif" w:eastAsia="Microsoft Sans Serif" w:hAnsi="Microsoft Sans Serif" w:cs="Microsoft Sans Serif"/>
          <w:sz w:val="24"/>
          <w:szCs w:val="22"/>
        </w:rPr>
        <w:cr/>
        <w:t>400 NORTH STREET</w:t>
      </w:r>
      <w:r w:rsidRPr="00D26989">
        <w:rPr>
          <w:rFonts w:ascii="Microsoft Sans Serif" w:eastAsia="Microsoft Sans Serif" w:hAnsi="Microsoft Sans Serif" w:cs="Microsoft Sans Serif"/>
          <w:sz w:val="24"/>
          <w:szCs w:val="22"/>
        </w:rPr>
        <w:cr/>
        <w:t>HARRISBURG PA  17120</w:t>
      </w:r>
      <w:r w:rsidRPr="00D26989">
        <w:rPr>
          <w:rFonts w:ascii="Microsoft Sans Serif" w:eastAsia="Microsoft Sans Serif" w:hAnsi="Microsoft Sans Serif" w:cs="Microsoft Sans Serif"/>
          <w:sz w:val="24"/>
          <w:szCs w:val="22"/>
        </w:rPr>
        <w:cr/>
      </w:r>
      <w:r w:rsidRPr="00D26989">
        <w:rPr>
          <w:rFonts w:ascii="Microsoft Sans Serif" w:eastAsia="Microsoft Sans Serif" w:hAnsi="Microsoft Sans Serif" w:cs="Microsoft Sans Serif"/>
          <w:b/>
          <w:bCs/>
          <w:sz w:val="24"/>
          <w:szCs w:val="22"/>
        </w:rPr>
        <w:t>717.783.6184</w:t>
      </w:r>
      <w:r w:rsidRPr="00D26989">
        <w:rPr>
          <w:rFonts w:ascii="Microsoft Sans Serif" w:eastAsia="Microsoft Sans Serif" w:hAnsi="Microsoft Sans Serif" w:cs="Microsoft Sans Serif"/>
          <w:b/>
          <w:bCs/>
          <w:sz w:val="24"/>
          <w:szCs w:val="22"/>
        </w:rPr>
        <w:br/>
      </w:r>
      <w:r w:rsidRPr="00D26989">
        <w:rPr>
          <w:rFonts w:ascii="Microsoft Sans Serif" w:eastAsia="Microsoft Sans Serif" w:hAnsi="Microsoft Sans Serif" w:cs="Microsoft Sans Serif"/>
          <w:b/>
          <w:bCs/>
          <w:i/>
          <w:iCs/>
          <w:sz w:val="24"/>
          <w:szCs w:val="22"/>
          <w:u w:val="single"/>
        </w:rPr>
        <w:t>ACCEPTS E-SERVICE</w:t>
      </w:r>
    </w:p>
    <w:p w14:paraId="31E8CEEA" w14:textId="77777777" w:rsidR="00D26989" w:rsidRPr="00D26989" w:rsidRDefault="00D26989" w:rsidP="00D26989">
      <w:pPr>
        <w:spacing w:after="160" w:line="259" w:lineRule="auto"/>
        <w:rPr>
          <w:rFonts w:ascii="Microsoft Sans Serif" w:eastAsia="Microsoft Sans Serif" w:hAnsi="Microsoft Sans Serif" w:cs="Microsoft Sans Serif"/>
          <w:sz w:val="24"/>
          <w:szCs w:val="22"/>
        </w:rPr>
      </w:pPr>
      <w:r w:rsidRPr="00D26989">
        <w:rPr>
          <w:rFonts w:ascii="Microsoft Sans Serif" w:eastAsia="Microsoft Sans Serif" w:hAnsi="Microsoft Sans Serif" w:cs="Microsoft Sans Serif"/>
          <w:sz w:val="24"/>
          <w:szCs w:val="22"/>
        </w:rPr>
        <w:cr/>
      </w:r>
    </w:p>
    <w:p w14:paraId="4B56B203" w14:textId="77777777" w:rsidR="00D26989" w:rsidRPr="00D26989" w:rsidRDefault="00D26989" w:rsidP="00D26989">
      <w:pPr>
        <w:spacing w:after="160" w:line="259" w:lineRule="auto"/>
        <w:rPr>
          <w:rFonts w:ascii="Calibri" w:hAnsi="Calibri"/>
          <w:sz w:val="22"/>
          <w:szCs w:val="22"/>
        </w:rPr>
      </w:pPr>
    </w:p>
    <w:p w14:paraId="4BC95508" w14:textId="0FCE57E2" w:rsidR="00535514" w:rsidRPr="00E77C24" w:rsidRDefault="00535514" w:rsidP="00375D67">
      <w:pPr>
        <w:pStyle w:val="Footer"/>
        <w:tabs>
          <w:tab w:val="clear" w:pos="4320"/>
          <w:tab w:val="clear" w:pos="8640"/>
        </w:tabs>
      </w:pPr>
      <w:bookmarkStart w:id="0" w:name="_GoBack"/>
      <w:bookmarkEnd w:id="0"/>
    </w:p>
    <w:sectPr w:rsidR="00535514" w:rsidRPr="00E77C24" w:rsidSect="00CB6C4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3A14B" w14:textId="77777777" w:rsidR="00F07CEA" w:rsidRDefault="00F07CEA">
      <w:r>
        <w:separator/>
      </w:r>
    </w:p>
  </w:endnote>
  <w:endnote w:type="continuationSeparator" w:id="0">
    <w:p w14:paraId="160D2852" w14:textId="77777777" w:rsidR="00F07CEA" w:rsidRDefault="00F0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888A8" w14:textId="77777777" w:rsidR="00D05894" w:rsidRDefault="00D05894" w:rsidP="00114B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5F862C" w14:textId="77777777" w:rsidR="00D05894" w:rsidRDefault="00D05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8E0F7" w14:textId="77777777" w:rsidR="00D05894" w:rsidRPr="00535514" w:rsidRDefault="00D05894" w:rsidP="00114B66">
    <w:pPr>
      <w:pStyle w:val="Footer"/>
      <w:framePr w:wrap="around" w:vAnchor="text" w:hAnchor="margin" w:xAlign="center" w:y="1"/>
      <w:rPr>
        <w:rStyle w:val="PageNumber"/>
      </w:rPr>
    </w:pPr>
    <w:r w:rsidRPr="00535514">
      <w:rPr>
        <w:rStyle w:val="PageNumber"/>
      </w:rPr>
      <w:fldChar w:fldCharType="begin"/>
    </w:r>
    <w:r w:rsidRPr="00535514">
      <w:rPr>
        <w:rStyle w:val="PageNumber"/>
      </w:rPr>
      <w:instrText xml:space="preserve">PAGE  </w:instrText>
    </w:r>
    <w:r w:rsidRPr="00535514">
      <w:rPr>
        <w:rStyle w:val="PageNumber"/>
      </w:rPr>
      <w:fldChar w:fldCharType="separate"/>
    </w:r>
    <w:r w:rsidR="009D4F19" w:rsidRPr="00535514">
      <w:rPr>
        <w:rStyle w:val="PageNumber"/>
        <w:noProof/>
      </w:rPr>
      <w:t>4</w:t>
    </w:r>
    <w:r w:rsidRPr="00535514">
      <w:rPr>
        <w:rStyle w:val="PageNumber"/>
      </w:rPr>
      <w:fldChar w:fldCharType="end"/>
    </w:r>
  </w:p>
  <w:p w14:paraId="582B0D04" w14:textId="77777777" w:rsidR="00D05894" w:rsidRDefault="00D05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35B13" w14:textId="53AFC42F" w:rsidR="00DA50EB" w:rsidRPr="00DA50EB" w:rsidRDefault="00DA50EB" w:rsidP="00DA5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77A56" w14:textId="77777777" w:rsidR="00F07CEA" w:rsidRDefault="00F07CEA">
      <w:r>
        <w:separator/>
      </w:r>
    </w:p>
  </w:footnote>
  <w:footnote w:type="continuationSeparator" w:id="0">
    <w:p w14:paraId="19014A3B" w14:textId="77777777" w:rsidR="00F07CEA" w:rsidRDefault="00F07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6031E"/>
    <w:multiLevelType w:val="hybridMultilevel"/>
    <w:tmpl w:val="8C369F5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C9721B5"/>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1800642"/>
    <w:multiLevelType w:val="hybridMultilevel"/>
    <w:tmpl w:val="9E2A3128"/>
    <w:lvl w:ilvl="0" w:tplc="1940342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3C435F"/>
    <w:multiLevelType w:val="singleLevel"/>
    <w:tmpl w:val="0409000F"/>
    <w:lvl w:ilvl="0">
      <w:start w:val="1"/>
      <w:numFmt w:val="decimal"/>
      <w:lvlText w:val="%1."/>
      <w:lvlJc w:val="left"/>
      <w:pPr>
        <w:tabs>
          <w:tab w:val="num" w:pos="720"/>
        </w:tabs>
        <w:ind w:left="720" w:hanging="360"/>
      </w:pPr>
      <w:rPr>
        <w:rFonts w:hint="default"/>
      </w:rPr>
    </w:lvl>
  </w:abstractNum>
  <w:abstractNum w:abstractNumId="4" w15:restartNumberingAfterBreak="0">
    <w:nsid w:val="1EF72032"/>
    <w:multiLevelType w:val="hybridMultilevel"/>
    <w:tmpl w:val="0D4A0E7E"/>
    <w:lvl w:ilvl="0" w:tplc="F3D497C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B9D64F8"/>
    <w:multiLevelType w:val="hybridMultilevel"/>
    <w:tmpl w:val="9970ED4E"/>
    <w:lvl w:ilvl="0" w:tplc="C4EE85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D6A0896"/>
    <w:multiLevelType w:val="hybridMultilevel"/>
    <w:tmpl w:val="2CFA029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3409047B"/>
    <w:multiLevelType w:val="hybridMultilevel"/>
    <w:tmpl w:val="0ED41E0A"/>
    <w:lvl w:ilvl="0" w:tplc="C8D2B4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D8A1A5E"/>
    <w:multiLevelType w:val="hybridMultilevel"/>
    <w:tmpl w:val="D7128D78"/>
    <w:lvl w:ilvl="0" w:tplc="8B3883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10" w15:restartNumberingAfterBreak="0">
    <w:nsid w:val="55C77789"/>
    <w:multiLevelType w:val="singleLevel"/>
    <w:tmpl w:val="356CC34E"/>
    <w:lvl w:ilvl="0">
      <w:start w:val="1"/>
      <w:numFmt w:val="decimal"/>
      <w:lvlText w:val="%1."/>
      <w:lvlJc w:val="left"/>
      <w:pPr>
        <w:tabs>
          <w:tab w:val="num" w:pos="2160"/>
        </w:tabs>
        <w:ind w:left="2160" w:hanging="720"/>
      </w:pPr>
      <w:rPr>
        <w:rFonts w:hint="default"/>
      </w:rPr>
    </w:lvl>
  </w:abstractNum>
  <w:abstractNum w:abstractNumId="11" w15:restartNumberingAfterBreak="0">
    <w:nsid w:val="55F848CC"/>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595271C0"/>
    <w:multiLevelType w:val="singleLevel"/>
    <w:tmpl w:val="0409000F"/>
    <w:lvl w:ilvl="0">
      <w:start w:val="3"/>
      <w:numFmt w:val="decimal"/>
      <w:lvlText w:val="%1."/>
      <w:lvlJc w:val="left"/>
      <w:pPr>
        <w:tabs>
          <w:tab w:val="num" w:pos="360"/>
        </w:tabs>
        <w:ind w:left="360" w:hanging="360"/>
      </w:pPr>
      <w:rPr>
        <w:rFonts w:hint="default"/>
      </w:rPr>
    </w:lvl>
  </w:abstractNum>
  <w:abstractNum w:abstractNumId="13" w15:restartNumberingAfterBreak="0">
    <w:nsid w:val="5B144BE7"/>
    <w:multiLevelType w:val="hybridMultilevel"/>
    <w:tmpl w:val="3CF6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67DE6E40"/>
    <w:multiLevelType w:val="hybridMultilevel"/>
    <w:tmpl w:val="6706E00E"/>
    <w:lvl w:ilvl="0" w:tplc="2F0C39C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12"/>
  </w:num>
  <w:num w:numId="3">
    <w:abstractNumId w:val="10"/>
  </w:num>
  <w:num w:numId="4">
    <w:abstractNumId w:val="9"/>
  </w:num>
  <w:num w:numId="5">
    <w:abstractNumId w:val="3"/>
  </w:num>
  <w:num w:numId="6">
    <w:abstractNumId w:val="13"/>
  </w:num>
  <w:num w:numId="7">
    <w:abstractNumId w:val="14"/>
  </w:num>
  <w:num w:numId="8">
    <w:abstractNumId w:val="6"/>
  </w:num>
  <w:num w:numId="9">
    <w:abstractNumId w:val="11"/>
  </w:num>
  <w:num w:numId="10">
    <w:abstractNumId w:val="0"/>
  </w:num>
  <w:num w:numId="11">
    <w:abstractNumId w:val="2"/>
  </w:num>
  <w:num w:numId="12">
    <w:abstractNumId w:val="5"/>
  </w:num>
  <w:num w:numId="13">
    <w:abstractNumId w:val="4"/>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2A5"/>
    <w:rsid w:val="00000BE5"/>
    <w:rsid w:val="00005231"/>
    <w:rsid w:val="00011E26"/>
    <w:rsid w:val="00013F6C"/>
    <w:rsid w:val="00016860"/>
    <w:rsid w:val="00017B4D"/>
    <w:rsid w:val="0002120A"/>
    <w:rsid w:val="00021683"/>
    <w:rsid w:val="00021B72"/>
    <w:rsid w:val="00023238"/>
    <w:rsid w:val="000350BB"/>
    <w:rsid w:val="000418B4"/>
    <w:rsid w:val="00045EF5"/>
    <w:rsid w:val="00046C41"/>
    <w:rsid w:val="000529D9"/>
    <w:rsid w:val="00052E10"/>
    <w:rsid w:val="00086392"/>
    <w:rsid w:val="00095381"/>
    <w:rsid w:val="000A45F2"/>
    <w:rsid w:val="000A52A9"/>
    <w:rsid w:val="000B4D71"/>
    <w:rsid w:val="000B6967"/>
    <w:rsid w:val="000C031D"/>
    <w:rsid w:val="000C3C92"/>
    <w:rsid w:val="000C56EC"/>
    <w:rsid w:val="000C76B8"/>
    <w:rsid w:val="000D7976"/>
    <w:rsid w:val="000E4E99"/>
    <w:rsid w:val="000E6478"/>
    <w:rsid w:val="000F075F"/>
    <w:rsid w:val="000F3C31"/>
    <w:rsid w:val="001100DA"/>
    <w:rsid w:val="00113AC9"/>
    <w:rsid w:val="00114B66"/>
    <w:rsid w:val="00154556"/>
    <w:rsid w:val="001600CA"/>
    <w:rsid w:val="0016299C"/>
    <w:rsid w:val="00170037"/>
    <w:rsid w:val="001730BC"/>
    <w:rsid w:val="0017628B"/>
    <w:rsid w:val="00176B72"/>
    <w:rsid w:val="0018143F"/>
    <w:rsid w:val="00192591"/>
    <w:rsid w:val="001A56CB"/>
    <w:rsid w:val="001A5899"/>
    <w:rsid w:val="001B0EDA"/>
    <w:rsid w:val="001D217F"/>
    <w:rsid w:val="001D42AB"/>
    <w:rsid w:val="001D6370"/>
    <w:rsid w:val="001F3232"/>
    <w:rsid w:val="00202E78"/>
    <w:rsid w:val="00224A20"/>
    <w:rsid w:val="002276CF"/>
    <w:rsid w:val="00233A6C"/>
    <w:rsid w:val="00246E48"/>
    <w:rsid w:val="00253CFF"/>
    <w:rsid w:val="002549E4"/>
    <w:rsid w:val="00257CEA"/>
    <w:rsid w:val="00270BBF"/>
    <w:rsid w:val="00270C24"/>
    <w:rsid w:val="00273CCE"/>
    <w:rsid w:val="00280258"/>
    <w:rsid w:val="00292335"/>
    <w:rsid w:val="00295F02"/>
    <w:rsid w:val="002A5E32"/>
    <w:rsid w:val="002A7522"/>
    <w:rsid w:val="002E4F28"/>
    <w:rsid w:val="002E6D5A"/>
    <w:rsid w:val="002F1811"/>
    <w:rsid w:val="00300553"/>
    <w:rsid w:val="0030264C"/>
    <w:rsid w:val="00302A4A"/>
    <w:rsid w:val="00310557"/>
    <w:rsid w:val="00313EDA"/>
    <w:rsid w:val="00314119"/>
    <w:rsid w:val="00327D90"/>
    <w:rsid w:val="00354C4C"/>
    <w:rsid w:val="003673A5"/>
    <w:rsid w:val="00375D67"/>
    <w:rsid w:val="003810E7"/>
    <w:rsid w:val="003821BA"/>
    <w:rsid w:val="0038342A"/>
    <w:rsid w:val="003865B8"/>
    <w:rsid w:val="00386FBE"/>
    <w:rsid w:val="003871D0"/>
    <w:rsid w:val="003A3694"/>
    <w:rsid w:val="003A3F0A"/>
    <w:rsid w:val="003B7256"/>
    <w:rsid w:val="003C3DC9"/>
    <w:rsid w:val="003D3A94"/>
    <w:rsid w:val="003D6404"/>
    <w:rsid w:val="003E44FB"/>
    <w:rsid w:val="003E5F0E"/>
    <w:rsid w:val="003F0129"/>
    <w:rsid w:val="003F101E"/>
    <w:rsid w:val="003F2488"/>
    <w:rsid w:val="003F2F6A"/>
    <w:rsid w:val="00413FEE"/>
    <w:rsid w:val="00422CB0"/>
    <w:rsid w:val="00424D69"/>
    <w:rsid w:val="004255BA"/>
    <w:rsid w:val="0042732B"/>
    <w:rsid w:val="004358F8"/>
    <w:rsid w:val="00441F5F"/>
    <w:rsid w:val="00454D6A"/>
    <w:rsid w:val="00473D5E"/>
    <w:rsid w:val="00475A2D"/>
    <w:rsid w:val="00482BA6"/>
    <w:rsid w:val="004929AC"/>
    <w:rsid w:val="0049417B"/>
    <w:rsid w:val="00495EC3"/>
    <w:rsid w:val="004A2DA1"/>
    <w:rsid w:val="004A6143"/>
    <w:rsid w:val="004A70FA"/>
    <w:rsid w:val="004C6626"/>
    <w:rsid w:val="004D7A5D"/>
    <w:rsid w:val="004F33AB"/>
    <w:rsid w:val="00505D80"/>
    <w:rsid w:val="00507434"/>
    <w:rsid w:val="00511C67"/>
    <w:rsid w:val="00513445"/>
    <w:rsid w:val="00533BA2"/>
    <w:rsid w:val="00535514"/>
    <w:rsid w:val="00545BC9"/>
    <w:rsid w:val="00561736"/>
    <w:rsid w:val="005649F3"/>
    <w:rsid w:val="00573340"/>
    <w:rsid w:val="00582AE5"/>
    <w:rsid w:val="00583B09"/>
    <w:rsid w:val="0059654E"/>
    <w:rsid w:val="00596FA0"/>
    <w:rsid w:val="005A3D2D"/>
    <w:rsid w:val="005C521B"/>
    <w:rsid w:val="005D39AE"/>
    <w:rsid w:val="005D48FE"/>
    <w:rsid w:val="005D7E93"/>
    <w:rsid w:val="005E1A00"/>
    <w:rsid w:val="005E23A1"/>
    <w:rsid w:val="005E7B23"/>
    <w:rsid w:val="006009FB"/>
    <w:rsid w:val="00600AF8"/>
    <w:rsid w:val="00616410"/>
    <w:rsid w:val="006274DA"/>
    <w:rsid w:val="0063465F"/>
    <w:rsid w:val="006354B2"/>
    <w:rsid w:val="006467C0"/>
    <w:rsid w:val="00653538"/>
    <w:rsid w:val="00664B27"/>
    <w:rsid w:val="006705CB"/>
    <w:rsid w:val="00671BD3"/>
    <w:rsid w:val="00674DD7"/>
    <w:rsid w:val="00682DD2"/>
    <w:rsid w:val="00690D65"/>
    <w:rsid w:val="00694776"/>
    <w:rsid w:val="006961E5"/>
    <w:rsid w:val="006A1EA6"/>
    <w:rsid w:val="006A2B56"/>
    <w:rsid w:val="006C2D92"/>
    <w:rsid w:val="006F2A0C"/>
    <w:rsid w:val="00712988"/>
    <w:rsid w:val="0071531C"/>
    <w:rsid w:val="00727FD9"/>
    <w:rsid w:val="0073760E"/>
    <w:rsid w:val="00740189"/>
    <w:rsid w:val="007441C0"/>
    <w:rsid w:val="00750D6C"/>
    <w:rsid w:val="00751E38"/>
    <w:rsid w:val="00753161"/>
    <w:rsid w:val="00765874"/>
    <w:rsid w:val="00774194"/>
    <w:rsid w:val="007812A5"/>
    <w:rsid w:val="00781641"/>
    <w:rsid w:val="00787C70"/>
    <w:rsid w:val="00790B7D"/>
    <w:rsid w:val="00797B9E"/>
    <w:rsid w:val="007B40FF"/>
    <w:rsid w:val="007B678C"/>
    <w:rsid w:val="007C4F6E"/>
    <w:rsid w:val="007D779C"/>
    <w:rsid w:val="007D7945"/>
    <w:rsid w:val="007E2591"/>
    <w:rsid w:val="007E3CEB"/>
    <w:rsid w:val="007E421B"/>
    <w:rsid w:val="007F0176"/>
    <w:rsid w:val="007F0362"/>
    <w:rsid w:val="008004FC"/>
    <w:rsid w:val="0080162F"/>
    <w:rsid w:val="00805DC0"/>
    <w:rsid w:val="00807C02"/>
    <w:rsid w:val="00814152"/>
    <w:rsid w:val="00822CA6"/>
    <w:rsid w:val="00832047"/>
    <w:rsid w:val="00832D96"/>
    <w:rsid w:val="008331E8"/>
    <w:rsid w:val="008433DC"/>
    <w:rsid w:val="00864835"/>
    <w:rsid w:val="008848D9"/>
    <w:rsid w:val="00884E1F"/>
    <w:rsid w:val="00885987"/>
    <w:rsid w:val="00886DB2"/>
    <w:rsid w:val="008A22D5"/>
    <w:rsid w:val="008B2145"/>
    <w:rsid w:val="008B470B"/>
    <w:rsid w:val="008B7A99"/>
    <w:rsid w:val="008C0A9F"/>
    <w:rsid w:val="008C12D5"/>
    <w:rsid w:val="008D4270"/>
    <w:rsid w:val="008D5BFF"/>
    <w:rsid w:val="008D7EA0"/>
    <w:rsid w:val="008E2AAB"/>
    <w:rsid w:val="008F5281"/>
    <w:rsid w:val="009175D2"/>
    <w:rsid w:val="00934A8D"/>
    <w:rsid w:val="00935042"/>
    <w:rsid w:val="00940CB4"/>
    <w:rsid w:val="009555A9"/>
    <w:rsid w:val="00956FF8"/>
    <w:rsid w:val="009677FA"/>
    <w:rsid w:val="009749FF"/>
    <w:rsid w:val="00975D1A"/>
    <w:rsid w:val="009A0590"/>
    <w:rsid w:val="009A3B1C"/>
    <w:rsid w:val="009B20E4"/>
    <w:rsid w:val="009B5252"/>
    <w:rsid w:val="009B719A"/>
    <w:rsid w:val="009B787B"/>
    <w:rsid w:val="009C060F"/>
    <w:rsid w:val="009C3B4D"/>
    <w:rsid w:val="009C555B"/>
    <w:rsid w:val="009D0066"/>
    <w:rsid w:val="009D4F19"/>
    <w:rsid w:val="009E1C6D"/>
    <w:rsid w:val="009E643D"/>
    <w:rsid w:val="009F43BE"/>
    <w:rsid w:val="009F52EF"/>
    <w:rsid w:val="00A00830"/>
    <w:rsid w:val="00A042E4"/>
    <w:rsid w:val="00A24827"/>
    <w:rsid w:val="00A379C4"/>
    <w:rsid w:val="00A37E58"/>
    <w:rsid w:val="00A404FF"/>
    <w:rsid w:val="00A44D5E"/>
    <w:rsid w:val="00A71A58"/>
    <w:rsid w:val="00A72824"/>
    <w:rsid w:val="00A9149B"/>
    <w:rsid w:val="00A9318C"/>
    <w:rsid w:val="00AB45F1"/>
    <w:rsid w:val="00AB629C"/>
    <w:rsid w:val="00AB6D69"/>
    <w:rsid w:val="00AC411F"/>
    <w:rsid w:val="00AD5599"/>
    <w:rsid w:val="00AD65B0"/>
    <w:rsid w:val="00AE0D85"/>
    <w:rsid w:val="00AE2387"/>
    <w:rsid w:val="00AF257D"/>
    <w:rsid w:val="00B03A0D"/>
    <w:rsid w:val="00B06BCD"/>
    <w:rsid w:val="00B070A7"/>
    <w:rsid w:val="00B134C1"/>
    <w:rsid w:val="00B160E4"/>
    <w:rsid w:val="00B179C7"/>
    <w:rsid w:val="00B40156"/>
    <w:rsid w:val="00B43DA5"/>
    <w:rsid w:val="00B44961"/>
    <w:rsid w:val="00B46713"/>
    <w:rsid w:val="00B46C4F"/>
    <w:rsid w:val="00B51456"/>
    <w:rsid w:val="00B54471"/>
    <w:rsid w:val="00B57E92"/>
    <w:rsid w:val="00B70134"/>
    <w:rsid w:val="00B76BD0"/>
    <w:rsid w:val="00B84D68"/>
    <w:rsid w:val="00B91274"/>
    <w:rsid w:val="00B91A4E"/>
    <w:rsid w:val="00BA6BA0"/>
    <w:rsid w:val="00BB5A19"/>
    <w:rsid w:val="00BB6C6E"/>
    <w:rsid w:val="00BB7F77"/>
    <w:rsid w:val="00BC4189"/>
    <w:rsid w:val="00BE5CCB"/>
    <w:rsid w:val="00BE67D1"/>
    <w:rsid w:val="00BF24F5"/>
    <w:rsid w:val="00BF5A74"/>
    <w:rsid w:val="00C06634"/>
    <w:rsid w:val="00C15461"/>
    <w:rsid w:val="00C31467"/>
    <w:rsid w:val="00C33719"/>
    <w:rsid w:val="00C443B0"/>
    <w:rsid w:val="00C50372"/>
    <w:rsid w:val="00C67853"/>
    <w:rsid w:val="00C72AF7"/>
    <w:rsid w:val="00CA360C"/>
    <w:rsid w:val="00CA6D1F"/>
    <w:rsid w:val="00CB7713"/>
    <w:rsid w:val="00CC0FAC"/>
    <w:rsid w:val="00CC4192"/>
    <w:rsid w:val="00CD53BE"/>
    <w:rsid w:val="00CF2A4A"/>
    <w:rsid w:val="00D01DFD"/>
    <w:rsid w:val="00D05894"/>
    <w:rsid w:val="00D07FC4"/>
    <w:rsid w:val="00D104B3"/>
    <w:rsid w:val="00D16530"/>
    <w:rsid w:val="00D21C59"/>
    <w:rsid w:val="00D236F9"/>
    <w:rsid w:val="00D26989"/>
    <w:rsid w:val="00D450AD"/>
    <w:rsid w:val="00D711DE"/>
    <w:rsid w:val="00D7795D"/>
    <w:rsid w:val="00D80822"/>
    <w:rsid w:val="00D81026"/>
    <w:rsid w:val="00D819E7"/>
    <w:rsid w:val="00D909DF"/>
    <w:rsid w:val="00D94EBA"/>
    <w:rsid w:val="00DA50EB"/>
    <w:rsid w:val="00DA7A0B"/>
    <w:rsid w:val="00DC34E3"/>
    <w:rsid w:val="00DD34F1"/>
    <w:rsid w:val="00DD63F2"/>
    <w:rsid w:val="00DE0518"/>
    <w:rsid w:val="00DE0DC0"/>
    <w:rsid w:val="00DF76F2"/>
    <w:rsid w:val="00E0254D"/>
    <w:rsid w:val="00E0749D"/>
    <w:rsid w:val="00E311E7"/>
    <w:rsid w:val="00E32BBE"/>
    <w:rsid w:val="00E40B0B"/>
    <w:rsid w:val="00E40B7F"/>
    <w:rsid w:val="00E539D9"/>
    <w:rsid w:val="00E56260"/>
    <w:rsid w:val="00E64381"/>
    <w:rsid w:val="00E661CE"/>
    <w:rsid w:val="00E72133"/>
    <w:rsid w:val="00E77C24"/>
    <w:rsid w:val="00EA52F1"/>
    <w:rsid w:val="00EC27D1"/>
    <w:rsid w:val="00EE261E"/>
    <w:rsid w:val="00EF05C1"/>
    <w:rsid w:val="00F05968"/>
    <w:rsid w:val="00F07CEA"/>
    <w:rsid w:val="00F33E27"/>
    <w:rsid w:val="00F34452"/>
    <w:rsid w:val="00F41082"/>
    <w:rsid w:val="00F45446"/>
    <w:rsid w:val="00F54C80"/>
    <w:rsid w:val="00F62B4C"/>
    <w:rsid w:val="00F75848"/>
    <w:rsid w:val="00F83D0B"/>
    <w:rsid w:val="00F87292"/>
    <w:rsid w:val="00F87EF1"/>
    <w:rsid w:val="00FA3864"/>
    <w:rsid w:val="00FA771D"/>
    <w:rsid w:val="00FC18E9"/>
    <w:rsid w:val="00FC6CE0"/>
    <w:rsid w:val="00FD0F06"/>
    <w:rsid w:val="00FD133B"/>
    <w:rsid w:val="00FE2357"/>
    <w:rsid w:val="00FF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E6FAB"/>
  <w15:docId w15:val="{2284583C-355C-42E8-BC92-D634553B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tabs>
        <w:tab w:val="left" w:pos="360"/>
      </w:tabs>
      <w:spacing w:line="233" w:lineRule="auto"/>
      <w:jc w:val="center"/>
    </w:pPr>
    <w:rPr>
      <w:b/>
      <w:sz w:val="24"/>
    </w:rPr>
  </w:style>
  <w:style w:type="paragraph" w:styleId="FootnoteText">
    <w:name w:val="footnote text"/>
    <w:aliases w:val="fn,ALTS FOOTNOTE,Footnote Text 2,Footnote text,FOOTNOTE,fn Char Char,fn Char,Car,Footnote Text Char1 Char,Footnote Text Char Char Char,ALTS FOOTNOTE Char Char Char,Footnote Text Char2 Char Char Char,ft,Style 14,Style 18"/>
    <w:basedOn w:val="Normal"/>
    <w:link w:val="FootnoteTextChar"/>
    <w:uiPriority w:val="99"/>
    <w:qFormat/>
    <w:rsid w:val="00C50372"/>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rsid w:val="00C50372"/>
    <w:rPr>
      <w:vertAlign w:val="superscript"/>
    </w:rPr>
  </w:style>
  <w:style w:type="character" w:customStyle="1" w:styleId="FootnoteTextChar">
    <w:name w:val="Footnote Text Char"/>
    <w:aliases w:val="fn Char1,ALTS FOOTNOTE Char,Footnote Text 2 Char,Footnote text Char,FOOTNOTE Char,fn Char Char Char,fn Char Char1,Car Char,Footnote Text Char1 Char Char,Footnote Text Char Char Char Char,ALTS FOOTNOTE Char Char Char Char,ft Char"/>
    <w:basedOn w:val="DefaultParagraphFont"/>
    <w:link w:val="FootnoteText"/>
    <w:uiPriority w:val="99"/>
    <w:qFormat/>
    <w:rsid w:val="00F41082"/>
  </w:style>
  <w:style w:type="paragraph" w:styleId="BalloonText">
    <w:name w:val="Balloon Text"/>
    <w:basedOn w:val="Normal"/>
    <w:link w:val="BalloonTextChar"/>
    <w:rsid w:val="00582AE5"/>
    <w:rPr>
      <w:rFonts w:ascii="Tahoma" w:hAnsi="Tahoma" w:cs="Tahoma"/>
      <w:sz w:val="16"/>
      <w:szCs w:val="16"/>
    </w:rPr>
  </w:style>
  <w:style w:type="character" w:customStyle="1" w:styleId="BalloonTextChar">
    <w:name w:val="Balloon Text Char"/>
    <w:basedOn w:val="DefaultParagraphFont"/>
    <w:link w:val="BalloonText"/>
    <w:rsid w:val="00582AE5"/>
    <w:rPr>
      <w:rFonts w:ascii="Tahoma" w:hAnsi="Tahoma" w:cs="Tahoma"/>
      <w:sz w:val="16"/>
      <w:szCs w:val="16"/>
    </w:rPr>
  </w:style>
  <w:style w:type="paragraph" w:styleId="Header">
    <w:name w:val="header"/>
    <w:basedOn w:val="Normal"/>
    <w:link w:val="HeaderChar"/>
    <w:rsid w:val="0018143F"/>
    <w:pPr>
      <w:tabs>
        <w:tab w:val="center" w:pos="4680"/>
        <w:tab w:val="right" w:pos="9360"/>
      </w:tabs>
    </w:pPr>
  </w:style>
  <w:style w:type="character" w:customStyle="1" w:styleId="HeaderChar">
    <w:name w:val="Header Char"/>
    <w:basedOn w:val="DefaultParagraphFont"/>
    <w:link w:val="Header"/>
    <w:rsid w:val="0018143F"/>
  </w:style>
  <w:style w:type="paragraph" w:styleId="ListParagraph">
    <w:name w:val="List Paragraph"/>
    <w:basedOn w:val="Normal"/>
    <w:uiPriority w:val="34"/>
    <w:qFormat/>
    <w:rsid w:val="007C4F6E"/>
    <w:pPr>
      <w:ind w:left="720"/>
      <w:contextualSpacing/>
    </w:pPr>
  </w:style>
  <w:style w:type="paragraph" w:styleId="BodyText">
    <w:name w:val="Body Text"/>
    <w:basedOn w:val="Normal"/>
    <w:link w:val="BodyTextChar"/>
    <w:rsid w:val="00CD53BE"/>
    <w:pPr>
      <w:spacing w:line="360" w:lineRule="auto"/>
      <w:jc w:val="both"/>
    </w:pPr>
    <w:rPr>
      <w:sz w:val="26"/>
    </w:rPr>
  </w:style>
  <w:style w:type="character" w:customStyle="1" w:styleId="BodyTextChar">
    <w:name w:val="Body Text Char"/>
    <w:basedOn w:val="DefaultParagraphFont"/>
    <w:link w:val="BodyText"/>
    <w:rsid w:val="00CD53BE"/>
    <w:rPr>
      <w:sz w:val="26"/>
    </w:rPr>
  </w:style>
  <w:style w:type="paragraph" w:customStyle="1" w:styleId="BodyDouble05">
    <w:name w:val="Body Double 0.5"/>
    <w:basedOn w:val="Normal"/>
    <w:link w:val="BodyDouble05Char"/>
    <w:qFormat/>
    <w:rsid w:val="00E311E7"/>
    <w:pPr>
      <w:spacing w:line="480" w:lineRule="auto"/>
      <w:ind w:firstLine="720"/>
    </w:pPr>
    <w:rPr>
      <w:sz w:val="24"/>
    </w:rPr>
  </w:style>
  <w:style w:type="character" w:customStyle="1" w:styleId="BodyDouble05Char">
    <w:name w:val="Body Double 0.5 Char"/>
    <w:basedOn w:val="DefaultParagraphFont"/>
    <w:link w:val="BodyDouble05"/>
    <w:rsid w:val="00E311E7"/>
    <w:rPr>
      <w:sz w:val="24"/>
    </w:rPr>
  </w:style>
  <w:style w:type="character" w:customStyle="1" w:styleId="FooterChar">
    <w:name w:val="Footer Char"/>
    <w:basedOn w:val="DefaultParagraphFont"/>
    <w:link w:val="Footer"/>
    <w:uiPriority w:val="99"/>
    <w:rsid w:val="00D81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546778">
      <w:bodyDiv w:val="1"/>
      <w:marLeft w:val="0"/>
      <w:marRight w:val="0"/>
      <w:marTop w:val="0"/>
      <w:marBottom w:val="0"/>
      <w:divBdr>
        <w:top w:val="none" w:sz="0" w:space="0" w:color="auto"/>
        <w:left w:val="none" w:sz="0" w:space="0" w:color="auto"/>
        <w:bottom w:val="none" w:sz="0" w:space="0" w:color="auto"/>
        <w:right w:val="none" w:sz="0" w:space="0" w:color="auto"/>
      </w:divBdr>
    </w:div>
    <w:div w:id="988172152">
      <w:bodyDiv w:val="1"/>
      <w:marLeft w:val="0"/>
      <w:marRight w:val="0"/>
      <w:marTop w:val="0"/>
      <w:marBottom w:val="0"/>
      <w:divBdr>
        <w:top w:val="none" w:sz="0" w:space="0" w:color="auto"/>
        <w:left w:val="none" w:sz="0" w:space="0" w:color="auto"/>
        <w:bottom w:val="none" w:sz="0" w:space="0" w:color="auto"/>
        <w:right w:val="none" w:sz="0" w:space="0" w:color="auto"/>
      </w:divBdr>
    </w:div>
    <w:div w:id="1154906765">
      <w:bodyDiv w:val="1"/>
      <w:marLeft w:val="0"/>
      <w:marRight w:val="0"/>
      <w:marTop w:val="0"/>
      <w:marBottom w:val="0"/>
      <w:divBdr>
        <w:top w:val="none" w:sz="0" w:space="0" w:color="auto"/>
        <w:left w:val="none" w:sz="0" w:space="0" w:color="auto"/>
        <w:bottom w:val="none" w:sz="0" w:space="0" w:color="auto"/>
        <w:right w:val="none" w:sz="0" w:space="0" w:color="auto"/>
      </w:divBdr>
    </w:div>
    <w:div w:id="1588727028">
      <w:bodyDiv w:val="1"/>
      <w:marLeft w:val="0"/>
      <w:marRight w:val="0"/>
      <w:marTop w:val="0"/>
      <w:marBottom w:val="0"/>
      <w:divBdr>
        <w:top w:val="none" w:sz="0" w:space="0" w:color="auto"/>
        <w:left w:val="none" w:sz="0" w:space="0" w:color="auto"/>
        <w:bottom w:val="none" w:sz="0" w:space="0" w:color="auto"/>
        <w:right w:val="none" w:sz="0" w:space="0" w:color="auto"/>
      </w:divBdr>
    </w:div>
    <w:div w:id="1701513501">
      <w:bodyDiv w:val="1"/>
      <w:marLeft w:val="0"/>
      <w:marRight w:val="0"/>
      <w:marTop w:val="0"/>
      <w:marBottom w:val="0"/>
      <w:divBdr>
        <w:top w:val="none" w:sz="0" w:space="0" w:color="auto"/>
        <w:left w:val="none" w:sz="0" w:space="0" w:color="auto"/>
        <w:bottom w:val="none" w:sz="0" w:space="0" w:color="auto"/>
        <w:right w:val="none" w:sz="0" w:space="0" w:color="auto"/>
      </w:divBdr>
    </w:div>
    <w:div w:id="1701543471">
      <w:bodyDiv w:val="1"/>
      <w:marLeft w:val="0"/>
      <w:marRight w:val="0"/>
      <w:marTop w:val="0"/>
      <w:marBottom w:val="0"/>
      <w:divBdr>
        <w:top w:val="none" w:sz="0" w:space="0" w:color="auto"/>
        <w:left w:val="none" w:sz="0" w:space="0" w:color="auto"/>
        <w:bottom w:val="none" w:sz="0" w:space="0" w:color="auto"/>
        <w:right w:val="none" w:sz="0" w:space="0" w:color="auto"/>
      </w:divBdr>
    </w:div>
    <w:div w:id="1972856805">
      <w:bodyDiv w:val="1"/>
      <w:marLeft w:val="0"/>
      <w:marRight w:val="0"/>
      <w:marTop w:val="0"/>
      <w:marBottom w:val="0"/>
      <w:divBdr>
        <w:top w:val="none" w:sz="0" w:space="0" w:color="auto"/>
        <w:left w:val="none" w:sz="0" w:space="0" w:color="auto"/>
        <w:bottom w:val="none" w:sz="0" w:space="0" w:color="auto"/>
        <w:right w:val="none" w:sz="0" w:space="0" w:color="auto"/>
      </w:divBdr>
    </w:div>
    <w:div w:id="212796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4D1E6-63C9-4895-BF3F-DAE66C243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3</cp:revision>
  <cp:lastPrinted>2016-08-24T14:46:00Z</cp:lastPrinted>
  <dcterms:created xsi:type="dcterms:W3CDTF">2020-06-11T16:25:00Z</dcterms:created>
  <dcterms:modified xsi:type="dcterms:W3CDTF">2020-06-12T14:19:00Z</dcterms:modified>
</cp:coreProperties>
</file>