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9463C" w14:textId="0C23CFB0" w:rsidR="006F5428" w:rsidRPr="009422CB" w:rsidRDefault="006F5428" w:rsidP="009422CB">
      <w:pPr>
        <w:pStyle w:val="Heading1"/>
        <w:keepNext w:val="0"/>
        <w:tabs>
          <w:tab w:val="clear" w:pos="-720"/>
          <w:tab w:val="center" w:pos="4680"/>
        </w:tabs>
        <w:spacing w:after="0" w:line="240" w:lineRule="auto"/>
        <w:contextualSpacing/>
        <w:jc w:val="center"/>
        <w:rPr>
          <w:szCs w:val="26"/>
        </w:rPr>
      </w:pPr>
      <w:r w:rsidRPr="009422CB">
        <w:rPr>
          <w:szCs w:val="26"/>
        </w:rPr>
        <w:t>PENNSYLVANIA</w:t>
      </w:r>
    </w:p>
    <w:p w14:paraId="31781CE0" w14:textId="77777777" w:rsidR="006F5428" w:rsidRPr="009422CB" w:rsidRDefault="006F5428" w:rsidP="009422CB">
      <w:pPr>
        <w:tabs>
          <w:tab w:val="center" w:pos="4680"/>
        </w:tabs>
        <w:suppressAutoHyphens/>
        <w:spacing w:after="0"/>
        <w:contextualSpacing/>
        <w:jc w:val="center"/>
        <w:rPr>
          <w:rFonts w:ascii="Times New Roman" w:hAnsi="Times New Roman"/>
          <w:b/>
          <w:sz w:val="26"/>
          <w:szCs w:val="26"/>
        </w:rPr>
      </w:pPr>
      <w:r w:rsidRPr="009422CB">
        <w:rPr>
          <w:rFonts w:ascii="Times New Roman" w:hAnsi="Times New Roman"/>
          <w:b/>
          <w:sz w:val="26"/>
          <w:szCs w:val="26"/>
        </w:rPr>
        <w:t>PUBLIC UTILITY COMMISSION</w:t>
      </w:r>
    </w:p>
    <w:p w14:paraId="67F8963D" w14:textId="5B2ABC1D" w:rsidR="006F5428" w:rsidRPr="009422CB" w:rsidRDefault="006F5428" w:rsidP="009422CB">
      <w:pPr>
        <w:tabs>
          <w:tab w:val="center" w:pos="4680"/>
        </w:tabs>
        <w:suppressAutoHyphens/>
        <w:spacing w:after="0"/>
        <w:contextualSpacing/>
        <w:jc w:val="center"/>
        <w:rPr>
          <w:rFonts w:ascii="Times New Roman" w:hAnsi="Times New Roman"/>
          <w:b/>
          <w:sz w:val="26"/>
          <w:szCs w:val="26"/>
        </w:rPr>
      </w:pPr>
      <w:r w:rsidRPr="009422CB">
        <w:rPr>
          <w:rFonts w:ascii="Times New Roman" w:hAnsi="Times New Roman"/>
          <w:b/>
          <w:sz w:val="26"/>
          <w:szCs w:val="26"/>
        </w:rPr>
        <w:t>Harrisburg, PA 171</w:t>
      </w:r>
      <w:r w:rsidR="0008342E" w:rsidRPr="009422CB">
        <w:rPr>
          <w:rFonts w:ascii="Times New Roman" w:hAnsi="Times New Roman"/>
          <w:b/>
          <w:sz w:val="26"/>
          <w:szCs w:val="26"/>
        </w:rPr>
        <w:t>20</w:t>
      </w:r>
    </w:p>
    <w:p w14:paraId="46A88C55" w14:textId="77777777" w:rsidR="006F5428" w:rsidRPr="009422CB" w:rsidRDefault="006F5428" w:rsidP="009422CB">
      <w:pPr>
        <w:tabs>
          <w:tab w:val="right" w:pos="9360"/>
        </w:tabs>
        <w:suppressAutoHyphens/>
        <w:spacing w:after="0"/>
        <w:contextualSpacing/>
        <w:jc w:val="both"/>
        <w:rPr>
          <w:rFonts w:ascii="Times New Roman" w:hAnsi="Times New Roman"/>
          <w:sz w:val="26"/>
          <w:szCs w:val="26"/>
        </w:rPr>
      </w:pPr>
    </w:p>
    <w:p w14:paraId="4B1C817A" w14:textId="77777777" w:rsidR="007C1BE9" w:rsidRPr="009422CB" w:rsidRDefault="007C1BE9" w:rsidP="009422CB">
      <w:pPr>
        <w:tabs>
          <w:tab w:val="right" w:pos="9360"/>
        </w:tabs>
        <w:suppressAutoHyphens/>
        <w:spacing w:after="0"/>
        <w:contextualSpacing/>
        <w:jc w:val="both"/>
        <w:rPr>
          <w:rFonts w:ascii="Times New Roman" w:hAnsi="Times New Roman"/>
          <w:sz w:val="26"/>
          <w:szCs w:val="26"/>
        </w:rPr>
      </w:pPr>
    </w:p>
    <w:p w14:paraId="1FA0150A" w14:textId="3CF41124" w:rsidR="006F5428" w:rsidRPr="009422CB" w:rsidRDefault="00A854CB" w:rsidP="009422CB">
      <w:pPr>
        <w:tabs>
          <w:tab w:val="right" w:pos="9360"/>
        </w:tabs>
        <w:suppressAutoHyphens/>
        <w:spacing w:after="0"/>
        <w:contextualSpacing/>
        <w:jc w:val="right"/>
        <w:rPr>
          <w:rFonts w:ascii="Times New Roman" w:hAnsi="Times New Roman"/>
          <w:sz w:val="26"/>
          <w:szCs w:val="26"/>
        </w:rPr>
      </w:pPr>
      <w:r w:rsidRPr="009422CB">
        <w:rPr>
          <w:rFonts w:ascii="Times New Roman" w:hAnsi="Times New Roman"/>
          <w:sz w:val="26"/>
          <w:szCs w:val="26"/>
        </w:rPr>
        <w:t>P</w:t>
      </w:r>
      <w:r w:rsidR="006F5428" w:rsidRPr="009422CB">
        <w:rPr>
          <w:rFonts w:ascii="Times New Roman" w:hAnsi="Times New Roman"/>
          <w:sz w:val="26"/>
          <w:szCs w:val="26"/>
        </w:rPr>
        <w:t>ublic Meeting held</w:t>
      </w:r>
      <w:r w:rsidR="00D43259" w:rsidRPr="009422CB">
        <w:rPr>
          <w:rFonts w:ascii="Times New Roman" w:hAnsi="Times New Roman"/>
          <w:sz w:val="26"/>
          <w:szCs w:val="26"/>
        </w:rPr>
        <w:t xml:space="preserve"> </w:t>
      </w:r>
      <w:r w:rsidR="003810FD" w:rsidRPr="009422CB">
        <w:rPr>
          <w:rFonts w:ascii="Times New Roman" w:hAnsi="Times New Roman"/>
          <w:sz w:val="26"/>
          <w:szCs w:val="26"/>
        </w:rPr>
        <w:t>June 18</w:t>
      </w:r>
      <w:r w:rsidR="00CB130F" w:rsidRPr="009422CB">
        <w:rPr>
          <w:rFonts w:ascii="Times New Roman" w:hAnsi="Times New Roman"/>
          <w:sz w:val="26"/>
          <w:szCs w:val="26"/>
        </w:rPr>
        <w:t>, 2020</w:t>
      </w:r>
    </w:p>
    <w:p w14:paraId="5B53F3CD" w14:textId="77777777" w:rsidR="006F5428" w:rsidRPr="009422CB" w:rsidRDefault="006F5428" w:rsidP="009422CB">
      <w:pPr>
        <w:tabs>
          <w:tab w:val="left" w:pos="-720"/>
        </w:tabs>
        <w:suppressAutoHyphens/>
        <w:spacing w:after="0"/>
        <w:contextualSpacing/>
        <w:rPr>
          <w:rFonts w:ascii="Times New Roman" w:hAnsi="Times New Roman"/>
          <w:sz w:val="26"/>
          <w:szCs w:val="26"/>
        </w:rPr>
      </w:pPr>
    </w:p>
    <w:p w14:paraId="3EBCF124" w14:textId="77777777" w:rsidR="006F5428" w:rsidRPr="009422CB" w:rsidRDefault="00897FB7" w:rsidP="009422CB">
      <w:pPr>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C</w:t>
      </w:r>
      <w:r w:rsidR="006F5428" w:rsidRPr="009422CB">
        <w:rPr>
          <w:rFonts w:ascii="Times New Roman" w:hAnsi="Times New Roman"/>
          <w:sz w:val="26"/>
          <w:szCs w:val="26"/>
        </w:rPr>
        <w:t>ommissioners Present:</w:t>
      </w:r>
    </w:p>
    <w:p w14:paraId="717BBA9B" w14:textId="77777777" w:rsidR="006F5428" w:rsidRPr="009422CB" w:rsidRDefault="006F5428" w:rsidP="009422CB">
      <w:pPr>
        <w:tabs>
          <w:tab w:val="left" w:pos="-720"/>
        </w:tabs>
        <w:suppressAutoHyphens/>
        <w:spacing w:after="0"/>
        <w:contextualSpacing/>
        <w:rPr>
          <w:rFonts w:ascii="Times New Roman" w:hAnsi="Times New Roman"/>
          <w:sz w:val="26"/>
          <w:szCs w:val="26"/>
        </w:rPr>
      </w:pPr>
    </w:p>
    <w:p w14:paraId="32B2C5EB" w14:textId="77777777" w:rsidR="002E13E0" w:rsidRPr="009422CB" w:rsidRDefault="002E13E0" w:rsidP="009422CB">
      <w:pPr>
        <w:tabs>
          <w:tab w:val="left" w:pos="705"/>
        </w:tabs>
        <w:spacing w:after="0"/>
        <w:ind w:firstLine="720"/>
        <w:contextualSpacing/>
        <w:rPr>
          <w:rFonts w:ascii="Times New Roman" w:hAnsi="Times New Roman"/>
          <w:sz w:val="26"/>
          <w:szCs w:val="26"/>
        </w:rPr>
      </w:pPr>
      <w:r w:rsidRPr="009422CB">
        <w:rPr>
          <w:rFonts w:ascii="Times New Roman" w:hAnsi="Times New Roman"/>
          <w:sz w:val="26"/>
          <w:szCs w:val="26"/>
        </w:rPr>
        <w:t>Gladys</w:t>
      </w:r>
      <w:r w:rsidR="000239BD" w:rsidRPr="009422CB">
        <w:rPr>
          <w:rFonts w:ascii="Times New Roman" w:hAnsi="Times New Roman"/>
          <w:sz w:val="26"/>
          <w:szCs w:val="26"/>
        </w:rPr>
        <w:t xml:space="preserve"> </w:t>
      </w:r>
      <w:r w:rsidRPr="009422CB">
        <w:rPr>
          <w:rFonts w:ascii="Times New Roman" w:hAnsi="Times New Roman"/>
          <w:sz w:val="26"/>
          <w:szCs w:val="26"/>
        </w:rPr>
        <w:t>Brown</w:t>
      </w:r>
      <w:r w:rsidR="000239BD" w:rsidRPr="009422CB">
        <w:rPr>
          <w:rFonts w:ascii="Times New Roman" w:hAnsi="Times New Roman"/>
          <w:sz w:val="26"/>
          <w:szCs w:val="26"/>
        </w:rPr>
        <w:t xml:space="preserve"> Dutrieuille</w:t>
      </w:r>
      <w:r w:rsidRPr="009422CB">
        <w:rPr>
          <w:rFonts w:ascii="Times New Roman" w:hAnsi="Times New Roman"/>
          <w:sz w:val="26"/>
          <w:szCs w:val="26"/>
        </w:rPr>
        <w:t>, Chairman</w:t>
      </w:r>
    </w:p>
    <w:p w14:paraId="0F5F9AB8" w14:textId="77777777" w:rsidR="002E13E0" w:rsidRPr="009422CB" w:rsidRDefault="000239BD" w:rsidP="009422CB">
      <w:pPr>
        <w:tabs>
          <w:tab w:val="left" w:pos="705"/>
        </w:tabs>
        <w:spacing w:after="0"/>
        <w:ind w:firstLine="720"/>
        <w:contextualSpacing/>
        <w:rPr>
          <w:rFonts w:ascii="Times New Roman" w:hAnsi="Times New Roman"/>
          <w:sz w:val="26"/>
          <w:szCs w:val="26"/>
        </w:rPr>
      </w:pPr>
      <w:r w:rsidRPr="009422CB">
        <w:rPr>
          <w:rFonts w:ascii="Times New Roman" w:hAnsi="Times New Roman"/>
          <w:sz w:val="26"/>
          <w:szCs w:val="26"/>
        </w:rPr>
        <w:t>David W. Sweet</w:t>
      </w:r>
      <w:r w:rsidR="002E13E0" w:rsidRPr="009422CB">
        <w:rPr>
          <w:rFonts w:ascii="Times New Roman" w:hAnsi="Times New Roman"/>
          <w:sz w:val="26"/>
          <w:szCs w:val="26"/>
        </w:rPr>
        <w:t>, Vice Chairman</w:t>
      </w:r>
    </w:p>
    <w:p w14:paraId="03756A36" w14:textId="77777777" w:rsidR="00721BCB" w:rsidRPr="009422CB" w:rsidRDefault="00721BCB" w:rsidP="009422CB">
      <w:pPr>
        <w:tabs>
          <w:tab w:val="left" w:pos="705"/>
        </w:tabs>
        <w:spacing w:after="0"/>
        <w:ind w:firstLine="720"/>
        <w:contextualSpacing/>
        <w:rPr>
          <w:rFonts w:ascii="Times New Roman" w:hAnsi="Times New Roman"/>
          <w:sz w:val="26"/>
          <w:szCs w:val="26"/>
        </w:rPr>
      </w:pPr>
      <w:r w:rsidRPr="009422CB">
        <w:rPr>
          <w:rFonts w:ascii="Times New Roman" w:hAnsi="Times New Roman"/>
          <w:sz w:val="26"/>
          <w:szCs w:val="26"/>
        </w:rPr>
        <w:t>John F. Coleman, Jr.</w:t>
      </w:r>
    </w:p>
    <w:p w14:paraId="4A784261" w14:textId="77777777" w:rsidR="002B7425" w:rsidRPr="009422CB" w:rsidRDefault="002B7425" w:rsidP="009422CB">
      <w:pPr>
        <w:tabs>
          <w:tab w:val="left" w:pos="705"/>
        </w:tabs>
        <w:spacing w:after="0"/>
        <w:ind w:firstLine="720"/>
        <w:contextualSpacing/>
        <w:rPr>
          <w:rFonts w:ascii="Times New Roman" w:hAnsi="Times New Roman"/>
          <w:sz w:val="26"/>
          <w:szCs w:val="26"/>
        </w:rPr>
      </w:pPr>
      <w:r w:rsidRPr="009422CB">
        <w:rPr>
          <w:rFonts w:ascii="Times New Roman" w:hAnsi="Times New Roman"/>
          <w:sz w:val="26"/>
          <w:szCs w:val="26"/>
        </w:rPr>
        <w:t>Ralph V. Yanora</w:t>
      </w:r>
    </w:p>
    <w:p w14:paraId="029755E3" w14:textId="77777777" w:rsidR="009916D6" w:rsidRPr="009422CB" w:rsidRDefault="009916D6" w:rsidP="009422CB">
      <w:pPr>
        <w:tabs>
          <w:tab w:val="left" w:pos="-720"/>
        </w:tabs>
        <w:suppressAutoHyphens/>
        <w:spacing w:after="0"/>
        <w:contextualSpacing/>
        <w:rPr>
          <w:rFonts w:ascii="Times New Roman" w:hAnsi="Times New Roman"/>
          <w:sz w:val="26"/>
          <w:szCs w:val="26"/>
        </w:rPr>
      </w:pPr>
    </w:p>
    <w:p w14:paraId="02C6A65B" w14:textId="77777777" w:rsidR="00B50E61" w:rsidRPr="009422CB" w:rsidRDefault="00B50E61" w:rsidP="009422CB">
      <w:pPr>
        <w:tabs>
          <w:tab w:val="left" w:pos="-720"/>
        </w:tabs>
        <w:suppressAutoHyphens/>
        <w:spacing w:after="0"/>
        <w:contextualSpacing/>
        <w:rPr>
          <w:rFonts w:ascii="Times New Roman" w:hAnsi="Times New Roman"/>
          <w:sz w:val="26"/>
          <w:szCs w:val="26"/>
        </w:rPr>
      </w:pPr>
    </w:p>
    <w:p w14:paraId="19E8B014" w14:textId="5B6972D8" w:rsidR="00753982" w:rsidRPr="009422CB" w:rsidRDefault="00657639" w:rsidP="00F273EC">
      <w:pPr>
        <w:tabs>
          <w:tab w:val="left" w:pos="-720"/>
          <w:tab w:val="right" w:pos="9270"/>
        </w:tabs>
        <w:suppressAutoHyphens/>
        <w:spacing w:after="0"/>
        <w:contextualSpacing/>
        <w:rPr>
          <w:rFonts w:ascii="Times New Roman" w:hAnsi="Times New Roman"/>
          <w:sz w:val="26"/>
          <w:szCs w:val="26"/>
        </w:rPr>
      </w:pPr>
      <w:proofErr w:type="spellStart"/>
      <w:r w:rsidRPr="009422CB">
        <w:rPr>
          <w:rFonts w:ascii="Times New Roman" w:hAnsi="Times New Roman"/>
          <w:sz w:val="26"/>
          <w:szCs w:val="26"/>
        </w:rPr>
        <w:t>Tomisha</w:t>
      </w:r>
      <w:proofErr w:type="spellEnd"/>
      <w:r w:rsidRPr="009422CB">
        <w:rPr>
          <w:rFonts w:ascii="Times New Roman" w:hAnsi="Times New Roman"/>
          <w:sz w:val="26"/>
          <w:szCs w:val="26"/>
        </w:rPr>
        <w:t xml:space="preserve"> Palmer</w:t>
      </w:r>
      <w:r w:rsidR="00D53C02" w:rsidRPr="009422CB">
        <w:rPr>
          <w:rFonts w:ascii="Times New Roman" w:hAnsi="Times New Roman"/>
          <w:sz w:val="26"/>
          <w:szCs w:val="26"/>
        </w:rPr>
        <w:t xml:space="preserve"> </w:t>
      </w:r>
      <w:r w:rsidR="008C31F6">
        <w:rPr>
          <w:rFonts w:ascii="Times New Roman" w:hAnsi="Times New Roman"/>
          <w:sz w:val="26"/>
          <w:szCs w:val="26"/>
        </w:rPr>
        <w:tab/>
      </w:r>
      <w:r w:rsidRPr="009422CB">
        <w:rPr>
          <w:rFonts w:ascii="Times New Roman" w:hAnsi="Times New Roman"/>
          <w:sz w:val="26"/>
          <w:szCs w:val="26"/>
        </w:rPr>
        <w:t>F</w:t>
      </w:r>
      <w:r w:rsidR="00F3143E" w:rsidRPr="009422CB">
        <w:rPr>
          <w:rFonts w:ascii="Times New Roman" w:hAnsi="Times New Roman"/>
          <w:sz w:val="26"/>
          <w:szCs w:val="26"/>
        </w:rPr>
        <w:t>-201</w:t>
      </w:r>
      <w:r w:rsidR="000239BD" w:rsidRPr="009422CB">
        <w:rPr>
          <w:rFonts w:ascii="Times New Roman" w:hAnsi="Times New Roman"/>
          <w:sz w:val="26"/>
          <w:szCs w:val="26"/>
        </w:rPr>
        <w:t>8-300</w:t>
      </w:r>
      <w:r w:rsidRPr="009422CB">
        <w:rPr>
          <w:rFonts w:ascii="Times New Roman" w:hAnsi="Times New Roman"/>
          <w:sz w:val="26"/>
          <w:szCs w:val="26"/>
        </w:rPr>
        <w:t>6197</w:t>
      </w:r>
    </w:p>
    <w:p w14:paraId="0EB7B087" w14:textId="77777777" w:rsidR="00933DB6" w:rsidRPr="009422CB" w:rsidRDefault="00933DB6" w:rsidP="009422CB">
      <w:pPr>
        <w:tabs>
          <w:tab w:val="left" w:pos="-720"/>
        </w:tabs>
        <w:suppressAutoHyphens/>
        <w:spacing w:after="0"/>
        <w:contextualSpacing/>
        <w:rPr>
          <w:rFonts w:ascii="Times New Roman" w:hAnsi="Times New Roman"/>
          <w:sz w:val="26"/>
          <w:szCs w:val="26"/>
        </w:rPr>
      </w:pPr>
    </w:p>
    <w:p w14:paraId="37FBDEEA" w14:textId="77777777" w:rsidR="00933DB6" w:rsidRPr="009422CB" w:rsidRDefault="00933DB6" w:rsidP="009422CB">
      <w:pPr>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ab/>
        <w:t>v.</w:t>
      </w:r>
    </w:p>
    <w:p w14:paraId="54A37D4F" w14:textId="77777777" w:rsidR="00FD6A63" w:rsidRPr="009422CB" w:rsidRDefault="00FD6A63" w:rsidP="009422CB">
      <w:pPr>
        <w:tabs>
          <w:tab w:val="left" w:pos="-720"/>
        </w:tabs>
        <w:suppressAutoHyphens/>
        <w:spacing w:after="0"/>
        <w:contextualSpacing/>
        <w:rPr>
          <w:rFonts w:ascii="Times New Roman" w:hAnsi="Times New Roman"/>
          <w:sz w:val="26"/>
          <w:szCs w:val="26"/>
        </w:rPr>
      </w:pPr>
    </w:p>
    <w:p w14:paraId="1F0B2036" w14:textId="1A132C68" w:rsidR="00FD6A63" w:rsidRPr="009422CB" w:rsidRDefault="0063365B" w:rsidP="009422CB">
      <w:pPr>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Philadelphia Gas Works</w:t>
      </w:r>
    </w:p>
    <w:p w14:paraId="08DF694C" w14:textId="77777777" w:rsidR="00813768" w:rsidRPr="009422CB" w:rsidRDefault="00813768" w:rsidP="009422CB">
      <w:pPr>
        <w:tabs>
          <w:tab w:val="left" w:pos="-720"/>
        </w:tabs>
        <w:suppressAutoHyphens/>
        <w:spacing w:after="0" w:line="360" w:lineRule="auto"/>
        <w:contextualSpacing/>
        <w:rPr>
          <w:rFonts w:ascii="Times New Roman" w:hAnsi="Times New Roman"/>
          <w:b/>
          <w:sz w:val="26"/>
          <w:szCs w:val="26"/>
        </w:rPr>
      </w:pPr>
    </w:p>
    <w:p w14:paraId="2876B5D4" w14:textId="77777777" w:rsidR="0085402A" w:rsidRPr="009422CB" w:rsidRDefault="0085402A" w:rsidP="009422CB">
      <w:pPr>
        <w:tabs>
          <w:tab w:val="center" w:pos="4680"/>
        </w:tabs>
        <w:suppressAutoHyphens/>
        <w:spacing w:after="0"/>
        <w:contextualSpacing/>
        <w:jc w:val="center"/>
        <w:rPr>
          <w:rFonts w:ascii="Times New Roman" w:hAnsi="Times New Roman"/>
          <w:b/>
          <w:sz w:val="26"/>
          <w:szCs w:val="26"/>
        </w:rPr>
      </w:pPr>
    </w:p>
    <w:p w14:paraId="479E6D57" w14:textId="03427B09" w:rsidR="0025740E" w:rsidRPr="009422CB" w:rsidRDefault="006F5428" w:rsidP="009422CB">
      <w:pPr>
        <w:tabs>
          <w:tab w:val="center" w:pos="4680"/>
        </w:tabs>
        <w:suppressAutoHyphens/>
        <w:spacing w:after="0"/>
        <w:contextualSpacing/>
        <w:jc w:val="center"/>
        <w:rPr>
          <w:rFonts w:ascii="Times New Roman" w:hAnsi="Times New Roman"/>
          <w:b/>
          <w:sz w:val="26"/>
          <w:szCs w:val="26"/>
        </w:rPr>
      </w:pPr>
      <w:r w:rsidRPr="009422CB">
        <w:rPr>
          <w:rFonts w:ascii="Times New Roman" w:hAnsi="Times New Roman"/>
          <w:b/>
          <w:sz w:val="26"/>
          <w:szCs w:val="26"/>
        </w:rPr>
        <w:t>OPINION AND ORDER</w:t>
      </w:r>
    </w:p>
    <w:p w14:paraId="52C0144E" w14:textId="77777777" w:rsidR="00B50E61" w:rsidRPr="009422CB" w:rsidRDefault="00B50E61" w:rsidP="009422CB">
      <w:pPr>
        <w:tabs>
          <w:tab w:val="left" w:pos="-720"/>
        </w:tabs>
        <w:suppressAutoHyphens/>
        <w:spacing w:after="0"/>
        <w:contextualSpacing/>
        <w:rPr>
          <w:rFonts w:ascii="Times New Roman" w:hAnsi="Times New Roman"/>
          <w:b/>
          <w:sz w:val="26"/>
          <w:szCs w:val="26"/>
        </w:rPr>
      </w:pPr>
    </w:p>
    <w:p w14:paraId="2DD7DE5C" w14:textId="77777777" w:rsidR="006F5428" w:rsidRPr="009422CB" w:rsidRDefault="006F5428" w:rsidP="009422CB">
      <w:pPr>
        <w:tabs>
          <w:tab w:val="left" w:pos="-720"/>
        </w:tabs>
        <w:suppressAutoHyphens/>
        <w:spacing w:after="0"/>
        <w:contextualSpacing/>
        <w:rPr>
          <w:rFonts w:ascii="Times New Roman" w:hAnsi="Times New Roman"/>
          <w:sz w:val="26"/>
          <w:szCs w:val="26"/>
        </w:rPr>
      </w:pPr>
      <w:r w:rsidRPr="009422CB">
        <w:rPr>
          <w:rFonts w:ascii="Times New Roman" w:hAnsi="Times New Roman"/>
          <w:b/>
          <w:sz w:val="26"/>
          <w:szCs w:val="26"/>
        </w:rPr>
        <w:t>BY THE COMMISSION:</w:t>
      </w:r>
    </w:p>
    <w:p w14:paraId="4D7A4A16" w14:textId="77777777" w:rsidR="006F5428" w:rsidRPr="009422CB" w:rsidRDefault="006F5428" w:rsidP="009422CB">
      <w:pPr>
        <w:tabs>
          <w:tab w:val="left" w:pos="-720"/>
        </w:tabs>
        <w:suppressAutoHyphens/>
        <w:spacing w:after="0" w:line="360" w:lineRule="auto"/>
        <w:contextualSpacing/>
        <w:rPr>
          <w:rFonts w:ascii="Times New Roman" w:hAnsi="Times New Roman"/>
          <w:sz w:val="26"/>
          <w:szCs w:val="26"/>
        </w:rPr>
      </w:pPr>
    </w:p>
    <w:p w14:paraId="6778FF96" w14:textId="7A5C571F" w:rsidR="00F76B5D" w:rsidRPr="009422CB" w:rsidRDefault="00642F4F"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6F5428" w:rsidRPr="009422CB">
        <w:rPr>
          <w:rFonts w:ascii="Times New Roman" w:hAnsi="Times New Roman"/>
          <w:sz w:val="26"/>
          <w:szCs w:val="26"/>
        </w:rPr>
        <w:t xml:space="preserve">Before the </w:t>
      </w:r>
      <w:r w:rsidR="00F6390B" w:rsidRPr="009422CB">
        <w:rPr>
          <w:rFonts w:ascii="Times New Roman" w:hAnsi="Times New Roman"/>
          <w:sz w:val="26"/>
          <w:szCs w:val="26"/>
        </w:rPr>
        <w:t xml:space="preserve">Pennsylvania Public Utility </w:t>
      </w:r>
      <w:r w:rsidR="006F5428" w:rsidRPr="009422CB">
        <w:rPr>
          <w:rFonts w:ascii="Times New Roman" w:hAnsi="Times New Roman"/>
          <w:sz w:val="26"/>
          <w:szCs w:val="26"/>
        </w:rPr>
        <w:t xml:space="preserve">Commission </w:t>
      </w:r>
      <w:r w:rsidR="00F6390B" w:rsidRPr="009422CB">
        <w:rPr>
          <w:rFonts w:ascii="Times New Roman" w:hAnsi="Times New Roman"/>
          <w:sz w:val="26"/>
          <w:szCs w:val="26"/>
        </w:rPr>
        <w:t xml:space="preserve">(Commission) </w:t>
      </w:r>
      <w:r w:rsidR="006F5428" w:rsidRPr="009422CB">
        <w:rPr>
          <w:rFonts w:ascii="Times New Roman" w:hAnsi="Times New Roman"/>
          <w:sz w:val="26"/>
          <w:szCs w:val="26"/>
        </w:rPr>
        <w:t>for con</w:t>
      </w:r>
      <w:r w:rsidR="00E87C92" w:rsidRPr="009422CB">
        <w:rPr>
          <w:rFonts w:ascii="Times New Roman" w:hAnsi="Times New Roman"/>
          <w:sz w:val="26"/>
          <w:szCs w:val="26"/>
        </w:rPr>
        <w:t>sideration and disposition are</w:t>
      </w:r>
      <w:r w:rsidR="00485A7E" w:rsidRPr="009422CB">
        <w:rPr>
          <w:rFonts w:ascii="Times New Roman" w:hAnsi="Times New Roman"/>
          <w:sz w:val="26"/>
          <w:szCs w:val="26"/>
        </w:rPr>
        <w:t xml:space="preserve"> the </w:t>
      </w:r>
      <w:r w:rsidR="00E5229D" w:rsidRPr="009422CB">
        <w:rPr>
          <w:rFonts w:ascii="Times New Roman" w:hAnsi="Times New Roman"/>
          <w:sz w:val="26"/>
          <w:szCs w:val="26"/>
        </w:rPr>
        <w:t xml:space="preserve">Exceptions </w:t>
      </w:r>
      <w:r w:rsidR="0033731F" w:rsidRPr="009422CB">
        <w:rPr>
          <w:rFonts w:ascii="Times New Roman" w:hAnsi="Times New Roman"/>
          <w:sz w:val="26"/>
          <w:szCs w:val="26"/>
        </w:rPr>
        <w:t xml:space="preserve">of </w:t>
      </w:r>
      <w:proofErr w:type="spellStart"/>
      <w:r w:rsidR="00E55EBB" w:rsidRPr="009422CB">
        <w:rPr>
          <w:rFonts w:ascii="Times New Roman" w:hAnsi="Times New Roman"/>
          <w:sz w:val="26"/>
          <w:szCs w:val="26"/>
        </w:rPr>
        <w:t>Tomisha</w:t>
      </w:r>
      <w:proofErr w:type="spellEnd"/>
      <w:r w:rsidR="00E55EBB" w:rsidRPr="009422CB">
        <w:rPr>
          <w:rFonts w:ascii="Times New Roman" w:hAnsi="Times New Roman"/>
          <w:sz w:val="26"/>
          <w:szCs w:val="26"/>
        </w:rPr>
        <w:t xml:space="preserve"> Palmer</w:t>
      </w:r>
      <w:r w:rsidRPr="009422CB">
        <w:rPr>
          <w:rFonts w:ascii="Times New Roman" w:hAnsi="Times New Roman"/>
          <w:sz w:val="26"/>
          <w:szCs w:val="26"/>
        </w:rPr>
        <w:t xml:space="preserve"> </w:t>
      </w:r>
      <w:r w:rsidR="00E5229D" w:rsidRPr="009422CB">
        <w:rPr>
          <w:rFonts w:ascii="Times New Roman" w:hAnsi="Times New Roman"/>
          <w:sz w:val="26"/>
          <w:szCs w:val="26"/>
        </w:rPr>
        <w:t>(</w:t>
      </w:r>
      <w:r w:rsidR="00E55EBB" w:rsidRPr="009422CB">
        <w:rPr>
          <w:rFonts w:ascii="Times New Roman" w:hAnsi="Times New Roman"/>
          <w:sz w:val="26"/>
          <w:szCs w:val="26"/>
        </w:rPr>
        <w:t>Complainant</w:t>
      </w:r>
      <w:r w:rsidR="000E369C" w:rsidRPr="009422CB">
        <w:rPr>
          <w:rFonts w:ascii="Times New Roman" w:hAnsi="Times New Roman"/>
          <w:sz w:val="26"/>
          <w:szCs w:val="26"/>
        </w:rPr>
        <w:t xml:space="preserve"> or Ms. Palmer</w:t>
      </w:r>
      <w:r w:rsidR="008667DF" w:rsidRPr="009422CB">
        <w:rPr>
          <w:rFonts w:ascii="Times New Roman" w:hAnsi="Times New Roman"/>
          <w:sz w:val="26"/>
          <w:szCs w:val="26"/>
        </w:rPr>
        <w:t>)</w:t>
      </w:r>
      <w:r w:rsidR="0033731F" w:rsidRPr="009422CB">
        <w:rPr>
          <w:rFonts w:ascii="Times New Roman" w:hAnsi="Times New Roman"/>
          <w:sz w:val="26"/>
          <w:szCs w:val="26"/>
        </w:rPr>
        <w:t>, filed</w:t>
      </w:r>
      <w:r w:rsidR="008667DF" w:rsidRPr="009422CB">
        <w:rPr>
          <w:rFonts w:ascii="Times New Roman" w:hAnsi="Times New Roman"/>
          <w:sz w:val="26"/>
          <w:szCs w:val="26"/>
        </w:rPr>
        <w:t xml:space="preserve"> </w:t>
      </w:r>
      <w:r w:rsidR="00E5229D" w:rsidRPr="009422CB">
        <w:rPr>
          <w:rFonts w:ascii="Times New Roman" w:hAnsi="Times New Roman"/>
          <w:sz w:val="26"/>
          <w:szCs w:val="26"/>
        </w:rPr>
        <w:t xml:space="preserve">on </w:t>
      </w:r>
      <w:r w:rsidR="00A21421" w:rsidRPr="009422CB">
        <w:rPr>
          <w:rFonts w:ascii="Times New Roman" w:hAnsi="Times New Roman"/>
          <w:sz w:val="26"/>
          <w:szCs w:val="26"/>
        </w:rPr>
        <w:t>November</w:t>
      </w:r>
      <w:r w:rsidR="000239BD" w:rsidRPr="009422CB">
        <w:rPr>
          <w:rFonts w:ascii="Times New Roman" w:hAnsi="Times New Roman"/>
          <w:sz w:val="26"/>
          <w:szCs w:val="26"/>
        </w:rPr>
        <w:t xml:space="preserve"> </w:t>
      </w:r>
      <w:r w:rsidR="00190029" w:rsidRPr="009422CB">
        <w:rPr>
          <w:rFonts w:ascii="Times New Roman" w:hAnsi="Times New Roman"/>
          <w:sz w:val="26"/>
          <w:szCs w:val="26"/>
        </w:rPr>
        <w:t>4</w:t>
      </w:r>
      <w:r w:rsidR="004B0F0A" w:rsidRPr="009422CB">
        <w:rPr>
          <w:rFonts w:ascii="Times New Roman" w:hAnsi="Times New Roman"/>
          <w:sz w:val="26"/>
          <w:szCs w:val="26"/>
        </w:rPr>
        <w:t>, 201</w:t>
      </w:r>
      <w:r w:rsidR="000239BD" w:rsidRPr="009422CB">
        <w:rPr>
          <w:rFonts w:ascii="Times New Roman" w:hAnsi="Times New Roman"/>
          <w:sz w:val="26"/>
          <w:szCs w:val="26"/>
        </w:rPr>
        <w:t>9</w:t>
      </w:r>
      <w:r w:rsidR="0079236E" w:rsidRPr="009422CB">
        <w:rPr>
          <w:rFonts w:ascii="Times New Roman" w:hAnsi="Times New Roman"/>
          <w:sz w:val="26"/>
          <w:szCs w:val="26"/>
        </w:rPr>
        <w:t>,</w:t>
      </w:r>
      <w:r w:rsidR="008D03C2" w:rsidRPr="009422CB">
        <w:rPr>
          <w:rFonts w:ascii="Times New Roman" w:hAnsi="Times New Roman"/>
          <w:sz w:val="26"/>
          <w:szCs w:val="26"/>
        </w:rPr>
        <w:t xml:space="preserve"> </w:t>
      </w:r>
      <w:r w:rsidR="00561417" w:rsidRPr="009422CB">
        <w:rPr>
          <w:rFonts w:ascii="Times New Roman" w:hAnsi="Times New Roman"/>
          <w:sz w:val="26"/>
          <w:szCs w:val="26"/>
        </w:rPr>
        <w:t xml:space="preserve">and the Exceptions of Philadelphia Gas Works (PGW or the Company), </w:t>
      </w:r>
      <w:r w:rsidR="009506A6" w:rsidRPr="009422CB">
        <w:rPr>
          <w:rFonts w:ascii="Times New Roman" w:hAnsi="Times New Roman"/>
          <w:sz w:val="26"/>
          <w:szCs w:val="26"/>
        </w:rPr>
        <w:t xml:space="preserve">also </w:t>
      </w:r>
      <w:r w:rsidR="00561417" w:rsidRPr="009422CB">
        <w:rPr>
          <w:rFonts w:ascii="Times New Roman" w:hAnsi="Times New Roman"/>
          <w:sz w:val="26"/>
          <w:szCs w:val="26"/>
        </w:rPr>
        <w:t xml:space="preserve">filed on </w:t>
      </w:r>
      <w:r w:rsidR="002917E7" w:rsidRPr="009422CB">
        <w:rPr>
          <w:rFonts w:ascii="Times New Roman" w:hAnsi="Times New Roman"/>
          <w:sz w:val="26"/>
          <w:szCs w:val="26"/>
        </w:rPr>
        <w:t xml:space="preserve">November 4, 2019, </w:t>
      </w:r>
      <w:r w:rsidR="007D337F" w:rsidRPr="009422CB">
        <w:rPr>
          <w:rFonts w:ascii="Times New Roman" w:hAnsi="Times New Roman"/>
          <w:sz w:val="26"/>
          <w:szCs w:val="26"/>
        </w:rPr>
        <w:t xml:space="preserve">to the Initial Decision </w:t>
      </w:r>
      <w:r w:rsidR="006546DA" w:rsidRPr="009422CB">
        <w:rPr>
          <w:rFonts w:ascii="Times New Roman" w:hAnsi="Times New Roman"/>
          <w:sz w:val="26"/>
          <w:szCs w:val="26"/>
        </w:rPr>
        <w:t xml:space="preserve">(I.D.) </w:t>
      </w:r>
      <w:r w:rsidR="007D337F" w:rsidRPr="009422CB">
        <w:rPr>
          <w:rFonts w:ascii="Times New Roman" w:hAnsi="Times New Roman"/>
          <w:sz w:val="26"/>
          <w:szCs w:val="26"/>
        </w:rPr>
        <w:t xml:space="preserve">of </w:t>
      </w:r>
      <w:r w:rsidR="00190029" w:rsidRPr="009422CB">
        <w:rPr>
          <w:rFonts w:ascii="Times New Roman" w:hAnsi="Times New Roman"/>
          <w:sz w:val="26"/>
          <w:szCs w:val="26"/>
        </w:rPr>
        <w:t xml:space="preserve">Administrative Law Judge (ALJ) </w:t>
      </w:r>
      <w:r w:rsidR="002917E7" w:rsidRPr="009422CB">
        <w:rPr>
          <w:rFonts w:ascii="Times New Roman" w:hAnsi="Times New Roman"/>
          <w:sz w:val="26"/>
          <w:szCs w:val="26"/>
        </w:rPr>
        <w:t>Christopher P. Pell</w:t>
      </w:r>
      <w:r w:rsidR="008D03C2" w:rsidRPr="009422CB">
        <w:rPr>
          <w:rFonts w:ascii="Times New Roman" w:hAnsi="Times New Roman"/>
          <w:sz w:val="26"/>
          <w:szCs w:val="26"/>
        </w:rPr>
        <w:t>, i</w:t>
      </w:r>
      <w:r w:rsidR="00F3224F" w:rsidRPr="009422CB">
        <w:rPr>
          <w:rFonts w:ascii="Times New Roman" w:hAnsi="Times New Roman"/>
          <w:sz w:val="26"/>
          <w:szCs w:val="26"/>
        </w:rPr>
        <w:t xml:space="preserve">ssued </w:t>
      </w:r>
      <w:r w:rsidR="00D5042B" w:rsidRPr="009422CB">
        <w:rPr>
          <w:rFonts w:ascii="Times New Roman" w:hAnsi="Times New Roman"/>
          <w:sz w:val="26"/>
          <w:szCs w:val="26"/>
        </w:rPr>
        <w:t xml:space="preserve">on </w:t>
      </w:r>
      <w:bookmarkStart w:id="0" w:name="_Hlk501454911"/>
      <w:r w:rsidR="00AB794E" w:rsidRPr="009422CB">
        <w:rPr>
          <w:rFonts w:ascii="Times New Roman" w:hAnsi="Times New Roman"/>
          <w:sz w:val="26"/>
          <w:szCs w:val="26"/>
        </w:rPr>
        <w:t>October 1</w:t>
      </w:r>
      <w:r w:rsidR="00203312" w:rsidRPr="009422CB">
        <w:rPr>
          <w:rFonts w:ascii="Times New Roman" w:hAnsi="Times New Roman"/>
          <w:sz w:val="26"/>
          <w:szCs w:val="26"/>
        </w:rPr>
        <w:t>5</w:t>
      </w:r>
      <w:r w:rsidR="00FF39E4" w:rsidRPr="009422CB">
        <w:rPr>
          <w:rFonts w:ascii="Times New Roman" w:hAnsi="Times New Roman"/>
          <w:sz w:val="26"/>
          <w:szCs w:val="26"/>
        </w:rPr>
        <w:t xml:space="preserve">, </w:t>
      </w:r>
      <w:r w:rsidR="0079236E" w:rsidRPr="009422CB">
        <w:rPr>
          <w:rFonts w:ascii="Times New Roman" w:hAnsi="Times New Roman"/>
          <w:sz w:val="26"/>
          <w:szCs w:val="26"/>
        </w:rPr>
        <w:t>201</w:t>
      </w:r>
      <w:bookmarkEnd w:id="0"/>
      <w:r w:rsidR="000239BD" w:rsidRPr="009422CB">
        <w:rPr>
          <w:rFonts w:ascii="Times New Roman" w:hAnsi="Times New Roman"/>
          <w:sz w:val="26"/>
          <w:szCs w:val="26"/>
        </w:rPr>
        <w:t>9</w:t>
      </w:r>
      <w:r w:rsidR="00BC0C68" w:rsidRPr="009422CB">
        <w:rPr>
          <w:rFonts w:ascii="Times New Roman" w:hAnsi="Times New Roman"/>
          <w:sz w:val="26"/>
          <w:szCs w:val="26"/>
        </w:rPr>
        <w:t>.</w:t>
      </w:r>
      <w:r w:rsidR="00792018" w:rsidRPr="009422CB">
        <w:rPr>
          <w:rFonts w:ascii="Times New Roman" w:hAnsi="Times New Roman"/>
          <w:sz w:val="26"/>
          <w:szCs w:val="26"/>
        </w:rPr>
        <w:t xml:space="preserve">  </w:t>
      </w:r>
      <w:r w:rsidR="00F7057C" w:rsidRPr="009422CB">
        <w:rPr>
          <w:rFonts w:ascii="Times New Roman" w:hAnsi="Times New Roman"/>
          <w:sz w:val="26"/>
          <w:szCs w:val="26"/>
        </w:rPr>
        <w:t>Replies to Exceptions</w:t>
      </w:r>
      <w:r w:rsidR="00ED0DB4" w:rsidRPr="009422CB">
        <w:rPr>
          <w:rFonts w:ascii="Times New Roman" w:hAnsi="Times New Roman"/>
          <w:sz w:val="26"/>
          <w:szCs w:val="26"/>
        </w:rPr>
        <w:t xml:space="preserve"> </w:t>
      </w:r>
      <w:r w:rsidR="00F602E1" w:rsidRPr="009422CB">
        <w:rPr>
          <w:rFonts w:ascii="Times New Roman" w:hAnsi="Times New Roman"/>
          <w:sz w:val="26"/>
          <w:szCs w:val="26"/>
        </w:rPr>
        <w:t>were filed</w:t>
      </w:r>
      <w:r w:rsidR="00440BBC" w:rsidRPr="009422CB">
        <w:rPr>
          <w:rFonts w:ascii="Times New Roman" w:hAnsi="Times New Roman"/>
          <w:sz w:val="26"/>
          <w:szCs w:val="26"/>
        </w:rPr>
        <w:t xml:space="preserve"> by PGW on November 14, 2019</w:t>
      </w:r>
      <w:r w:rsidR="00E325BC" w:rsidRPr="009422CB">
        <w:rPr>
          <w:rFonts w:ascii="Times New Roman" w:hAnsi="Times New Roman"/>
          <w:sz w:val="26"/>
          <w:szCs w:val="26"/>
        </w:rPr>
        <w:t xml:space="preserve">.  </w:t>
      </w:r>
      <w:r w:rsidR="00F07450" w:rsidRPr="009422CB">
        <w:rPr>
          <w:rFonts w:ascii="Times New Roman" w:hAnsi="Times New Roman"/>
          <w:sz w:val="26"/>
          <w:szCs w:val="26"/>
        </w:rPr>
        <w:t>For the reasons</w:t>
      </w:r>
      <w:r w:rsidR="00CB1B08" w:rsidRPr="009422CB">
        <w:rPr>
          <w:rFonts w:ascii="Times New Roman" w:hAnsi="Times New Roman"/>
          <w:sz w:val="26"/>
          <w:szCs w:val="26"/>
        </w:rPr>
        <w:t xml:space="preserve"> stated below</w:t>
      </w:r>
      <w:r w:rsidR="00F07450" w:rsidRPr="009422CB">
        <w:rPr>
          <w:rFonts w:ascii="Times New Roman" w:hAnsi="Times New Roman"/>
          <w:sz w:val="26"/>
          <w:szCs w:val="26"/>
        </w:rPr>
        <w:t>, we will</w:t>
      </w:r>
      <w:r w:rsidR="00167EB0" w:rsidRPr="009422CB">
        <w:rPr>
          <w:rFonts w:ascii="Times New Roman" w:hAnsi="Times New Roman"/>
          <w:sz w:val="26"/>
          <w:szCs w:val="26"/>
        </w:rPr>
        <w:t xml:space="preserve"> deny the </w:t>
      </w:r>
      <w:r w:rsidR="009E1D89" w:rsidRPr="009422CB">
        <w:rPr>
          <w:rFonts w:ascii="Times New Roman" w:hAnsi="Times New Roman"/>
          <w:sz w:val="26"/>
          <w:szCs w:val="26"/>
        </w:rPr>
        <w:t>Exceptions</w:t>
      </w:r>
      <w:r w:rsidR="008568D2" w:rsidRPr="009422CB">
        <w:rPr>
          <w:rFonts w:ascii="Times New Roman" w:hAnsi="Times New Roman"/>
          <w:sz w:val="26"/>
          <w:szCs w:val="26"/>
        </w:rPr>
        <w:t xml:space="preserve"> of M</w:t>
      </w:r>
      <w:r w:rsidR="004D3645" w:rsidRPr="009422CB">
        <w:rPr>
          <w:rFonts w:ascii="Times New Roman" w:hAnsi="Times New Roman"/>
          <w:sz w:val="26"/>
          <w:szCs w:val="26"/>
        </w:rPr>
        <w:t xml:space="preserve">s. Palmer and </w:t>
      </w:r>
      <w:r w:rsidR="00167EB0" w:rsidRPr="009422CB">
        <w:rPr>
          <w:rFonts w:ascii="Times New Roman" w:hAnsi="Times New Roman"/>
          <w:sz w:val="26"/>
          <w:szCs w:val="26"/>
        </w:rPr>
        <w:t>PGW</w:t>
      </w:r>
      <w:r w:rsidR="004D3645" w:rsidRPr="009422CB">
        <w:rPr>
          <w:rFonts w:ascii="Times New Roman" w:hAnsi="Times New Roman"/>
          <w:sz w:val="26"/>
          <w:szCs w:val="26"/>
        </w:rPr>
        <w:t xml:space="preserve"> </w:t>
      </w:r>
      <w:r w:rsidR="009E1D89" w:rsidRPr="009422CB">
        <w:rPr>
          <w:rFonts w:ascii="Times New Roman" w:hAnsi="Times New Roman"/>
          <w:sz w:val="26"/>
          <w:szCs w:val="26"/>
        </w:rPr>
        <w:t>and</w:t>
      </w:r>
      <w:r w:rsidR="00B972CB" w:rsidRPr="009422CB">
        <w:rPr>
          <w:rFonts w:ascii="Times New Roman" w:hAnsi="Times New Roman"/>
          <w:sz w:val="26"/>
          <w:szCs w:val="26"/>
        </w:rPr>
        <w:t xml:space="preserve"> </w:t>
      </w:r>
      <w:r w:rsidR="00E30BF4" w:rsidRPr="009422CB">
        <w:rPr>
          <w:rFonts w:ascii="Times New Roman" w:hAnsi="Times New Roman"/>
          <w:sz w:val="26"/>
          <w:szCs w:val="26"/>
        </w:rPr>
        <w:t xml:space="preserve">adopt </w:t>
      </w:r>
      <w:r w:rsidR="00F07450" w:rsidRPr="009422CB">
        <w:rPr>
          <w:rFonts w:ascii="Times New Roman" w:hAnsi="Times New Roman"/>
          <w:sz w:val="26"/>
          <w:szCs w:val="26"/>
        </w:rPr>
        <w:t>the Initial Decision</w:t>
      </w:r>
      <w:r w:rsidR="00202A75" w:rsidRPr="009422CB">
        <w:rPr>
          <w:rFonts w:ascii="Times New Roman" w:hAnsi="Times New Roman"/>
          <w:sz w:val="26"/>
          <w:szCs w:val="26"/>
        </w:rPr>
        <w:t>,</w:t>
      </w:r>
      <w:r w:rsidR="00C76B94" w:rsidRPr="009422CB">
        <w:rPr>
          <w:rFonts w:ascii="Times New Roman" w:hAnsi="Times New Roman"/>
          <w:sz w:val="26"/>
          <w:szCs w:val="26"/>
        </w:rPr>
        <w:t xml:space="preserve"> </w:t>
      </w:r>
      <w:r w:rsidR="00E97CEC" w:rsidRPr="009422CB">
        <w:rPr>
          <w:rFonts w:ascii="Times New Roman" w:hAnsi="Times New Roman"/>
          <w:sz w:val="26"/>
          <w:szCs w:val="26"/>
        </w:rPr>
        <w:t xml:space="preserve">consistent with </w:t>
      </w:r>
      <w:r w:rsidR="00E30BF4" w:rsidRPr="009422CB">
        <w:rPr>
          <w:rFonts w:ascii="Times New Roman" w:hAnsi="Times New Roman"/>
          <w:sz w:val="26"/>
          <w:szCs w:val="26"/>
        </w:rPr>
        <w:t xml:space="preserve">the discussion in </w:t>
      </w:r>
      <w:r w:rsidR="00E97CEC" w:rsidRPr="009422CB">
        <w:rPr>
          <w:rFonts w:ascii="Times New Roman" w:hAnsi="Times New Roman"/>
          <w:sz w:val="26"/>
          <w:szCs w:val="26"/>
        </w:rPr>
        <w:t>this Opinion and Order</w:t>
      </w:r>
      <w:r w:rsidR="00F07450" w:rsidRPr="009422CB">
        <w:rPr>
          <w:rFonts w:ascii="Times New Roman" w:hAnsi="Times New Roman"/>
          <w:sz w:val="26"/>
          <w:szCs w:val="26"/>
        </w:rPr>
        <w:t>.</w:t>
      </w:r>
    </w:p>
    <w:p w14:paraId="486BEA6E" w14:textId="77777777" w:rsidR="003B4868" w:rsidRPr="009422CB" w:rsidRDefault="003B4868" w:rsidP="009422CB">
      <w:pPr>
        <w:tabs>
          <w:tab w:val="left" w:pos="-720"/>
        </w:tabs>
        <w:suppressAutoHyphens/>
        <w:spacing w:after="0" w:line="360" w:lineRule="auto"/>
        <w:contextualSpacing/>
        <w:rPr>
          <w:rFonts w:ascii="Times New Roman" w:hAnsi="Times New Roman"/>
          <w:sz w:val="26"/>
          <w:szCs w:val="26"/>
        </w:rPr>
      </w:pPr>
    </w:p>
    <w:p w14:paraId="0D4D7425" w14:textId="77777777" w:rsidR="00F76B5D" w:rsidRPr="009422CB" w:rsidRDefault="00A57216" w:rsidP="009422CB">
      <w:pPr>
        <w:keepNext/>
        <w:keepLines/>
        <w:tabs>
          <w:tab w:val="left" w:pos="-720"/>
        </w:tabs>
        <w:suppressAutoHyphens/>
        <w:spacing w:after="0" w:line="360" w:lineRule="auto"/>
        <w:contextualSpacing/>
        <w:jc w:val="center"/>
        <w:rPr>
          <w:rFonts w:ascii="Times New Roman" w:hAnsi="Times New Roman"/>
          <w:b/>
          <w:sz w:val="26"/>
          <w:szCs w:val="26"/>
        </w:rPr>
      </w:pPr>
      <w:bookmarkStart w:id="1" w:name="_Hlk25061186"/>
      <w:r w:rsidRPr="009422CB">
        <w:rPr>
          <w:rFonts w:ascii="Times New Roman" w:hAnsi="Times New Roman"/>
          <w:b/>
          <w:sz w:val="26"/>
          <w:szCs w:val="26"/>
        </w:rPr>
        <w:lastRenderedPageBreak/>
        <w:t>History of the Proceeding</w:t>
      </w:r>
    </w:p>
    <w:bookmarkEnd w:id="1"/>
    <w:p w14:paraId="04D335F7" w14:textId="69BA75E3" w:rsidR="005F02F4" w:rsidRPr="009422CB" w:rsidRDefault="005F02F4" w:rsidP="009422CB">
      <w:pPr>
        <w:keepNext/>
        <w:keepLines/>
        <w:tabs>
          <w:tab w:val="left" w:pos="720"/>
          <w:tab w:val="left" w:pos="1440"/>
          <w:tab w:val="center" w:pos="4680"/>
        </w:tabs>
        <w:spacing w:after="0" w:line="360" w:lineRule="auto"/>
        <w:contextualSpacing/>
        <w:rPr>
          <w:rFonts w:ascii="Times New Roman" w:hAnsi="Times New Roman"/>
          <w:sz w:val="26"/>
          <w:szCs w:val="26"/>
        </w:rPr>
      </w:pPr>
    </w:p>
    <w:p w14:paraId="56BB8938" w14:textId="1E3E0432" w:rsidR="000F32BC" w:rsidRPr="009422CB" w:rsidRDefault="00AE4A9D" w:rsidP="009422CB">
      <w:pPr>
        <w:spacing w:after="0" w:line="360" w:lineRule="auto"/>
        <w:ind w:firstLine="1440"/>
        <w:contextualSpacing/>
        <w:rPr>
          <w:rFonts w:ascii="Times New Roman" w:hAnsi="Times New Roman"/>
          <w:sz w:val="26"/>
          <w:szCs w:val="26"/>
        </w:rPr>
      </w:pPr>
      <w:r w:rsidRPr="009422CB">
        <w:rPr>
          <w:rFonts w:ascii="Times New Roman" w:hAnsi="Times New Roman"/>
          <w:sz w:val="26"/>
          <w:szCs w:val="26"/>
        </w:rPr>
        <w:t xml:space="preserve">On </w:t>
      </w:r>
      <w:r w:rsidR="00AA589E" w:rsidRPr="009422CB">
        <w:rPr>
          <w:rFonts w:ascii="Times New Roman" w:hAnsi="Times New Roman"/>
          <w:sz w:val="26"/>
          <w:szCs w:val="26"/>
        </w:rPr>
        <w:t>November 26,</w:t>
      </w:r>
      <w:r w:rsidRPr="009422CB">
        <w:rPr>
          <w:rFonts w:ascii="Times New Roman" w:hAnsi="Times New Roman"/>
          <w:sz w:val="26"/>
          <w:szCs w:val="26"/>
        </w:rPr>
        <w:t xml:space="preserve"> 2018,</w:t>
      </w:r>
      <w:r w:rsidR="006945D3" w:rsidRPr="009422CB">
        <w:rPr>
          <w:rFonts w:ascii="Times New Roman" w:hAnsi="Times New Roman"/>
          <w:sz w:val="26"/>
          <w:szCs w:val="26"/>
        </w:rPr>
        <w:t xml:space="preserve"> Ms.</w:t>
      </w:r>
      <w:r w:rsidR="00AA589E" w:rsidRPr="009422CB">
        <w:rPr>
          <w:rFonts w:ascii="Times New Roman" w:hAnsi="Times New Roman"/>
          <w:sz w:val="26"/>
          <w:szCs w:val="26"/>
        </w:rPr>
        <w:t xml:space="preserve"> Palmer</w:t>
      </w:r>
      <w:r w:rsidR="007D63D1" w:rsidRPr="009422CB">
        <w:rPr>
          <w:rFonts w:ascii="Times New Roman" w:hAnsi="Times New Roman"/>
          <w:sz w:val="26"/>
          <w:szCs w:val="26"/>
        </w:rPr>
        <w:t xml:space="preserve"> </w:t>
      </w:r>
      <w:r w:rsidRPr="009422CB">
        <w:rPr>
          <w:rFonts w:ascii="Times New Roman" w:hAnsi="Times New Roman"/>
          <w:sz w:val="26"/>
          <w:szCs w:val="26"/>
        </w:rPr>
        <w:t xml:space="preserve">filed a </w:t>
      </w:r>
      <w:r w:rsidR="00FA773D" w:rsidRPr="009422CB">
        <w:rPr>
          <w:rFonts w:ascii="Times New Roman" w:hAnsi="Times New Roman"/>
          <w:sz w:val="26"/>
          <w:szCs w:val="26"/>
        </w:rPr>
        <w:t>Formal Complaint (</w:t>
      </w:r>
      <w:r w:rsidRPr="009422CB">
        <w:rPr>
          <w:rFonts w:ascii="Times New Roman" w:hAnsi="Times New Roman"/>
          <w:sz w:val="26"/>
          <w:szCs w:val="26"/>
        </w:rPr>
        <w:t>Complaint</w:t>
      </w:r>
      <w:r w:rsidR="00FA773D" w:rsidRPr="009422CB">
        <w:rPr>
          <w:rFonts w:ascii="Times New Roman" w:hAnsi="Times New Roman"/>
          <w:sz w:val="26"/>
          <w:szCs w:val="26"/>
        </w:rPr>
        <w:t>)</w:t>
      </w:r>
      <w:r w:rsidRPr="009422CB">
        <w:rPr>
          <w:rFonts w:ascii="Times New Roman" w:hAnsi="Times New Roman"/>
          <w:sz w:val="26"/>
          <w:szCs w:val="26"/>
        </w:rPr>
        <w:t xml:space="preserve"> with the Commission against </w:t>
      </w:r>
      <w:r w:rsidR="003E37E5" w:rsidRPr="009422CB">
        <w:rPr>
          <w:rFonts w:ascii="Times New Roman" w:hAnsi="Times New Roman"/>
          <w:sz w:val="26"/>
          <w:szCs w:val="26"/>
        </w:rPr>
        <w:t>PGW</w:t>
      </w:r>
      <w:r w:rsidRPr="009422CB">
        <w:rPr>
          <w:rFonts w:ascii="Times New Roman" w:hAnsi="Times New Roman"/>
          <w:sz w:val="26"/>
          <w:szCs w:val="26"/>
        </w:rPr>
        <w:t>.</w:t>
      </w:r>
      <w:r w:rsidR="007760BE" w:rsidRPr="009422CB">
        <w:rPr>
          <w:rFonts w:ascii="Times New Roman" w:hAnsi="Times New Roman"/>
          <w:sz w:val="26"/>
          <w:szCs w:val="26"/>
        </w:rPr>
        <w:t xml:space="preserve"> </w:t>
      </w:r>
      <w:r w:rsidRPr="009422CB">
        <w:rPr>
          <w:rFonts w:ascii="Times New Roman" w:hAnsi="Times New Roman"/>
          <w:sz w:val="26"/>
          <w:szCs w:val="26"/>
        </w:rPr>
        <w:t xml:space="preserve"> In the Complaint, M</w:t>
      </w:r>
      <w:r w:rsidR="003E37E5" w:rsidRPr="009422CB">
        <w:rPr>
          <w:rFonts w:ascii="Times New Roman" w:hAnsi="Times New Roman"/>
          <w:sz w:val="26"/>
          <w:szCs w:val="26"/>
        </w:rPr>
        <w:t>s</w:t>
      </w:r>
      <w:r w:rsidRPr="009422CB">
        <w:rPr>
          <w:rFonts w:ascii="Times New Roman" w:hAnsi="Times New Roman"/>
          <w:sz w:val="26"/>
          <w:szCs w:val="26"/>
        </w:rPr>
        <w:t xml:space="preserve">. </w:t>
      </w:r>
      <w:r w:rsidR="00EE734A" w:rsidRPr="009422CB">
        <w:rPr>
          <w:rFonts w:ascii="Times New Roman" w:hAnsi="Times New Roman"/>
          <w:sz w:val="26"/>
          <w:szCs w:val="26"/>
        </w:rPr>
        <w:t xml:space="preserve">Palmer </w:t>
      </w:r>
      <w:r w:rsidRPr="009422CB">
        <w:rPr>
          <w:rFonts w:ascii="Times New Roman" w:hAnsi="Times New Roman"/>
          <w:sz w:val="26"/>
          <w:szCs w:val="26"/>
        </w:rPr>
        <w:t>state</w:t>
      </w:r>
      <w:r w:rsidR="00AF6A50" w:rsidRPr="009422CB">
        <w:rPr>
          <w:rFonts w:ascii="Times New Roman" w:hAnsi="Times New Roman"/>
          <w:sz w:val="26"/>
          <w:szCs w:val="26"/>
        </w:rPr>
        <w:t>d</w:t>
      </w:r>
      <w:r w:rsidRPr="009422CB">
        <w:rPr>
          <w:rFonts w:ascii="Times New Roman" w:hAnsi="Times New Roman"/>
          <w:sz w:val="26"/>
          <w:szCs w:val="26"/>
        </w:rPr>
        <w:t xml:space="preserve"> that there are incorrect charges on h</w:t>
      </w:r>
      <w:r w:rsidR="000B7259" w:rsidRPr="009422CB">
        <w:rPr>
          <w:rFonts w:ascii="Times New Roman" w:hAnsi="Times New Roman"/>
          <w:sz w:val="26"/>
          <w:szCs w:val="26"/>
        </w:rPr>
        <w:t>er</w:t>
      </w:r>
      <w:r w:rsidRPr="009422CB">
        <w:rPr>
          <w:rFonts w:ascii="Times New Roman" w:hAnsi="Times New Roman"/>
          <w:sz w:val="26"/>
          <w:szCs w:val="26"/>
        </w:rPr>
        <w:t xml:space="preserve"> bill</w:t>
      </w:r>
      <w:r w:rsidR="00A24A11" w:rsidRPr="009422CB">
        <w:rPr>
          <w:rFonts w:ascii="Times New Roman" w:hAnsi="Times New Roman"/>
          <w:sz w:val="26"/>
          <w:szCs w:val="26"/>
        </w:rPr>
        <w:t xml:space="preserve"> regarding 4244 N. Hicks Street, Philadelphia, Pennsylvania</w:t>
      </w:r>
      <w:r w:rsidR="00E3209A" w:rsidRPr="009422CB">
        <w:rPr>
          <w:rFonts w:ascii="Times New Roman" w:hAnsi="Times New Roman"/>
          <w:sz w:val="26"/>
          <w:szCs w:val="26"/>
        </w:rPr>
        <w:t xml:space="preserve"> (</w:t>
      </w:r>
      <w:r w:rsidR="00692015" w:rsidRPr="009422CB">
        <w:rPr>
          <w:rFonts w:ascii="Times New Roman" w:hAnsi="Times New Roman"/>
          <w:sz w:val="26"/>
          <w:szCs w:val="26"/>
        </w:rPr>
        <w:t>Service Address</w:t>
      </w:r>
      <w:r w:rsidR="00E3209A" w:rsidRPr="009422CB">
        <w:rPr>
          <w:rFonts w:ascii="Times New Roman" w:hAnsi="Times New Roman"/>
          <w:sz w:val="26"/>
          <w:szCs w:val="26"/>
        </w:rPr>
        <w:t>)</w:t>
      </w:r>
      <w:r w:rsidRPr="009422CB">
        <w:rPr>
          <w:rFonts w:ascii="Times New Roman" w:hAnsi="Times New Roman"/>
          <w:sz w:val="26"/>
          <w:szCs w:val="26"/>
        </w:rPr>
        <w:t>.</w:t>
      </w:r>
      <w:r w:rsidR="00743DC5" w:rsidRPr="009422CB">
        <w:rPr>
          <w:rFonts w:ascii="Times New Roman" w:hAnsi="Times New Roman"/>
          <w:sz w:val="26"/>
          <w:szCs w:val="26"/>
        </w:rPr>
        <w:t xml:space="preserve">  </w:t>
      </w:r>
      <w:r w:rsidR="00DA65C0" w:rsidRPr="009422CB">
        <w:rPr>
          <w:rFonts w:ascii="Times New Roman" w:hAnsi="Times New Roman"/>
          <w:sz w:val="26"/>
          <w:szCs w:val="26"/>
        </w:rPr>
        <w:t xml:space="preserve">The Complainant elaborated that </w:t>
      </w:r>
      <w:r w:rsidR="00E76EAE" w:rsidRPr="009422CB">
        <w:rPr>
          <w:rFonts w:ascii="Times New Roman" w:hAnsi="Times New Roman"/>
          <w:sz w:val="26"/>
          <w:szCs w:val="26"/>
        </w:rPr>
        <w:t xml:space="preserve">on June 27, 2017, </w:t>
      </w:r>
      <w:r w:rsidR="005E28AC" w:rsidRPr="009422CB">
        <w:rPr>
          <w:rFonts w:ascii="Times New Roman" w:hAnsi="Times New Roman"/>
          <w:sz w:val="26"/>
          <w:szCs w:val="26"/>
        </w:rPr>
        <w:t xml:space="preserve">PGW </w:t>
      </w:r>
      <w:r w:rsidR="00D1034A" w:rsidRPr="009422CB">
        <w:rPr>
          <w:rFonts w:ascii="Times New Roman" w:hAnsi="Times New Roman"/>
          <w:sz w:val="26"/>
          <w:szCs w:val="26"/>
        </w:rPr>
        <w:t>determined gas was being stolen</w:t>
      </w:r>
      <w:r w:rsidR="003365B8" w:rsidRPr="009422CB">
        <w:rPr>
          <w:rFonts w:ascii="Times New Roman" w:hAnsi="Times New Roman"/>
          <w:sz w:val="26"/>
          <w:szCs w:val="26"/>
        </w:rPr>
        <w:t xml:space="preserve"> </w:t>
      </w:r>
      <w:r w:rsidR="0039126D" w:rsidRPr="009422CB">
        <w:rPr>
          <w:rFonts w:ascii="Times New Roman" w:hAnsi="Times New Roman"/>
          <w:sz w:val="26"/>
          <w:szCs w:val="26"/>
        </w:rPr>
        <w:t xml:space="preserve">at </w:t>
      </w:r>
      <w:r w:rsidR="00E26A08" w:rsidRPr="009422CB">
        <w:rPr>
          <w:rFonts w:ascii="Times New Roman" w:hAnsi="Times New Roman"/>
          <w:sz w:val="26"/>
          <w:szCs w:val="26"/>
        </w:rPr>
        <w:t xml:space="preserve">the </w:t>
      </w:r>
      <w:r w:rsidR="00692015" w:rsidRPr="009422CB">
        <w:rPr>
          <w:rFonts w:ascii="Times New Roman" w:hAnsi="Times New Roman"/>
          <w:sz w:val="26"/>
          <w:szCs w:val="26"/>
        </w:rPr>
        <w:t>Service Address</w:t>
      </w:r>
      <w:r w:rsidR="00A24A11" w:rsidRPr="009422CB">
        <w:rPr>
          <w:rFonts w:ascii="Times New Roman" w:hAnsi="Times New Roman"/>
          <w:sz w:val="26"/>
          <w:szCs w:val="26"/>
        </w:rPr>
        <w:t xml:space="preserve"> while she was a resident and </w:t>
      </w:r>
      <w:r w:rsidR="00DB246D" w:rsidRPr="009422CB">
        <w:rPr>
          <w:rFonts w:ascii="Times New Roman" w:hAnsi="Times New Roman"/>
          <w:sz w:val="26"/>
          <w:szCs w:val="26"/>
        </w:rPr>
        <w:t>gas service was not under her name</w:t>
      </w:r>
      <w:r w:rsidR="009E789C" w:rsidRPr="009422CB">
        <w:rPr>
          <w:rFonts w:ascii="Times New Roman" w:hAnsi="Times New Roman"/>
          <w:sz w:val="26"/>
          <w:szCs w:val="26"/>
        </w:rPr>
        <w:t>.</w:t>
      </w:r>
      <w:r w:rsidR="00C06CB6" w:rsidRPr="009422CB">
        <w:rPr>
          <w:rFonts w:ascii="Times New Roman" w:hAnsi="Times New Roman"/>
          <w:sz w:val="26"/>
          <w:szCs w:val="26"/>
        </w:rPr>
        <w:t xml:space="preserve"> </w:t>
      </w:r>
      <w:r w:rsidR="009E789C" w:rsidRPr="009422CB">
        <w:rPr>
          <w:rFonts w:ascii="Times New Roman" w:hAnsi="Times New Roman"/>
          <w:sz w:val="26"/>
          <w:szCs w:val="26"/>
        </w:rPr>
        <w:t xml:space="preserve"> S</w:t>
      </w:r>
      <w:r w:rsidR="005C31F7" w:rsidRPr="009422CB">
        <w:rPr>
          <w:rFonts w:ascii="Times New Roman" w:hAnsi="Times New Roman"/>
          <w:sz w:val="26"/>
          <w:szCs w:val="26"/>
        </w:rPr>
        <w:t xml:space="preserve">he </w:t>
      </w:r>
      <w:r w:rsidR="009E789C" w:rsidRPr="009422CB">
        <w:rPr>
          <w:rFonts w:ascii="Times New Roman" w:hAnsi="Times New Roman"/>
          <w:sz w:val="26"/>
          <w:szCs w:val="26"/>
        </w:rPr>
        <w:t xml:space="preserve">continued that when she </w:t>
      </w:r>
      <w:r w:rsidR="005C31F7" w:rsidRPr="009422CB">
        <w:rPr>
          <w:rFonts w:ascii="Times New Roman" w:hAnsi="Times New Roman"/>
          <w:sz w:val="26"/>
          <w:szCs w:val="26"/>
        </w:rPr>
        <w:t>inquired with the Company about account restoration</w:t>
      </w:r>
      <w:r w:rsidR="00A15EDE" w:rsidRPr="009422CB">
        <w:rPr>
          <w:rFonts w:ascii="Times New Roman" w:hAnsi="Times New Roman"/>
          <w:sz w:val="26"/>
          <w:szCs w:val="26"/>
        </w:rPr>
        <w:t xml:space="preserve"> for a new account</w:t>
      </w:r>
      <w:r w:rsidR="005C31F7" w:rsidRPr="009422CB">
        <w:rPr>
          <w:rFonts w:ascii="Times New Roman" w:hAnsi="Times New Roman"/>
          <w:sz w:val="26"/>
          <w:szCs w:val="26"/>
        </w:rPr>
        <w:t>,</w:t>
      </w:r>
      <w:r w:rsidR="0039126D" w:rsidRPr="009422CB">
        <w:rPr>
          <w:rFonts w:ascii="Times New Roman" w:hAnsi="Times New Roman"/>
          <w:sz w:val="26"/>
          <w:szCs w:val="26"/>
        </w:rPr>
        <w:t xml:space="preserve"> </w:t>
      </w:r>
      <w:r w:rsidR="005C31F7" w:rsidRPr="009422CB">
        <w:rPr>
          <w:rFonts w:ascii="Times New Roman" w:hAnsi="Times New Roman"/>
          <w:sz w:val="26"/>
          <w:szCs w:val="26"/>
        </w:rPr>
        <w:t>PGW</w:t>
      </w:r>
      <w:r w:rsidR="0039126D" w:rsidRPr="009422CB">
        <w:rPr>
          <w:rFonts w:ascii="Times New Roman" w:hAnsi="Times New Roman"/>
          <w:sz w:val="26"/>
          <w:szCs w:val="26"/>
        </w:rPr>
        <w:t xml:space="preserve"> </w:t>
      </w:r>
      <w:r w:rsidR="00EB6CF8" w:rsidRPr="009422CB">
        <w:rPr>
          <w:rFonts w:ascii="Times New Roman" w:hAnsi="Times New Roman"/>
          <w:sz w:val="26"/>
          <w:szCs w:val="26"/>
        </w:rPr>
        <w:t xml:space="preserve">put a prior balance from her deceased partner </w:t>
      </w:r>
      <w:r w:rsidR="00154946" w:rsidRPr="009422CB">
        <w:rPr>
          <w:rFonts w:ascii="Times New Roman" w:hAnsi="Times New Roman"/>
          <w:sz w:val="26"/>
          <w:szCs w:val="26"/>
        </w:rPr>
        <w:t>in her name</w:t>
      </w:r>
      <w:r w:rsidR="00ED0C2B" w:rsidRPr="009422CB">
        <w:rPr>
          <w:rFonts w:ascii="Times New Roman" w:hAnsi="Times New Roman"/>
          <w:sz w:val="26"/>
          <w:szCs w:val="26"/>
        </w:rPr>
        <w:t xml:space="preserve">.  </w:t>
      </w:r>
      <w:r w:rsidR="0029566C" w:rsidRPr="009422CB">
        <w:rPr>
          <w:rFonts w:ascii="Times New Roman" w:hAnsi="Times New Roman"/>
          <w:sz w:val="26"/>
          <w:szCs w:val="26"/>
        </w:rPr>
        <w:t>For relief, the Complainant</w:t>
      </w:r>
      <w:r w:rsidRPr="009422CB">
        <w:rPr>
          <w:rFonts w:ascii="Times New Roman" w:hAnsi="Times New Roman"/>
          <w:sz w:val="26"/>
          <w:szCs w:val="26"/>
        </w:rPr>
        <w:t xml:space="preserve"> </w:t>
      </w:r>
      <w:r w:rsidR="000C763B" w:rsidRPr="009422CB">
        <w:rPr>
          <w:rFonts w:ascii="Times New Roman" w:hAnsi="Times New Roman"/>
          <w:sz w:val="26"/>
          <w:szCs w:val="26"/>
        </w:rPr>
        <w:t>requ</w:t>
      </w:r>
      <w:r w:rsidR="00276427" w:rsidRPr="009422CB">
        <w:rPr>
          <w:rFonts w:ascii="Times New Roman" w:hAnsi="Times New Roman"/>
          <w:sz w:val="26"/>
          <w:szCs w:val="26"/>
        </w:rPr>
        <w:t>e</w:t>
      </w:r>
      <w:r w:rsidR="000C763B" w:rsidRPr="009422CB">
        <w:rPr>
          <w:rFonts w:ascii="Times New Roman" w:hAnsi="Times New Roman"/>
          <w:sz w:val="26"/>
          <w:szCs w:val="26"/>
        </w:rPr>
        <w:t xml:space="preserve">sted </w:t>
      </w:r>
      <w:r w:rsidRPr="009422CB">
        <w:rPr>
          <w:rFonts w:ascii="Times New Roman" w:hAnsi="Times New Roman"/>
          <w:sz w:val="26"/>
          <w:szCs w:val="26"/>
        </w:rPr>
        <w:t xml:space="preserve">that </w:t>
      </w:r>
      <w:r w:rsidR="008E6999" w:rsidRPr="009422CB">
        <w:rPr>
          <w:rFonts w:ascii="Times New Roman" w:hAnsi="Times New Roman"/>
          <w:sz w:val="26"/>
          <w:szCs w:val="26"/>
        </w:rPr>
        <w:t xml:space="preserve">PGW remove </w:t>
      </w:r>
      <w:r w:rsidR="00591F7D" w:rsidRPr="009422CB">
        <w:rPr>
          <w:rFonts w:ascii="Times New Roman" w:hAnsi="Times New Roman"/>
          <w:sz w:val="26"/>
          <w:szCs w:val="26"/>
        </w:rPr>
        <w:t xml:space="preserve">the </w:t>
      </w:r>
      <w:r w:rsidR="00BE58D8" w:rsidRPr="009422CB">
        <w:rPr>
          <w:rFonts w:ascii="Times New Roman" w:hAnsi="Times New Roman"/>
          <w:sz w:val="26"/>
          <w:szCs w:val="26"/>
        </w:rPr>
        <w:t xml:space="preserve">account </w:t>
      </w:r>
      <w:r w:rsidR="00591F7D" w:rsidRPr="009422CB">
        <w:rPr>
          <w:rFonts w:ascii="Times New Roman" w:hAnsi="Times New Roman"/>
          <w:sz w:val="26"/>
          <w:szCs w:val="26"/>
        </w:rPr>
        <w:t xml:space="preserve">balance </w:t>
      </w:r>
      <w:r w:rsidR="00BE58D8" w:rsidRPr="009422CB">
        <w:rPr>
          <w:rFonts w:ascii="Times New Roman" w:hAnsi="Times New Roman"/>
          <w:sz w:val="26"/>
          <w:szCs w:val="26"/>
        </w:rPr>
        <w:t xml:space="preserve">in </w:t>
      </w:r>
      <w:r w:rsidR="00591F7D" w:rsidRPr="009422CB">
        <w:rPr>
          <w:rFonts w:ascii="Times New Roman" w:hAnsi="Times New Roman"/>
          <w:sz w:val="26"/>
          <w:szCs w:val="26"/>
        </w:rPr>
        <w:t>her name and</w:t>
      </w:r>
      <w:r w:rsidR="00A03EF6" w:rsidRPr="009422CB">
        <w:rPr>
          <w:rFonts w:ascii="Times New Roman" w:hAnsi="Times New Roman"/>
          <w:sz w:val="26"/>
          <w:szCs w:val="26"/>
        </w:rPr>
        <w:t xml:space="preserve"> </w:t>
      </w:r>
      <w:r w:rsidR="00591F7D" w:rsidRPr="009422CB">
        <w:rPr>
          <w:rFonts w:ascii="Times New Roman" w:hAnsi="Times New Roman"/>
          <w:sz w:val="26"/>
          <w:szCs w:val="26"/>
        </w:rPr>
        <w:t xml:space="preserve">initiate gas </w:t>
      </w:r>
      <w:r w:rsidRPr="009422CB">
        <w:rPr>
          <w:rFonts w:ascii="Times New Roman" w:hAnsi="Times New Roman"/>
          <w:sz w:val="26"/>
          <w:szCs w:val="26"/>
        </w:rPr>
        <w:t xml:space="preserve">service </w:t>
      </w:r>
      <w:r w:rsidR="00591F7D" w:rsidRPr="009422CB">
        <w:rPr>
          <w:rFonts w:ascii="Times New Roman" w:hAnsi="Times New Roman"/>
          <w:sz w:val="26"/>
          <w:szCs w:val="26"/>
        </w:rPr>
        <w:t xml:space="preserve">at a new </w:t>
      </w:r>
      <w:r w:rsidRPr="009422CB">
        <w:rPr>
          <w:rFonts w:ascii="Times New Roman" w:hAnsi="Times New Roman"/>
          <w:sz w:val="26"/>
          <w:szCs w:val="26"/>
        </w:rPr>
        <w:t>address</w:t>
      </w:r>
      <w:r w:rsidR="00835A95" w:rsidRPr="009422CB">
        <w:rPr>
          <w:rFonts w:ascii="Times New Roman" w:hAnsi="Times New Roman"/>
          <w:sz w:val="26"/>
          <w:szCs w:val="26"/>
        </w:rPr>
        <w:t xml:space="preserve">, 1763 N. </w:t>
      </w:r>
      <w:proofErr w:type="spellStart"/>
      <w:r w:rsidR="00835A95" w:rsidRPr="009422CB">
        <w:rPr>
          <w:rFonts w:ascii="Times New Roman" w:hAnsi="Times New Roman"/>
          <w:sz w:val="26"/>
          <w:szCs w:val="26"/>
        </w:rPr>
        <w:t>Croskey</w:t>
      </w:r>
      <w:proofErr w:type="spellEnd"/>
      <w:r w:rsidR="00835A95" w:rsidRPr="009422CB">
        <w:rPr>
          <w:rFonts w:ascii="Times New Roman" w:hAnsi="Times New Roman"/>
          <w:sz w:val="26"/>
          <w:szCs w:val="26"/>
        </w:rPr>
        <w:t xml:space="preserve"> Street, Philadelphia</w:t>
      </w:r>
      <w:r w:rsidR="004E491F" w:rsidRPr="009422CB">
        <w:rPr>
          <w:rFonts w:ascii="Times New Roman" w:hAnsi="Times New Roman"/>
          <w:sz w:val="26"/>
          <w:szCs w:val="26"/>
        </w:rPr>
        <w:t>, Pennsylvania</w:t>
      </w:r>
      <w:r w:rsidR="001F6D64" w:rsidRPr="009422CB">
        <w:rPr>
          <w:rFonts w:ascii="Times New Roman" w:hAnsi="Times New Roman"/>
          <w:sz w:val="26"/>
          <w:szCs w:val="26"/>
        </w:rPr>
        <w:t xml:space="preserve"> (</w:t>
      </w:r>
      <w:proofErr w:type="spellStart"/>
      <w:r w:rsidR="001F6D64" w:rsidRPr="009422CB">
        <w:rPr>
          <w:rFonts w:ascii="Times New Roman" w:hAnsi="Times New Roman"/>
          <w:sz w:val="26"/>
          <w:szCs w:val="26"/>
        </w:rPr>
        <w:t>Croskey</w:t>
      </w:r>
      <w:proofErr w:type="spellEnd"/>
      <w:r w:rsidR="001F6D64" w:rsidRPr="009422CB">
        <w:rPr>
          <w:rFonts w:ascii="Times New Roman" w:hAnsi="Times New Roman"/>
          <w:sz w:val="26"/>
          <w:szCs w:val="26"/>
        </w:rPr>
        <w:t xml:space="preserve"> St.)</w:t>
      </w:r>
      <w:r w:rsidR="007760BE" w:rsidRPr="009422CB">
        <w:rPr>
          <w:rFonts w:ascii="Times New Roman" w:hAnsi="Times New Roman"/>
          <w:sz w:val="26"/>
          <w:szCs w:val="26"/>
        </w:rPr>
        <w:t>.</w:t>
      </w:r>
      <w:r w:rsidR="005219D5" w:rsidRPr="009422CB">
        <w:rPr>
          <w:rStyle w:val="FootnoteReference"/>
          <w:rFonts w:ascii="Times New Roman" w:hAnsi="Times New Roman"/>
          <w:sz w:val="26"/>
          <w:szCs w:val="26"/>
        </w:rPr>
        <w:footnoteReference w:id="2"/>
      </w:r>
      <w:r w:rsidR="005219D5" w:rsidRPr="009422CB">
        <w:rPr>
          <w:rFonts w:ascii="Times New Roman" w:hAnsi="Times New Roman"/>
          <w:sz w:val="26"/>
          <w:szCs w:val="26"/>
        </w:rPr>
        <w:t xml:space="preserve"> </w:t>
      </w:r>
      <w:r w:rsidR="00C357A7" w:rsidRPr="009422CB">
        <w:rPr>
          <w:rFonts w:ascii="Times New Roman" w:hAnsi="Times New Roman"/>
          <w:sz w:val="26"/>
          <w:szCs w:val="26"/>
        </w:rPr>
        <w:t xml:space="preserve"> </w:t>
      </w:r>
      <w:r w:rsidR="00AA3211" w:rsidRPr="009422CB">
        <w:rPr>
          <w:rFonts w:ascii="Times New Roman" w:hAnsi="Times New Roman"/>
          <w:sz w:val="26"/>
          <w:szCs w:val="26"/>
        </w:rPr>
        <w:t xml:space="preserve">Complaint at </w:t>
      </w:r>
      <w:r w:rsidR="007760BE" w:rsidRPr="009422CB">
        <w:rPr>
          <w:rFonts w:ascii="Times New Roman" w:hAnsi="Times New Roman"/>
          <w:sz w:val="26"/>
          <w:szCs w:val="26"/>
        </w:rPr>
        <w:t>2-</w:t>
      </w:r>
      <w:r w:rsidR="0075124C" w:rsidRPr="009422CB">
        <w:rPr>
          <w:rFonts w:ascii="Times New Roman" w:hAnsi="Times New Roman"/>
          <w:sz w:val="26"/>
          <w:szCs w:val="26"/>
        </w:rPr>
        <w:t>5</w:t>
      </w:r>
      <w:r w:rsidR="000A6CB9" w:rsidRPr="009422CB">
        <w:rPr>
          <w:rFonts w:ascii="Times New Roman" w:hAnsi="Times New Roman"/>
          <w:sz w:val="26"/>
          <w:szCs w:val="26"/>
        </w:rPr>
        <w:t>.</w:t>
      </w:r>
      <w:r w:rsidR="005219D5" w:rsidRPr="009422CB">
        <w:rPr>
          <w:rStyle w:val="FootnoteReference"/>
          <w:rFonts w:ascii="Times New Roman" w:hAnsi="Times New Roman"/>
          <w:sz w:val="26"/>
          <w:szCs w:val="26"/>
        </w:rPr>
        <w:footnoteReference w:id="3"/>
      </w:r>
    </w:p>
    <w:p w14:paraId="69EFB847" w14:textId="70BECF55" w:rsidR="00346550" w:rsidRPr="009422CB" w:rsidRDefault="00346550" w:rsidP="006F5809">
      <w:pPr>
        <w:autoSpaceDE w:val="0"/>
        <w:autoSpaceDN w:val="0"/>
        <w:spacing w:after="0" w:line="360" w:lineRule="auto"/>
        <w:contextualSpacing/>
        <w:rPr>
          <w:rFonts w:ascii="Times New Roman" w:hAnsi="Times New Roman"/>
          <w:sz w:val="26"/>
          <w:szCs w:val="26"/>
        </w:rPr>
      </w:pPr>
    </w:p>
    <w:p w14:paraId="7F383A14" w14:textId="2ABA0DCC" w:rsidR="008A2382" w:rsidRPr="009422CB" w:rsidRDefault="00AE4A9D" w:rsidP="009422CB">
      <w:pPr>
        <w:spacing w:after="0" w:line="360" w:lineRule="auto"/>
        <w:ind w:firstLine="1440"/>
        <w:contextualSpacing/>
        <w:textAlignment w:val="baseline"/>
        <w:rPr>
          <w:rFonts w:ascii="Times New Roman" w:hAnsi="Times New Roman"/>
          <w:sz w:val="26"/>
          <w:szCs w:val="26"/>
          <w:highlight w:val="yellow"/>
        </w:rPr>
      </w:pPr>
      <w:bookmarkStart w:id="2" w:name="_Hlk25147643"/>
      <w:r w:rsidRPr="009422CB">
        <w:rPr>
          <w:rFonts w:ascii="Times New Roman" w:hAnsi="Times New Roman"/>
          <w:color w:val="000000"/>
          <w:sz w:val="26"/>
          <w:szCs w:val="26"/>
        </w:rPr>
        <w:t xml:space="preserve">On </w:t>
      </w:r>
      <w:r w:rsidR="000254E1" w:rsidRPr="009422CB">
        <w:rPr>
          <w:rFonts w:ascii="Times New Roman" w:hAnsi="Times New Roman"/>
          <w:color w:val="000000"/>
          <w:sz w:val="26"/>
          <w:szCs w:val="26"/>
        </w:rPr>
        <w:t>December 18</w:t>
      </w:r>
      <w:r w:rsidRPr="009422CB">
        <w:rPr>
          <w:rFonts w:ascii="Times New Roman" w:hAnsi="Times New Roman"/>
          <w:color w:val="000000"/>
          <w:sz w:val="26"/>
          <w:szCs w:val="26"/>
        </w:rPr>
        <w:t>, 2018, PGW filed an Answer</w:t>
      </w:r>
      <w:r w:rsidR="00232C50" w:rsidRPr="009422CB">
        <w:rPr>
          <w:rFonts w:ascii="Times New Roman" w:hAnsi="Times New Roman"/>
          <w:color w:val="000000"/>
          <w:sz w:val="26"/>
          <w:szCs w:val="26"/>
        </w:rPr>
        <w:t xml:space="preserve"> to the Complaint (Answer)</w:t>
      </w:r>
      <w:r w:rsidRPr="009422CB">
        <w:rPr>
          <w:rFonts w:ascii="Times New Roman" w:hAnsi="Times New Roman"/>
          <w:color w:val="000000"/>
          <w:sz w:val="26"/>
          <w:szCs w:val="26"/>
        </w:rPr>
        <w:t xml:space="preserve"> denying </w:t>
      </w:r>
      <w:r w:rsidR="0019135F" w:rsidRPr="009422CB">
        <w:rPr>
          <w:rFonts w:ascii="Times New Roman" w:hAnsi="Times New Roman"/>
          <w:color w:val="000000"/>
          <w:sz w:val="26"/>
          <w:szCs w:val="26"/>
        </w:rPr>
        <w:t>incorrect charges on the bill</w:t>
      </w:r>
      <w:r w:rsidRPr="009422CB">
        <w:rPr>
          <w:rFonts w:ascii="Times New Roman" w:hAnsi="Times New Roman"/>
          <w:color w:val="000000"/>
          <w:sz w:val="26"/>
          <w:szCs w:val="26"/>
        </w:rPr>
        <w:t xml:space="preserve"> </w:t>
      </w:r>
      <w:r w:rsidR="00CC097D" w:rsidRPr="009422CB">
        <w:rPr>
          <w:rFonts w:ascii="Times New Roman" w:hAnsi="Times New Roman"/>
          <w:color w:val="000000"/>
          <w:sz w:val="26"/>
          <w:szCs w:val="26"/>
        </w:rPr>
        <w:t>for</w:t>
      </w:r>
      <w:r w:rsidRPr="009422CB">
        <w:rPr>
          <w:rFonts w:ascii="Times New Roman" w:hAnsi="Times New Roman"/>
          <w:color w:val="000000"/>
          <w:sz w:val="26"/>
          <w:szCs w:val="26"/>
        </w:rPr>
        <w:t xml:space="preserve"> the </w:t>
      </w:r>
      <w:r w:rsidR="00F6254E" w:rsidRPr="009422CB">
        <w:rPr>
          <w:rFonts w:ascii="Times New Roman" w:hAnsi="Times New Roman"/>
          <w:color w:val="000000"/>
          <w:sz w:val="26"/>
          <w:szCs w:val="26"/>
        </w:rPr>
        <w:t>S</w:t>
      </w:r>
      <w:r w:rsidRPr="009422CB">
        <w:rPr>
          <w:rFonts w:ascii="Times New Roman" w:hAnsi="Times New Roman"/>
          <w:color w:val="000000"/>
          <w:sz w:val="26"/>
          <w:szCs w:val="26"/>
        </w:rPr>
        <w:t xml:space="preserve">ervice </w:t>
      </w:r>
      <w:r w:rsidR="00F6254E" w:rsidRPr="009422CB">
        <w:rPr>
          <w:rFonts w:ascii="Times New Roman" w:hAnsi="Times New Roman"/>
          <w:color w:val="000000"/>
          <w:sz w:val="26"/>
          <w:szCs w:val="26"/>
        </w:rPr>
        <w:t>A</w:t>
      </w:r>
      <w:r w:rsidRPr="009422CB">
        <w:rPr>
          <w:rFonts w:ascii="Times New Roman" w:hAnsi="Times New Roman"/>
          <w:color w:val="000000"/>
          <w:sz w:val="26"/>
          <w:szCs w:val="26"/>
        </w:rPr>
        <w:t xml:space="preserve">ddress.  </w:t>
      </w:r>
      <w:r w:rsidR="00D60591" w:rsidRPr="009422CB">
        <w:rPr>
          <w:rFonts w:ascii="Times New Roman" w:hAnsi="Times New Roman"/>
          <w:color w:val="000000"/>
          <w:sz w:val="26"/>
          <w:szCs w:val="26"/>
        </w:rPr>
        <w:t>PGW</w:t>
      </w:r>
      <w:r w:rsidRPr="009422CB">
        <w:rPr>
          <w:rFonts w:ascii="Times New Roman" w:hAnsi="Times New Roman"/>
          <w:color w:val="000000"/>
          <w:sz w:val="26"/>
          <w:szCs w:val="26"/>
        </w:rPr>
        <w:t xml:space="preserve"> also </w:t>
      </w:r>
      <w:r w:rsidR="00D96D5D" w:rsidRPr="009422CB">
        <w:rPr>
          <w:rFonts w:ascii="Times New Roman" w:hAnsi="Times New Roman"/>
          <w:color w:val="000000"/>
          <w:sz w:val="26"/>
          <w:szCs w:val="26"/>
        </w:rPr>
        <w:t>denie</w:t>
      </w:r>
      <w:r w:rsidR="000C763B" w:rsidRPr="009422CB">
        <w:rPr>
          <w:rFonts w:ascii="Times New Roman" w:hAnsi="Times New Roman"/>
          <w:color w:val="000000"/>
          <w:sz w:val="26"/>
          <w:szCs w:val="26"/>
        </w:rPr>
        <w:t>d</w:t>
      </w:r>
      <w:r w:rsidR="00B43297" w:rsidRPr="009422CB">
        <w:rPr>
          <w:rFonts w:ascii="Times New Roman" w:hAnsi="Times New Roman"/>
          <w:color w:val="000000"/>
          <w:sz w:val="26"/>
          <w:szCs w:val="26"/>
        </w:rPr>
        <w:t xml:space="preserve"> </w:t>
      </w:r>
      <w:r w:rsidR="00EE734A" w:rsidRPr="009422CB">
        <w:rPr>
          <w:rFonts w:ascii="Times New Roman" w:hAnsi="Times New Roman"/>
          <w:color w:val="000000"/>
          <w:sz w:val="26"/>
          <w:szCs w:val="26"/>
        </w:rPr>
        <w:t>Ms.</w:t>
      </w:r>
      <w:r w:rsidR="00302B00" w:rsidRPr="009422CB">
        <w:rPr>
          <w:rFonts w:ascii="Times New Roman" w:hAnsi="Times New Roman"/>
          <w:color w:val="000000"/>
          <w:sz w:val="26"/>
          <w:szCs w:val="26"/>
        </w:rPr>
        <w:t xml:space="preserve"> </w:t>
      </w:r>
      <w:r w:rsidR="00D96D5D" w:rsidRPr="009422CB">
        <w:rPr>
          <w:rFonts w:ascii="Times New Roman" w:hAnsi="Times New Roman"/>
          <w:color w:val="000000"/>
          <w:sz w:val="26"/>
          <w:szCs w:val="26"/>
        </w:rPr>
        <w:t>Palmer</w:t>
      </w:r>
      <w:r w:rsidR="00B43297" w:rsidRPr="009422CB">
        <w:rPr>
          <w:rFonts w:ascii="Times New Roman" w:hAnsi="Times New Roman"/>
          <w:color w:val="000000"/>
          <w:sz w:val="26"/>
          <w:szCs w:val="26"/>
        </w:rPr>
        <w:t xml:space="preserve">’s request for relief of </w:t>
      </w:r>
      <w:r w:rsidR="0076780C" w:rsidRPr="009422CB">
        <w:rPr>
          <w:rFonts w:ascii="Times New Roman" w:hAnsi="Times New Roman"/>
          <w:color w:val="000000"/>
          <w:sz w:val="26"/>
          <w:szCs w:val="26"/>
        </w:rPr>
        <w:t xml:space="preserve">the balance </w:t>
      </w:r>
      <w:r w:rsidR="00940E30" w:rsidRPr="009422CB">
        <w:rPr>
          <w:rFonts w:ascii="Times New Roman" w:hAnsi="Times New Roman"/>
          <w:color w:val="000000"/>
          <w:sz w:val="26"/>
          <w:szCs w:val="26"/>
        </w:rPr>
        <w:t xml:space="preserve">in </w:t>
      </w:r>
      <w:r w:rsidR="0076780C" w:rsidRPr="009422CB">
        <w:rPr>
          <w:rFonts w:ascii="Times New Roman" w:hAnsi="Times New Roman"/>
          <w:color w:val="000000"/>
          <w:sz w:val="26"/>
          <w:szCs w:val="26"/>
        </w:rPr>
        <w:t>her name</w:t>
      </w:r>
      <w:r w:rsidRPr="009422CB">
        <w:rPr>
          <w:rFonts w:ascii="Times New Roman" w:hAnsi="Times New Roman"/>
          <w:color w:val="000000"/>
          <w:sz w:val="26"/>
          <w:szCs w:val="26"/>
        </w:rPr>
        <w:t>.</w:t>
      </w:r>
      <w:r w:rsidR="00AA3211" w:rsidRPr="009422CB">
        <w:rPr>
          <w:rFonts w:ascii="Times New Roman" w:hAnsi="Times New Roman"/>
          <w:color w:val="000000"/>
          <w:sz w:val="26"/>
          <w:szCs w:val="26"/>
        </w:rPr>
        <w:t xml:space="preserve">  </w:t>
      </w:r>
      <w:r w:rsidR="00E246CF" w:rsidRPr="009422CB">
        <w:rPr>
          <w:rFonts w:ascii="Times New Roman" w:hAnsi="Times New Roman"/>
          <w:color w:val="000000"/>
          <w:sz w:val="26"/>
          <w:szCs w:val="26"/>
        </w:rPr>
        <w:t xml:space="preserve">PGW </w:t>
      </w:r>
      <w:r w:rsidR="00DD18AD" w:rsidRPr="009422CB">
        <w:rPr>
          <w:rFonts w:ascii="Times New Roman" w:hAnsi="Times New Roman"/>
          <w:color w:val="000000"/>
          <w:sz w:val="26"/>
          <w:szCs w:val="26"/>
        </w:rPr>
        <w:t xml:space="preserve">contended </w:t>
      </w:r>
      <w:r w:rsidR="00E246CF" w:rsidRPr="009422CB">
        <w:rPr>
          <w:rFonts w:ascii="Times New Roman" w:hAnsi="Times New Roman"/>
          <w:color w:val="000000"/>
          <w:sz w:val="26"/>
          <w:szCs w:val="26"/>
        </w:rPr>
        <w:t xml:space="preserve">that the Complainant established an account at the </w:t>
      </w:r>
      <w:r w:rsidR="00F6254E" w:rsidRPr="009422CB">
        <w:rPr>
          <w:rFonts w:ascii="Times New Roman" w:hAnsi="Times New Roman"/>
          <w:color w:val="000000"/>
          <w:sz w:val="26"/>
          <w:szCs w:val="26"/>
        </w:rPr>
        <w:t>S</w:t>
      </w:r>
      <w:r w:rsidR="00E246CF" w:rsidRPr="009422CB">
        <w:rPr>
          <w:rFonts w:ascii="Times New Roman" w:hAnsi="Times New Roman"/>
          <w:color w:val="000000"/>
          <w:sz w:val="26"/>
          <w:szCs w:val="26"/>
        </w:rPr>
        <w:t xml:space="preserve">ervice </w:t>
      </w:r>
      <w:r w:rsidR="00F6254E" w:rsidRPr="009422CB">
        <w:rPr>
          <w:rFonts w:ascii="Times New Roman" w:hAnsi="Times New Roman"/>
          <w:color w:val="000000"/>
          <w:sz w:val="26"/>
          <w:szCs w:val="26"/>
        </w:rPr>
        <w:t>A</w:t>
      </w:r>
      <w:r w:rsidR="00E246CF" w:rsidRPr="009422CB">
        <w:rPr>
          <w:rFonts w:ascii="Times New Roman" w:hAnsi="Times New Roman"/>
          <w:color w:val="000000"/>
          <w:sz w:val="26"/>
          <w:szCs w:val="26"/>
        </w:rPr>
        <w:t xml:space="preserve">ddress from September 26, 2012 </w:t>
      </w:r>
      <w:r w:rsidR="00E257A2" w:rsidRPr="009422CB">
        <w:rPr>
          <w:rFonts w:ascii="Times New Roman" w:hAnsi="Times New Roman"/>
          <w:color w:val="000000"/>
          <w:sz w:val="26"/>
          <w:szCs w:val="26"/>
        </w:rPr>
        <w:t>until</w:t>
      </w:r>
      <w:r w:rsidR="00E246CF" w:rsidRPr="009422CB">
        <w:rPr>
          <w:rFonts w:ascii="Times New Roman" w:hAnsi="Times New Roman"/>
          <w:color w:val="000000"/>
          <w:sz w:val="26"/>
          <w:szCs w:val="26"/>
        </w:rPr>
        <w:t xml:space="preserve"> June 27, 2013, </w:t>
      </w:r>
      <w:r w:rsidR="00A60DFC" w:rsidRPr="009422CB">
        <w:rPr>
          <w:rFonts w:ascii="Times New Roman" w:hAnsi="Times New Roman"/>
          <w:color w:val="000000"/>
          <w:sz w:val="26"/>
          <w:szCs w:val="26"/>
        </w:rPr>
        <w:t xml:space="preserve">at which time </w:t>
      </w:r>
      <w:r w:rsidR="00E257A2" w:rsidRPr="009422CB">
        <w:rPr>
          <w:rFonts w:ascii="Times New Roman" w:hAnsi="Times New Roman"/>
          <w:color w:val="000000"/>
          <w:sz w:val="26"/>
          <w:szCs w:val="26"/>
        </w:rPr>
        <w:t>the</w:t>
      </w:r>
      <w:r w:rsidR="00A60DFC" w:rsidRPr="009422CB">
        <w:rPr>
          <w:rFonts w:ascii="Times New Roman" w:hAnsi="Times New Roman"/>
          <w:color w:val="000000"/>
          <w:sz w:val="26"/>
          <w:szCs w:val="26"/>
        </w:rPr>
        <w:t xml:space="preserve"> service was</w:t>
      </w:r>
      <w:r w:rsidR="00E246CF" w:rsidRPr="009422CB">
        <w:rPr>
          <w:rFonts w:ascii="Times New Roman" w:hAnsi="Times New Roman"/>
          <w:color w:val="000000"/>
          <w:sz w:val="26"/>
          <w:szCs w:val="26"/>
        </w:rPr>
        <w:t xml:space="preserve"> shut off due to non-payment.  The Company continued that on November 19, 2013, service was restored at the </w:t>
      </w:r>
      <w:r w:rsidR="00F6254E" w:rsidRPr="009422CB">
        <w:rPr>
          <w:rFonts w:ascii="Times New Roman" w:hAnsi="Times New Roman"/>
          <w:color w:val="000000"/>
          <w:sz w:val="26"/>
          <w:szCs w:val="26"/>
        </w:rPr>
        <w:t>S</w:t>
      </w:r>
      <w:r w:rsidR="00E246CF" w:rsidRPr="009422CB">
        <w:rPr>
          <w:rFonts w:ascii="Times New Roman" w:hAnsi="Times New Roman"/>
          <w:color w:val="000000"/>
          <w:sz w:val="26"/>
          <w:szCs w:val="26"/>
        </w:rPr>
        <w:t xml:space="preserve">ervice </w:t>
      </w:r>
      <w:r w:rsidR="00F6254E" w:rsidRPr="009422CB">
        <w:rPr>
          <w:rFonts w:ascii="Times New Roman" w:hAnsi="Times New Roman"/>
          <w:color w:val="000000"/>
          <w:sz w:val="26"/>
          <w:szCs w:val="26"/>
        </w:rPr>
        <w:t>A</w:t>
      </w:r>
      <w:r w:rsidR="00E246CF" w:rsidRPr="009422CB">
        <w:rPr>
          <w:rFonts w:ascii="Times New Roman" w:hAnsi="Times New Roman"/>
          <w:color w:val="000000"/>
          <w:sz w:val="26"/>
          <w:szCs w:val="26"/>
        </w:rPr>
        <w:t xml:space="preserve">ddress </w:t>
      </w:r>
      <w:r w:rsidR="00F9616E" w:rsidRPr="009422CB">
        <w:rPr>
          <w:rFonts w:ascii="Times New Roman" w:hAnsi="Times New Roman"/>
          <w:color w:val="000000"/>
          <w:sz w:val="26"/>
          <w:szCs w:val="26"/>
        </w:rPr>
        <w:t>u</w:t>
      </w:r>
      <w:r w:rsidR="00EA00DD" w:rsidRPr="009422CB">
        <w:rPr>
          <w:rFonts w:ascii="Times New Roman" w:hAnsi="Times New Roman"/>
          <w:color w:val="000000"/>
          <w:sz w:val="26"/>
          <w:szCs w:val="26"/>
        </w:rPr>
        <w:t>nder</w:t>
      </w:r>
      <w:r w:rsidR="00F9616E" w:rsidRPr="009422CB">
        <w:rPr>
          <w:rFonts w:ascii="Times New Roman" w:hAnsi="Times New Roman"/>
          <w:color w:val="000000"/>
          <w:sz w:val="26"/>
          <w:szCs w:val="26"/>
        </w:rPr>
        <w:t xml:space="preserve"> Oliver Jackson</w:t>
      </w:r>
      <w:r w:rsidR="00C612F8" w:rsidRPr="009422CB">
        <w:rPr>
          <w:rFonts w:ascii="Times New Roman" w:hAnsi="Times New Roman"/>
          <w:color w:val="000000"/>
          <w:sz w:val="26"/>
          <w:szCs w:val="26"/>
        </w:rPr>
        <w:t xml:space="preserve">, </w:t>
      </w:r>
      <w:r w:rsidR="007B62F5" w:rsidRPr="009422CB">
        <w:rPr>
          <w:rFonts w:ascii="Times New Roman" w:hAnsi="Times New Roman"/>
          <w:color w:val="000000"/>
          <w:sz w:val="26"/>
          <w:szCs w:val="26"/>
        </w:rPr>
        <w:t>the Complainant’s partner.</w:t>
      </w:r>
      <w:r w:rsidR="004308B4" w:rsidRPr="009422CB">
        <w:rPr>
          <w:rStyle w:val="FootnoteReference"/>
          <w:rFonts w:ascii="Times New Roman" w:hAnsi="Times New Roman"/>
          <w:color w:val="000000"/>
          <w:sz w:val="26"/>
          <w:szCs w:val="26"/>
        </w:rPr>
        <w:footnoteReference w:id="4"/>
      </w:r>
      <w:r w:rsidR="00470242" w:rsidRPr="009422CB">
        <w:rPr>
          <w:rFonts w:ascii="Times New Roman" w:hAnsi="Times New Roman"/>
          <w:color w:val="000000"/>
          <w:sz w:val="26"/>
          <w:szCs w:val="26"/>
        </w:rPr>
        <w:t xml:space="preserve">  </w:t>
      </w:r>
      <w:r w:rsidR="0026333B" w:rsidRPr="009422CB">
        <w:rPr>
          <w:rFonts w:ascii="Times New Roman" w:hAnsi="Times New Roman"/>
          <w:color w:val="000000"/>
          <w:sz w:val="26"/>
          <w:szCs w:val="26"/>
        </w:rPr>
        <w:t>S</w:t>
      </w:r>
      <w:r w:rsidR="00470242" w:rsidRPr="009422CB">
        <w:rPr>
          <w:rFonts w:ascii="Times New Roman" w:hAnsi="Times New Roman"/>
          <w:color w:val="000000"/>
          <w:sz w:val="26"/>
          <w:szCs w:val="26"/>
        </w:rPr>
        <w:t xml:space="preserve">ervice was shut off </w:t>
      </w:r>
      <w:r w:rsidR="002440FD" w:rsidRPr="009422CB">
        <w:rPr>
          <w:rFonts w:ascii="Times New Roman" w:hAnsi="Times New Roman"/>
          <w:color w:val="000000"/>
          <w:sz w:val="26"/>
          <w:szCs w:val="26"/>
        </w:rPr>
        <w:t>in</w:t>
      </w:r>
      <w:r w:rsidR="0026333B" w:rsidRPr="009422CB">
        <w:rPr>
          <w:rFonts w:ascii="Times New Roman" w:hAnsi="Times New Roman"/>
          <w:color w:val="000000"/>
          <w:sz w:val="26"/>
          <w:szCs w:val="26"/>
        </w:rPr>
        <w:t xml:space="preserve"> Mr. Jackson’s name</w:t>
      </w:r>
      <w:r w:rsidR="00613BE4" w:rsidRPr="009422CB">
        <w:rPr>
          <w:rFonts w:ascii="Times New Roman" w:hAnsi="Times New Roman"/>
          <w:color w:val="000000"/>
          <w:sz w:val="26"/>
          <w:szCs w:val="26"/>
        </w:rPr>
        <w:t xml:space="preserve"> on</w:t>
      </w:r>
      <w:r w:rsidR="002440FD" w:rsidRPr="009422CB">
        <w:rPr>
          <w:rFonts w:ascii="Times New Roman" w:hAnsi="Times New Roman"/>
          <w:color w:val="000000"/>
          <w:sz w:val="26"/>
          <w:szCs w:val="26"/>
        </w:rPr>
        <w:t xml:space="preserve"> </w:t>
      </w:r>
      <w:r w:rsidR="007D1BFD" w:rsidRPr="009422CB">
        <w:rPr>
          <w:rFonts w:ascii="Times New Roman" w:hAnsi="Times New Roman"/>
          <w:color w:val="000000"/>
          <w:sz w:val="26"/>
          <w:szCs w:val="26"/>
        </w:rPr>
        <w:t>July 30</w:t>
      </w:r>
      <w:r w:rsidR="002440FD" w:rsidRPr="009422CB">
        <w:rPr>
          <w:rFonts w:ascii="Times New Roman" w:hAnsi="Times New Roman"/>
          <w:color w:val="000000"/>
          <w:sz w:val="26"/>
          <w:szCs w:val="26"/>
        </w:rPr>
        <w:t>, 201</w:t>
      </w:r>
      <w:r w:rsidR="007D1BFD" w:rsidRPr="009422CB">
        <w:rPr>
          <w:rFonts w:ascii="Times New Roman" w:hAnsi="Times New Roman"/>
          <w:color w:val="000000"/>
          <w:sz w:val="26"/>
          <w:szCs w:val="26"/>
        </w:rPr>
        <w:t>4.</w:t>
      </w:r>
      <w:r w:rsidR="00E246CF" w:rsidRPr="009422CB">
        <w:rPr>
          <w:rFonts w:ascii="Times New Roman" w:hAnsi="Times New Roman"/>
          <w:color w:val="000000"/>
          <w:sz w:val="26"/>
          <w:szCs w:val="26"/>
        </w:rPr>
        <w:t xml:space="preserve">  </w:t>
      </w:r>
      <w:r w:rsidR="007D1BFD" w:rsidRPr="009422CB">
        <w:rPr>
          <w:rFonts w:ascii="Times New Roman" w:hAnsi="Times New Roman"/>
          <w:color w:val="000000"/>
          <w:sz w:val="26"/>
          <w:szCs w:val="26"/>
        </w:rPr>
        <w:t>Answer at</w:t>
      </w:r>
      <w:r w:rsidR="007F3C46" w:rsidRPr="009422CB">
        <w:rPr>
          <w:rFonts w:ascii="Times New Roman" w:hAnsi="Times New Roman"/>
          <w:color w:val="000000"/>
          <w:sz w:val="26"/>
          <w:szCs w:val="26"/>
        </w:rPr>
        <w:t xml:space="preserve"> </w:t>
      </w:r>
      <w:r w:rsidR="00F27C8C" w:rsidRPr="009422CB">
        <w:rPr>
          <w:rFonts w:ascii="Times New Roman" w:hAnsi="Times New Roman"/>
          <w:color w:val="000000"/>
          <w:sz w:val="26"/>
          <w:szCs w:val="26"/>
        </w:rPr>
        <w:t>1-2.</w:t>
      </w:r>
      <w:bookmarkEnd w:id="2"/>
    </w:p>
    <w:p w14:paraId="18EA6A94" w14:textId="21D24D50" w:rsidR="00F27C8C" w:rsidRPr="009422CB" w:rsidRDefault="00940E30" w:rsidP="009422CB">
      <w:pPr>
        <w:spacing w:after="0" w:line="360" w:lineRule="auto"/>
        <w:ind w:firstLine="1440"/>
        <w:contextualSpacing/>
        <w:textAlignment w:val="baseline"/>
        <w:rPr>
          <w:rFonts w:ascii="Times New Roman" w:hAnsi="Times New Roman"/>
          <w:color w:val="000000"/>
          <w:sz w:val="26"/>
          <w:szCs w:val="26"/>
        </w:rPr>
      </w:pPr>
      <w:bookmarkStart w:id="3" w:name="_Hlk25147660"/>
      <w:r w:rsidRPr="009422CB">
        <w:rPr>
          <w:rFonts w:ascii="Times New Roman" w:hAnsi="Times New Roman"/>
          <w:color w:val="000000"/>
          <w:sz w:val="26"/>
          <w:szCs w:val="26"/>
        </w:rPr>
        <w:lastRenderedPageBreak/>
        <w:t>PGW</w:t>
      </w:r>
      <w:r w:rsidR="00AE4A9D" w:rsidRPr="009422CB">
        <w:rPr>
          <w:rFonts w:ascii="Times New Roman" w:hAnsi="Times New Roman"/>
          <w:color w:val="000000"/>
          <w:sz w:val="26"/>
          <w:szCs w:val="26"/>
        </w:rPr>
        <w:t xml:space="preserve"> further state</w:t>
      </w:r>
      <w:r w:rsidR="00AF6A50" w:rsidRPr="009422CB">
        <w:rPr>
          <w:rFonts w:ascii="Times New Roman" w:hAnsi="Times New Roman"/>
          <w:color w:val="000000"/>
          <w:sz w:val="26"/>
          <w:szCs w:val="26"/>
        </w:rPr>
        <w:t>d</w:t>
      </w:r>
      <w:r w:rsidR="00AE4A9D" w:rsidRPr="009422CB">
        <w:rPr>
          <w:rFonts w:ascii="Times New Roman" w:hAnsi="Times New Roman"/>
          <w:color w:val="000000"/>
          <w:sz w:val="26"/>
          <w:szCs w:val="26"/>
        </w:rPr>
        <w:t xml:space="preserve"> that on </w:t>
      </w:r>
      <w:r w:rsidR="007F3C46" w:rsidRPr="009422CB">
        <w:rPr>
          <w:rFonts w:ascii="Times New Roman" w:hAnsi="Times New Roman"/>
          <w:color w:val="000000"/>
          <w:sz w:val="26"/>
          <w:szCs w:val="26"/>
        </w:rPr>
        <w:t>June 27, 2017</w:t>
      </w:r>
      <w:r w:rsidR="00AE4A9D" w:rsidRPr="009422CB">
        <w:rPr>
          <w:rFonts w:ascii="Times New Roman" w:hAnsi="Times New Roman"/>
          <w:color w:val="000000"/>
          <w:sz w:val="26"/>
          <w:szCs w:val="26"/>
        </w:rPr>
        <w:t xml:space="preserve">, </w:t>
      </w:r>
      <w:r w:rsidRPr="009422CB">
        <w:rPr>
          <w:rFonts w:ascii="Times New Roman" w:hAnsi="Times New Roman"/>
          <w:color w:val="000000"/>
          <w:sz w:val="26"/>
          <w:szCs w:val="26"/>
        </w:rPr>
        <w:t xml:space="preserve">it </w:t>
      </w:r>
      <w:r w:rsidR="00C67102" w:rsidRPr="009422CB">
        <w:rPr>
          <w:rFonts w:ascii="Times New Roman" w:hAnsi="Times New Roman"/>
          <w:color w:val="000000"/>
          <w:sz w:val="26"/>
          <w:szCs w:val="26"/>
        </w:rPr>
        <w:t xml:space="preserve">visited the </w:t>
      </w:r>
      <w:r w:rsidR="00692015" w:rsidRPr="009422CB">
        <w:rPr>
          <w:rFonts w:ascii="Times New Roman" w:hAnsi="Times New Roman"/>
          <w:color w:val="000000"/>
          <w:sz w:val="26"/>
          <w:szCs w:val="26"/>
        </w:rPr>
        <w:t>Service Address</w:t>
      </w:r>
      <w:r w:rsidR="00C67102" w:rsidRPr="009422CB">
        <w:rPr>
          <w:rFonts w:ascii="Times New Roman" w:hAnsi="Times New Roman"/>
          <w:color w:val="000000"/>
          <w:sz w:val="26"/>
          <w:szCs w:val="26"/>
        </w:rPr>
        <w:t xml:space="preserve"> after </w:t>
      </w:r>
      <w:r w:rsidR="00D04BEA" w:rsidRPr="009422CB">
        <w:rPr>
          <w:rFonts w:ascii="Times New Roman" w:hAnsi="Times New Roman"/>
          <w:color w:val="000000"/>
          <w:sz w:val="26"/>
          <w:szCs w:val="26"/>
        </w:rPr>
        <w:t xml:space="preserve">Ms. Palmer </w:t>
      </w:r>
      <w:r w:rsidR="002214A2" w:rsidRPr="009422CB">
        <w:rPr>
          <w:rFonts w:ascii="Times New Roman" w:hAnsi="Times New Roman"/>
          <w:color w:val="000000"/>
          <w:sz w:val="26"/>
          <w:szCs w:val="26"/>
        </w:rPr>
        <w:t xml:space="preserve">and </w:t>
      </w:r>
      <w:r w:rsidR="006632C5" w:rsidRPr="009422CB">
        <w:rPr>
          <w:rFonts w:ascii="Times New Roman" w:hAnsi="Times New Roman"/>
          <w:color w:val="000000"/>
          <w:sz w:val="26"/>
          <w:szCs w:val="26"/>
        </w:rPr>
        <w:t xml:space="preserve">the </w:t>
      </w:r>
      <w:r w:rsidR="00F836AF" w:rsidRPr="009422CB">
        <w:rPr>
          <w:rFonts w:ascii="Times New Roman" w:hAnsi="Times New Roman"/>
          <w:color w:val="000000"/>
          <w:sz w:val="26"/>
          <w:szCs w:val="26"/>
        </w:rPr>
        <w:t xml:space="preserve">Pennsylvania </w:t>
      </w:r>
      <w:r w:rsidR="006632C5" w:rsidRPr="009422CB">
        <w:rPr>
          <w:rFonts w:ascii="Times New Roman" w:hAnsi="Times New Roman"/>
          <w:color w:val="000000"/>
          <w:sz w:val="26"/>
          <w:szCs w:val="26"/>
        </w:rPr>
        <w:t xml:space="preserve">Department of Human Services </w:t>
      </w:r>
      <w:r w:rsidR="00F836AF" w:rsidRPr="009422CB">
        <w:rPr>
          <w:rFonts w:ascii="Times New Roman" w:hAnsi="Times New Roman"/>
          <w:color w:val="000000"/>
          <w:sz w:val="26"/>
          <w:szCs w:val="26"/>
        </w:rPr>
        <w:t xml:space="preserve">(DHS) </w:t>
      </w:r>
      <w:r w:rsidR="002214A2" w:rsidRPr="009422CB">
        <w:rPr>
          <w:rFonts w:ascii="Times New Roman" w:hAnsi="Times New Roman"/>
          <w:color w:val="000000"/>
          <w:sz w:val="26"/>
          <w:szCs w:val="26"/>
        </w:rPr>
        <w:t xml:space="preserve">reported a strong odor of gas.  </w:t>
      </w:r>
      <w:r w:rsidR="00F80653" w:rsidRPr="009422CB">
        <w:rPr>
          <w:rFonts w:ascii="Times New Roman" w:hAnsi="Times New Roman"/>
          <w:color w:val="000000"/>
          <w:sz w:val="26"/>
          <w:szCs w:val="26"/>
        </w:rPr>
        <w:t>The Company claimed the gas was</w:t>
      </w:r>
      <w:r w:rsidR="003570DD" w:rsidRPr="009422CB">
        <w:rPr>
          <w:rFonts w:ascii="Times New Roman" w:hAnsi="Times New Roman"/>
          <w:color w:val="000000"/>
          <w:sz w:val="26"/>
          <w:szCs w:val="26"/>
        </w:rPr>
        <w:t xml:space="preserve"> found</w:t>
      </w:r>
      <w:r w:rsidR="00F80653" w:rsidRPr="009422CB">
        <w:rPr>
          <w:rFonts w:ascii="Times New Roman" w:hAnsi="Times New Roman"/>
          <w:color w:val="000000"/>
          <w:sz w:val="26"/>
          <w:szCs w:val="26"/>
        </w:rPr>
        <w:t xml:space="preserve"> on</w:t>
      </w:r>
      <w:r w:rsidR="002C79F2" w:rsidRPr="009422CB">
        <w:rPr>
          <w:rFonts w:ascii="Times New Roman" w:hAnsi="Times New Roman"/>
          <w:color w:val="000000"/>
          <w:sz w:val="26"/>
          <w:szCs w:val="26"/>
        </w:rPr>
        <w:t>, a gas leak was detected,</w:t>
      </w:r>
      <w:r w:rsidR="00F80653" w:rsidRPr="009422CB">
        <w:rPr>
          <w:rFonts w:ascii="Times New Roman" w:hAnsi="Times New Roman"/>
          <w:color w:val="000000"/>
          <w:sz w:val="26"/>
          <w:szCs w:val="26"/>
        </w:rPr>
        <w:t xml:space="preserve"> and a bypass connection</w:t>
      </w:r>
      <w:r w:rsidR="003570DD" w:rsidRPr="009422CB">
        <w:rPr>
          <w:rFonts w:ascii="Times New Roman" w:hAnsi="Times New Roman"/>
          <w:color w:val="000000"/>
          <w:sz w:val="26"/>
          <w:szCs w:val="26"/>
        </w:rPr>
        <w:t xml:space="preserve"> was discovered</w:t>
      </w:r>
      <w:r w:rsidR="006B38FB" w:rsidRPr="009422CB">
        <w:rPr>
          <w:rFonts w:ascii="Times New Roman" w:hAnsi="Times New Roman"/>
          <w:color w:val="000000"/>
          <w:sz w:val="26"/>
          <w:szCs w:val="26"/>
        </w:rPr>
        <w:t xml:space="preserve">.  </w:t>
      </w:r>
      <w:r w:rsidRPr="009422CB">
        <w:rPr>
          <w:rFonts w:ascii="Times New Roman" w:hAnsi="Times New Roman"/>
          <w:color w:val="000000"/>
          <w:sz w:val="26"/>
          <w:szCs w:val="26"/>
        </w:rPr>
        <w:t xml:space="preserve">PGW </w:t>
      </w:r>
      <w:r w:rsidR="006B38FB" w:rsidRPr="009422CB">
        <w:rPr>
          <w:rFonts w:ascii="Times New Roman" w:hAnsi="Times New Roman"/>
          <w:color w:val="000000"/>
          <w:sz w:val="26"/>
          <w:szCs w:val="26"/>
        </w:rPr>
        <w:t xml:space="preserve">averred that the gas was shut off and the </w:t>
      </w:r>
      <w:r w:rsidR="007B349B" w:rsidRPr="009422CB">
        <w:rPr>
          <w:rFonts w:ascii="Times New Roman" w:hAnsi="Times New Roman"/>
          <w:color w:val="000000"/>
          <w:sz w:val="26"/>
          <w:szCs w:val="26"/>
        </w:rPr>
        <w:t xml:space="preserve">meter was removed from the </w:t>
      </w:r>
      <w:r w:rsidR="00692015" w:rsidRPr="009422CB">
        <w:rPr>
          <w:rFonts w:ascii="Times New Roman" w:hAnsi="Times New Roman"/>
          <w:color w:val="000000"/>
          <w:sz w:val="26"/>
          <w:szCs w:val="26"/>
        </w:rPr>
        <w:t>Service Address</w:t>
      </w:r>
      <w:r w:rsidR="007B349B" w:rsidRPr="009422CB">
        <w:rPr>
          <w:rFonts w:ascii="Times New Roman" w:hAnsi="Times New Roman"/>
          <w:color w:val="000000"/>
          <w:sz w:val="26"/>
          <w:szCs w:val="26"/>
        </w:rPr>
        <w:t xml:space="preserve">.  </w:t>
      </w:r>
      <w:r w:rsidR="00AA3211" w:rsidRPr="009422CB">
        <w:rPr>
          <w:rFonts w:ascii="Times New Roman" w:hAnsi="Times New Roman"/>
          <w:color w:val="000000"/>
          <w:sz w:val="26"/>
          <w:szCs w:val="26"/>
        </w:rPr>
        <w:t xml:space="preserve">Answer at </w:t>
      </w:r>
      <w:r w:rsidR="00D94CD2" w:rsidRPr="009422CB">
        <w:rPr>
          <w:rFonts w:ascii="Times New Roman" w:hAnsi="Times New Roman"/>
          <w:color w:val="000000"/>
          <w:sz w:val="26"/>
          <w:szCs w:val="26"/>
        </w:rPr>
        <w:t>2</w:t>
      </w:r>
      <w:r w:rsidR="00B55901" w:rsidRPr="009422CB">
        <w:rPr>
          <w:rFonts w:ascii="Times New Roman" w:hAnsi="Times New Roman"/>
          <w:color w:val="000000"/>
          <w:sz w:val="26"/>
          <w:szCs w:val="26"/>
        </w:rPr>
        <w:t>.</w:t>
      </w:r>
      <w:r w:rsidR="004C6B61" w:rsidRPr="009422CB">
        <w:rPr>
          <w:rFonts w:ascii="Times New Roman" w:hAnsi="Times New Roman"/>
          <w:color w:val="000000"/>
          <w:sz w:val="26"/>
          <w:szCs w:val="26"/>
        </w:rPr>
        <w:t xml:space="preserve">  </w:t>
      </w:r>
    </w:p>
    <w:p w14:paraId="3249646A" w14:textId="77777777" w:rsidR="000E4F54" w:rsidRPr="009422CB" w:rsidRDefault="000E4F54" w:rsidP="009422CB">
      <w:pPr>
        <w:spacing w:after="0" w:line="360" w:lineRule="auto"/>
        <w:ind w:firstLine="1440"/>
        <w:contextualSpacing/>
        <w:textAlignment w:val="baseline"/>
        <w:rPr>
          <w:rFonts w:ascii="Times New Roman" w:hAnsi="Times New Roman"/>
          <w:color w:val="000000"/>
          <w:sz w:val="26"/>
          <w:szCs w:val="26"/>
        </w:rPr>
      </w:pPr>
    </w:p>
    <w:p w14:paraId="1E76E5EC" w14:textId="5C759C93" w:rsidR="00AD427E" w:rsidRPr="009422CB" w:rsidRDefault="00940E30" w:rsidP="009422CB">
      <w:pPr>
        <w:spacing w:after="0" w:line="360" w:lineRule="auto"/>
        <w:ind w:firstLine="1440"/>
        <w:contextualSpacing/>
        <w:textAlignment w:val="baseline"/>
        <w:rPr>
          <w:rFonts w:ascii="Times New Roman" w:hAnsi="Times New Roman"/>
          <w:color w:val="000000"/>
          <w:sz w:val="26"/>
          <w:szCs w:val="26"/>
        </w:rPr>
      </w:pPr>
      <w:r w:rsidRPr="009422CB">
        <w:rPr>
          <w:rFonts w:ascii="Times New Roman" w:hAnsi="Times New Roman"/>
          <w:color w:val="000000"/>
          <w:sz w:val="26"/>
          <w:szCs w:val="26"/>
        </w:rPr>
        <w:t>PGW also</w:t>
      </w:r>
      <w:r w:rsidR="00D95F92" w:rsidRPr="009422CB">
        <w:rPr>
          <w:rFonts w:ascii="Times New Roman" w:hAnsi="Times New Roman"/>
          <w:color w:val="000000"/>
          <w:sz w:val="26"/>
          <w:szCs w:val="26"/>
        </w:rPr>
        <w:t xml:space="preserve"> </w:t>
      </w:r>
      <w:r w:rsidR="00E00ABE" w:rsidRPr="009422CB">
        <w:rPr>
          <w:rFonts w:ascii="Times New Roman" w:hAnsi="Times New Roman"/>
          <w:color w:val="000000"/>
          <w:sz w:val="26"/>
          <w:szCs w:val="26"/>
        </w:rPr>
        <w:t>remark</w:t>
      </w:r>
      <w:r w:rsidR="00D95F92" w:rsidRPr="009422CB">
        <w:rPr>
          <w:rFonts w:ascii="Times New Roman" w:hAnsi="Times New Roman"/>
          <w:color w:val="000000"/>
          <w:sz w:val="26"/>
          <w:szCs w:val="26"/>
        </w:rPr>
        <w:t>ed that</w:t>
      </w:r>
      <w:r w:rsidR="0007617A" w:rsidRPr="009422CB">
        <w:rPr>
          <w:rFonts w:ascii="Times New Roman" w:hAnsi="Times New Roman"/>
          <w:color w:val="000000"/>
          <w:sz w:val="26"/>
          <w:szCs w:val="26"/>
        </w:rPr>
        <w:t xml:space="preserve"> on June 29, 2017,</w:t>
      </w:r>
      <w:r w:rsidR="004C6B61" w:rsidRPr="009422CB">
        <w:rPr>
          <w:rFonts w:ascii="Times New Roman" w:hAnsi="Times New Roman"/>
          <w:color w:val="000000"/>
          <w:sz w:val="26"/>
          <w:szCs w:val="26"/>
        </w:rPr>
        <w:t xml:space="preserve"> the Complainant was held responsible </w:t>
      </w:r>
      <w:r w:rsidR="00CC1FC0" w:rsidRPr="009422CB">
        <w:rPr>
          <w:rFonts w:ascii="Times New Roman" w:hAnsi="Times New Roman"/>
          <w:color w:val="000000"/>
          <w:sz w:val="26"/>
          <w:szCs w:val="26"/>
        </w:rPr>
        <w:t xml:space="preserve">for the </w:t>
      </w:r>
      <w:r w:rsidR="00CC59ED" w:rsidRPr="009422CB">
        <w:rPr>
          <w:rFonts w:ascii="Times New Roman" w:hAnsi="Times New Roman"/>
          <w:color w:val="000000"/>
          <w:sz w:val="26"/>
          <w:szCs w:val="26"/>
        </w:rPr>
        <w:t>bypass</w:t>
      </w:r>
      <w:r w:rsidR="0007617A" w:rsidRPr="009422CB">
        <w:rPr>
          <w:rFonts w:ascii="Times New Roman" w:hAnsi="Times New Roman"/>
          <w:color w:val="000000"/>
          <w:sz w:val="26"/>
          <w:szCs w:val="26"/>
        </w:rPr>
        <w:t xml:space="preserve"> charges</w:t>
      </w:r>
      <w:r w:rsidR="00110F26" w:rsidRPr="009422CB">
        <w:rPr>
          <w:rFonts w:ascii="Times New Roman" w:hAnsi="Times New Roman"/>
          <w:color w:val="000000"/>
          <w:sz w:val="26"/>
          <w:szCs w:val="26"/>
        </w:rPr>
        <w:t xml:space="preserve"> for the period</w:t>
      </w:r>
      <w:r w:rsidR="0007617A" w:rsidRPr="009422CB">
        <w:rPr>
          <w:rFonts w:ascii="Times New Roman" w:hAnsi="Times New Roman"/>
          <w:color w:val="000000"/>
          <w:sz w:val="26"/>
          <w:szCs w:val="26"/>
        </w:rPr>
        <w:t xml:space="preserve"> </w:t>
      </w:r>
      <w:r w:rsidR="00BC18C3" w:rsidRPr="009422CB">
        <w:rPr>
          <w:rFonts w:ascii="Times New Roman" w:hAnsi="Times New Roman"/>
          <w:color w:val="000000"/>
          <w:sz w:val="26"/>
          <w:szCs w:val="26"/>
        </w:rPr>
        <w:t>July 30, 2014 to June 27, 2017</w:t>
      </w:r>
      <w:r w:rsidR="00655605" w:rsidRPr="009422CB">
        <w:rPr>
          <w:rFonts w:ascii="Times New Roman" w:hAnsi="Times New Roman"/>
          <w:color w:val="000000"/>
          <w:sz w:val="26"/>
          <w:szCs w:val="26"/>
        </w:rPr>
        <w:t xml:space="preserve">.  </w:t>
      </w:r>
      <w:r w:rsidRPr="009422CB">
        <w:rPr>
          <w:rFonts w:ascii="Times New Roman" w:hAnsi="Times New Roman"/>
          <w:color w:val="000000"/>
          <w:sz w:val="26"/>
          <w:szCs w:val="26"/>
        </w:rPr>
        <w:t>PGW</w:t>
      </w:r>
      <w:r w:rsidR="00AC4A17" w:rsidRPr="009422CB">
        <w:rPr>
          <w:rFonts w:ascii="Times New Roman" w:hAnsi="Times New Roman"/>
          <w:color w:val="000000"/>
          <w:sz w:val="26"/>
          <w:szCs w:val="26"/>
        </w:rPr>
        <w:t xml:space="preserve"> continued</w:t>
      </w:r>
      <w:r w:rsidR="00391B46" w:rsidRPr="009422CB">
        <w:rPr>
          <w:rFonts w:ascii="Times New Roman" w:hAnsi="Times New Roman"/>
          <w:color w:val="000000"/>
          <w:sz w:val="26"/>
          <w:szCs w:val="26"/>
        </w:rPr>
        <w:t xml:space="preserve"> </w:t>
      </w:r>
      <w:r w:rsidR="00110F26" w:rsidRPr="009422CB">
        <w:rPr>
          <w:rFonts w:ascii="Times New Roman" w:hAnsi="Times New Roman"/>
          <w:color w:val="000000"/>
          <w:sz w:val="26"/>
          <w:szCs w:val="26"/>
        </w:rPr>
        <w:t>that on August 1, 2018</w:t>
      </w:r>
      <w:r w:rsidR="00071EF1" w:rsidRPr="009422CB">
        <w:rPr>
          <w:rFonts w:ascii="Times New Roman" w:hAnsi="Times New Roman"/>
          <w:color w:val="000000"/>
          <w:sz w:val="26"/>
          <w:szCs w:val="26"/>
        </w:rPr>
        <w:t xml:space="preserve">, upon inquiring about application for service at </w:t>
      </w:r>
      <w:proofErr w:type="spellStart"/>
      <w:r w:rsidR="00071EF1" w:rsidRPr="009422CB">
        <w:rPr>
          <w:rFonts w:ascii="Times New Roman" w:hAnsi="Times New Roman"/>
          <w:color w:val="000000"/>
          <w:sz w:val="26"/>
          <w:szCs w:val="26"/>
        </w:rPr>
        <w:t>Croskey</w:t>
      </w:r>
      <w:proofErr w:type="spellEnd"/>
      <w:r w:rsidR="006F5809">
        <w:rPr>
          <w:rFonts w:ascii="Times New Roman" w:hAnsi="Times New Roman"/>
          <w:color w:val="000000"/>
          <w:sz w:val="26"/>
          <w:szCs w:val="26"/>
        </w:rPr>
        <w:t> </w:t>
      </w:r>
      <w:r w:rsidR="00071EF1" w:rsidRPr="009422CB">
        <w:rPr>
          <w:rFonts w:ascii="Times New Roman" w:hAnsi="Times New Roman"/>
          <w:color w:val="000000"/>
          <w:sz w:val="26"/>
          <w:szCs w:val="26"/>
        </w:rPr>
        <w:t>St</w:t>
      </w:r>
      <w:r w:rsidR="001F6D64" w:rsidRPr="009422CB">
        <w:rPr>
          <w:rFonts w:ascii="Times New Roman" w:hAnsi="Times New Roman"/>
          <w:color w:val="000000"/>
          <w:sz w:val="26"/>
          <w:szCs w:val="26"/>
        </w:rPr>
        <w:t>.</w:t>
      </w:r>
      <w:r w:rsidR="00071EF1" w:rsidRPr="009422CB">
        <w:rPr>
          <w:rFonts w:ascii="Times New Roman" w:hAnsi="Times New Roman"/>
          <w:color w:val="000000"/>
          <w:sz w:val="26"/>
          <w:szCs w:val="26"/>
        </w:rPr>
        <w:t xml:space="preserve">, </w:t>
      </w:r>
      <w:r w:rsidR="005D066E" w:rsidRPr="009422CB">
        <w:rPr>
          <w:rFonts w:ascii="Times New Roman" w:hAnsi="Times New Roman"/>
          <w:color w:val="000000"/>
          <w:sz w:val="26"/>
          <w:szCs w:val="26"/>
        </w:rPr>
        <w:t>Ms. Palmer</w:t>
      </w:r>
      <w:r w:rsidR="00071EF1" w:rsidRPr="009422CB">
        <w:rPr>
          <w:rFonts w:ascii="Times New Roman" w:hAnsi="Times New Roman"/>
          <w:color w:val="000000"/>
          <w:sz w:val="26"/>
          <w:szCs w:val="26"/>
        </w:rPr>
        <w:t xml:space="preserve"> </w:t>
      </w:r>
      <w:r w:rsidR="00545CB2" w:rsidRPr="009422CB">
        <w:rPr>
          <w:rFonts w:ascii="Times New Roman" w:hAnsi="Times New Roman"/>
          <w:color w:val="000000"/>
          <w:sz w:val="26"/>
          <w:szCs w:val="26"/>
        </w:rPr>
        <w:t xml:space="preserve">was informed that the </w:t>
      </w:r>
      <w:r w:rsidR="005D066E" w:rsidRPr="009422CB">
        <w:rPr>
          <w:rFonts w:ascii="Times New Roman" w:hAnsi="Times New Roman"/>
          <w:color w:val="000000"/>
          <w:sz w:val="26"/>
          <w:szCs w:val="26"/>
        </w:rPr>
        <w:t xml:space="preserve">bypass </w:t>
      </w:r>
      <w:r w:rsidR="00545CB2" w:rsidRPr="009422CB">
        <w:rPr>
          <w:rFonts w:ascii="Times New Roman" w:hAnsi="Times New Roman"/>
          <w:color w:val="000000"/>
          <w:sz w:val="26"/>
          <w:szCs w:val="26"/>
        </w:rPr>
        <w:t xml:space="preserve">charges would need to be paid </w:t>
      </w:r>
      <w:r w:rsidR="00CE1FF8" w:rsidRPr="009422CB">
        <w:rPr>
          <w:rFonts w:ascii="Times New Roman" w:hAnsi="Times New Roman"/>
          <w:color w:val="000000"/>
          <w:sz w:val="26"/>
          <w:szCs w:val="26"/>
        </w:rPr>
        <w:t>before</w:t>
      </w:r>
      <w:r w:rsidR="00545CB2" w:rsidRPr="009422CB">
        <w:rPr>
          <w:rFonts w:ascii="Times New Roman" w:hAnsi="Times New Roman"/>
          <w:color w:val="000000"/>
          <w:sz w:val="26"/>
          <w:szCs w:val="26"/>
        </w:rPr>
        <w:t xml:space="preserve"> gas service </w:t>
      </w:r>
      <w:r w:rsidR="003F27D0" w:rsidRPr="009422CB">
        <w:rPr>
          <w:rFonts w:ascii="Times New Roman" w:hAnsi="Times New Roman"/>
          <w:color w:val="000000"/>
          <w:sz w:val="26"/>
          <w:szCs w:val="26"/>
        </w:rPr>
        <w:t>wa</w:t>
      </w:r>
      <w:r w:rsidR="002671DA" w:rsidRPr="009422CB">
        <w:rPr>
          <w:rFonts w:ascii="Times New Roman" w:hAnsi="Times New Roman"/>
          <w:color w:val="000000"/>
          <w:sz w:val="26"/>
          <w:szCs w:val="26"/>
        </w:rPr>
        <w:t>s</w:t>
      </w:r>
      <w:r w:rsidR="00545CB2" w:rsidRPr="009422CB">
        <w:rPr>
          <w:rFonts w:ascii="Times New Roman" w:hAnsi="Times New Roman"/>
          <w:color w:val="000000"/>
          <w:sz w:val="26"/>
          <w:szCs w:val="26"/>
        </w:rPr>
        <w:t xml:space="preserve"> restored.</w:t>
      </w:r>
      <w:r w:rsidR="00F27C8C" w:rsidRPr="009422CB">
        <w:rPr>
          <w:rFonts w:ascii="Times New Roman" w:hAnsi="Times New Roman"/>
          <w:color w:val="000000"/>
          <w:sz w:val="26"/>
          <w:szCs w:val="26"/>
        </w:rPr>
        <w:t xml:space="preserve">  </w:t>
      </w:r>
      <w:r w:rsidR="00D94CD2" w:rsidRPr="009422CB">
        <w:rPr>
          <w:rFonts w:ascii="Times New Roman" w:hAnsi="Times New Roman"/>
          <w:color w:val="000000"/>
          <w:sz w:val="26"/>
          <w:szCs w:val="26"/>
        </w:rPr>
        <w:t>Answer at 2.</w:t>
      </w:r>
    </w:p>
    <w:bookmarkEnd w:id="3"/>
    <w:p w14:paraId="4C946205" w14:textId="77777777" w:rsidR="008A2382" w:rsidRPr="009422CB" w:rsidRDefault="008A2382" w:rsidP="009422CB">
      <w:pPr>
        <w:autoSpaceDE w:val="0"/>
        <w:autoSpaceDN w:val="0"/>
        <w:spacing w:after="0" w:line="360" w:lineRule="auto"/>
        <w:contextualSpacing/>
        <w:rPr>
          <w:rFonts w:ascii="Times New Roman" w:hAnsi="Times New Roman"/>
          <w:sz w:val="26"/>
          <w:szCs w:val="26"/>
        </w:rPr>
      </w:pPr>
    </w:p>
    <w:p w14:paraId="4EDB1718" w14:textId="08C9EBE7" w:rsidR="00DE5006" w:rsidRPr="009422CB" w:rsidRDefault="00C67E13" w:rsidP="009422CB">
      <w:pPr>
        <w:autoSpaceDE w:val="0"/>
        <w:autoSpaceDN w:val="0"/>
        <w:spacing w:after="0" w:line="360" w:lineRule="auto"/>
        <w:ind w:firstLine="1440"/>
        <w:contextualSpacing/>
        <w:rPr>
          <w:rFonts w:ascii="Times New Roman" w:hAnsi="Times New Roman"/>
          <w:sz w:val="26"/>
          <w:szCs w:val="26"/>
        </w:rPr>
      </w:pPr>
      <w:bookmarkStart w:id="4" w:name="_Hlk25147752"/>
      <w:r w:rsidRPr="009422CB">
        <w:rPr>
          <w:rFonts w:ascii="Times New Roman" w:hAnsi="Times New Roman"/>
          <w:color w:val="000000"/>
          <w:sz w:val="26"/>
          <w:szCs w:val="26"/>
        </w:rPr>
        <w:t xml:space="preserve">On </w:t>
      </w:r>
      <w:r w:rsidR="00963828" w:rsidRPr="009422CB">
        <w:rPr>
          <w:rFonts w:ascii="Times New Roman" w:hAnsi="Times New Roman"/>
          <w:color w:val="000000"/>
          <w:sz w:val="26"/>
          <w:szCs w:val="26"/>
        </w:rPr>
        <w:t>February 4, 2019</w:t>
      </w:r>
      <w:r w:rsidRPr="009422CB">
        <w:rPr>
          <w:rFonts w:ascii="Times New Roman" w:hAnsi="Times New Roman"/>
          <w:color w:val="000000"/>
          <w:sz w:val="26"/>
          <w:szCs w:val="26"/>
        </w:rPr>
        <w:t xml:space="preserve">, a hearing was convened in this matter.  The Complainant appeared </w:t>
      </w:r>
      <w:r w:rsidRPr="009422CB">
        <w:rPr>
          <w:rFonts w:ascii="Times New Roman" w:hAnsi="Times New Roman"/>
          <w:i/>
          <w:iCs/>
          <w:color w:val="000000"/>
          <w:sz w:val="26"/>
          <w:szCs w:val="26"/>
        </w:rPr>
        <w:t>pro se</w:t>
      </w:r>
      <w:r w:rsidR="00771F41" w:rsidRPr="009422CB">
        <w:rPr>
          <w:rFonts w:ascii="Times New Roman" w:hAnsi="Times New Roman"/>
          <w:color w:val="000000"/>
          <w:sz w:val="26"/>
          <w:szCs w:val="26"/>
        </w:rPr>
        <w:t>,</w:t>
      </w:r>
      <w:r w:rsidRPr="009422CB">
        <w:rPr>
          <w:rFonts w:ascii="Times New Roman" w:hAnsi="Times New Roman"/>
          <w:color w:val="000000"/>
          <w:sz w:val="26"/>
          <w:szCs w:val="26"/>
        </w:rPr>
        <w:t xml:space="preserve"> </w:t>
      </w:r>
      <w:r w:rsidR="00963828" w:rsidRPr="009422CB">
        <w:rPr>
          <w:rFonts w:ascii="Times New Roman" w:hAnsi="Times New Roman"/>
          <w:color w:val="000000"/>
          <w:sz w:val="26"/>
          <w:szCs w:val="26"/>
        </w:rPr>
        <w:t xml:space="preserve">and </w:t>
      </w:r>
      <w:r w:rsidRPr="009422CB">
        <w:rPr>
          <w:rFonts w:ascii="Times New Roman" w:hAnsi="Times New Roman"/>
          <w:color w:val="000000"/>
          <w:sz w:val="26"/>
          <w:szCs w:val="26"/>
        </w:rPr>
        <w:t xml:space="preserve">PGW was represented by counsel who </w:t>
      </w:r>
      <w:r w:rsidR="00C66AAF" w:rsidRPr="009422CB">
        <w:rPr>
          <w:rFonts w:ascii="Times New Roman" w:hAnsi="Times New Roman"/>
          <w:color w:val="000000"/>
          <w:sz w:val="26"/>
          <w:szCs w:val="26"/>
        </w:rPr>
        <w:t xml:space="preserve">was prepared to </w:t>
      </w:r>
      <w:r w:rsidRPr="009422CB">
        <w:rPr>
          <w:rFonts w:ascii="Times New Roman" w:hAnsi="Times New Roman"/>
          <w:color w:val="000000"/>
          <w:sz w:val="26"/>
          <w:szCs w:val="26"/>
        </w:rPr>
        <w:t>present the testimony of two witnesses</w:t>
      </w:r>
      <w:r w:rsidR="00C457A1" w:rsidRPr="009422CB">
        <w:rPr>
          <w:rFonts w:ascii="Times New Roman" w:hAnsi="Times New Roman"/>
          <w:color w:val="000000"/>
          <w:sz w:val="26"/>
          <w:szCs w:val="26"/>
        </w:rPr>
        <w:t xml:space="preserve">.  </w:t>
      </w:r>
      <w:r w:rsidR="007856C7" w:rsidRPr="009422CB">
        <w:rPr>
          <w:rFonts w:ascii="Times New Roman" w:hAnsi="Times New Roman"/>
          <w:color w:val="000000"/>
          <w:sz w:val="26"/>
          <w:szCs w:val="26"/>
        </w:rPr>
        <w:t>During the hearing, t</w:t>
      </w:r>
      <w:r w:rsidR="00C457A1" w:rsidRPr="009422CB">
        <w:rPr>
          <w:rFonts w:ascii="Times New Roman" w:hAnsi="Times New Roman"/>
          <w:color w:val="000000"/>
          <w:sz w:val="26"/>
          <w:szCs w:val="26"/>
        </w:rPr>
        <w:t xml:space="preserve">he Complainant requested and was granted a continuance </w:t>
      </w:r>
      <w:r w:rsidR="00126F9E" w:rsidRPr="009422CB">
        <w:rPr>
          <w:rFonts w:ascii="Times New Roman" w:hAnsi="Times New Roman"/>
          <w:color w:val="000000"/>
          <w:sz w:val="26"/>
          <w:szCs w:val="26"/>
        </w:rPr>
        <w:t>to allow time to secure legal representation.</w:t>
      </w:r>
      <w:r w:rsidR="0042732C" w:rsidRPr="009422CB">
        <w:rPr>
          <w:rStyle w:val="FootnoteReference"/>
          <w:rFonts w:ascii="Times New Roman" w:hAnsi="Times New Roman"/>
          <w:color w:val="000000"/>
          <w:sz w:val="26"/>
          <w:szCs w:val="26"/>
        </w:rPr>
        <w:footnoteReference w:id="5"/>
      </w:r>
      <w:bookmarkEnd w:id="4"/>
      <w:r w:rsidRPr="009422CB">
        <w:rPr>
          <w:rFonts w:ascii="Times New Roman" w:hAnsi="Times New Roman"/>
          <w:color w:val="000000"/>
          <w:sz w:val="26"/>
          <w:szCs w:val="26"/>
        </w:rPr>
        <w:t xml:space="preserve">  </w:t>
      </w:r>
    </w:p>
    <w:p w14:paraId="5E8D3B68" w14:textId="77777777" w:rsidR="00C67E13" w:rsidRPr="009422CB" w:rsidRDefault="00C67E13" w:rsidP="009422CB">
      <w:pPr>
        <w:autoSpaceDE w:val="0"/>
        <w:autoSpaceDN w:val="0"/>
        <w:spacing w:after="0" w:line="360" w:lineRule="auto"/>
        <w:contextualSpacing/>
        <w:rPr>
          <w:rFonts w:ascii="Times New Roman" w:hAnsi="Times New Roman"/>
          <w:sz w:val="26"/>
          <w:szCs w:val="26"/>
        </w:rPr>
      </w:pPr>
    </w:p>
    <w:p w14:paraId="0600B643" w14:textId="77777777" w:rsidR="004C05EC" w:rsidRPr="009422CB" w:rsidRDefault="005E08ED" w:rsidP="009422CB">
      <w:pPr>
        <w:autoSpaceDE w:val="0"/>
        <w:autoSpaceDN w:val="0"/>
        <w:spacing w:after="0" w:line="360" w:lineRule="auto"/>
        <w:ind w:firstLine="1440"/>
        <w:contextualSpacing/>
        <w:rPr>
          <w:rFonts w:ascii="Times New Roman" w:hAnsi="Times New Roman"/>
          <w:sz w:val="26"/>
          <w:szCs w:val="26"/>
        </w:rPr>
      </w:pPr>
      <w:bookmarkStart w:id="5" w:name="_Hlk25558377"/>
      <w:r w:rsidRPr="009422CB">
        <w:rPr>
          <w:rFonts w:ascii="Times New Roman" w:hAnsi="Times New Roman"/>
          <w:sz w:val="26"/>
          <w:szCs w:val="26"/>
        </w:rPr>
        <w:t xml:space="preserve">On March 14, 2019, </w:t>
      </w:r>
      <w:r w:rsidR="00D11079" w:rsidRPr="009422CB">
        <w:rPr>
          <w:rFonts w:ascii="Times New Roman" w:hAnsi="Times New Roman"/>
          <w:sz w:val="26"/>
          <w:szCs w:val="26"/>
        </w:rPr>
        <w:t xml:space="preserve">the Complainant </w:t>
      </w:r>
      <w:r w:rsidR="006C2145" w:rsidRPr="009422CB">
        <w:rPr>
          <w:rFonts w:ascii="Times New Roman" w:hAnsi="Times New Roman"/>
          <w:sz w:val="26"/>
          <w:szCs w:val="26"/>
        </w:rPr>
        <w:t xml:space="preserve">filed </w:t>
      </w:r>
      <w:r w:rsidRPr="009422CB">
        <w:rPr>
          <w:rFonts w:ascii="Times New Roman" w:hAnsi="Times New Roman"/>
          <w:sz w:val="26"/>
          <w:szCs w:val="26"/>
        </w:rPr>
        <w:t>a Petition for Interim Emergency Order</w:t>
      </w:r>
      <w:r w:rsidR="00911F25" w:rsidRPr="009422CB">
        <w:rPr>
          <w:rFonts w:ascii="Times New Roman" w:hAnsi="Times New Roman"/>
          <w:sz w:val="26"/>
          <w:szCs w:val="26"/>
        </w:rPr>
        <w:t xml:space="preserve"> (Petition)</w:t>
      </w:r>
      <w:r w:rsidRPr="009422CB">
        <w:rPr>
          <w:rFonts w:ascii="Times New Roman" w:hAnsi="Times New Roman"/>
          <w:sz w:val="26"/>
          <w:szCs w:val="26"/>
        </w:rPr>
        <w:t xml:space="preserve">, </w:t>
      </w:r>
      <w:r w:rsidR="00C80860" w:rsidRPr="009422CB">
        <w:rPr>
          <w:rFonts w:ascii="Times New Roman" w:hAnsi="Times New Roman"/>
          <w:sz w:val="26"/>
          <w:szCs w:val="26"/>
        </w:rPr>
        <w:t xml:space="preserve">requesting the Commission issue an Interim Emergency Order </w:t>
      </w:r>
      <w:r w:rsidR="006C2145" w:rsidRPr="009422CB">
        <w:rPr>
          <w:rFonts w:ascii="Times New Roman" w:hAnsi="Times New Roman"/>
          <w:sz w:val="26"/>
          <w:szCs w:val="26"/>
        </w:rPr>
        <w:t>persuad</w:t>
      </w:r>
      <w:r w:rsidR="00934E6A" w:rsidRPr="009422CB">
        <w:rPr>
          <w:rFonts w:ascii="Times New Roman" w:hAnsi="Times New Roman"/>
          <w:sz w:val="26"/>
          <w:szCs w:val="26"/>
        </w:rPr>
        <w:t>ing PGW to</w:t>
      </w:r>
      <w:r w:rsidR="00C80860" w:rsidRPr="009422CB">
        <w:rPr>
          <w:rFonts w:ascii="Times New Roman" w:hAnsi="Times New Roman"/>
          <w:sz w:val="26"/>
          <w:szCs w:val="26"/>
        </w:rPr>
        <w:t xml:space="preserve"> establish gas</w:t>
      </w:r>
      <w:r w:rsidR="00F6254E" w:rsidRPr="009422CB">
        <w:rPr>
          <w:rFonts w:ascii="Times New Roman" w:hAnsi="Times New Roman"/>
          <w:sz w:val="26"/>
          <w:szCs w:val="26"/>
        </w:rPr>
        <w:t xml:space="preserve"> service</w:t>
      </w:r>
      <w:r w:rsidR="00C80860" w:rsidRPr="009422CB">
        <w:rPr>
          <w:rFonts w:ascii="Times New Roman" w:hAnsi="Times New Roman"/>
          <w:sz w:val="26"/>
          <w:szCs w:val="26"/>
        </w:rPr>
        <w:t xml:space="preserve"> at </w:t>
      </w:r>
      <w:proofErr w:type="spellStart"/>
      <w:r w:rsidR="004E491F" w:rsidRPr="009422CB">
        <w:rPr>
          <w:rFonts w:ascii="Times New Roman" w:hAnsi="Times New Roman"/>
          <w:sz w:val="26"/>
          <w:szCs w:val="26"/>
        </w:rPr>
        <w:t>Croskey</w:t>
      </w:r>
      <w:proofErr w:type="spellEnd"/>
      <w:r w:rsidR="004E491F" w:rsidRPr="009422CB">
        <w:rPr>
          <w:rFonts w:ascii="Times New Roman" w:hAnsi="Times New Roman"/>
          <w:sz w:val="26"/>
          <w:szCs w:val="26"/>
        </w:rPr>
        <w:t xml:space="preserve"> St.,</w:t>
      </w:r>
      <w:r w:rsidR="00934E6A" w:rsidRPr="009422CB">
        <w:rPr>
          <w:rFonts w:ascii="Times New Roman" w:hAnsi="Times New Roman"/>
          <w:sz w:val="26"/>
          <w:szCs w:val="26"/>
        </w:rPr>
        <w:t xml:space="preserve"> </w:t>
      </w:r>
      <w:r w:rsidR="00FC2F42" w:rsidRPr="009422CB">
        <w:rPr>
          <w:rFonts w:ascii="Times New Roman" w:hAnsi="Times New Roman"/>
          <w:sz w:val="26"/>
          <w:szCs w:val="26"/>
        </w:rPr>
        <w:t>without the precondition of p</w:t>
      </w:r>
      <w:r w:rsidR="00D11079" w:rsidRPr="009422CB">
        <w:rPr>
          <w:rFonts w:ascii="Times New Roman" w:hAnsi="Times New Roman"/>
          <w:sz w:val="26"/>
          <w:szCs w:val="26"/>
        </w:rPr>
        <w:t xml:space="preserve">ayment of </w:t>
      </w:r>
      <w:r w:rsidR="009D0B1D" w:rsidRPr="009422CB">
        <w:rPr>
          <w:rFonts w:ascii="Times New Roman" w:hAnsi="Times New Roman"/>
          <w:sz w:val="26"/>
          <w:szCs w:val="26"/>
        </w:rPr>
        <w:t>the</w:t>
      </w:r>
      <w:r w:rsidR="00D11079" w:rsidRPr="009422CB">
        <w:rPr>
          <w:rFonts w:ascii="Times New Roman" w:hAnsi="Times New Roman"/>
          <w:sz w:val="26"/>
          <w:szCs w:val="26"/>
        </w:rPr>
        <w:t xml:space="preserve"> outstanding </w:t>
      </w:r>
      <w:r w:rsidR="00FC2F42" w:rsidRPr="009422CB">
        <w:rPr>
          <w:rFonts w:ascii="Times New Roman" w:hAnsi="Times New Roman"/>
          <w:sz w:val="26"/>
          <w:szCs w:val="26"/>
        </w:rPr>
        <w:t xml:space="preserve">theft of service </w:t>
      </w:r>
      <w:r w:rsidR="00D11079" w:rsidRPr="009422CB">
        <w:rPr>
          <w:rFonts w:ascii="Times New Roman" w:hAnsi="Times New Roman"/>
          <w:sz w:val="26"/>
          <w:szCs w:val="26"/>
        </w:rPr>
        <w:t>balance.</w:t>
      </w:r>
      <w:r w:rsidR="00911F25" w:rsidRPr="009422CB">
        <w:rPr>
          <w:rFonts w:ascii="Times New Roman" w:hAnsi="Times New Roman"/>
          <w:sz w:val="26"/>
          <w:szCs w:val="26"/>
        </w:rPr>
        <w:t xml:space="preserve">  </w:t>
      </w:r>
    </w:p>
    <w:p w14:paraId="5B9D1940" w14:textId="77777777" w:rsidR="004C05EC" w:rsidRPr="009422CB" w:rsidRDefault="004C05EC" w:rsidP="009422CB">
      <w:pPr>
        <w:autoSpaceDE w:val="0"/>
        <w:autoSpaceDN w:val="0"/>
        <w:spacing w:after="0" w:line="360" w:lineRule="auto"/>
        <w:ind w:firstLine="1440"/>
        <w:contextualSpacing/>
        <w:rPr>
          <w:rFonts w:ascii="Times New Roman" w:hAnsi="Times New Roman"/>
          <w:sz w:val="26"/>
          <w:szCs w:val="26"/>
        </w:rPr>
      </w:pPr>
    </w:p>
    <w:p w14:paraId="364C5E80" w14:textId="28764F86" w:rsidR="00DE5006" w:rsidRPr="009422CB" w:rsidRDefault="0079476D" w:rsidP="009422CB">
      <w:pPr>
        <w:autoSpaceDE w:val="0"/>
        <w:autoSpaceDN w:val="0"/>
        <w:spacing w:after="0" w:line="360" w:lineRule="auto"/>
        <w:ind w:firstLine="1440"/>
        <w:contextualSpacing/>
        <w:rPr>
          <w:rFonts w:ascii="Times New Roman" w:hAnsi="Times New Roman"/>
          <w:sz w:val="26"/>
          <w:szCs w:val="26"/>
        </w:rPr>
      </w:pPr>
      <w:r w:rsidRPr="009422CB">
        <w:rPr>
          <w:rFonts w:ascii="Times New Roman" w:hAnsi="Times New Roman"/>
          <w:sz w:val="26"/>
          <w:szCs w:val="26"/>
        </w:rPr>
        <w:lastRenderedPageBreak/>
        <w:t>O</w:t>
      </w:r>
      <w:r w:rsidR="008A2382" w:rsidRPr="009422CB">
        <w:rPr>
          <w:rFonts w:ascii="Times New Roman" w:hAnsi="Times New Roman"/>
          <w:sz w:val="26"/>
          <w:szCs w:val="26"/>
        </w:rPr>
        <w:t>n</w:t>
      </w:r>
      <w:r w:rsidR="0022294A" w:rsidRPr="009422CB">
        <w:rPr>
          <w:rFonts w:ascii="Times New Roman" w:hAnsi="Times New Roman"/>
          <w:sz w:val="26"/>
          <w:szCs w:val="26"/>
        </w:rPr>
        <w:t xml:space="preserve"> March</w:t>
      </w:r>
      <w:r w:rsidR="00F6254E" w:rsidRPr="009422CB">
        <w:rPr>
          <w:rFonts w:ascii="Times New Roman" w:hAnsi="Times New Roman"/>
          <w:sz w:val="26"/>
          <w:szCs w:val="26"/>
        </w:rPr>
        <w:t> </w:t>
      </w:r>
      <w:r w:rsidR="0022294A" w:rsidRPr="009422CB">
        <w:rPr>
          <w:rFonts w:ascii="Times New Roman" w:hAnsi="Times New Roman"/>
          <w:sz w:val="26"/>
          <w:szCs w:val="26"/>
        </w:rPr>
        <w:t>21</w:t>
      </w:r>
      <w:r w:rsidR="008A2382" w:rsidRPr="009422CB">
        <w:rPr>
          <w:rFonts w:ascii="Times New Roman" w:hAnsi="Times New Roman"/>
          <w:sz w:val="26"/>
          <w:szCs w:val="26"/>
        </w:rPr>
        <w:t>,</w:t>
      </w:r>
      <w:r w:rsidR="00F6254E" w:rsidRPr="009422CB">
        <w:rPr>
          <w:rFonts w:ascii="Times New Roman" w:hAnsi="Times New Roman"/>
          <w:sz w:val="26"/>
          <w:szCs w:val="26"/>
        </w:rPr>
        <w:t> </w:t>
      </w:r>
      <w:r w:rsidR="008A2382" w:rsidRPr="009422CB">
        <w:rPr>
          <w:rFonts w:ascii="Times New Roman" w:hAnsi="Times New Roman"/>
          <w:sz w:val="26"/>
          <w:szCs w:val="26"/>
        </w:rPr>
        <w:t>2019</w:t>
      </w:r>
      <w:r w:rsidR="002E07C0" w:rsidRPr="009422CB">
        <w:rPr>
          <w:rFonts w:ascii="Times New Roman" w:hAnsi="Times New Roman"/>
          <w:sz w:val="26"/>
          <w:szCs w:val="26"/>
        </w:rPr>
        <w:t>, a</w:t>
      </w:r>
      <w:r w:rsidR="008A2382" w:rsidRPr="009422CB">
        <w:rPr>
          <w:rFonts w:ascii="Times New Roman" w:hAnsi="Times New Roman"/>
          <w:sz w:val="26"/>
          <w:szCs w:val="26"/>
        </w:rPr>
        <w:t xml:space="preserve"> hearing was convened </w:t>
      </w:r>
      <w:r w:rsidR="001B7B5E" w:rsidRPr="009422CB">
        <w:rPr>
          <w:rFonts w:ascii="Times New Roman" w:hAnsi="Times New Roman"/>
          <w:sz w:val="26"/>
          <w:szCs w:val="26"/>
        </w:rPr>
        <w:t xml:space="preserve">to address </w:t>
      </w:r>
      <w:r w:rsidR="00911F25" w:rsidRPr="009422CB">
        <w:rPr>
          <w:rFonts w:ascii="Times New Roman" w:hAnsi="Times New Roman"/>
          <w:sz w:val="26"/>
          <w:szCs w:val="26"/>
        </w:rPr>
        <w:t>the Petition.</w:t>
      </w:r>
      <w:r w:rsidR="004C05EC" w:rsidRPr="009422CB">
        <w:rPr>
          <w:rStyle w:val="FootnoteReference"/>
          <w:rFonts w:ascii="Times New Roman" w:hAnsi="Times New Roman"/>
          <w:sz w:val="26"/>
          <w:szCs w:val="26"/>
        </w:rPr>
        <w:footnoteReference w:id="6"/>
      </w:r>
      <w:r w:rsidR="00911F25" w:rsidRPr="009422CB">
        <w:rPr>
          <w:rFonts w:ascii="Times New Roman" w:hAnsi="Times New Roman"/>
          <w:sz w:val="26"/>
          <w:szCs w:val="26"/>
        </w:rPr>
        <w:t xml:space="preserve">  </w:t>
      </w:r>
      <w:r w:rsidR="0079750A" w:rsidRPr="009422CB">
        <w:rPr>
          <w:rFonts w:ascii="Times New Roman" w:hAnsi="Times New Roman"/>
          <w:sz w:val="26"/>
          <w:szCs w:val="26"/>
        </w:rPr>
        <w:t>The Complainant</w:t>
      </w:r>
      <w:r w:rsidR="008A2382" w:rsidRPr="009422CB">
        <w:rPr>
          <w:rFonts w:ascii="Times New Roman" w:hAnsi="Times New Roman"/>
          <w:sz w:val="26"/>
          <w:szCs w:val="26"/>
        </w:rPr>
        <w:t xml:space="preserve"> </w:t>
      </w:r>
      <w:r w:rsidR="001517A4" w:rsidRPr="009422CB">
        <w:rPr>
          <w:rFonts w:ascii="Times New Roman" w:hAnsi="Times New Roman"/>
          <w:sz w:val="26"/>
          <w:szCs w:val="26"/>
        </w:rPr>
        <w:t>testified</w:t>
      </w:r>
      <w:r w:rsidRPr="009422CB">
        <w:rPr>
          <w:rFonts w:ascii="Times New Roman" w:hAnsi="Times New Roman"/>
          <w:sz w:val="26"/>
          <w:szCs w:val="26"/>
        </w:rPr>
        <w:t>,</w:t>
      </w:r>
      <w:r w:rsidR="001517A4" w:rsidRPr="009422CB">
        <w:rPr>
          <w:rFonts w:ascii="Times New Roman" w:hAnsi="Times New Roman"/>
          <w:sz w:val="26"/>
          <w:szCs w:val="26"/>
        </w:rPr>
        <w:t xml:space="preserve"> </w:t>
      </w:r>
      <w:r w:rsidR="00E64225" w:rsidRPr="009422CB">
        <w:rPr>
          <w:rFonts w:ascii="Times New Roman" w:hAnsi="Times New Roman"/>
          <w:sz w:val="26"/>
          <w:szCs w:val="26"/>
        </w:rPr>
        <w:t xml:space="preserve">was </w:t>
      </w:r>
      <w:r w:rsidR="008A2382" w:rsidRPr="009422CB">
        <w:rPr>
          <w:rFonts w:ascii="Times New Roman" w:hAnsi="Times New Roman"/>
          <w:sz w:val="26"/>
          <w:szCs w:val="26"/>
        </w:rPr>
        <w:t xml:space="preserve">represented </w:t>
      </w:r>
      <w:r w:rsidR="00E64225" w:rsidRPr="009422CB">
        <w:rPr>
          <w:rFonts w:ascii="Times New Roman" w:hAnsi="Times New Roman"/>
          <w:sz w:val="26"/>
          <w:szCs w:val="26"/>
        </w:rPr>
        <w:t>by counsel</w:t>
      </w:r>
      <w:r w:rsidR="003806F7" w:rsidRPr="009422CB">
        <w:rPr>
          <w:rFonts w:ascii="Times New Roman" w:hAnsi="Times New Roman"/>
          <w:sz w:val="26"/>
          <w:szCs w:val="26"/>
        </w:rPr>
        <w:t>,</w:t>
      </w:r>
      <w:r w:rsidR="00E64225" w:rsidRPr="009422CB">
        <w:rPr>
          <w:rFonts w:ascii="Times New Roman" w:hAnsi="Times New Roman"/>
          <w:sz w:val="26"/>
          <w:szCs w:val="26"/>
        </w:rPr>
        <w:t xml:space="preserve"> </w:t>
      </w:r>
      <w:r w:rsidR="008A2382" w:rsidRPr="009422CB">
        <w:rPr>
          <w:rFonts w:ascii="Times New Roman" w:hAnsi="Times New Roman"/>
          <w:sz w:val="26"/>
          <w:szCs w:val="26"/>
        </w:rPr>
        <w:t xml:space="preserve">and presented </w:t>
      </w:r>
      <w:r w:rsidR="00E64225" w:rsidRPr="009422CB">
        <w:rPr>
          <w:rFonts w:ascii="Times New Roman" w:hAnsi="Times New Roman"/>
          <w:sz w:val="26"/>
          <w:szCs w:val="26"/>
        </w:rPr>
        <w:t>two</w:t>
      </w:r>
      <w:r w:rsidR="0079750A" w:rsidRPr="009422CB">
        <w:rPr>
          <w:rFonts w:ascii="Times New Roman" w:hAnsi="Times New Roman"/>
          <w:sz w:val="26"/>
          <w:szCs w:val="26"/>
        </w:rPr>
        <w:t xml:space="preserve"> </w:t>
      </w:r>
      <w:r w:rsidR="008A2382" w:rsidRPr="009422CB">
        <w:rPr>
          <w:rFonts w:ascii="Times New Roman" w:hAnsi="Times New Roman"/>
          <w:sz w:val="26"/>
          <w:szCs w:val="26"/>
        </w:rPr>
        <w:t xml:space="preserve">exhibits which were </w:t>
      </w:r>
      <w:r w:rsidR="00E64225" w:rsidRPr="009422CB">
        <w:rPr>
          <w:rFonts w:ascii="Times New Roman" w:hAnsi="Times New Roman"/>
          <w:sz w:val="26"/>
          <w:szCs w:val="26"/>
        </w:rPr>
        <w:t xml:space="preserve">admitted </w:t>
      </w:r>
      <w:r w:rsidR="008A2382" w:rsidRPr="009422CB">
        <w:rPr>
          <w:rFonts w:ascii="Times New Roman" w:hAnsi="Times New Roman"/>
          <w:sz w:val="26"/>
          <w:szCs w:val="26"/>
        </w:rPr>
        <w:t>into the record</w:t>
      </w:r>
      <w:r w:rsidR="009F1D0E" w:rsidRPr="009422CB">
        <w:rPr>
          <w:rFonts w:ascii="Times New Roman" w:hAnsi="Times New Roman"/>
          <w:sz w:val="26"/>
          <w:szCs w:val="26"/>
        </w:rPr>
        <w:t xml:space="preserve"> (</w:t>
      </w:r>
      <w:r w:rsidR="00072315" w:rsidRPr="009422CB">
        <w:rPr>
          <w:rFonts w:ascii="Times New Roman" w:hAnsi="Times New Roman"/>
          <w:sz w:val="26"/>
          <w:szCs w:val="26"/>
        </w:rPr>
        <w:t xml:space="preserve">Petition Exhibits </w:t>
      </w:r>
      <w:r w:rsidR="0024544E" w:rsidRPr="009422CB">
        <w:rPr>
          <w:rFonts w:ascii="Times New Roman" w:hAnsi="Times New Roman"/>
          <w:sz w:val="26"/>
          <w:szCs w:val="26"/>
        </w:rPr>
        <w:t>P-</w:t>
      </w:r>
      <w:r w:rsidR="00072315" w:rsidRPr="009422CB">
        <w:rPr>
          <w:rFonts w:ascii="Times New Roman" w:hAnsi="Times New Roman"/>
          <w:sz w:val="26"/>
          <w:szCs w:val="26"/>
        </w:rPr>
        <w:t xml:space="preserve">1 through </w:t>
      </w:r>
      <w:r w:rsidR="0024544E" w:rsidRPr="009422CB">
        <w:rPr>
          <w:rFonts w:ascii="Times New Roman" w:hAnsi="Times New Roman"/>
          <w:sz w:val="26"/>
          <w:szCs w:val="26"/>
        </w:rPr>
        <w:t>P-</w:t>
      </w:r>
      <w:r w:rsidR="00072315" w:rsidRPr="009422CB">
        <w:rPr>
          <w:rFonts w:ascii="Times New Roman" w:hAnsi="Times New Roman"/>
          <w:sz w:val="26"/>
          <w:szCs w:val="26"/>
        </w:rPr>
        <w:t>2)</w:t>
      </w:r>
      <w:r w:rsidR="008A2382" w:rsidRPr="009422CB">
        <w:rPr>
          <w:rFonts w:ascii="Times New Roman" w:hAnsi="Times New Roman"/>
          <w:sz w:val="26"/>
          <w:szCs w:val="26"/>
        </w:rPr>
        <w:t>.  PGW was represented by counsel</w:t>
      </w:r>
      <w:r w:rsidR="001E20A0" w:rsidRPr="009422CB">
        <w:rPr>
          <w:rFonts w:ascii="Times New Roman" w:hAnsi="Times New Roman"/>
          <w:sz w:val="26"/>
          <w:szCs w:val="26"/>
        </w:rPr>
        <w:t>,</w:t>
      </w:r>
      <w:r w:rsidR="008A2382" w:rsidRPr="009422CB">
        <w:rPr>
          <w:rFonts w:ascii="Times New Roman" w:hAnsi="Times New Roman"/>
          <w:sz w:val="26"/>
          <w:szCs w:val="26"/>
        </w:rPr>
        <w:t xml:space="preserve"> presented the testimony of one witness</w:t>
      </w:r>
      <w:r w:rsidR="00E6649D" w:rsidRPr="009422CB">
        <w:rPr>
          <w:rFonts w:ascii="Times New Roman" w:hAnsi="Times New Roman"/>
          <w:sz w:val="26"/>
          <w:szCs w:val="26"/>
        </w:rPr>
        <w:t>,</w:t>
      </w:r>
      <w:r w:rsidR="008A2382" w:rsidRPr="009422CB">
        <w:rPr>
          <w:rFonts w:ascii="Times New Roman" w:hAnsi="Times New Roman"/>
          <w:sz w:val="26"/>
          <w:szCs w:val="26"/>
        </w:rPr>
        <w:t xml:space="preserve"> and </w:t>
      </w:r>
      <w:r w:rsidR="002D7F9D" w:rsidRPr="009422CB">
        <w:rPr>
          <w:rFonts w:ascii="Times New Roman" w:hAnsi="Times New Roman"/>
          <w:sz w:val="26"/>
          <w:szCs w:val="26"/>
        </w:rPr>
        <w:t>presented five</w:t>
      </w:r>
      <w:r w:rsidR="008A2382" w:rsidRPr="009422CB">
        <w:rPr>
          <w:rFonts w:ascii="Times New Roman" w:hAnsi="Times New Roman"/>
          <w:sz w:val="26"/>
          <w:szCs w:val="26"/>
        </w:rPr>
        <w:t xml:space="preserve"> exhibits</w:t>
      </w:r>
      <w:r w:rsidR="002D7F9D" w:rsidRPr="009422CB">
        <w:rPr>
          <w:rFonts w:ascii="Times New Roman" w:hAnsi="Times New Roman"/>
          <w:sz w:val="26"/>
          <w:szCs w:val="26"/>
        </w:rPr>
        <w:t xml:space="preserve"> which were entered into the record</w:t>
      </w:r>
      <w:r w:rsidR="00072315" w:rsidRPr="009422CB">
        <w:rPr>
          <w:rFonts w:ascii="Times New Roman" w:hAnsi="Times New Roman"/>
          <w:sz w:val="26"/>
          <w:szCs w:val="26"/>
        </w:rPr>
        <w:t xml:space="preserve"> (R</w:t>
      </w:r>
      <w:r w:rsidR="00772714" w:rsidRPr="009422CB">
        <w:rPr>
          <w:rFonts w:ascii="Times New Roman" w:hAnsi="Times New Roman"/>
          <w:sz w:val="26"/>
          <w:szCs w:val="26"/>
        </w:rPr>
        <w:t xml:space="preserve">espondent Exhibits </w:t>
      </w:r>
      <w:r w:rsidR="0024544E" w:rsidRPr="009422CB">
        <w:rPr>
          <w:rFonts w:ascii="Times New Roman" w:hAnsi="Times New Roman"/>
          <w:sz w:val="26"/>
          <w:szCs w:val="26"/>
        </w:rPr>
        <w:t>R-</w:t>
      </w:r>
      <w:r w:rsidR="00772714" w:rsidRPr="009422CB">
        <w:rPr>
          <w:rFonts w:ascii="Times New Roman" w:hAnsi="Times New Roman"/>
          <w:sz w:val="26"/>
          <w:szCs w:val="26"/>
        </w:rPr>
        <w:t xml:space="preserve">1 through </w:t>
      </w:r>
      <w:r w:rsidR="0024544E" w:rsidRPr="009422CB">
        <w:rPr>
          <w:rFonts w:ascii="Times New Roman" w:hAnsi="Times New Roman"/>
          <w:sz w:val="26"/>
          <w:szCs w:val="26"/>
        </w:rPr>
        <w:t>R-</w:t>
      </w:r>
      <w:r w:rsidR="00772714" w:rsidRPr="009422CB">
        <w:rPr>
          <w:rFonts w:ascii="Times New Roman" w:hAnsi="Times New Roman"/>
          <w:sz w:val="26"/>
          <w:szCs w:val="26"/>
        </w:rPr>
        <w:t>5)</w:t>
      </w:r>
      <w:r w:rsidR="008A2382" w:rsidRPr="009422CB">
        <w:rPr>
          <w:rFonts w:ascii="Times New Roman" w:hAnsi="Times New Roman"/>
          <w:sz w:val="26"/>
          <w:szCs w:val="26"/>
        </w:rPr>
        <w:t>.</w:t>
      </w:r>
      <w:r w:rsidR="008206E5" w:rsidRPr="009422CB">
        <w:rPr>
          <w:rFonts w:ascii="Times New Roman" w:hAnsi="Times New Roman"/>
          <w:sz w:val="26"/>
          <w:szCs w:val="26"/>
        </w:rPr>
        <w:t xml:space="preserve">  By Order dated March 28, 2019</w:t>
      </w:r>
      <w:r w:rsidR="00010C91" w:rsidRPr="009422CB">
        <w:rPr>
          <w:rFonts w:ascii="Times New Roman" w:hAnsi="Times New Roman"/>
          <w:sz w:val="26"/>
          <w:szCs w:val="26"/>
        </w:rPr>
        <w:t xml:space="preserve"> (</w:t>
      </w:r>
      <w:r w:rsidR="00010C91" w:rsidRPr="009422CB">
        <w:rPr>
          <w:rFonts w:ascii="Times New Roman" w:hAnsi="Times New Roman"/>
          <w:i/>
          <w:iCs/>
          <w:sz w:val="26"/>
          <w:szCs w:val="26"/>
        </w:rPr>
        <w:t>March 2019 Order</w:t>
      </w:r>
      <w:r w:rsidR="00010C91" w:rsidRPr="009422CB">
        <w:rPr>
          <w:rFonts w:ascii="Times New Roman" w:hAnsi="Times New Roman"/>
          <w:sz w:val="26"/>
          <w:szCs w:val="26"/>
        </w:rPr>
        <w:t>)</w:t>
      </w:r>
      <w:r w:rsidR="008206E5" w:rsidRPr="009422CB">
        <w:rPr>
          <w:rFonts w:ascii="Times New Roman" w:hAnsi="Times New Roman"/>
          <w:sz w:val="26"/>
          <w:szCs w:val="26"/>
        </w:rPr>
        <w:t xml:space="preserve">, ALJ Pell </w:t>
      </w:r>
      <w:r w:rsidR="004C7642" w:rsidRPr="009422CB">
        <w:rPr>
          <w:rFonts w:ascii="Times New Roman" w:hAnsi="Times New Roman"/>
          <w:sz w:val="26"/>
          <w:szCs w:val="26"/>
        </w:rPr>
        <w:t>denied the Petition</w:t>
      </w:r>
      <w:r w:rsidR="00A15B5F" w:rsidRPr="009422CB">
        <w:rPr>
          <w:rFonts w:ascii="Times New Roman" w:hAnsi="Times New Roman"/>
          <w:sz w:val="26"/>
          <w:szCs w:val="26"/>
        </w:rPr>
        <w:t>.</w:t>
      </w:r>
      <w:r w:rsidR="00FA0291" w:rsidRPr="009422CB">
        <w:rPr>
          <w:rStyle w:val="FootnoteReference"/>
          <w:rFonts w:ascii="Times New Roman" w:hAnsi="Times New Roman"/>
          <w:sz w:val="26"/>
          <w:szCs w:val="26"/>
        </w:rPr>
        <w:footnoteReference w:id="7"/>
      </w:r>
    </w:p>
    <w:p w14:paraId="11F1C78C" w14:textId="5C93449F" w:rsidR="00A15B5F" w:rsidRPr="009422CB" w:rsidRDefault="00A15B5F" w:rsidP="009422CB">
      <w:pPr>
        <w:autoSpaceDE w:val="0"/>
        <w:autoSpaceDN w:val="0"/>
        <w:spacing w:after="0" w:line="360" w:lineRule="auto"/>
        <w:ind w:firstLine="1440"/>
        <w:contextualSpacing/>
        <w:rPr>
          <w:rFonts w:ascii="Times New Roman" w:hAnsi="Times New Roman"/>
          <w:sz w:val="26"/>
          <w:szCs w:val="26"/>
        </w:rPr>
      </w:pPr>
    </w:p>
    <w:p w14:paraId="42E2B606" w14:textId="79BB759F" w:rsidR="00011C3E" w:rsidRPr="009422CB" w:rsidRDefault="00A15B5F" w:rsidP="009422CB">
      <w:pPr>
        <w:autoSpaceDE w:val="0"/>
        <w:autoSpaceDN w:val="0"/>
        <w:spacing w:after="0" w:line="360" w:lineRule="auto"/>
        <w:ind w:firstLine="1440"/>
        <w:contextualSpacing/>
        <w:rPr>
          <w:rFonts w:ascii="Times New Roman" w:hAnsi="Times New Roman"/>
          <w:sz w:val="26"/>
          <w:szCs w:val="26"/>
        </w:rPr>
      </w:pPr>
      <w:r w:rsidRPr="009422CB">
        <w:rPr>
          <w:rFonts w:ascii="Times New Roman" w:hAnsi="Times New Roman"/>
          <w:sz w:val="26"/>
          <w:szCs w:val="26"/>
        </w:rPr>
        <w:t xml:space="preserve">On May 7, 2019, a </w:t>
      </w:r>
      <w:r w:rsidR="00B71EB2" w:rsidRPr="009422CB">
        <w:rPr>
          <w:rFonts w:ascii="Times New Roman" w:hAnsi="Times New Roman"/>
          <w:sz w:val="26"/>
          <w:szCs w:val="26"/>
        </w:rPr>
        <w:t xml:space="preserve">further </w:t>
      </w:r>
      <w:r w:rsidR="003578D0" w:rsidRPr="009422CB">
        <w:rPr>
          <w:rFonts w:ascii="Times New Roman" w:hAnsi="Times New Roman"/>
          <w:sz w:val="26"/>
          <w:szCs w:val="26"/>
        </w:rPr>
        <w:t xml:space="preserve">hearing was convened </w:t>
      </w:r>
      <w:r w:rsidR="00B71EB2" w:rsidRPr="009422CB">
        <w:rPr>
          <w:rFonts w:ascii="Times New Roman" w:hAnsi="Times New Roman"/>
          <w:sz w:val="26"/>
          <w:szCs w:val="26"/>
        </w:rPr>
        <w:t>regarding the Complaint.  The Complainant</w:t>
      </w:r>
      <w:r w:rsidR="001B3558" w:rsidRPr="009422CB">
        <w:rPr>
          <w:rFonts w:ascii="Times New Roman" w:hAnsi="Times New Roman"/>
          <w:sz w:val="26"/>
          <w:szCs w:val="26"/>
        </w:rPr>
        <w:t xml:space="preserve"> </w:t>
      </w:r>
      <w:r w:rsidR="008C7D1E" w:rsidRPr="009422CB">
        <w:rPr>
          <w:rFonts w:ascii="Times New Roman" w:hAnsi="Times New Roman"/>
          <w:sz w:val="26"/>
          <w:szCs w:val="26"/>
        </w:rPr>
        <w:t>testified</w:t>
      </w:r>
      <w:r w:rsidR="00CB2EDB" w:rsidRPr="009422CB">
        <w:rPr>
          <w:rFonts w:ascii="Times New Roman" w:hAnsi="Times New Roman"/>
          <w:sz w:val="26"/>
          <w:szCs w:val="26"/>
        </w:rPr>
        <w:t xml:space="preserve">, </w:t>
      </w:r>
      <w:r w:rsidR="00B71EB2" w:rsidRPr="009422CB">
        <w:rPr>
          <w:rFonts w:ascii="Times New Roman" w:hAnsi="Times New Roman"/>
          <w:sz w:val="26"/>
          <w:szCs w:val="26"/>
        </w:rPr>
        <w:t xml:space="preserve">was represented by </w:t>
      </w:r>
      <w:r w:rsidR="00B50C6A" w:rsidRPr="009422CB">
        <w:rPr>
          <w:rFonts w:ascii="Times New Roman" w:hAnsi="Times New Roman"/>
          <w:sz w:val="26"/>
          <w:szCs w:val="26"/>
        </w:rPr>
        <w:t>counsel</w:t>
      </w:r>
      <w:r w:rsidR="00CB2EDB" w:rsidRPr="009422CB">
        <w:rPr>
          <w:rFonts w:ascii="Times New Roman" w:hAnsi="Times New Roman"/>
          <w:sz w:val="26"/>
          <w:szCs w:val="26"/>
        </w:rPr>
        <w:t>, and presented one exhibit that was entered into the record (Complainant Exhibit C-1)</w:t>
      </w:r>
      <w:r w:rsidR="009129A0" w:rsidRPr="009422CB">
        <w:rPr>
          <w:rFonts w:ascii="Times New Roman" w:hAnsi="Times New Roman"/>
          <w:sz w:val="26"/>
          <w:szCs w:val="26"/>
        </w:rPr>
        <w:t xml:space="preserve">.  The Company </w:t>
      </w:r>
      <w:r w:rsidR="001B3558" w:rsidRPr="009422CB">
        <w:rPr>
          <w:rFonts w:ascii="Times New Roman" w:hAnsi="Times New Roman"/>
          <w:sz w:val="26"/>
          <w:szCs w:val="26"/>
        </w:rPr>
        <w:t>was represented by counsel</w:t>
      </w:r>
      <w:r w:rsidR="00EF6C26" w:rsidRPr="009422CB">
        <w:rPr>
          <w:rFonts w:ascii="Times New Roman" w:hAnsi="Times New Roman"/>
          <w:sz w:val="26"/>
          <w:szCs w:val="26"/>
        </w:rPr>
        <w:t>,</w:t>
      </w:r>
      <w:r w:rsidR="007421D2" w:rsidRPr="009422CB">
        <w:rPr>
          <w:rFonts w:ascii="Times New Roman" w:hAnsi="Times New Roman"/>
          <w:sz w:val="26"/>
          <w:szCs w:val="26"/>
        </w:rPr>
        <w:t xml:space="preserve"> who</w:t>
      </w:r>
      <w:r w:rsidR="00B50C6A" w:rsidRPr="009422CB">
        <w:rPr>
          <w:rFonts w:ascii="Times New Roman" w:hAnsi="Times New Roman"/>
          <w:sz w:val="26"/>
          <w:szCs w:val="26"/>
        </w:rPr>
        <w:t xml:space="preserve"> </w:t>
      </w:r>
      <w:r w:rsidR="001B3558" w:rsidRPr="009422CB">
        <w:rPr>
          <w:rFonts w:ascii="Times New Roman" w:hAnsi="Times New Roman"/>
          <w:sz w:val="26"/>
          <w:szCs w:val="26"/>
        </w:rPr>
        <w:t xml:space="preserve">presented the testimony of </w:t>
      </w:r>
      <w:r w:rsidR="00B50C6A" w:rsidRPr="009422CB">
        <w:rPr>
          <w:rFonts w:ascii="Times New Roman" w:hAnsi="Times New Roman"/>
          <w:sz w:val="26"/>
          <w:szCs w:val="26"/>
        </w:rPr>
        <w:t>four witnesses</w:t>
      </w:r>
      <w:r w:rsidR="00EF6C26" w:rsidRPr="009422CB">
        <w:rPr>
          <w:rFonts w:ascii="Times New Roman" w:hAnsi="Times New Roman"/>
          <w:sz w:val="26"/>
          <w:szCs w:val="26"/>
        </w:rPr>
        <w:t>,</w:t>
      </w:r>
      <w:r w:rsidR="000B16D2" w:rsidRPr="009422CB">
        <w:rPr>
          <w:rFonts w:ascii="Times New Roman" w:hAnsi="Times New Roman"/>
          <w:sz w:val="26"/>
          <w:szCs w:val="26"/>
        </w:rPr>
        <w:t xml:space="preserve"> </w:t>
      </w:r>
      <w:r w:rsidR="00B50C6A" w:rsidRPr="009422CB">
        <w:rPr>
          <w:rFonts w:ascii="Times New Roman" w:hAnsi="Times New Roman"/>
          <w:sz w:val="26"/>
          <w:szCs w:val="26"/>
        </w:rPr>
        <w:t>and offer</w:t>
      </w:r>
      <w:r w:rsidR="000B16D2" w:rsidRPr="009422CB">
        <w:rPr>
          <w:rFonts w:ascii="Times New Roman" w:hAnsi="Times New Roman"/>
          <w:sz w:val="26"/>
          <w:szCs w:val="26"/>
        </w:rPr>
        <w:t xml:space="preserve">ed twenty exhibits </w:t>
      </w:r>
      <w:r w:rsidR="00236103" w:rsidRPr="009422CB">
        <w:rPr>
          <w:rFonts w:ascii="Times New Roman" w:hAnsi="Times New Roman"/>
          <w:sz w:val="26"/>
          <w:szCs w:val="26"/>
        </w:rPr>
        <w:t xml:space="preserve">which were entered into the record </w:t>
      </w:r>
      <w:r w:rsidR="000B16D2" w:rsidRPr="009422CB">
        <w:rPr>
          <w:rFonts w:ascii="Times New Roman" w:hAnsi="Times New Roman"/>
          <w:sz w:val="26"/>
          <w:szCs w:val="26"/>
        </w:rPr>
        <w:t>(PGW’s Exhibits 1 through 20).</w:t>
      </w:r>
      <w:r w:rsidR="00E23EAF" w:rsidRPr="009422CB">
        <w:rPr>
          <w:rFonts w:ascii="Times New Roman" w:hAnsi="Times New Roman"/>
          <w:sz w:val="26"/>
          <w:szCs w:val="26"/>
        </w:rPr>
        <w:t xml:space="preserve">  </w:t>
      </w:r>
      <w:r w:rsidR="00236103" w:rsidRPr="009422CB">
        <w:rPr>
          <w:rFonts w:ascii="Times New Roman" w:hAnsi="Times New Roman"/>
          <w:sz w:val="26"/>
          <w:szCs w:val="26"/>
        </w:rPr>
        <w:t>In addition, b</w:t>
      </w:r>
      <w:r w:rsidR="00E23EAF" w:rsidRPr="009422CB">
        <w:rPr>
          <w:rFonts w:ascii="Times New Roman" w:hAnsi="Times New Roman"/>
          <w:sz w:val="26"/>
          <w:szCs w:val="26"/>
        </w:rPr>
        <w:t xml:space="preserve">oth </w:t>
      </w:r>
      <w:r w:rsidR="007461AD" w:rsidRPr="009422CB">
        <w:rPr>
          <w:rFonts w:ascii="Times New Roman" w:hAnsi="Times New Roman"/>
          <w:sz w:val="26"/>
          <w:szCs w:val="26"/>
        </w:rPr>
        <w:t>P</w:t>
      </w:r>
      <w:r w:rsidR="00E23EAF" w:rsidRPr="009422CB">
        <w:rPr>
          <w:rFonts w:ascii="Times New Roman" w:hAnsi="Times New Roman"/>
          <w:sz w:val="26"/>
          <w:szCs w:val="26"/>
        </w:rPr>
        <w:t xml:space="preserve">arties jointly offered </w:t>
      </w:r>
      <w:r w:rsidR="00236103" w:rsidRPr="009422CB">
        <w:rPr>
          <w:rFonts w:ascii="Times New Roman" w:hAnsi="Times New Roman"/>
          <w:sz w:val="26"/>
          <w:szCs w:val="26"/>
        </w:rPr>
        <w:t xml:space="preserve">an exhibit which was </w:t>
      </w:r>
      <w:r w:rsidR="00011C3E" w:rsidRPr="009422CB">
        <w:rPr>
          <w:rFonts w:ascii="Times New Roman" w:hAnsi="Times New Roman"/>
          <w:sz w:val="26"/>
          <w:szCs w:val="26"/>
        </w:rPr>
        <w:t>also admitted into the record</w:t>
      </w:r>
      <w:r w:rsidR="00236103" w:rsidRPr="009422CB">
        <w:rPr>
          <w:rFonts w:ascii="Times New Roman" w:hAnsi="Times New Roman"/>
          <w:sz w:val="26"/>
          <w:szCs w:val="26"/>
        </w:rPr>
        <w:t xml:space="preserve"> (Joint Exhibit </w:t>
      </w:r>
      <w:r w:rsidR="003C35EB" w:rsidRPr="009422CB">
        <w:rPr>
          <w:rFonts w:ascii="Times New Roman" w:hAnsi="Times New Roman"/>
          <w:sz w:val="26"/>
          <w:szCs w:val="26"/>
        </w:rPr>
        <w:t>JE-</w:t>
      </w:r>
      <w:r w:rsidR="00236103" w:rsidRPr="009422CB">
        <w:rPr>
          <w:rFonts w:ascii="Times New Roman" w:hAnsi="Times New Roman"/>
          <w:sz w:val="26"/>
          <w:szCs w:val="26"/>
        </w:rPr>
        <w:t>1)</w:t>
      </w:r>
      <w:r w:rsidR="00011C3E" w:rsidRPr="009422CB">
        <w:rPr>
          <w:rFonts w:ascii="Times New Roman" w:hAnsi="Times New Roman"/>
          <w:sz w:val="26"/>
          <w:szCs w:val="26"/>
        </w:rPr>
        <w:t>.</w:t>
      </w:r>
      <w:r w:rsidR="0071406E" w:rsidRPr="009422CB">
        <w:rPr>
          <w:rFonts w:ascii="Times New Roman" w:hAnsi="Times New Roman"/>
          <w:sz w:val="26"/>
          <w:szCs w:val="26"/>
        </w:rPr>
        <w:t xml:space="preserve">  During the hearing, the Complainant requested and received permission to submit a brief in this matter.  </w:t>
      </w:r>
    </w:p>
    <w:bookmarkEnd w:id="5"/>
    <w:p w14:paraId="20A99E37" w14:textId="46063AFA" w:rsidR="00B627F9" w:rsidRPr="009422CB" w:rsidRDefault="00B627F9" w:rsidP="009422CB">
      <w:pPr>
        <w:spacing w:after="0" w:line="360" w:lineRule="auto"/>
        <w:contextualSpacing/>
        <w:textAlignment w:val="baseline"/>
        <w:rPr>
          <w:rFonts w:ascii="Times New Roman" w:hAnsi="Times New Roman"/>
          <w:color w:val="000000"/>
          <w:sz w:val="26"/>
          <w:szCs w:val="26"/>
        </w:rPr>
      </w:pPr>
    </w:p>
    <w:p w14:paraId="7811535F" w14:textId="71EFD740" w:rsidR="002C728C" w:rsidRPr="009422CB" w:rsidRDefault="002C728C" w:rsidP="009422CB">
      <w:pPr>
        <w:spacing w:after="0" w:line="360" w:lineRule="auto"/>
        <w:contextualSpacing/>
        <w:textAlignment w:val="baseline"/>
        <w:rPr>
          <w:rFonts w:ascii="Times New Roman" w:hAnsi="Times New Roman"/>
          <w:color w:val="000000"/>
          <w:sz w:val="26"/>
          <w:szCs w:val="26"/>
        </w:rPr>
      </w:pPr>
      <w:r w:rsidRPr="009422CB">
        <w:rPr>
          <w:rFonts w:ascii="Times New Roman" w:hAnsi="Times New Roman"/>
          <w:color w:val="000000"/>
          <w:sz w:val="26"/>
          <w:szCs w:val="26"/>
        </w:rPr>
        <w:tab/>
      </w:r>
      <w:r w:rsidRPr="009422CB">
        <w:rPr>
          <w:rFonts w:ascii="Times New Roman" w:hAnsi="Times New Roman"/>
          <w:color w:val="000000"/>
          <w:sz w:val="26"/>
          <w:szCs w:val="26"/>
        </w:rPr>
        <w:tab/>
        <w:t>The Complainant filed an Initial Brief</w:t>
      </w:r>
      <w:r w:rsidR="00055E83" w:rsidRPr="009422CB">
        <w:rPr>
          <w:rFonts w:ascii="Times New Roman" w:hAnsi="Times New Roman"/>
          <w:color w:val="000000"/>
          <w:sz w:val="26"/>
          <w:szCs w:val="26"/>
        </w:rPr>
        <w:t xml:space="preserve"> on June 18, 2019.  The </w:t>
      </w:r>
      <w:r w:rsidR="00AB3728" w:rsidRPr="009422CB">
        <w:rPr>
          <w:rFonts w:ascii="Times New Roman" w:hAnsi="Times New Roman"/>
          <w:color w:val="000000"/>
          <w:sz w:val="26"/>
          <w:szCs w:val="26"/>
        </w:rPr>
        <w:t xml:space="preserve">Initial Brief </w:t>
      </w:r>
      <w:r w:rsidR="000755A6" w:rsidRPr="009422CB">
        <w:rPr>
          <w:rFonts w:ascii="Times New Roman" w:hAnsi="Times New Roman"/>
          <w:color w:val="000000"/>
          <w:sz w:val="26"/>
          <w:szCs w:val="26"/>
        </w:rPr>
        <w:t>indicated</w:t>
      </w:r>
      <w:r w:rsidR="00E42557" w:rsidRPr="009422CB">
        <w:rPr>
          <w:rFonts w:ascii="Times New Roman" w:hAnsi="Times New Roman"/>
          <w:color w:val="000000"/>
          <w:sz w:val="26"/>
          <w:szCs w:val="26"/>
        </w:rPr>
        <w:t>, among other things,</w:t>
      </w:r>
      <w:r w:rsidR="000755A6" w:rsidRPr="009422CB">
        <w:rPr>
          <w:rFonts w:ascii="Times New Roman" w:hAnsi="Times New Roman"/>
          <w:color w:val="000000"/>
          <w:sz w:val="26"/>
          <w:szCs w:val="26"/>
        </w:rPr>
        <w:t xml:space="preserve"> that as a result of </w:t>
      </w:r>
      <w:r w:rsidR="00C96907" w:rsidRPr="009422CB">
        <w:rPr>
          <w:rFonts w:ascii="Times New Roman" w:hAnsi="Times New Roman"/>
          <w:color w:val="000000"/>
          <w:sz w:val="26"/>
          <w:szCs w:val="26"/>
        </w:rPr>
        <w:t xml:space="preserve">having received financial assistance from an unidentified city agency, </w:t>
      </w:r>
      <w:r w:rsidR="003A2770" w:rsidRPr="009422CB">
        <w:rPr>
          <w:rFonts w:ascii="Times New Roman" w:hAnsi="Times New Roman"/>
          <w:color w:val="000000"/>
          <w:sz w:val="26"/>
          <w:szCs w:val="26"/>
        </w:rPr>
        <w:t xml:space="preserve">PGW </w:t>
      </w:r>
      <w:r w:rsidR="004E63E0" w:rsidRPr="009422CB">
        <w:rPr>
          <w:rFonts w:ascii="Times New Roman" w:hAnsi="Times New Roman"/>
          <w:color w:val="000000"/>
          <w:sz w:val="26"/>
          <w:szCs w:val="26"/>
        </w:rPr>
        <w:t>established</w:t>
      </w:r>
      <w:r w:rsidR="00A60D87" w:rsidRPr="009422CB">
        <w:rPr>
          <w:rFonts w:ascii="Times New Roman" w:hAnsi="Times New Roman"/>
          <w:color w:val="000000"/>
          <w:sz w:val="26"/>
          <w:szCs w:val="26"/>
        </w:rPr>
        <w:t xml:space="preserve"> </w:t>
      </w:r>
      <w:r w:rsidR="003A2770" w:rsidRPr="009422CB">
        <w:rPr>
          <w:rFonts w:ascii="Times New Roman" w:hAnsi="Times New Roman"/>
          <w:color w:val="000000"/>
          <w:sz w:val="26"/>
          <w:szCs w:val="26"/>
        </w:rPr>
        <w:t xml:space="preserve">gas service in the name of the Complainant at </w:t>
      </w:r>
      <w:proofErr w:type="spellStart"/>
      <w:r w:rsidR="002D27AF" w:rsidRPr="009422CB">
        <w:rPr>
          <w:rFonts w:ascii="Times New Roman" w:hAnsi="Times New Roman"/>
          <w:color w:val="000000"/>
          <w:sz w:val="26"/>
          <w:szCs w:val="26"/>
        </w:rPr>
        <w:t>Croskey</w:t>
      </w:r>
      <w:proofErr w:type="spellEnd"/>
      <w:r w:rsidR="002D27AF" w:rsidRPr="009422CB">
        <w:rPr>
          <w:rFonts w:ascii="Times New Roman" w:hAnsi="Times New Roman"/>
          <w:color w:val="000000"/>
          <w:sz w:val="26"/>
          <w:szCs w:val="26"/>
        </w:rPr>
        <w:t xml:space="preserve"> St.</w:t>
      </w:r>
      <w:r w:rsidR="003A2770" w:rsidRPr="009422CB">
        <w:rPr>
          <w:rFonts w:ascii="Times New Roman" w:hAnsi="Times New Roman"/>
          <w:color w:val="000000"/>
          <w:sz w:val="26"/>
          <w:szCs w:val="26"/>
        </w:rPr>
        <w:t xml:space="preserve">, effective </w:t>
      </w:r>
      <w:r w:rsidR="00CF05D9" w:rsidRPr="009422CB">
        <w:rPr>
          <w:rFonts w:ascii="Times New Roman" w:hAnsi="Times New Roman"/>
          <w:color w:val="000000"/>
          <w:sz w:val="26"/>
          <w:szCs w:val="26"/>
        </w:rPr>
        <w:t>May 29, 2019</w:t>
      </w:r>
      <w:r w:rsidR="003A2770" w:rsidRPr="009422CB">
        <w:rPr>
          <w:rFonts w:ascii="Times New Roman" w:hAnsi="Times New Roman"/>
          <w:color w:val="000000"/>
          <w:sz w:val="26"/>
          <w:szCs w:val="26"/>
        </w:rPr>
        <w:t xml:space="preserve">.  </w:t>
      </w:r>
      <w:r w:rsidR="007A6F95" w:rsidRPr="009422CB">
        <w:rPr>
          <w:rFonts w:ascii="Times New Roman" w:hAnsi="Times New Roman"/>
          <w:color w:val="000000"/>
          <w:sz w:val="26"/>
          <w:szCs w:val="26"/>
        </w:rPr>
        <w:t xml:space="preserve">The Initial Brief further noted that </w:t>
      </w:r>
      <w:r w:rsidR="00550058" w:rsidRPr="009422CB">
        <w:rPr>
          <w:rFonts w:ascii="Times New Roman" w:hAnsi="Times New Roman"/>
          <w:color w:val="000000"/>
          <w:sz w:val="26"/>
          <w:szCs w:val="26"/>
        </w:rPr>
        <w:lastRenderedPageBreak/>
        <w:t xml:space="preserve">notwithstanding this development, </w:t>
      </w:r>
      <w:r w:rsidR="00846CD2" w:rsidRPr="009422CB">
        <w:rPr>
          <w:rFonts w:ascii="Times New Roman" w:hAnsi="Times New Roman"/>
          <w:color w:val="000000"/>
          <w:sz w:val="26"/>
          <w:szCs w:val="26"/>
        </w:rPr>
        <w:t>the Complainant seeks a ruling in her favor regarding the Complaint.</w:t>
      </w:r>
      <w:r w:rsidR="007461AD" w:rsidRPr="009422CB">
        <w:rPr>
          <w:rFonts w:ascii="Times New Roman" w:hAnsi="Times New Roman"/>
          <w:color w:val="000000"/>
          <w:sz w:val="26"/>
          <w:szCs w:val="26"/>
        </w:rPr>
        <w:t xml:space="preserve">  PGW filed a Reply Brief on July 19, 2019.</w:t>
      </w:r>
      <w:r w:rsidR="001C3D95" w:rsidRPr="009422CB">
        <w:rPr>
          <w:rFonts w:ascii="Times New Roman" w:hAnsi="Times New Roman"/>
          <w:color w:val="000000"/>
          <w:sz w:val="26"/>
          <w:szCs w:val="26"/>
        </w:rPr>
        <w:t xml:space="preserve">  The record was closed</w:t>
      </w:r>
      <w:r w:rsidR="00AA60FE" w:rsidRPr="009422CB">
        <w:rPr>
          <w:rFonts w:ascii="Times New Roman" w:hAnsi="Times New Roman"/>
          <w:color w:val="000000"/>
          <w:sz w:val="26"/>
          <w:szCs w:val="26"/>
        </w:rPr>
        <w:t xml:space="preserve"> </w:t>
      </w:r>
      <w:r w:rsidR="00A60D87" w:rsidRPr="009422CB">
        <w:rPr>
          <w:rFonts w:ascii="Times New Roman" w:hAnsi="Times New Roman"/>
          <w:color w:val="000000"/>
          <w:sz w:val="26"/>
          <w:szCs w:val="26"/>
        </w:rPr>
        <w:t xml:space="preserve">upon receipt of </w:t>
      </w:r>
      <w:r w:rsidR="00AA60FE" w:rsidRPr="009422CB">
        <w:rPr>
          <w:rFonts w:ascii="Times New Roman" w:hAnsi="Times New Roman"/>
          <w:color w:val="000000"/>
          <w:sz w:val="26"/>
          <w:szCs w:val="26"/>
        </w:rPr>
        <w:t>PGW</w:t>
      </w:r>
      <w:r w:rsidR="00A60D87" w:rsidRPr="009422CB">
        <w:rPr>
          <w:rFonts w:ascii="Times New Roman" w:hAnsi="Times New Roman"/>
          <w:color w:val="000000"/>
          <w:sz w:val="26"/>
          <w:szCs w:val="26"/>
        </w:rPr>
        <w:t>’s</w:t>
      </w:r>
      <w:r w:rsidR="00AA60FE" w:rsidRPr="009422CB">
        <w:rPr>
          <w:rFonts w:ascii="Times New Roman" w:hAnsi="Times New Roman"/>
          <w:color w:val="000000"/>
          <w:sz w:val="26"/>
          <w:szCs w:val="26"/>
        </w:rPr>
        <w:t xml:space="preserve"> Reply Brief.</w:t>
      </w:r>
      <w:r w:rsidR="0085056D">
        <w:rPr>
          <w:rFonts w:ascii="Times New Roman" w:hAnsi="Times New Roman"/>
          <w:color w:val="000000"/>
          <w:sz w:val="26"/>
          <w:szCs w:val="26"/>
        </w:rPr>
        <w:t xml:space="preserve">  </w:t>
      </w:r>
    </w:p>
    <w:p w14:paraId="1927FB93" w14:textId="77777777" w:rsidR="00817374" w:rsidRPr="009422CB" w:rsidRDefault="00817374" w:rsidP="009422CB">
      <w:pPr>
        <w:spacing w:after="0" w:line="360" w:lineRule="auto"/>
        <w:contextualSpacing/>
        <w:textAlignment w:val="baseline"/>
        <w:rPr>
          <w:rFonts w:ascii="Times New Roman" w:hAnsi="Times New Roman"/>
          <w:color w:val="000000"/>
          <w:sz w:val="26"/>
          <w:szCs w:val="26"/>
        </w:rPr>
      </w:pPr>
    </w:p>
    <w:p w14:paraId="1412C751" w14:textId="225D4A86" w:rsidR="001F3E5A" w:rsidRPr="009422CB" w:rsidRDefault="000A44F2" w:rsidP="009422CB">
      <w:pPr>
        <w:spacing w:after="0" w:line="360" w:lineRule="auto"/>
        <w:ind w:firstLine="1440"/>
        <w:contextualSpacing/>
        <w:textAlignment w:val="baseline"/>
        <w:rPr>
          <w:rFonts w:ascii="Times New Roman" w:hAnsi="Times New Roman"/>
          <w:color w:val="000000"/>
          <w:sz w:val="26"/>
          <w:szCs w:val="26"/>
        </w:rPr>
      </w:pPr>
      <w:r w:rsidRPr="009422CB">
        <w:rPr>
          <w:rFonts w:ascii="Times New Roman" w:hAnsi="Times New Roman"/>
          <w:color w:val="000000"/>
          <w:sz w:val="26"/>
          <w:szCs w:val="26"/>
        </w:rPr>
        <w:t xml:space="preserve">As previously noted, </w:t>
      </w:r>
      <w:r w:rsidR="00A60D87" w:rsidRPr="009422CB">
        <w:rPr>
          <w:rFonts w:ascii="Times New Roman" w:hAnsi="Times New Roman"/>
          <w:color w:val="000000"/>
          <w:sz w:val="26"/>
          <w:szCs w:val="26"/>
        </w:rPr>
        <w:t xml:space="preserve">on November 4, 2019, </w:t>
      </w:r>
      <w:r w:rsidRPr="009422CB">
        <w:rPr>
          <w:rFonts w:ascii="Times New Roman" w:hAnsi="Times New Roman"/>
          <w:color w:val="000000"/>
          <w:sz w:val="26"/>
          <w:szCs w:val="26"/>
        </w:rPr>
        <w:t xml:space="preserve">the </w:t>
      </w:r>
      <w:r w:rsidR="00011C3E" w:rsidRPr="009422CB">
        <w:rPr>
          <w:rFonts w:ascii="Times New Roman" w:hAnsi="Times New Roman"/>
          <w:color w:val="000000"/>
          <w:sz w:val="26"/>
          <w:szCs w:val="26"/>
        </w:rPr>
        <w:t xml:space="preserve">Complainant </w:t>
      </w:r>
      <w:r w:rsidR="00A60D87" w:rsidRPr="009422CB">
        <w:rPr>
          <w:rFonts w:ascii="Times New Roman" w:hAnsi="Times New Roman"/>
          <w:color w:val="000000"/>
          <w:sz w:val="26"/>
          <w:szCs w:val="26"/>
        </w:rPr>
        <w:t xml:space="preserve">and PGW each </w:t>
      </w:r>
      <w:r w:rsidRPr="009422CB">
        <w:rPr>
          <w:rFonts w:ascii="Times New Roman" w:hAnsi="Times New Roman"/>
          <w:color w:val="000000"/>
          <w:sz w:val="26"/>
          <w:szCs w:val="26"/>
        </w:rPr>
        <w:t>filed Exceptions</w:t>
      </w:r>
      <w:r w:rsidR="00A60D87" w:rsidRPr="009422CB">
        <w:rPr>
          <w:rFonts w:ascii="Times New Roman" w:hAnsi="Times New Roman"/>
          <w:color w:val="000000"/>
          <w:sz w:val="26"/>
          <w:szCs w:val="26"/>
        </w:rPr>
        <w:t>.</w:t>
      </w:r>
      <w:r w:rsidRPr="009422CB">
        <w:rPr>
          <w:rFonts w:ascii="Times New Roman" w:hAnsi="Times New Roman"/>
          <w:color w:val="000000"/>
          <w:sz w:val="26"/>
          <w:szCs w:val="26"/>
        </w:rPr>
        <w:t xml:space="preserve">  </w:t>
      </w:r>
      <w:r w:rsidR="00A60D87" w:rsidRPr="009422CB">
        <w:rPr>
          <w:rFonts w:ascii="Times New Roman" w:hAnsi="Times New Roman"/>
          <w:color w:val="000000"/>
          <w:sz w:val="26"/>
          <w:szCs w:val="26"/>
        </w:rPr>
        <w:t xml:space="preserve">On November 14, 2019, PGW </w:t>
      </w:r>
      <w:r w:rsidRPr="009422CB">
        <w:rPr>
          <w:rFonts w:ascii="Times New Roman" w:hAnsi="Times New Roman"/>
          <w:color w:val="000000"/>
          <w:sz w:val="26"/>
          <w:szCs w:val="26"/>
        </w:rPr>
        <w:t>file</w:t>
      </w:r>
      <w:r w:rsidR="00762059" w:rsidRPr="009422CB">
        <w:rPr>
          <w:rFonts w:ascii="Times New Roman" w:hAnsi="Times New Roman"/>
          <w:color w:val="000000"/>
          <w:sz w:val="26"/>
          <w:szCs w:val="26"/>
        </w:rPr>
        <w:t>d</w:t>
      </w:r>
      <w:r w:rsidRPr="009422CB">
        <w:rPr>
          <w:rFonts w:ascii="Times New Roman" w:hAnsi="Times New Roman"/>
          <w:color w:val="000000"/>
          <w:sz w:val="26"/>
          <w:szCs w:val="26"/>
        </w:rPr>
        <w:t xml:space="preserve"> </w:t>
      </w:r>
      <w:r w:rsidR="007461AD" w:rsidRPr="009422CB">
        <w:rPr>
          <w:rFonts w:ascii="Times New Roman" w:hAnsi="Times New Roman"/>
          <w:color w:val="000000"/>
          <w:sz w:val="26"/>
          <w:szCs w:val="26"/>
        </w:rPr>
        <w:t>R</w:t>
      </w:r>
      <w:r w:rsidRPr="009422CB">
        <w:rPr>
          <w:rFonts w:ascii="Times New Roman" w:hAnsi="Times New Roman"/>
          <w:color w:val="000000"/>
          <w:sz w:val="26"/>
          <w:szCs w:val="26"/>
        </w:rPr>
        <w:t xml:space="preserve">eplies to the </w:t>
      </w:r>
      <w:r w:rsidR="009506A6" w:rsidRPr="009422CB">
        <w:rPr>
          <w:rFonts w:ascii="Times New Roman" w:hAnsi="Times New Roman"/>
          <w:color w:val="000000"/>
          <w:sz w:val="26"/>
          <w:szCs w:val="26"/>
        </w:rPr>
        <w:t xml:space="preserve">Complainant’s </w:t>
      </w:r>
      <w:r w:rsidRPr="009422CB">
        <w:rPr>
          <w:rFonts w:ascii="Times New Roman" w:hAnsi="Times New Roman"/>
          <w:color w:val="000000"/>
          <w:sz w:val="26"/>
          <w:szCs w:val="26"/>
        </w:rPr>
        <w:t>Exceptions</w:t>
      </w:r>
      <w:r w:rsidR="00A60D87" w:rsidRPr="009422CB">
        <w:rPr>
          <w:rFonts w:ascii="Times New Roman" w:hAnsi="Times New Roman"/>
          <w:color w:val="000000"/>
          <w:sz w:val="26"/>
          <w:szCs w:val="26"/>
        </w:rPr>
        <w:t>.</w:t>
      </w:r>
    </w:p>
    <w:p w14:paraId="3B0CF351" w14:textId="77777777" w:rsidR="001F3E5A" w:rsidRPr="009422CB" w:rsidRDefault="001F3E5A" w:rsidP="009422CB">
      <w:pPr>
        <w:autoSpaceDE w:val="0"/>
        <w:autoSpaceDN w:val="0"/>
        <w:spacing w:after="0" w:line="360" w:lineRule="auto"/>
        <w:ind w:firstLine="1440"/>
        <w:contextualSpacing/>
        <w:rPr>
          <w:rFonts w:ascii="Times New Roman" w:hAnsi="Times New Roman"/>
          <w:sz w:val="26"/>
          <w:szCs w:val="26"/>
        </w:rPr>
      </w:pPr>
    </w:p>
    <w:p w14:paraId="2C36DC97" w14:textId="3125A531" w:rsidR="00542036" w:rsidRPr="009422CB" w:rsidRDefault="00542036" w:rsidP="009422CB">
      <w:pPr>
        <w:keepNext/>
        <w:keepLines/>
        <w:tabs>
          <w:tab w:val="left" w:pos="-720"/>
        </w:tabs>
        <w:suppressAutoHyphens/>
        <w:spacing w:after="0" w:line="360" w:lineRule="auto"/>
        <w:contextualSpacing/>
        <w:jc w:val="center"/>
        <w:rPr>
          <w:rFonts w:ascii="Times New Roman" w:hAnsi="Times New Roman"/>
          <w:b/>
          <w:sz w:val="26"/>
          <w:szCs w:val="26"/>
        </w:rPr>
      </w:pPr>
      <w:r w:rsidRPr="009422CB">
        <w:rPr>
          <w:rFonts w:ascii="Times New Roman" w:hAnsi="Times New Roman"/>
          <w:b/>
          <w:sz w:val="26"/>
          <w:szCs w:val="26"/>
        </w:rPr>
        <w:t>Background</w:t>
      </w:r>
    </w:p>
    <w:p w14:paraId="5F614B11" w14:textId="77777777" w:rsidR="001F3E5A" w:rsidRPr="009422CB" w:rsidRDefault="001F3E5A" w:rsidP="009422CB">
      <w:pPr>
        <w:keepNext/>
        <w:keepLines/>
        <w:autoSpaceDE w:val="0"/>
        <w:autoSpaceDN w:val="0"/>
        <w:spacing w:after="0" w:line="360" w:lineRule="auto"/>
        <w:ind w:firstLine="1440"/>
        <w:contextualSpacing/>
        <w:rPr>
          <w:rFonts w:ascii="Times New Roman" w:hAnsi="Times New Roman"/>
          <w:sz w:val="26"/>
          <w:szCs w:val="26"/>
        </w:rPr>
      </w:pPr>
    </w:p>
    <w:p w14:paraId="25622203" w14:textId="2FE02D05" w:rsidR="00813207" w:rsidRPr="009422CB" w:rsidRDefault="00683C85" w:rsidP="009422CB">
      <w:pPr>
        <w:tabs>
          <w:tab w:val="left" w:pos="1440"/>
        </w:tabs>
        <w:spacing w:after="0" w:line="360" w:lineRule="auto"/>
        <w:contextualSpacing/>
        <w:textAlignment w:val="baseline"/>
        <w:rPr>
          <w:rFonts w:ascii="Times New Roman" w:hAnsi="Times New Roman"/>
          <w:color w:val="000000"/>
          <w:sz w:val="26"/>
          <w:szCs w:val="26"/>
        </w:rPr>
      </w:pPr>
      <w:r w:rsidRPr="009422CB">
        <w:rPr>
          <w:rFonts w:ascii="Times New Roman" w:hAnsi="Times New Roman"/>
          <w:sz w:val="26"/>
          <w:szCs w:val="26"/>
        </w:rPr>
        <w:tab/>
      </w:r>
      <w:bookmarkStart w:id="7" w:name="_Hlk27042130"/>
      <w:r w:rsidR="001F3E5A" w:rsidRPr="009422CB">
        <w:rPr>
          <w:rFonts w:ascii="Times New Roman" w:hAnsi="Times New Roman"/>
          <w:sz w:val="26"/>
          <w:szCs w:val="26"/>
        </w:rPr>
        <w:t xml:space="preserve">The </w:t>
      </w:r>
      <w:r w:rsidR="005B7E24" w:rsidRPr="009422CB">
        <w:rPr>
          <w:rFonts w:ascii="Times New Roman" w:hAnsi="Times New Roman"/>
          <w:sz w:val="26"/>
          <w:szCs w:val="26"/>
        </w:rPr>
        <w:t xml:space="preserve">Complainant </w:t>
      </w:r>
      <w:r w:rsidR="00B37DB8" w:rsidRPr="009422CB">
        <w:rPr>
          <w:rFonts w:ascii="Times New Roman" w:hAnsi="Times New Roman"/>
          <w:sz w:val="26"/>
          <w:szCs w:val="26"/>
        </w:rPr>
        <w:t>i</w:t>
      </w:r>
      <w:r w:rsidR="009D73E1" w:rsidRPr="009422CB">
        <w:rPr>
          <w:rFonts w:ascii="Times New Roman" w:hAnsi="Times New Roman"/>
          <w:sz w:val="26"/>
          <w:szCs w:val="26"/>
        </w:rPr>
        <w:t>s</w:t>
      </w:r>
      <w:r w:rsidR="007772D0" w:rsidRPr="009422CB">
        <w:rPr>
          <w:rFonts w:ascii="Times New Roman" w:hAnsi="Times New Roman"/>
          <w:sz w:val="26"/>
          <w:szCs w:val="26"/>
        </w:rPr>
        <w:t xml:space="preserve"> </w:t>
      </w:r>
      <w:r w:rsidR="005B7E24" w:rsidRPr="009422CB">
        <w:rPr>
          <w:rFonts w:ascii="Times New Roman" w:hAnsi="Times New Roman"/>
          <w:sz w:val="26"/>
          <w:szCs w:val="26"/>
        </w:rPr>
        <w:t xml:space="preserve">the </w:t>
      </w:r>
      <w:r w:rsidR="007772D0" w:rsidRPr="009422CB">
        <w:rPr>
          <w:rFonts w:ascii="Times New Roman" w:hAnsi="Times New Roman"/>
          <w:sz w:val="26"/>
          <w:szCs w:val="26"/>
        </w:rPr>
        <w:t>named</w:t>
      </w:r>
      <w:r w:rsidR="00A66A47" w:rsidRPr="009422CB">
        <w:rPr>
          <w:rFonts w:ascii="Times New Roman" w:hAnsi="Times New Roman"/>
          <w:sz w:val="26"/>
          <w:szCs w:val="26"/>
        </w:rPr>
        <w:t xml:space="preserve"> tenant</w:t>
      </w:r>
      <w:r w:rsidR="007772D0" w:rsidRPr="009422CB">
        <w:rPr>
          <w:rFonts w:ascii="Times New Roman" w:hAnsi="Times New Roman"/>
          <w:sz w:val="26"/>
          <w:szCs w:val="26"/>
        </w:rPr>
        <w:t xml:space="preserve"> on the lease </w:t>
      </w:r>
      <w:r w:rsidR="00C47DDD" w:rsidRPr="009422CB">
        <w:rPr>
          <w:rFonts w:ascii="Times New Roman" w:hAnsi="Times New Roman"/>
          <w:sz w:val="26"/>
          <w:szCs w:val="26"/>
        </w:rPr>
        <w:t xml:space="preserve">agreement </w:t>
      </w:r>
      <w:r w:rsidR="007772D0" w:rsidRPr="009422CB">
        <w:rPr>
          <w:rFonts w:ascii="Times New Roman" w:hAnsi="Times New Roman"/>
          <w:sz w:val="26"/>
          <w:szCs w:val="26"/>
        </w:rPr>
        <w:t xml:space="preserve">for the </w:t>
      </w:r>
      <w:r w:rsidR="0041108E" w:rsidRPr="009422CB">
        <w:rPr>
          <w:rFonts w:ascii="Times New Roman" w:hAnsi="Times New Roman"/>
          <w:sz w:val="26"/>
          <w:szCs w:val="26"/>
        </w:rPr>
        <w:t>S</w:t>
      </w:r>
      <w:r w:rsidR="001F3E5A" w:rsidRPr="009422CB">
        <w:rPr>
          <w:rFonts w:ascii="Times New Roman" w:hAnsi="Times New Roman"/>
          <w:sz w:val="26"/>
          <w:szCs w:val="26"/>
        </w:rPr>
        <w:t xml:space="preserve">ervice </w:t>
      </w:r>
      <w:r w:rsidR="0041108E" w:rsidRPr="009422CB">
        <w:rPr>
          <w:rFonts w:ascii="Times New Roman" w:hAnsi="Times New Roman"/>
          <w:sz w:val="26"/>
          <w:szCs w:val="26"/>
        </w:rPr>
        <w:t>A</w:t>
      </w:r>
      <w:r w:rsidR="001F3E5A" w:rsidRPr="009422CB">
        <w:rPr>
          <w:rFonts w:ascii="Times New Roman" w:hAnsi="Times New Roman"/>
          <w:sz w:val="26"/>
          <w:szCs w:val="26"/>
        </w:rPr>
        <w:t>ddress</w:t>
      </w:r>
      <w:r w:rsidR="009D73E1" w:rsidRPr="009422CB">
        <w:rPr>
          <w:rFonts w:ascii="Times New Roman" w:hAnsi="Times New Roman"/>
          <w:sz w:val="26"/>
          <w:szCs w:val="26"/>
        </w:rPr>
        <w:t xml:space="preserve">.  </w:t>
      </w:r>
      <w:r w:rsidR="00B37DB8" w:rsidRPr="009422CB">
        <w:rPr>
          <w:rFonts w:ascii="Times New Roman" w:hAnsi="Times New Roman"/>
          <w:sz w:val="26"/>
          <w:szCs w:val="26"/>
        </w:rPr>
        <w:t>Tr.</w:t>
      </w:r>
      <w:r w:rsidR="003A262D" w:rsidRPr="009422CB">
        <w:rPr>
          <w:rFonts w:ascii="Times New Roman" w:hAnsi="Times New Roman"/>
          <w:sz w:val="26"/>
          <w:szCs w:val="26"/>
        </w:rPr>
        <w:t xml:space="preserve"> </w:t>
      </w:r>
      <w:r w:rsidR="00B37DB8" w:rsidRPr="009422CB">
        <w:rPr>
          <w:rFonts w:ascii="Times New Roman" w:hAnsi="Times New Roman"/>
          <w:sz w:val="26"/>
          <w:szCs w:val="26"/>
        </w:rPr>
        <w:t xml:space="preserve">II at </w:t>
      </w:r>
      <w:r w:rsidR="006E3E1F" w:rsidRPr="009422CB">
        <w:rPr>
          <w:rFonts w:ascii="Times New Roman" w:hAnsi="Times New Roman"/>
          <w:sz w:val="26"/>
          <w:szCs w:val="26"/>
        </w:rPr>
        <w:t xml:space="preserve">82; </w:t>
      </w:r>
      <w:r w:rsidR="007368AE" w:rsidRPr="009422CB">
        <w:rPr>
          <w:rFonts w:ascii="Times New Roman" w:hAnsi="Times New Roman"/>
          <w:sz w:val="26"/>
          <w:szCs w:val="26"/>
        </w:rPr>
        <w:t xml:space="preserve">231; </w:t>
      </w:r>
      <w:r w:rsidR="00A66A47" w:rsidRPr="009422CB">
        <w:rPr>
          <w:rFonts w:ascii="Times New Roman" w:hAnsi="Times New Roman"/>
          <w:sz w:val="26"/>
          <w:szCs w:val="26"/>
        </w:rPr>
        <w:t>254-</w:t>
      </w:r>
      <w:r w:rsidR="006E3E1F" w:rsidRPr="009422CB">
        <w:rPr>
          <w:rFonts w:ascii="Times New Roman" w:hAnsi="Times New Roman"/>
          <w:sz w:val="26"/>
          <w:szCs w:val="26"/>
        </w:rPr>
        <w:t>25</w:t>
      </w:r>
      <w:r w:rsidR="00A66A47" w:rsidRPr="009422CB">
        <w:rPr>
          <w:rFonts w:ascii="Times New Roman" w:hAnsi="Times New Roman"/>
          <w:sz w:val="26"/>
          <w:szCs w:val="26"/>
        </w:rPr>
        <w:t>6</w:t>
      </w:r>
      <w:r w:rsidR="00E9168B" w:rsidRPr="009422CB">
        <w:rPr>
          <w:rFonts w:ascii="Times New Roman" w:hAnsi="Times New Roman"/>
          <w:sz w:val="26"/>
          <w:szCs w:val="26"/>
        </w:rPr>
        <w:t>; JE-1</w:t>
      </w:r>
      <w:r w:rsidR="001E6BC7" w:rsidRPr="009422CB">
        <w:rPr>
          <w:rFonts w:ascii="Times New Roman" w:hAnsi="Times New Roman"/>
          <w:sz w:val="26"/>
          <w:szCs w:val="26"/>
        </w:rPr>
        <w:t xml:space="preserve"> at 1</w:t>
      </w:r>
      <w:r w:rsidR="007368AE" w:rsidRPr="009422CB">
        <w:rPr>
          <w:rFonts w:ascii="Times New Roman" w:hAnsi="Times New Roman"/>
          <w:sz w:val="26"/>
          <w:szCs w:val="26"/>
        </w:rPr>
        <w:t xml:space="preserve">.  </w:t>
      </w:r>
      <w:r w:rsidR="009D73E1" w:rsidRPr="009422CB">
        <w:rPr>
          <w:rFonts w:ascii="Times New Roman" w:hAnsi="Times New Roman"/>
          <w:sz w:val="26"/>
          <w:szCs w:val="26"/>
        </w:rPr>
        <w:t xml:space="preserve">The lease agreement </w:t>
      </w:r>
      <w:r w:rsidR="00C47DDD" w:rsidRPr="009422CB">
        <w:rPr>
          <w:rFonts w:ascii="Times New Roman" w:hAnsi="Times New Roman"/>
          <w:sz w:val="26"/>
          <w:szCs w:val="26"/>
        </w:rPr>
        <w:t>became effective September 26, 2012</w:t>
      </w:r>
      <w:r w:rsidR="00B654C8" w:rsidRPr="009422CB">
        <w:rPr>
          <w:rFonts w:ascii="Times New Roman" w:hAnsi="Times New Roman"/>
          <w:sz w:val="26"/>
          <w:szCs w:val="26"/>
        </w:rPr>
        <w:t xml:space="preserve">.  </w:t>
      </w:r>
      <w:r w:rsidR="00F77827" w:rsidRPr="009422CB">
        <w:rPr>
          <w:rFonts w:ascii="Times New Roman" w:hAnsi="Times New Roman"/>
          <w:sz w:val="26"/>
          <w:szCs w:val="26"/>
        </w:rPr>
        <w:t xml:space="preserve">PGW </w:t>
      </w:r>
      <w:proofErr w:type="spellStart"/>
      <w:r w:rsidR="00F77827" w:rsidRPr="009422CB">
        <w:rPr>
          <w:rFonts w:ascii="Times New Roman" w:hAnsi="Times New Roman"/>
          <w:sz w:val="26"/>
          <w:szCs w:val="26"/>
        </w:rPr>
        <w:t>Exh</w:t>
      </w:r>
      <w:proofErr w:type="spellEnd"/>
      <w:r w:rsidR="00D42747" w:rsidRPr="009422CB">
        <w:rPr>
          <w:rFonts w:ascii="Times New Roman" w:hAnsi="Times New Roman"/>
          <w:sz w:val="26"/>
          <w:szCs w:val="26"/>
        </w:rPr>
        <w:t>.</w:t>
      </w:r>
      <w:r w:rsidR="00F77827" w:rsidRPr="009422CB">
        <w:rPr>
          <w:rFonts w:ascii="Times New Roman" w:hAnsi="Times New Roman"/>
          <w:sz w:val="26"/>
          <w:szCs w:val="26"/>
        </w:rPr>
        <w:t xml:space="preserve"> 3</w:t>
      </w:r>
      <w:r w:rsidR="00DA035F" w:rsidRPr="009422CB">
        <w:rPr>
          <w:rFonts w:ascii="Times New Roman" w:hAnsi="Times New Roman"/>
          <w:sz w:val="26"/>
          <w:szCs w:val="26"/>
        </w:rPr>
        <w:t xml:space="preserve"> at 1</w:t>
      </w:r>
      <w:r w:rsidR="00F77827" w:rsidRPr="009422CB">
        <w:rPr>
          <w:rFonts w:ascii="Times New Roman" w:hAnsi="Times New Roman"/>
          <w:sz w:val="26"/>
          <w:szCs w:val="26"/>
        </w:rPr>
        <w:t xml:space="preserve">.  </w:t>
      </w:r>
      <w:r w:rsidR="00C71195" w:rsidRPr="009422CB">
        <w:rPr>
          <w:rFonts w:ascii="Times New Roman" w:hAnsi="Times New Roman"/>
          <w:sz w:val="26"/>
          <w:szCs w:val="26"/>
        </w:rPr>
        <w:t>Initially, the term of the lease was one yea</w:t>
      </w:r>
      <w:r w:rsidR="00B17FFC" w:rsidRPr="009422CB">
        <w:rPr>
          <w:rFonts w:ascii="Times New Roman" w:hAnsi="Times New Roman"/>
          <w:sz w:val="26"/>
          <w:szCs w:val="26"/>
        </w:rPr>
        <w:t xml:space="preserve">r; thereafter, the renewal term </w:t>
      </w:r>
      <w:r w:rsidR="00803055" w:rsidRPr="009422CB">
        <w:rPr>
          <w:rFonts w:ascii="Times New Roman" w:hAnsi="Times New Roman"/>
          <w:sz w:val="26"/>
          <w:szCs w:val="26"/>
        </w:rPr>
        <w:t xml:space="preserve">was month-to-month.  </w:t>
      </w:r>
      <w:r w:rsidR="000071FC" w:rsidRPr="009422CB">
        <w:rPr>
          <w:rFonts w:ascii="Times New Roman" w:hAnsi="Times New Roman"/>
          <w:sz w:val="26"/>
          <w:szCs w:val="26"/>
        </w:rPr>
        <w:t xml:space="preserve">Tr. </w:t>
      </w:r>
      <w:r w:rsidR="00BF6EBE" w:rsidRPr="009422CB">
        <w:rPr>
          <w:rFonts w:ascii="Times New Roman" w:hAnsi="Times New Roman"/>
          <w:sz w:val="26"/>
          <w:szCs w:val="26"/>
        </w:rPr>
        <w:t xml:space="preserve">II </w:t>
      </w:r>
      <w:r w:rsidR="005F0E3D" w:rsidRPr="009422CB">
        <w:rPr>
          <w:rFonts w:ascii="Times New Roman" w:hAnsi="Times New Roman"/>
          <w:sz w:val="26"/>
          <w:szCs w:val="26"/>
        </w:rPr>
        <w:t>at 66</w:t>
      </w:r>
      <w:r w:rsidR="003E0AB2" w:rsidRPr="009422CB">
        <w:rPr>
          <w:rFonts w:ascii="Times New Roman" w:hAnsi="Times New Roman"/>
          <w:sz w:val="26"/>
          <w:szCs w:val="26"/>
        </w:rPr>
        <w:t>,</w:t>
      </w:r>
      <w:r w:rsidR="000071FC" w:rsidRPr="009422CB">
        <w:rPr>
          <w:rFonts w:ascii="Times New Roman" w:hAnsi="Times New Roman"/>
          <w:sz w:val="26"/>
          <w:szCs w:val="26"/>
        </w:rPr>
        <w:t xml:space="preserve"> 256; </w:t>
      </w:r>
      <w:r w:rsidR="00803055" w:rsidRPr="009422CB">
        <w:rPr>
          <w:rFonts w:ascii="Times New Roman" w:hAnsi="Times New Roman"/>
          <w:sz w:val="26"/>
          <w:szCs w:val="26"/>
        </w:rPr>
        <w:t xml:space="preserve">PGW </w:t>
      </w:r>
      <w:proofErr w:type="spellStart"/>
      <w:r w:rsidR="00803055" w:rsidRPr="009422CB">
        <w:rPr>
          <w:rFonts w:ascii="Times New Roman" w:hAnsi="Times New Roman"/>
          <w:sz w:val="26"/>
          <w:szCs w:val="26"/>
        </w:rPr>
        <w:t>Exh</w:t>
      </w:r>
      <w:proofErr w:type="spellEnd"/>
      <w:r w:rsidR="00803055" w:rsidRPr="009422CB">
        <w:rPr>
          <w:rFonts w:ascii="Times New Roman" w:hAnsi="Times New Roman"/>
          <w:sz w:val="26"/>
          <w:szCs w:val="26"/>
        </w:rPr>
        <w:t>. 3.</w:t>
      </w:r>
      <w:r w:rsidR="00616C1E" w:rsidRPr="009422CB">
        <w:rPr>
          <w:rFonts w:ascii="Times New Roman" w:hAnsi="Times New Roman"/>
          <w:sz w:val="26"/>
          <w:szCs w:val="26"/>
        </w:rPr>
        <w:t xml:space="preserve">  </w:t>
      </w:r>
      <w:r w:rsidR="005202BC" w:rsidRPr="009422CB">
        <w:rPr>
          <w:rFonts w:ascii="Times New Roman" w:hAnsi="Times New Roman"/>
          <w:sz w:val="26"/>
          <w:szCs w:val="26"/>
        </w:rPr>
        <w:t xml:space="preserve">Ms. Palmer had a service account with PGW from </w:t>
      </w:r>
      <w:r w:rsidR="00466A7E" w:rsidRPr="009422CB">
        <w:rPr>
          <w:rFonts w:ascii="Times New Roman" w:hAnsi="Times New Roman"/>
          <w:sz w:val="26"/>
          <w:szCs w:val="26"/>
        </w:rPr>
        <w:t xml:space="preserve">September 26, 2012 to June 27, 2013.  </w:t>
      </w:r>
      <w:r w:rsidR="004716DE" w:rsidRPr="009422CB">
        <w:rPr>
          <w:rFonts w:ascii="Times New Roman" w:hAnsi="Times New Roman"/>
          <w:sz w:val="26"/>
          <w:szCs w:val="26"/>
        </w:rPr>
        <w:t xml:space="preserve">On June 27, 2013, </w:t>
      </w:r>
      <w:r w:rsidR="002C27CE" w:rsidRPr="009422CB">
        <w:rPr>
          <w:rFonts w:ascii="Times New Roman" w:hAnsi="Times New Roman"/>
          <w:sz w:val="26"/>
          <w:szCs w:val="26"/>
        </w:rPr>
        <w:t xml:space="preserve">PGW </w:t>
      </w:r>
      <w:r w:rsidR="00313C40" w:rsidRPr="009422CB">
        <w:rPr>
          <w:rFonts w:ascii="Times New Roman" w:hAnsi="Times New Roman"/>
          <w:sz w:val="26"/>
          <w:szCs w:val="26"/>
        </w:rPr>
        <w:t>shut</w:t>
      </w:r>
      <w:r w:rsidR="007F16BB" w:rsidRPr="009422CB">
        <w:rPr>
          <w:rFonts w:ascii="Times New Roman" w:hAnsi="Times New Roman"/>
          <w:sz w:val="26"/>
          <w:szCs w:val="26"/>
        </w:rPr>
        <w:t xml:space="preserve"> </w:t>
      </w:r>
      <w:r w:rsidR="00313C40" w:rsidRPr="009422CB">
        <w:rPr>
          <w:rFonts w:ascii="Times New Roman" w:hAnsi="Times New Roman"/>
          <w:sz w:val="26"/>
          <w:szCs w:val="26"/>
        </w:rPr>
        <w:t xml:space="preserve">off </w:t>
      </w:r>
      <w:r w:rsidR="004716DE" w:rsidRPr="009422CB">
        <w:rPr>
          <w:rFonts w:ascii="Times New Roman" w:hAnsi="Times New Roman"/>
          <w:sz w:val="26"/>
          <w:szCs w:val="26"/>
        </w:rPr>
        <w:t xml:space="preserve">the Complainant’s </w:t>
      </w:r>
      <w:r w:rsidR="005A73CF" w:rsidRPr="009422CB">
        <w:rPr>
          <w:rFonts w:ascii="Times New Roman" w:hAnsi="Times New Roman"/>
          <w:sz w:val="26"/>
          <w:szCs w:val="26"/>
        </w:rPr>
        <w:t xml:space="preserve">gas </w:t>
      </w:r>
      <w:r w:rsidR="004716DE" w:rsidRPr="009422CB">
        <w:rPr>
          <w:rFonts w:ascii="Times New Roman" w:hAnsi="Times New Roman"/>
          <w:sz w:val="26"/>
          <w:szCs w:val="26"/>
        </w:rPr>
        <w:t xml:space="preserve">service </w:t>
      </w:r>
      <w:r w:rsidR="002C27CE" w:rsidRPr="009422CB">
        <w:rPr>
          <w:rFonts w:ascii="Times New Roman" w:hAnsi="Times New Roman"/>
          <w:sz w:val="26"/>
          <w:szCs w:val="26"/>
        </w:rPr>
        <w:t>at the curb</w:t>
      </w:r>
      <w:r w:rsidR="005A73CF" w:rsidRPr="009422CB">
        <w:rPr>
          <w:rFonts w:ascii="Times New Roman" w:hAnsi="Times New Roman"/>
          <w:sz w:val="26"/>
          <w:szCs w:val="26"/>
        </w:rPr>
        <w:t xml:space="preserve"> </w:t>
      </w:r>
      <w:r w:rsidR="002C27CE" w:rsidRPr="009422CB">
        <w:rPr>
          <w:rFonts w:ascii="Times New Roman" w:hAnsi="Times New Roman"/>
          <w:sz w:val="26"/>
          <w:szCs w:val="26"/>
        </w:rPr>
        <w:t>due to</w:t>
      </w:r>
      <w:r w:rsidR="004716DE" w:rsidRPr="009422CB">
        <w:rPr>
          <w:rFonts w:ascii="Times New Roman" w:hAnsi="Times New Roman"/>
          <w:sz w:val="26"/>
          <w:szCs w:val="26"/>
        </w:rPr>
        <w:t xml:space="preserve"> non</w:t>
      </w:r>
      <w:r w:rsidR="0041108E" w:rsidRPr="009422CB">
        <w:rPr>
          <w:rFonts w:ascii="Times New Roman" w:hAnsi="Times New Roman"/>
          <w:sz w:val="26"/>
          <w:szCs w:val="26"/>
        </w:rPr>
        <w:noBreakHyphen/>
      </w:r>
      <w:r w:rsidR="004716DE" w:rsidRPr="009422CB">
        <w:rPr>
          <w:rFonts w:ascii="Times New Roman" w:hAnsi="Times New Roman"/>
          <w:sz w:val="26"/>
          <w:szCs w:val="26"/>
        </w:rPr>
        <w:t>payment</w:t>
      </w:r>
      <w:r w:rsidR="001F3E5A" w:rsidRPr="009422CB">
        <w:rPr>
          <w:rFonts w:ascii="Times New Roman" w:hAnsi="Times New Roman"/>
          <w:sz w:val="26"/>
          <w:szCs w:val="26"/>
        </w:rPr>
        <w:t xml:space="preserve">.  Tr. </w:t>
      </w:r>
      <w:r w:rsidR="005A73CF" w:rsidRPr="009422CB">
        <w:rPr>
          <w:rFonts w:ascii="Times New Roman" w:hAnsi="Times New Roman"/>
          <w:sz w:val="26"/>
          <w:szCs w:val="26"/>
        </w:rPr>
        <w:t xml:space="preserve">II </w:t>
      </w:r>
      <w:r w:rsidR="00C04038" w:rsidRPr="009422CB">
        <w:rPr>
          <w:rFonts w:ascii="Times New Roman" w:hAnsi="Times New Roman"/>
          <w:sz w:val="26"/>
          <w:szCs w:val="26"/>
        </w:rPr>
        <w:t xml:space="preserve">at </w:t>
      </w:r>
      <w:r w:rsidR="00A11350" w:rsidRPr="009422CB">
        <w:rPr>
          <w:rFonts w:ascii="Times New Roman" w:hAnsi="Times New Roman"/>
          <w:sz w:val="26"/>
          <w:szCs w:val="26"/>
        </w:rPr>
        <w:t xml:space="preserve">233, 293; PGW </w:t>
      </w:r>
      <w:proofErr w:type="spellStart"/>
      <w:r w:rsidR="00A11350" w:rsidRPr="009422CB">
        <w:rPr>
          <w:rFonts w:ascii="Times New Roman" w:hAnsi="Times New Roman"/>
          <w:sz w:val="26"/>
          <w:szCs w:val="26"/>
        </w:rPr>
        <w:t>Exh</w:t>
      </w:r>
      <w:proofErr w:type="spellEnd"/>
      <w:r w:rsidR="00A11350" w:rsidRPr="009422CB">
        <w:rPr>
          <w:rFonts w:ascii="Times New Roman" w:hAnsi="Times New Roman"/>
          <w:sz w:val="26"/>
          <w:szCs w:val="26"/>
        </w:rPr>
        <w:t>. 8</w:t>
      </w:r>
      <w:r w:rsidR="004D1A6B" w:rsidRPr="009422CB">
        <w:rPr>
          <w:rFonts w:ascii="Times New Roman" w:hAnsi="Times New Roman"/>
          <w:sz w:val="26"/>
          <w:szCs w:val="26"/>
        </w:rPr>
        <w:t>; JE-1</w:t>
      </w:r>
      <w:r w:rsidR="001E6BC7" w:rsidRPr="009422CB">
        <w:rPr>
          <w:rFonts w:ascii="Times New Roman" w:hAnsi="Times New Roman"/>
          <w:sz w:val="26"/>
          <w:szCs w:val="26"/>
        </w:rPr>
        <w:t xml:space="preserve"> at 1</w:t>
      </w:r>
      <w:r w:rsidR="00313C40" w:rsidRPr="009422CB">
        <w:rPr>
          <w:rFonts w:ascii="Times New Roman" w:hAnsi="Times New Roman"/>
          <w:sz w:val="26"/>
          <w:szCs w:val="26"/>
        </w:rPr>
        <w:t>.</w:t>
      </w:r>
      <w:bookmarkEnd w:id="7"/>
      <w:r w:rsidR="00381613" w:rsidRPr="009422CB">
        <w:rPr>
          <w:rFonts w:ascii="Times New Roman" w:hAnsi="Times New Roman"/>
          <w:sz w:val="26"/>
          <w:szCs w:val="26"/>
        </w:rPr>
        <w:t xml:space="preserve">  </w:t>
      </w:r>
    </w:p>
    <w:p w14:paraId="26B7B6F2" w14:textId="70375EDD" w:rsidR="00CE53C6" w:rsidRPr="009422CB" w:rsidRDefault="00CE53C6" w:rsidP="009422CB">
      <w:pPr>
        <w:autoSpaceDE w:val="0"/>
        <w:autoSpaceDN w:val="0"/>
        <w:spacing w:after="0" w:line="360" w:lineRule="auto"/>
        <w:contextualSpacing/>
        <w:rPr>
          <w:rFonts w:ascii="Times New Roman" w:hAnsi="Times New Roman"/>
          <w:sz w:val="26"/>
          <w:szCs w:val="26"/>
        </w:rPr>
      </w:pPr>
    </w:p>
    <w:p w14:paraId="1A117551" w14:textId="6F7DF6C3" w:rsidR="00BD330C" w:rsidRPr="009422CB" w:rsidRDefault="00D06887" w:rsidP="009422CB">
      <w:pPr>
        <w:spacing w:after="0" w:line="360" w:lineRule="auto"/>
        <w:ind w:firstLine="1440"/>
        <w:contextualSpacing/>
        <w:rPr>
          <w:rFonts w:ascii="Times New Roman" w:hAnsi="Times New Roman"/>
          <w:color w:val="000000"/>
          <w:sz w:val="26"/>
          <w:szCs w:val="26"/>
        </w:rPr>
      </w:pPr>
      <w:r w:rsidRPr="009422CB">
        <w:rPr>
          <w:rFonts w:ascii="Times New Roman" w:hAnsi="Times New Roman"/>
          <w:color w:val="000000"/>
          <w:sz w:val="26"/>
          <w:szCs w:val="26"/>
        </w:rPr>
        <w:t xml:space="preserve">On November 19, 2013, a PGW account for gas service in </w:t>
      </w:r>
      <w:r w:rsidR="00246D08" w:rsidRPr="009422CB">
        <w:rPr>
          <w:rFonts w:ascii="Times New Roman" w:hAnsi="Times New Roman"/>
          <w:color w:val="000000"/>
          <w:sz w:val="26"/>
          <w:szCs w:val="26"/>
        </w:rPr>
        <w:t xml:space="preserve">the name of </w:t>
      </w:r>
      <w:r w:rsidR="0099704D" w:rsidRPr="009422CB">
        <w:rPr>
          <w:rFonts w:ascii="Times New Roman" w:hAnsi="Times New Roman"/>
          <w:color w:val="000000"/>
          <w:sz w:val="26"/>
          <w:szCs w:val="26"/>
        </w:rPr>
        <w:t>Mr.</w:t>
      </w:r>
      <w:r w:rsidR="003C2F11" w:rsidRPr="009422CB">
        <w:rPr>
          <w:rFonts w:ascii="Times New Roman" w:hAnsi="Times New Roman"/>
          <w:color w:val="000000"/>
          <w:sz w:val="26"/>
          <w:szCs w:val="26"/>
        </w:rPr>
        <w:t> </w:t>
      </w:r>
      <w:r w:rsidR="00246D08" w:rsidRPr="009422CB">
        <w:rPr>
          <w:rFonts w:ascii="Times New Roman" w:hAnsi="Times New Roman"/>
          <w:color w:val="000000"/>
          <w:sz w:val="26"/>
          <w:szCs w:val="26"/>
        </w:rPr>
        <w:t>Jackson</w:t>
      </w:r>
      <w:r w:rsidR="003E0AB2" w:rsidRPr="009422CB">
        <w:rPr>
          <w:rFonts w:ascii="Times New Roman" w:hAnsi="Times New Roman"/>
          <w:color w:val="000000"/>
          <w:sz w:val="26"/>
          <w:szCs w:val="26"/>
        </w:rPr>
        <w:t xml:space="preserve"> </w:t>
      </w:r>
      <w:r w:rsidR="00246D08" w:rsidRPr="009422CB">
        <w:rPr>
          <w:rFonts w:ascii="Times New Roman" w:hAnsi="Times New Roman"/>
          <w:color w:val="000000"/>
          <w:sz w:val="26"/>
          <w:szCs w:val="26"/>
        </w:rPr>
        <w:t>was initiated at the</w:t>
      </w:r>
      <w:r w:rsidRPr="009422CB">
        <w:rPr>
          <w:rFonts w:ascii="Times New Roman" w:hAnsi="Times New Roman"/>
          <w:color w:val="000000"/>
          <w:sz w:val="26"/>
          <w:szCs w:val="26"/>
        </w:rPr>
        <w:t xml:space="preserve"> </w:t>
      </w:r>
      <w:r w:rsidR="0041108E" w:rsidRPr="009422CB">
        <w:rPr>
          <w:rFonts w:ascii="Times New Roman" w:hAnsi="Times New Roman"/>
          <w:color w:val="000000"/>
          <w:sz w:val="26"/>
          <w:szCs w:val="26"/>
        </w:rPr>
        <w:t>S</w:t>
      </w:r>
      <w:r w:rsidRPr="009422CB">
        <w:rPr>
          <w:rFonts w:ascii="Times New Roman" w:hAnsi="Times New Roman"/>
          <w:color w:val="000000"/>
          <w:sz w:val="26"/>
          <w:szCs w:val="26"/>
        </w:rPr>
        <w:t xml:space="preserve">ervice </w:t>
      </w:r>
      <w:r w:rsidR="0041108E" w:rsidRPr="009422CB">
        <w:rPr>
          <w:rFonts w:ascii="Times New Roman" w:hAnsi="Times New Roman"/>
          <w:color w:val="000000"/>
          <w:sz w:val="26"/>
          <w:szCs w:val="26"/>
        </w:rPr>
        <w:t>A</w:t>
      </w:r>
      <w:r w:rsidRPr="009422CB">
        <w:rPr>
          <w:rFonts w:ascii="Times New Roman" w:hAnsi="Times New Roman"/>
          <w:color w:val="000000"/>
          <w:sz w:val="26"/>
          <w:szCs w:val="26"/>
        </w:rPr>
        <w:t xml:space="preserve">ddress.  Tr. II at 65, 114, 144; PGW </w:t>
      </w:r>
      <w:proofErr w:type="spellStart"/>
      <w:r w:rsidRPr="009422CB">
        <w:rPr>
          <w:rFonts w:ascii="Times New Roman" w:hAnsi="Times New Roman"/>
          <w:color w:val="000000"/>
          <w:sz w:val="26"/>
          <w:szCs w:val="26"/>
        </w:rPr>
        <w:t>Exh</w:t>
      </w:r>
      <w:proofErr w:type="spellEnd"/>
      <w:r w:rsidRPr="009422CB">
        <w:rPr>
          <w:rFonts w:ascii="Times New Roman" w:hAnsi="Times New Roman"/>
          <w:color w:val="000000"/>
          <w:sz w:val="26"/>
          <w:szCs w:val="26"/>
        </w:rPr>
        <w:t>. 10</w:t>
      </w:r>
      <w:r w:rsidR="00D36A8E" w:rsidRPr="009422CB">
        <w:rPr>
          <w:rFonts w:ascii="Times New Roman" w:hAnsi="Times New Roman"/>
          <w:color w:val="000000"/>
          <w:sz w:val="26"/>
          <w:szCs w:val="26"/>
        </w:rPr>
        <w:t>; JE-1</w:t>
      </w:r>
      <w:r w:rsidR="001E6BC7" w:rsidRPr="009422CB">
        <w:rPr>
          <w:rFonts w:ascii="Times New Roman" w:hAnsi="Times New Roman"/>
          <w:color w:val="000000"/>
          <w:sz w:val="26"/>
          <w:szCs w:val="26"/>
        </w:rPr>
        <w:t xml:space="preserve"> at 1</w:t>
      </w:r>
      <w:r w:rsidRPr="009422CB">
        <w:rPr>
          <w:rFonts w:ascii="Times New Roman" w:hAnsi="Times New Roman"/>
          <w:color w:val="000000"/>
          <w:sz w:val="26"/>
          <w:szCs w:val="26"/>
        </w:rPr>
        <w:t xml:space="preserve">.  </w:t>
      </w:r>
      <w:r w:rsidR="00C06568" w:rsidRPr="009422CB">
        <w:rPr>
          <w:rFonts w:ascii="Times New Roman" w:hAnsi="Times New Roman"/>
          <w:color w:val="000000"/>
          <w:sz w:val="26"/>
          <w:szCs w:val="26"/>
        </w:rPr>
        <w:t>On July 30, 2014,</w:t>
      </w:r>
      <w:r w:rsidR="00276B31" w:rsidRPr="009422CB">
        <w:rPr>
          <w:rFonts w:ascii="Times New Roman" w:hAnsi="Times New Roman"/>
          <w:color w:val="000000"/>
          <w:sz w:val="26"/>
          <w:szCs w:val="26"/>
        </w:rPr>
        <w:t xml:space="preserve"> </w:t>
      </w:r>
      <w:r w:rsidR="00C06568" w:rsidRPr="009422CB">
        <w:rPr>
          <w:rFonts w:ascii="Times New Roman" w:hAnsi="Times New Roman"/>
          <w:color w:val="000000"/>
          <w:sz w:val="26"/>
          <w:szCs w:val="26"/>
        </w:rPr>
        <w:t xml:space="preserve">PGW terminated </w:t>
      </w:r>
      <w:r w:rsidR="00D36A8E" w:rsidRPr="009422CB">
        <w:rPr>
          <w:rFonts w:ascii="Times New Roman" w:hAnsi="Times New Roman"/>
          <w:color w:val="000000"/>
          <w:sz w:val="26"/>
          <w:szCs w:val="26"/>
        </w:rPr>
        <w:t xml:space="preserve">Mr. Jackson’s account </w:t>
      </w:r>
      <w:r w:rsidR="00C06568" w:rsidRPr="009422CB">
        <w:rPr>
          <w:rFonts w:ascii="Times New Roman" w:hAnsi="Times New Roman"/>
          <w:color w:val="000000"/>
          <w:sz w:val="26"/>
          <w:szCs w:val="26"/>
        </w:rPr>
        <w:t>for non-payment and shut off the gas to the Service Address at the curb.</w:t>
      </w:r>
      <w:r w:rsidR="00276B31" w:rsidRPr="009422CB">
        <w:rPr>
          <w:rFonts w:ascii="Times New Roman" w:hAnsi="Times New Roman"/>
          <w:color w:val="000000"/>
          <w:sz w:val="26"/>
          <w:szCs w:val="26"/>
        </w:rPr>
        <w:t xml:space="preserve">  Tr. II at 65, 114, 144, 147</w:t>
      </w:r>
      <w:r w:rsidR="008A508F" w:rsidRPr="009422CB">
        <w:rPr>
          <w:rFonts w:ascii="Times New Roman" w:hAnsi="Times New Roman"/>
          <w:color w:val="000000"/>
          <w:sz w:val="26"/>
          <w:szCs w:val="26"/>
        </w:rPr>
        <w:t xml:space="preserve">; PGW </w:t>
      </w:r>
      <w:proofErr w:type="spellStart"/>
      <w:r w:rsidR="008A508F" w:rsidRPr="009422CB">
        <w:rPr>
          <w:rFonts w:ascii="Times New Roman" w:hAnsi="Times New Roman"/>
          <w:color w:val="000000"/>
          <w:sz w:val="26"/>
          <w:szCs w:val="26"/>
        </w:rPr>
        <w:t>Exh</w:t>
      </w:r>
      <w:r w:rsidR="005E51BB" w:rsidRPr="009422CB">
        <w:rPr>
          <w:rFonts w:ascii="Times New Roman" w:hAnsi="Times New Roman"/>
          <w:color w:val="000000"/>
          <w:sz w:val="26"/>
          <w:szCs w:val="26"/>
        </w:rPr>
        <w:t>s</w:t>
      </w:r>
      <w:proofErr w:type="spellEnd"/>
      <w:r w:rsidR="008A508F" w:rsidRPr="009422CB">
        <w:rPr>
          <w:rFonts w:ascii="Times New Roman" w:hAnsi="Times New Roman"/>
          <w:color w:val="000000"/>
          <w:sz w:val="26"/>
          <w:szCs w:val="26"/>
        </w:rPr>
        <w:t>. 11, 12</w:t>
      </w:r>
      <w:r w:rsidR="00E0669B" w:rsidRPr="009422CB">
        <w:rPr>
          <w:rFonts w:ascii="Times New Roman" w:hAnsi="Times New Roman"/>
          <w:color w:val="000000"/>
          <w:sz w:val="26"/>
          <w:szCs w:val="26"/>
        </w:rPr>
        <w:t>.</w:t>
      </w:r>
      <w:r w:rsidR="00D51C58" w:rsidRPr="009422CB">
        <w:rPr>
          <w:rFonts w:ascii="Times New Roman" w:hAnsi="Times New Roman"/>
          <w:color w:val="000000"/>
          <w:sz w:val="26"/>
          <w:szCs w:val="26"/>
        </w:rPr>
        <w:t xml:space="preserve"> </w:t>
      </w:r>
      <w:r w:rsidR="00E0669B" w:rsidRPr="009422CB">
        <w:rPr>
          <w:rFonts w:ascii="Times New Roman" w:hAnsi="Times New Roman"/>
          <w:color w:val="000000"/>
          <w:sz w:val="26"/>
          <w:szCs w:val="26"/>
        </w:rPr>
        <w:t xml:space="preserve"> </w:t>
      </w:r>
      <w:r w:rsidR="00B41460" w:rsidRPr="009422CB">
        <w:rPr>
          <w:rFonts w:ascii="Times New Roman" w:hAnsi="Times New Roman"/>
          <w:color w:val="000000"/>
          <w:sz w:val="26"/>
          <w:szCs w:val="26"/>
        </w:rPr>
        <w:t>Mr.</w:t>
      </w:r>
      <w:r w:rsidR="00D51C58" w:rsidRPr="009422CB">
        <w:rPr>
          <w:rFonts w:ascii="Times New Roman" w:hAnsi="Times New Roman"/>
          <w:color w:val="000000"/>
          <w:sz w:val="26"/>
          <w:szCs w:val="26"/>
        </w:rPr>
        <w:t xml:space="preserve"> Jackson passed away on February 6, 2017.</w:t>
      </w:r>
      <w:r w:rsidR="0064478A" w:rsidRPr="009422CB">
        <w:rPr>
          <w:rFonts w:ascii="Times New Roman" w:hAnsi="Times New Roman"/>
          <w:color w:val="000000"/>
          <w:sz w:val="26"/>
          <w:szCs w:val="26"/>
        </w:rPr>
        <w:t xml:space="preserve">  Tr. II at 111; </w:t>
      </w:r>
      <w:r w:rsidR="00E0669B" w:rsidRPr="009422CB">
        <w:rPr>
          <w:rFonts w:ascii="Times New Roman" w:hAnsi="Times New Roman"/>
          <w:color w:val="000000"/>
          <w:sz w:val="26"/>
          <w:szCs w:val="26"/>
        </w:rPr>
        <w:t>218; Comp</w:t>
      </w:r>
      <w:r w:rsidR="00B2351B" w:rsidRPr="009422CB">
        <w:rPr>
          <w:rFonts w:ascii="Times New Roman" w:hAnsi="Times New Roman"/>
          <w:color w:val="000000"/>
          <w:sz w:val="26"/>
          <w:szCs w:val="26"/>
        </w:rPr>
        <w:t>lainant</w:t>
      </w:r>
      <w:r w:rsidR="00E0669B" w:rsidRPr="009422CB">
        <w:rPr>
          <w:rFonts w:ascii="Times New Roman" w:hAnsi="Times New Roman"/>
          <w:color w:val="000000"/>
          <w:sz w:val="26"/>
          <w:szCs w:val="26"/>
        </w:rPr>
        <w:t xml:space="preserve"> </w:t>
      </w:r>
      <w:proofErr w:type="spellStart"/>
      <w:r w:rsidR="00E0669B" w:rsidRPr="009422CB">
        <w:rPr>
          <w:rFonts w:ascii="Times New Roman" w:hAnsi="Times New Roman"/>
          <w:color w:val="000000"/>
          <w:sz w:val="26"/>
          <w:szCs w:val="26"/>
        </w:rPr>
        <w:t>Exh</w:t>
      </w:r>
      <w:proofErr w:type="spellEnd"/>
      <w:r w:rsidR="00E0669B" w:rsidRPr="009422CB">
        <w:rPr>
          <w:rFonts w:ascii="Times New Roman" w:hAnsi="Times New Roman"/>
          <w:color w:val="000000"/>
          <w:sz w:val="26"/>
          <w:szCs w:val="26"/>
        </w:rPr>
        <w:t>. C-1</w:t>
      </w:r>
      <w:r w:rsidR="0064478A" w:rsidRPr="009422CB">
        <w:rPr>
          <w:rFonts w:ascii="Times New Roman" w:hAnsi="Times New Roman"/>
          <w:color w:val="000000"/>
          <w:sz w:val="26"/>
          <w:szCs w:val="26"/>
        </w:rPr>
        <w:t xml:space="preserve">.  </w:t>
      </w:r>
    </w:p>
    <w:p w14:paraId="4A56BBD9" w14:textId="77777777" w:rsidR="00BD330C" w:rsidRPr="009422CB" w:rsidRDefault="00BD330C" w:rsidP="009422CB">
      <w:pPr>
        <w:spacing w:after="0" w:line="360" w:lineRule="auto"/>
        <w:ind w:firstLine="1440"/>
        <w:contextualSpacing/>
        <w:rPr>
          <w:rFonts w:ascii="Times New Roman" w:hAnsi="Times New Roman"/>
          <w:color w:val="000000"/>
          <w:sz w:val="26"/>
          <w:szCs w:val="26"/>
        </w:rPr>
      </w:pPr>
    </w:p>
    <w:p w14:paraId="05FA9583" w14:textId="6F5550E9" w:rsidR="006127AE" w:rsidRDefault="00537A90" w:rsidP="009422CB">
      <w:pPr>
        <w:spacing w:after="0" w:line="360" w:lineRule="auto"/>
        <w:ind w:firstLine="1440"/>
        <w:contextualSpacing/>
        <w:rPr>
          <w:rFonts w:ascii="Times New Roman" w:hAnsi="Times New Roman"/>
          <w:color w:val="000000"/>
          <w:sz w:val="26"/>
          <w:szCs w:val="26"/>
        </w:rPr>
      </w:pPr>
      <w:r w:rsidRPr="009422CB">
        <w:rPr>
          <w:rFonts w:ascii="Times New Roman" w:hAnsi="Times New Roman"/>
          <w:color w:val="000000"/>
          <w:sz w:val="26"/>
          <w:szCs w:val="26"/>
        </w:rPr>
        <w:t xml:space="preserve">On May 2, 2017, the Complainant </w:t>
      </w:r>
      <w:r w:rsidR="003E7385" w:rsidRPr="009422CB">
        <w:rPr>
          <w:rFonts w:ascii="Times New Roman" w:hAnsi="Times New Roman"/>
          <w:color w:val="000000"/>
          <w:sz w:val="26"/>
          <w:szCs w:val="26"/>
        </w:rPr>
        <w:t xml:space="preserve">called PGW to inquire </w:t>
      </w:r>
      <w:r w:rsidR="00E84001" w:rsidRPr="009422CB">
        <w:rPr>
          <w:rFonts w:ascii="Times New Roman" w:hAnsi="Times New Roman"/>
          <w:color w:val="000000"/>
          <w:sz w:val="26"/>
          <w:szCs w:val="26"/>
        </w:rPr>
        <w:t xml:space="preserve">about </w:t>
      </w:r>
      <w:r w:rsidR="005B2A77" w:rsidRPr="009422CB">
        <w:rPr>
          <w:rFonts w:ascii="Times New Roman" w:hAnsi="Times New Roman"/>
          <w:color w:val="000000"/>
          <w:sz w:val="26"/>
          <w:szCs w:val="26"/>
        </w:rPr>
        <w:t xml:space="preserve">the Low Income Home Energy </w:t>
      </w:r>
      <w:r w:rsidR="00CB22A5" w:rsidRPr="009422CB">
        <w:rPr>
          <w:rFonts w:ascii="Times New Roman" w:hAnsi="Times New Roman"/>
          <w:color w:val="000000"/>
          <w:sz w:val="26"/>
          <w:szCs w:val="26"/>
        </w:rPr>
        <w:t xml:space="preserve">Assistance </w:t>
      </w:r>
      <w:r w:rsidR="005B2A77" w:rsidRPr="009422CB">
        <w:rPr>
          <w:rFonts w:ascii="Times New Roman" w:hAnsi="Times New Roman"/>
          <w:color w:val="000000"/>
          <w:sz w:val="26"/>
          <w:szCs w:val="26"/>
        </w:rPr>
        <w:t>Program (LIHEAP)</w:t>
      </w:r>
      <w:r w:rsidR="00E84001" w:rsidRPr="009422CB">
        <w:rPr>
          <w:rFonts w:ascii="Times New Roman" w:hAnsi="Times New Roman"/>
          <w:color w:val="000000"/>
          <w:sz w:val="26"/>
          <w:szCs w:val="26"/>
        </w:rPr>
        <w:t xml:space="preserve"> and </w:t>
      </w:r>
      <w:r w:rsidR="00B3212F" w:rsidRPr="009422CB">
        <w:rPr>
          <w:rFonts w:ascii="Times New Roman" w:hAnsi="Times New Roman"/>
          <w:color w:val="000000"/>
          <w:sz w:val="26"/>
          <w:szCs w:val="26"/>
        </w:rPr>
        <w:t>was told</w:t>
      </w:r>
      <w:r w:rsidR="004C0468" w:rsidRPr="009422CB">
        <w:rPr>
          <w:rFonts w:ascii="Times New Roman" w:hAnsi="Times New Roman"/>
          <w:color w:val="000000"/>
          <w:sz w:val="26"/>
          <w:szCs w:val="26"/>
        </w:rPr>
        <w:t xml:space="preserve"> that</w:t>
      </w:r>
      <w:r w:rsidR="00B3212F" w:rsidRPr="009422CB">
        <w:rPr>
          <w:rFonts w:ascii="Times New Roman" w:hAnsi="Times New Roman"/>
          <w:color w:val="000000"/>
          <w:sz w:val="26"/>
          <w:szCs w:val="26"/>
        </w:rPr>
        <w:t xml:space="preserve"> </w:t>
      </w:r>
      <w:r w:rsidR="00721B49" w:rsidRPr="009422CB">
        <w:rPr>
          <w:rFonts w:ascii="Times New Roman" w:hAnsi="Times New Roman"/>
          <w:color w:val="000000"/>
          <w:sz w:val="26"/>
          <w:szCs w:val="26"/>
        </w:rPr>
        <w:t xml:space="preserve">the </w:t>
      </w:r>
      <w:r w:rsidR="00B3212F" w:rsidRPr="009422CB">
        <w:rPr>
          <w:rFonts w:ascii="Times New Roman" w:hAnsi="Times New Roman"/>
          <w:color w:val="000000"/>
          <w:sz w:val="26"/>
          <w:szCs w:val="26"/>
        </w:rPr>
        <w:t xml:space="preserve">gas </w:t>
      </w:r>
      <w:r w:rsidR="00721B49" w:rsidRPr="009422CB">
        <w:rPr>
          <w:rFonts w:ascii="Times New Roman" w:hAnsi="Times New Roman"/>
          <w:color w:val="000000"/>
          <w:sz w:val="26"/>
          <w:szCs w:val="26"/>
        </w:rPr>
        <w:t xml:space="preserve">service </w:t>
      </w:r>
      <w:r w:rsidR="00B3212F" w:rsidRPr="009422CB">
        <w:rPr>
          <w:rFonts w:ascii="Times New Roman" w:hAnsi="Times New Roman"/>
          <w:color w:val="000000"/>
          <w:sz w:val="26"/>
          <w:szCs w:val="26"/>
        </w:rPr>
        <w:t>had not been in her name since 2013</w:t>
      </w:r>
      <w:r w:rsidR="00A826CA" w:rsidRPr="009422CB">
        <w:rPr>
          <w:rFonts w:ascii="Times New Roman" w:hAnsi="Times New Roman"/>
          <w:color w:val="000000"/>
          <w:sz w:val="26"/>
          <w:szCs w:val="26"/>
        </w:rPr>
        <w:t xml:space="preserve">.  </w:t>
      </w:r>
      <w:r w:rsidR="00371772" w:rsidRPr="009422CB">
        <w:rPr>
          <w:rFonts w:ascii="Times New Roman" w:hAnsi="Times New Roman"/>
          <w:color w:val="000000"/>
          <w:sz w:val="26"/>
          <w:szCs w:val="26"/>
        </w:rPr>
        <w:t xml:space="preserve">Tr. II at 323-324; PGW </w:t>
      </w:r>
      <w:proofErr w:type="spellStart"/>
      <w:r w:rsidR="00371772" w:rsidRPr="009422CB">
        <w:rPr>
          <w:rFonts w:ascii="Times New Roman" w:hAnsi="Times New Roman"/>
          <w:color w:val="000000"/>
          <w:sz w:val="26"/>
          <w:szCs w:val="26"/>
        </w:rPr>
        <w:t>Exh</w:t>
      </w:r>
      <w:proofErr w:type="spellEnd"/>
      <w:r w:rsidR="00371772" w:rsidRPr="009422CB">
        <w:rPr>
          <w:rFonts w:ascii="Times New Roman" w:hAnsi="Times New Roman"/>
          <w:color w:val="000000"/>
          <w:sz w:val="26"/>
          <w:szCs w:val="26"/>
        </w:rPr>
        <w:t xml:space="preserve">. 16 at 5.  </w:t>
      </w:r>
    </w:p>
    <w:p w14:paraId="370DEEEF" w14:textId="77777777" w:rsidR="000D4975" w:rsidRPr="009422CB" w:rsidRDefault="000D4975" w:rsidP="009422CB">
      <w:pPr>
        <w:spacing w:after="0" w:line="360" w:lineRule="auto"/>
        <w:ind w:firstLine="1440"/>
        <w:contextualSpacing/>
        <w:rPr>
          <w:rFonts w:ascii="Times New Roman" w:hAnsi="Times New Roman"/>
          <w:color w:val="000000"/>
          <w:sz w:val="26"/>
          <w:szCs w:val="26"/>
        </w:rPr>
      </w:pPr>
    </w:p>
    <w:p w14:paraId="0D9D0F0F" w14:textId="3C317903" w:rsidR="00B15747" w:rsidRPr="009422CB" w:rsidRDefault="00BD330C" w:rsidP="009422CB">
      <w:pPr>
        <w:spacing w:after="0" w:line="360" w:lineRule="auto"/>
        <w:ind w:firstLine="1440"/>
        <w:contextualSpacing/>
        <w:rPr>
          <w:rFonts w:ascii="Times New Roman" w:hAnsi="Times New Roman"/>
          <w:color w:val="000000"/>
          <w:sz w:val="26"/>
          <w:szCs w:val="26"/>
        </w:rPr>
      </w:pPr>
      <w:r w:rsidRPr="009422CB">
        <w:rPr>
          <w:rFonts w:ascii="Times New Roman" w:hAnsi="Times New Roman"/>
          <w:color w:val="000000"/>
          <w:sz w:val="26"/>
          <w:szCs w:val="26"/>
        </w:rPr>
        <w:lastRenderedPageBreak/>
        <w:t xml:space="preserve">On June 27, 2017, </w:t>
      </w:r>
      <w:r w:rsidR="005C3C4F" w:rsidRPr="009422CB">
        <w:rPr>
          <w:rFonts w:ascii="Times New Roman" w:hAnsi="Times New Roman"/>
          <w:color w:val="000000"/>
          <w:sz w:val="26"/>
          <w:szCs w:val="26"/>
        </w:rPr>
        <w:t xml:space="preserve">during </w:t>
      </w:r>
      <w:r w:rsidR="00113A12" w:rsidRPr="009422CB">
        <w:rPr>
          <w:rFonts w:ascii="Times New Roman" w:hAnsi="Times New Roman"/>
          <w:color w:val="000000"/>
          <w:sz w:val="26"/>
          <w:szCs w:val="26"/>
        </w:rPr>
        <w:t>a</w:t>
      </w:r>
      <w:r w:rsidR="007B564E" w:rsidRPr="009422CB">
        <w:rPr>
          <w:rFonts w:ascii="Times New Roman" w:hAnsi="Times New Roman"/>
          <w:color w:val="000000"/>
          <w:sz w:val="26"/>
          <w:szCs w:val="26"/>
        </w:rPr>
        <w:t xml:space="preserve">n </w:t>
      </w:r>
      <w:r w:rsidR="00E84372" w:rsidRPr="009422CB">
        <w:rPr>
          <w:rFonts w:ascii="Times New Roman" w:hAnsi="Times New Roman"/>
          <w:color w:val="000000"/>
          <w:sz w:val="26"/>
          <w:szCs w:val="26"/>
        </w:rPr>
        <w:t xml:space="preserve">unrelated </w:t>
      </w:r>
      <w:r w:rsidR="007B564E" w:rsidRPr="009422CB">
        <w:rPr>
          <w:rFonts w:ascii="Times New Roman" w:hAnsi="Times New Roman"/>
          <w:color w:val="000000"/>
          <w:sz w:val="26"/>
          <w:szCs w:val="26"/>
        </w:rPr>
        <w:t>initial</w:t>
      </w:r>
      <w:r w:rsidR="00113A12" w:rsidRPr="009422CB">
        <w:rPr>
          <w:rFonts w:ascii="Times New Roman" w:hAnsi="Times New Roman"/>
          <w:color w:val="000000"/>
          <w:sz w:val="26"/>
          <w:szCs w:val="26"/>
        </w:rPr>
        <w:t xml:space="preserve"> </w:t>
      </w:r>
      <w:r w:rsidR="009E5ABD" w:rsidRPr="009422CB">
        <w:rPr>
          <w:rFonts w:ascii="Times New Roman" w:hAnsi="Times New Roman"/>
          <w:color w:val="000000"/>
          <w:sz w:val="26"/>
          <w:szCs w:val="26"/>
        </w:rPr>
        <w:t>walk-thr</w:t>
      </w:r>
      <w:r w:rsidR="00B2351B" w:rsidRPr="009422CB">
        <w:rPr>
          <w:rFonts w:ascii="Times New Roman" w:hAnsi="Times New Roman"/>
          <w:color w:val="000000"/>
          <w:sz w:val="26"/>
          <w:szCs w:val="26"/>
        </w:rPr>
        <w:t>ough</w:t>
      </w:r>
      <w:r w:rsidR="009E5ABD" w:rsidRPr="009422CB">
        <w:rPr>
          <w:rFonts w:ascii="Times New Roman" w:hAnsi="Times New Roman"/>
          <w:color w:val="000000"/>
          <w:sz w:val="26"/>
          <w:szCs w:val="26"/>
        </w:rPr>
        <w:t xml:space="preserve"> at the </w:t>
      </w:r>
      <w:r w:rsidR="00692015" w:rsidRPr="009422CB">
        <w:rPr>
          <w:rFonts w:ascii="Times New Roman" w:hAnsi="Times New Roman"/>
          <w:color w:val="000000"/>
          <w:sz w:val="26"/>
          <w:szCs w:val="26"/>
        </w:rPr>
        <w:t>Service Address</w:t>
      </w:r>
      <w:r w:rsidR="009E5ABD" w:rsidRPr="009422CB">
        <w:rPr>
          <w:rFonts w:ascii="Times New Roman" w:hAnsi="Times New Roman"/>
          <w:color w:val="000000"/>
          <w:sz w:val="26"/>
          <w:szCs w:val="26"/>
        </w:rPr>
        <w:t xml:space="preserve"> conducted</w:t>
      </w:r>
      <w:r w:rsidR="00113A12" w:rsidRPr="009422CB">
        <w:rPr>
          <w:rFonts w:ascii="Times New Roman" w:hAnsi="Times New Roman"/>
          <w:color w:val="000000"/>
          <w:sz w:val="26"/>
          <w:szCs w:val="26"/>
        </w:rPr>
        <w:t xml:space="preserve"> by representatives of </w:t>
      </w:r>
      <w:r w:rsidRPr="009422CB">
        <w:rPr>
          <w:rFonts w:ascii="Times New Roman" w:hAnsi="Times New Roman"/>
          <w:color w:val="000000"/>
          <w:sz w:val="26"/>
          <w:szCs w:val="26"/>
        </w:rPr>
        <w:t>DHS</w:t>
      </w:r>
      <w:r w:rsidR="009E5ABD" w:rsidRPr="009422CB">
        <w:rPr>
          <w:rFonts w:ascii="Times New Roman" w:hAnsi="Times New Roman"/>
          <w:color w:val="000000"/>
          <w:sz w:val="26"/>
          <w:szCs w:val="26"/>
        </w:rPr>
        <w:t xml:space="preserve">, </w:t>
      </w:r>
      <w:r w:rsidR="007B564E" w:rsidRPr="009422CB">
        <w:rPr>
          <w:rFonts w:ascii="Times New Roman" w:hAnsi="Times New Roman"/>
          <w:color w:val="000000"/>
          <w:sz w:val="26"/>
          <w:szCs w:val="26"/>
        </w:rPr>
        <w:t>a meter bypass was observed on the gas meter</w:t>
      </w:r>
      <w:r w:rsidR="001040CC" w:rsidRPr="009422CB">
        <w:rPr>
          <w:rFonts w:ascii="Times New Roman" w:hAnsi="Times New Roman"/>
          <w:color w:val="000000"/>
          <w:sz w:val="26"/>
          <w:szCs w:val="26"/>
        </w:rPr>
        <w:t xml:space="preserve"> by </w:t>
      </w:r>
      <w:r w:rsidR="000E4179" w:rsidRPr="009422CB">
        <w:rPr>
          <w:rFonts w:ascii="Times New Roman" w:hAnsi="Times New Roman"/>
          <w:color w:val="000000"/>
          <w:sz w:val="26"/>
          <w:szCs w:val="26"/>
        </w:rPr>
        <w:t>the</w:t>
      </w:r>
      <w:r w:rsidR="007C4439" w:rsidRPr="009422CB">
        <w:rPr>
          <w:rFonts w:ascii="Times New Roman" w:hAnsi="Times New Roman"/>
          <w:color w:val="000000"/>
          <w:sz w:val="26"/>
          <w:szCs w:val="26"/>
        </w:rPr>
        <w:t xml:space="preserve"> </w:t>
      </w:r>
      <w:r w:rsidR="001040CC" w:rsidRPr="009422CB">
        <w:rPr>
          <w:rFonts w:ascii="Times New Roman" w:hAnsi="Times New Roman"/>
          <w:color w:val="000000"/>
          <w:sz w:val="26"/>
          <w:szCs w:val="26"/>
        </w:rPr>
        <w:t>representative</w:t>
      </w:r>
      <w:r w:rsidR="00C06568" w:rsidRPr="009422CB">
        <w:rPr>
          <w:rFonts w:ascii="Times New Roman" w:hAnsi="Times New Roman"/>
          <w:color w:val="000000"/>
          <w:sz w:val="26"/>
          <w:szCs w:val="26"/>
        </w:rPr>
        <w:t>s</w:t>
      </w:r>
      <w:r w:rsidR="001040CC" w:rsidRPr="009422CB">
        <w:rPr>
          <w:rFonts w:ascii="Times New Roman" w:hAnsi="Times New Roman"/>
          <w:color w:val="000000"/>
          <w:sz w:val="26"/>
          <w:szCs w:val="26"/>
        </w:rPr>
        <w:t xml:space="preserve">.  </w:t>
      </w:r>
      <w:r w:rsidR="007922C2" w:rsidRPr="009422CB">
        <w:rPr>
          <w:rFonts w:ascii="Times New Roman" w:hAnsi="Times New Roman"/>
          <w:color w:val="000000"/>
          <w:sz w:val="26"/>
          <w:szCs w:val="26"/>
        </w:rPr>
        <w:t xml:space="preserve">Tr. II at </w:t>
      </w:r>
      <w:r w:rsidR="009E7E9B" w:rsidRPr="009422CB">
        <w:rPr>
          <w:rFonts w:ascii="Times New Roman" w:hAnsi="Times New Roman"/>
          <w:color w:val="000000"/>
          <w:sz w:val="26"/>
          <w:szCs w:val="26"/>
        </w:rPr>
        <w:t>60-</w:t>
      </w:r>
      <w:r w:rsidR="007922C2" w:rsidRPr="009422CB">
        <w:rPr>
          <w:rFonts w:ascii="Times New Roman" w:hAnsi="Times New Roman"/>
          <w:color w:val="000000"/>
          <w:sz w:val="26"/>
          <w:szCs w:val="26"/>
        </w:rPr>
        <w:t xml:space="preserve">61, </w:t>
      </w:r>
      <w:r w:rsidR="003F1856" w:rsidRPr="009422CB">
        <w:rPr>
          <w:rFonts w:ascii="Times New Roman" w:hAnsi="Times New Roman"/>
          <w:color w:val="000000"/>
          <w:sz w:val="26"/>
          <w:szCs w:val="26"/>
        </w:rPr>
        <w:t xml:space="preserve">224, </w:t>
      </w:r>
      <w:r w:rsidR="007922C2" w:rsidRPr="009422CB">
        <w:rPr>
          <w:rFonts w:ascii="Times New Roman" w:hAnsi="Times New Roman"/>
          <w:color w:val="000000"/>
          <w:sz w:val="26"/>
          <w:szCs w:val="26"/>
        </w:rPr>
        <w:t>227-22</w:t>
      </w:r>
      <w:r w:rsidR="009E7E9B" w:rsidRPr="009422CB">
        <w:rPr>
          <w:rFonts w:ascii="Times New Roman" w:hAnsi="Times New Roman"/>
          <w:color w:val="000000"/>
          <w:sz w:val="26"/>
          <w:szCs w:val="26"/>
        </w:rPr>
        <w:t>8</w:t>
      </w:r>
      <w:r w:rsidR="007922C2" w:rsidRPr="009422CB">
        <w:rPr>
          <w:rFonts w:ascii="Times New Roman" w:hAnsi="Times New Roman"/>
          <w:color w:val="000000"/>
          <w:sz w:val="26"/>
          <w:szCs w:val="26"/>
        </w:rPr>
        <w:t>, 24</w:t>
      </w:r>
      <w:r w:rsidR="00265F43" w:rsidRPr="009422CB">
        <w:rPr>
          <w:rFonts w:ascii="Times New Roman" w:hAnsi="Times New Roman"/>
          <w:color w:val="000000"/>
          <w:sz w:val="26"/>
          <w:szCs w:val="26"/>
        </w:rPr>
        <w:t xml:space="preserve">1.  </w:t>
      </w:r>
      <w:r w:rsidR="001040CC" w:rsidRPr="009422CB">
        <w:rPr>
          <w:rFonts w:ascii="Times New Roman" w:hAnsi="Times New Roman"/>
          <w:color w:val="000000"/>
          <w:sz w:val="26"/>
          <w:szCs w:val="26"/>
        </w:rPr>
        <w:t>Consequently,</w:t>
      </w:r>
      <w:r w:rsidR="00C6733E" w:rsidRPr="009422CB">
        <w:rPr>
          <w:rFonts w:ascii="Times New Roman" w:hAnsi="Times New Roman"/>
          <w:color w:val="000000"/>
          <w:sz w:val="26"/>
          <w:szCs w:val="26"/>
        </w:rPr>
        <w:t xml:space="preserve"> the</w:t>
      </w:r>
      <w:r w:rsidR="00035245" w:rsidRPr="009422CB">
        <w:rPr>
          <w:rFonts w:ascii="Times New Roman" w:hAnsi="Times New Roman"/>
          <w:color w:val="000000"/>
          <w:sz w:val="26"/>
          <w:szCs w:val="26"/>
        </w:rPr>
        <w:t xml:space="preserve"> </w:t>
      </w:r>
      <w:r w:rsidR="001040CC" w:rsidRPr="009422CB">
        <w:rPr>
          <w:rFonts w:ascii="Times New Roman" w:hAnsi="Times New Roman"/>
          <w:color w:val="000000"/>
          <w:sz w:val="26"/>
          <w:szCs w:val="26"/>
        </w:rPr>
        <w:t>DHS representative</w:t>
      </w:r>
      <w:r w:rsidR="00C6733E" w:rsidRPr="009422CB">
        <w:rPr>
          <w:rFonts w:ascii="Times New Roman" w:hAnsi="Times New Roman"/>
          <w:color w:val="000000"/>
          <w:sz w:val="26"/>
          <w:szCs w:val="26"/>
        </w:rPr>
        <w:t>s</w:t>
      </w:r>
      <w:r w:rsidR="001040CC" w:rsidRPr="009422CB">
        <w:rPr>
          <w:rFonts w:ascii="Times New Roman" w:hAnsi="Times New Roman"/>
          <w:color w:val="000000"/>
          <w:sz w:val="26"/>
          <w:szCs w:val="26"/>
        </w:rPr>
        <w:t xml:space="preserve"> </w:t>
      </w:r>
      <w:r w:rsidR="00C6733E" w:rsidRPr="009422CB">
        <w:rPr>
          <w:rFonts w:ascii="Times New Roman" w:hAnsi="Times New Roman"/>
          <w:color w:val="000000"/>
          <w:sz w:val="26"/>
          <w:szCs w:val="26"/>
        </w:rPr>
        <w:t>ordered the</w:t>
      </w:r>
      <w:r w:rsidR="00265F43" w:rsidRPr="009422CB">
        <w:rPr>
          <w:rFonts w:ascii="Times New Roman" w:hAnsi="Times New Roman"/>
          <w:color w:val="000000"/>
          <w:sz w:val="26"/>
          <w:szCs w:val="26"/>
        </w:rPr>
        <w:t xml:space="preserve"> Complainant </w:t>
      </w:r>
      <w:r w:rsidR="00C6733E" w:rsidRPr="009422CB">
        <w:rPr>
          <w:rFonts w:ascii="Times New Roman" w:hAnsi="Times New Roman"/>
          <w:color w:val="000000"/>
          <w:sz w:val="26"/>
          <w:szCs w:val="26"/>
        </w:rPr>
        <w:t xml:space="preserve">to </w:t>
      </w:r>
      <w:r w:rsidR="00265F43" w:rsidRPr="009422CB">
        <w:rPr>
          <w:rFonts w:ascii="Times New Roman" w:hAnsi="Times New Roman"/>
          <w:color w:val="000000"/>
          <w:sz w:val="26"/>
          <w:szCs w:val="26"/>
        </w:rPr>
        <w:t xml:space="preserve">contact </w:t>
      </w:r>
      <w:r w:rsidR="00C60F9D" w:rsidRPr="009422CB">
        <w:rPr>
          <w:rFonts w:ascii="Times New Roman" w:hAnsi="Times New Roman"/>
          <w:color w:val="000000"/>
          <w:sz w:val="26"/>
          <w:szCs w:val="26"/>
        </w:rPr>
        <w:t xml:space="preserve">PGW </w:t>
      </w:r>
      <w:r w:rsidR="001E658D" w:rsidRPr="009422CB">
        <w:rPr>
          <w:rFonts w:ascii="Times New Roman" w:hAnsi="Times New Roman"/>
          <w:color w:val="000000"/>
          <w:sz w:val="26"/>
          <w:szCs w:val="26"/>
        </w:rPr>
        <w:t xml:space="preserve">to report a gas </w:t>
      </w:r>
      <w:r w:rsidR="003D4D14" w:rsidRPr="009422CB">
        <w:rPr>
          <w:rFonts w:ascii="Times New Roman" w:hAnsi="Times New Roman"/>
          <w:color w:val="000000"/>
          <w:sz w:val="26"/>
          <w:szCs w:val="26"/>
        </w:rPr>
        <w:t>leak</w:t>
      </w:r>
      <w:r w:rsidR="001E658D" w:rsidRPr="009422CB">
        <w:rPr>
          <w:rFonts w:ascii="Times New Roman" w:hAnsi="Times New Roman"/>
          <w:color w:val="000000"/>
          <w:sz w:val="26"/>
          <w:szCs w:val="26"/>
        </w:rPr>
        <w:t xml:space="preserve"> at the </w:t>
      </w:r>
      <w:r w:rsidR="00692015" w:rsidRPr="009422CB">
        <w:rPr>
          <w:rFonts w:ascii="Times New Roman" w:hAnsi="Times New Roman"/>
          <w:color w:val="000000"/>
          <w:sz w:val="26"/>
          <w:szCs w:val="26"/>
        </w:rPr>
        <w:t>Service Address</w:t>
      </w:r>
      <w:r w:rsidR="001E658D" w:rsidRPr="009422CB">
        <w:rPr>
          <w:rFonts w:ascii="Times New Roman" w:hAnsi="Times New Roman"/>
          <w:color w:val="000000"/>
          <w:sz w:val="26"/>
          <w:szCs w:val="26"/>
        </w:rPr>
        <w:t xml:space="preserve">.  Tr. II at </w:t>
      </w:r>
      <w:r w:rsidR="0019600B" w:rsidRPr="009422CB">
        <w:rPr>
          <w:rFonts w:ascii="Times New Roman" w:hAnsi="Times New Roman"/>
          <w:color w:val="000000"/>
          <w:sz w:val="26"/>
          <w:szCs w:val="26"/>
        </w:rPr>
        <w:t xml:space="preserve">58, </w:t>
      </w:r>
      <w:r w:rsidR="001E658D" w:rsidRPr="009422CB">
        <w:rPr>
          <w:rFonts w:ascii="Times New Roman" w:hAnsi="Times New Roman"/>
          <w:color w:val="000000"/>
          <w:sz w:val="26"/>
          <w:szCs w:val="26"/>
        </w:rPr>
        <w:t xml:space="preserve">264, </w:t>
      </w:r>
      <w:r w:rsidR="0019600B" w:rsidRPr="009422CB">
        <w:rPr>
          <w:rFonts w:ascii="Times New Roman" w:hAnsi="Times New Roman"/>
          <w:color w:val="000000"/>
          <w:sz w:val="26"/>
          <w:szCs w:val="26"/>
        </w:rPr>
        <w:t xml:space="preserve">229, </w:t>
      </w:r>
      <w:r w:rsidR="001E658D" w:rsidRPr="009422CB">
        <w:rPr>
          <w:rFonts w:ascii="Times New Roman" w:hAnsi="Times New Roman"/>
          <w:color w:val="000000"/>
          <w:sz w:val="26"/>
          <w:szCs w:val="26"/>
        </w:rPr>
        <w:t xml:space="preserve">300; PGW </w:t>
      </w:r>
      <w:proofErr w:type="spellStart"/>
      <w:r w:rsidR="001E658D" w:rsidRPr="009422CB">
        <w:rPr>
          <w:rFonts w:ascii="Times New Roman" w:hAnsi="Times New Roman"/>
          <w:color w:val="000000"/>
          <w:sz w:val="26"/>
          <w:szCs w:val="26"/>
        </w:rPr>
        <w:t>Exhs</w:t>
      </w:r>
      <w:proofErr w:type="spellEnd"/>
      <w:r w:rsidR="001E658D" w:rsidRPr="009422CB">
        <w:rPr>
          <w:rFonts w:ascii="Times New Roman" w:hAnsi="Times New Roman"/>
          <w:color w:val="000000"/>
          <w:sz w:val="26"/>
          <w:szCs w:val="26"/>
        </w:rPr>
        <w:t xml:space="preserve">. 5, 13. </w:t>
      </w:r>
      <w:r w:rsidR="005456D2" w:rsidRPr="009422CB">
        <w:rPr>
          <w:rFonts w:ascii="Times New Roman" w:hAnsi="Times New Roman"/>
          <w:color w:val="000000"/>
          <w:sz w:val="26"/>
          <w:szCs w:val="26"/>
        </w:rPr>
        <w:t xml:space="preserve"> </w:t>
      </w:r>
      <w:r w:rsidR="00C06568" w:rsidRPr="009422CB">
        <w:rPr>
          <w:rFonts w:ascii="Times New Roman" w:hAnsi="Times New Roman"/>
          <w:color w:val="000000"/>
          <w:sz w:val="26"/>
          <w:szCs w:val="26"/>
        </w:rPr>
        <w:t xml:space="preserve">The </w:t>
      </w:r>
      <w:r w:rsidR="005456D2" w:rsidRPr="009422CB">
        <w:rPr>
          <w:rFonts w:ascii="Times New Roman" w:hAnsi="Times New Roman"/>
          <w:color w:val="000000"/>
          <w:sz w:val="26"/>
          <w:szCs w:val="26"/>
        </w:rPr>
        <w:t xml:space="preserve">PGW Field Service Technician </w:t>
      </w:r>
      <w:r w:rsidR="00B7351E" w:rsidRPr="009422CB">
        <w:rPr>
          <w:rFonts w:ascii="Times New Roman" w:hAnsi="Times New Roman"/>
          <w:color w:val="000000"/>
          <w:sz w:val="26"/>
          <w:szCs w:val="26"/>
        </w:rPr>
        <w:t>dispatched</w:t>
      </w:r>
      <w:r w:rsidR="005456D2" w:rsidRPr="009422CB">
        <w:rPr>
          <w:rFonts w:ascii="Times New Roman" w:hAnsi="Times New Roman"/>
          <w:color w:val="000000"/>
          <w:sz w:val="26"/>
          <w:szCs w:val="26"/>
        </w:rPr>
        <w:t xml:space="preserve"> to the </w:t>
      </w:r>
      <w:r w:rsidR="00692015" w:rsidRPr="009422CB">
        <w:rPr>
          <w:rFonts w:ascii="Times New Roman" w:hAnsi="Times New Roman"/>
          <w:color w:val="000000"/>
          <w:sz w:val="26"/>
          <w:szCs w:val="26"/>
        </w:rPr>
        <w:t>Service Address</w:t>
      </w:r>
      <w:r w:rsidR="005456D2" w:rsidRPr="009422CB">
        <w:rPr>
          <w:rFonts w:ascii="Times New Roman" w:hAnsi="Times New Roman"/>
          <w:color w:val="000000"/>
          <w:sz w:val="26"/>
          <w:szCs w:val="26"/>
        </w:rPr>
        <w:t xml:space="preserve"> to investigate the reported gas odor</w:t>
      </w:r>
      <w:r w:rsidR="00B53151" w:rsidRPr="009422CB">
        <w:rPr>
          <w:rFonts w:ascii="Times New Roman" w:hAnsi="Times New Roman"/>
          <w:color w:val="000000"/>
          <w:sz w:val="26"/>
          <w:szCs w:val="26"/>
        </w:rPr>
        <w:t>,</w:t>
      </w:r>
      <w:r w:rsidR="005456D2" w:rsidRPr="009422CB">
        <w:rPr>
          <w:rFonts w:ascii="Times New Roman" w:hAnsi="Times New Roman"/>
          <w:color w:val="000000"/>
          <w:sz w:val="26"/>
          <w:szCs w:val="26"/>
        </w:rPr>
        <w:t xml:space="preserve"> </w:t>
      </w:r>
      <w:r w:rsidR="005D4A39" w:rsidRPr="009422CB">
        <w:rPr>
          <w:rFonts w:ascii="Times New Roman" w:hAnsi="Times New Roman"/>
          <w:color w:val="000000"/>
          <w:sz w:val="26"/>
          <w:szCs w:val="26"/>
        </w:rPr>
        <w:t>discovered that the gas was on</w:t>
      </w:r>
      <w:r w:rsidR="00C06568" w:rsidRPr="009422CB">
        <w:rPr>
          <w:rFonts w:ascii="Times New Roman" w:hAnsi="Times New Roman"/>
          <w:color w:val="000000"/>
          <w:sz w:val="26"/>
          <w:szCs w:val="26"/>
        </w:rPr>
        <w:t xml:space="preserve"> and thus </w:t>
      </w:r>
      <w:r w:rsidR="00B2351B" w:rsidRPr="009422CB">
        <w:rPr>
          <w:rFonts w:ascii="Times New Roman" w:hAnsi="Times New Roman"/>
          <w:color w:val="000000"/>
          <w:sz w:val="26"/>
          <w:szCs w:val="26"/>
        </w:rPr>
        <w:t xml:space="preserve">removed </w:t>
      </w:r>
      <w:r w:rsidR="00C842C7" w:rsidRPr="009422CB">
        <w:rPr>
          <w:rFonts w:ascii="Times New Roman" w:hAnsi="Times New Roman"/>
          <w:color w:val="000000"/>
          <w:sz w:val="26"/>
          <w:szCs w:val="26"/>
        </w:rPr>
        <w:t>the</w:t>
      </w:r>
      <w:r w:rsidR="00526F82" w:rsidRPr="009422CB">
        <w:rPr>
          <w:rFonts w:ascii="Times New Roman" w:hAnsi="Times New Roman"/>
          <w:color w:val="000000"/>
          <w:sz w:val="26"/>
          <w:szCs w:val="26"/>
        </w:rPr>
        <w:t xml:space="preserve"> gas</w:t>
      </w:r>
      <w:r w:rsidR="00C842C7" w:rsidRPr="009422CB">
        <w:rPr>
          <w:rFonts w:ascii="Times New Roman" w:hAnsi="Times New Roman"/>
          <w:color w:val="000000"/>
          <w:sz w:val="26"/>
          <w:szCs w:val="26"/>
        </w:rPr>
        <w:t xml:space="preserve"> meter and </w:t>
      </w:r>
      <w:r w:rsidR="00B2351B" w:rsidRPr="009422CB">
        <w:rPr>
          <w:rFonts w:ascii="Times New Roman" w:hAnsi="Times New Roman"/>
          <w:color w:val="000000"/>
          <w:sz w:val="26"/>
          <w:szCs w:val="26"/>
        </w:rPr>
        <w:t xml:space="preserve">installed </w:t>
      </w:r>
      <w:r w:rsidR="00C842C7" w:rsidRPr="009422CB">
        <w:rPr>
          <w:rFonts w:ascii="Times New Roman" w:hAnsi="Times New Roman"/>
          <w:color w:val="000000"/>
          <w:sz w:val="26"/>
          <w:szCs w:val="26"/>
        </w:rPr>
        <w:t>a</w:t>
      </w:r>
      <w:r w:rsidR="002A3FD4" w:rsidRPr="009422CB">
        <w:rPr>
          <w:rFonts w:ascii="Times New Roman" w:hAnsi="Times New Roman"/>
          <w:color w:val="000000"/>
          <w:sz w:val="26"/>
          <w:szCs w:val="26"/>
        </w:rPr>
        <w:t xml:space="preserve"> bypass </w:t>
      </w:r>
      <w:r w:rsidR="00E42FD3" w:rsidRPr="009422CB">
        <w:rPr>
          <w:rFonts w:ascii="Times New Roman" w:hAnsi="Times New Roman"/>
          <w:color w:val="000000"/>
          <w:sz w:val="26"/>
          <w:szCs w:val="26"/>
        </w:rPr>
        <w:t>line</w:t>
      </w:r>
      <w:r w:rsidR="00487D31" w:rsidRPr="009422CB">
        <w:rPr>
          <w:rFonts w:ascii="Times New Roman" w:hAnsi="Times New Roman"/>
          <w:color w:val="000000"/>
          <w:sz w:val="26"/>
          <w:szCs w:val="26"/>
        </w:rPr>
        <w:t xml:space="preserve">.  </w:t>
      </w:r>
      <w:r w:rsidR="00E42FD3" w:rsidRPr="009422CB">
        <w:rPr>
          <w:rFonts w:ascii="Times New Roman" w:hAnsi="Times New Roman"/>
          <w:color w:val="000000"/>
          <w:sz w:val="26"/>
          <w:szCs w:val="26"/>
        </w:rPr>
        <w:t>Tr. II at 193, 264-266, 274</w:t>
      </w:r>
      <w:r w:rsidR="009A5315" w:rsidRPr="009422CB">
        <w:rPr>
          <w:rFonts w:ascii="Times New Roman" w:hAnsi="Times New Roman"/>
          <w:color w:val="000000"/>
          <w:sz w:val="26"/>
          <w:szCs w:val="26"/>
        </w:rPr>
        <w:t>-</w:t>
      </w:r>
      <w:r w:rsidR="00E42FD3" w:rsidRPr="009422CB">
        <w:rPr>
          <w:rFonts w:ascii="Times New Roman" w:hAnsi="Times New Roman"/>
          <w:color w:val="000000"/>
          <w:sz w:val="26"/>
          <w:szCs w:val="26"/>
        </w:rPr>
        <w:t>276, 279</w:t>
      </w:r>
      <w:r w:rsidR="00383CDF" w:rsidRPr="009422CB">
        <w:rPr>
          <w:rFonts w:ascii="Times New Roman" w:hAnsi="Times New Roman"/>
          <w:color w:val="000000"/>
          <w:sz w:val="26"/>
          <w:szCs w:val="26"/>
        </w:rPr>
        <w:t xml:space="preserve">; PGW </w:t>
      </w:r>
      <w:proofErr w:type="spellStart"/>
      <w:r w:rsidR="00383CDF" w:rsidRPr="009422CB">
        <w:rPr>
          <w:rFonts w:ascii="Times New Roman" w:hAnsi="Times New Roman"/>
          <w:color w:val="000000"/>
          <w:sz w:val="26"/>
          <w:szCs w:val="26"/>
        </w:rPr>
        <w:t>Exh</w:t>
      </w:r>
      <w:proofErr w:type="spellEnd"/>
      <w:r w:rsidR="00383CDF" w:rsidRPr="009422CB">
        <w:rPr>
          <w:rFonts w:ascii="Times New Roman" w:hAnsi="Times New Roman"/>
          <w:color w:val="000000"/>
          <w:sz w:val="26"/>
          <w:szCs w:val="26"/>
        </w:rPr>
        <w:t>. 5</w:t>
      </w:r>
      <w:r w:rsidR="00800284" w:rsidRPr="009422CB">
        <w:rPr>
          <w:rFonts w:ascii="Times New Roman" w:hAnsi="Times New Roman"/>
          <w:color w:val="000000"/>
          <w:sz w:val="26"/>
          <w:szCs w:val="26"/>
        </w:rPr>
        <w:t>.</w:t>
      </w:r>
      <w:r w:rsidR="00E42FD3" w:rsidRPr="009422CB">
        <w:rPr>
          <w:rFonts w:ascii="Times New Roman" w:hAnsi="Times New Roman"/>
          <w:color w:val="000000"/>
          <w:sz w:val="26"/>
          <w:szCs w:val="26"/>
        </w:rPr>
        <w:t xml:space="preserve"> </w:t>
      </w:r>
      <w:r w:rsidR="00A02D78" w:rsidRPr="009422CB">
        <w:rPr>
          <w:rFonts w:ascii="Times New Roman" w:hAnsi="Times New Roman"/>
          <w:color w:val="000000"/>
          <w:sz w:val="26"/>
          <w:szCs w:val="26"/>
        </w:rPr>
        <w:t xml:space="preserve"> </w:t>
      </w:r>
      <w:r w:rsidR="004D6A06" w:rsidRPr="009422CB">
        <w:rPr>
          <w:rFonts w:ascii="Times New Roman" w:hAnsi="Times New Roman"/>
          <w:color w:val="000000"/>
          <w:sz w:val="26"/>
          <w:szCs w:val="26"/>
        </w:rPr>
        <w:t>As a result</w:t>
      </w:r>
      <w:r w:rsidR="00B907F2" w:rsidRPr="009422CB">
        <w:rPr>
          <w:rFonts w:ascii="Times New Roman" w:hAnsi="Times New Roman"/>
          <w:color w:val="000000"/>
          <w:sz w:val="26"/>
          <w:szCs w:val="26"/>
        </w:rPr>
        <w:t>,</w:t>
      </w:r>
      <w:r w:rsidR="004D6A06" w:rsidRPr="009422CB">
        <w:rPr>
          <w:rFonts w:ascii="Times New Roman" w:hAnsi="Times New Roman"/>
          <w:color w:val="000000"/>
          <w:sz w:val="26"/>
          <w:szCs w:val="26"/>
        </w:rPr>
        <w:t xml:space="preserve"> th</w:t>
      </w:r>
      <w:r w:rsidR="00A02D78" w:rsidRPr="009422CB">
        <w:rPr>
          <w:rFonts w:ascii="Times New Roman" w:hAnsi="Times New Roman"/>
          <w:color w:val="000000"/>
          <w:sz w:val="26"/>
          <w:szCs w:val="26"/>
        </w:rPr>
        <w:t xml:space="preserve">e </w:t>
      </w:r>
      <w:r w:rsidR="00B907F2" w:rsidRPr="009422CB">
        <w:rPr>
          <w:rFonts w:ascii="Times New Roman" w:hAnsi="Times New Roman"/>
          <w:color w:val="000000"/>
          <w:sz w:val="26"/>
          <w:szCs w:val="26"/>
        </w:rPr>
        <w:t>t</w:t>
      </w:r>
      <w:r w:rsidR="00A02D78" w:rsidRPr="009422CB">
        <w:rPr>
          <w:rFonts w:ascii="Times New Roman" w:hAnsi="Times New Roman"/>
          <w:color w:val="000000"/>
          <w:sz w:val="26"/>
          <w:szCs w:val="26"/>
        </w:rPr>
        <w:t>echnician shut off the gas ser</w:t>
      </w:r>
      <w:r w:rsidR="00B45B19" w:rsidRPr="009422CB">
        <w:rPr>
          <w:rFonts w:ascii="Times New Roman" w:hAnsi="Times New Roman"/>
          <w:color w:val="000000"/>
          <w:sz w:val="26"/>
          <w:szCs w:val="26"/>
        </w:rPr>
        <w:t>v</w:t>
      </w:r>
      <w:r w:rsidR="00A02D78" w:rsidRPr="009422CB">
        <w:rPr>
          <w:rFonts w:ascii="Times New Roman" w:hAnsi="Times New Roman"/>
          <w:color w:val="000000"/>
          <w:sz w:val="26"/>
          <w:szCs w:val="26"/>
        </w:rPr>
        <w:t>ice</w:t>
      </w:r>
      <w:r w:rsidR="00B45B19" w:rsidRPr="009422CB">
        <w:rPr>
          <w:rFonts w:ascii="Times New Roman" w:hAnsi="Times New Roman"/>
          <w:color w:val="000000"/>
          <w:sz w:val="26"/>
          <w:szCs w:val="26"/>
        </w:rPr>
        <w:t xml:space="preserve"> </w:t>
      </w:r>
      <w:r w:rsidR="004D6A06" w:rsidRPr="009422CB">
        <w:rPr>
          <w:rFonts w:ascii="Times New Roman" w:hAnsi="Times New Roman"/>
          <w:color w:val="000000"/>
          <w:sz w:val="26"/>
          <w:szCs w:val="26"/>
        </w:rPr>
        <w:t xml:space="preserve">at the </w:t>
      </w:r>
      <w:r w:rsidR="00692015" w:rsidRPr="009422CB">
        <w:rPr>
          <w:rFonts w:ascii="Times New Roman" w:hAnsi="Times New Roman"/>
          <w:color w:val="000000"/>
          <w:sz w:val="26"/>
          <w:szCs w:val="26"/>
        </w:rPr>
        <w:t>Service Address</w:t>
      </w:r>
      <w:r w:rsidR="004D6A06" w:rsidRPr="009422CB">
        <w:rPr>
          <w:rFonts w:ascii="Times New Roman" w:hAnsi="Times New Roman"/>
          <w:color w:val="000000"/>
          <w:sz w:val="26"/>
          <w:szCs w:val="26"/>
        </w:rPr>
        <w:t xml:space="preserve"> and </w:t>
      </w:r>
      <w:r w:rsidR="00B907F2" w:rsidRPr="009422CB">
        <w:rPr>
          <w:rFonts w:ascii="Times New Roman" w:hAnsi="Times New Roman"/>
          <w:color w:val="000000"/>
          <w:sz w:val="26"/>
          <w:szCs w:val="26"/>
        </w:rPr>
        <w:t>initiated</w:t>
      </w:r>
      <w:r w:rsidR="004D6A06" w:rsidRPr="009422CB">
        <w:rPr>
          <w:rFonts w:ascii="Times New Roman" w:hAnsi="Times New Roman"/>
          <w:color w:val="000000"/>
          <w:sz w:val="26"/>
          <w:szCs w:val="26"/>
        </w:rPr>
        <w:t xml:space="preserve"> an unbilled usage </w:t>
      </w:r>
      <w:r w:rsidR="006127AE" w:rsidRPr="009422CB">
        <w:rPr>
          <w:rFonts w:ascii="Times New Roman" w:hAnsi="Times New Roman"/>
          <w:color w:val="000000"/>
          <w:sz w:val="26"/>
          <w:szCs w:val="26"/>
        </w:rPr>
        <w:t>investigation</w:t>
      </w:r>
      <w:r w:rsidR="004D6A06" w:rsidRPr="009422CB">
        <w:rPr>
          <w:rFonts w:ascii="Times New Roman" w:hAnsi="Times New Roman"/>
          <w:color w:val="000000"/>
          <w:sz w:val="26"/>
          <w:szCs w:val="26"/>
        </w:rPr>
        <w:t xml:space="preserve">.  </w:t>
      </w:r>
      <w:r w:rsidR="00580523" w:rsidRPr="009422CB">
        <w:rPr>
          <w:rFonts w:ascii="Times New Roman" w:hAnsi="Times New Roman"/>
          <w:color w:val="000000"/>
          <w:sz w:val="26"/>
          <w:szCs w:val="26"/>
        </w:rPr>
        <w:t xml:space="preserve">Tr. II at 267.  </w:t>
      </w:r>
      <w:r w:rsidR="00F8399E" w:rsidRPr="009422CB">
        <w:rPr>
          <w:rFonts w:ascii="Times New Roman" w:hAnsi="Times New Roman"/>
          <w:color w:val="000000"/>
          <w:sz w:val="26"/>
          <w:szCs w:val="26"/>
        </w:rPr>
        <w:t xml:space="preserve">PGW </w:t>
      </w:r>
      <w:proofErr w:type="spellStart"/>
      <w:r w:rsidR="00F8399E" w:rsidRPr="009422CB">
        <w:rPr>
          <w:rFonts w:ascii="Times New Roman" w:hAnsi="Times New Roman"/>
          <w:color w:val="000000"/>
          <w:sz w:val="26"/>
          <w:szCs w:val="26"/>
        </w:rPr>
        <w:t>Exh</w:t>
      </w:r>
      <w:proofErr w:type="spellEnd"/>
      <w:r w:rsidR="00F8399E" w:rsidRPr="009422CB">
        <w:rPr>
          <w:rFonts w:ascii="Times New Roman" w:hAnsi="Times New Roman"/>
          <w:color w:val="000000"/>
          <w:sz w:val="26"/>
          <w:szCs w:val="26"/>
        </w:rPr>
        <w:t xml:space="preserve">. </w:t>
      </w:r>
      <w:r w:rsidR="00475481" w:rsidRPr="009422CB">
        <w:rPr>
          <w:rFonts w:ascii="Times New Roman" w:hAnsi="Times New Roman"/>
          <w:color w:val="000000"/>
          <w:sz w:val="26"/>
          <w:szCs w:val="26"/>
        </w:rPr>
        <w:t>5 at 7</w:t>
      </w:r>
      <w:r w:rsidR="00F8399E" w:rsidRPr="009422CB">
        <w:rPr>
          <w:rFonts w:ascii="Times New Roman" w:hAnsi="Times New Roman"/>
          <w:color w:val="000000"/>
          <w:sz w:val="26"/>
          <w:szCs w:val="26"/>
        </w:rPr>
        <w:t xml:space="preserve">.  </w:t>
      </w:r>
      <w:r w:rsidR="00E91F86" w:rsidRPr="009422CB">
        <w:rPr>
          <w:rFonts w:ascii="Times New Roman" w:hAnsi="Times New Roman"/>
          <w:color w:val="000000"/>
          <w:sz w:val="26"/>
          <w:szCs w:val="26"/>
        </w:rPr>
        <w:t xml:space="preserve">Upon completion of the investigation, the technician </w:t>
      </w:r>
      <w:r w:rsidR="00EC427F" w:rsidRPr="009422CB">
        <w:rPr>
          <w:rFonts w:ascii="Times New Roman" w:hAnsi="Times New Roman"/>
          <w:color w:val="000000"/>
          <w:sz w:val="26"/>
          <w:szCs w:val="26"/>
        </w:rPr>
        <w:t xml:space="preserve">informed the Complainant that the gas was shut off due to theft.  </w:t>
      </w:r>
      <w:r w:rsidR="009A32C9" w:rsidRPr="009422CB">
        <w:rPr>
          <w:rFonts w:ascii="Times New Roman" w:hAnsi="Times New Roman"/>
          <w:color w:val="000000"/>
          <w:sz w:val="26"/>
          <w:szCs w:val="26"/>
        </w:rPr>
        <w:t xml:space="preserve">Tr. II at 61, 230, 268, 273; </w:t>
      </w:r>
      <w:r w:rsidR="004B40BC" w:rsidRPr="009422CB">
        <w:rPr>
          <w:rFonts w:ascii="Times New Roman" w:hAnsi="Times New Roman"/>
          <w:color w:val="000000"/>
          <w:sz w:val="26"/>
          <w:szCs w:val="26"/>
        </w:rPr>
        <w:t xml:space="preserve">PGW </w:t>
      </w:r>
      <w:proofErr w:type="spellStart"/>
      <w:r w:rsidR="004B40BC" w:rsidRPr="009422CB">
        <w:rPr>
          <w:rFonts w:ascii="Times New Roman" w:hAnsi="Times New Roman"/>
          <w:color w:val="000000"/>
          <w:sz w:val="26"/>
          <w:szCs w:val="26"/>
        </w:rPr>
        <w:t>Exh</w:t>
      </w:r>
      <w:proofErr w:type="spellEnd"/>
      <w:r w:rsidR="004B40BC" w:rsidRPr="009422CB">
        <w:rPr>
          <w:rFonts w:ascii="Times New Roman" w:hAnsi="Times New Roman"/>
          <w:color w:val="000000"/>
          <w:sz w:val="26"/>
          <w:szCs w:val="26"/>
        </w:rPr>
        <w:t>. 6</w:t>
      </w:r>
      <w:r w:rsidR="003D7AF4" w:rsidRPr="009422CB">
        <w:rPr>
          <w:rFonts w:ascii="Times New Roman" w:hAnsi="Times New Roman"/>
          <w:color w:val="000000"/>
          <w:sz w:val="26"/>
          <w:szCs w:val="26"/>
        </w:rPr>
        <w:t xml:space="preserve">.  </w:t>
      </w:r>
    </w:p>
    <w:p w14:paraId="7E63B5F4" w14:textId="77777777" w:rsidR="00B15747" w:rsidRPr="009422CB" w:rsidRDefault="00B15747" w:rsidP="009422CB">
      <w:pPr>
        <w:spacing w:after="0" w:line="360" w:lineRule="auto"/>
        <w:ind w:firstLine="1440"/>
        <w:contextualSpacing/>
        <w:rPr>
          <w:rFonts w:ascii="Times New Roman" w:hAnsi="Times New Roman"/>
          <w:color w:val="000000"/>
          <w:sz w:val="26"/>
          <w:szCs w:val="26"/>
        </w:rPr>
      </w:pPr>
    </w:p>
    <w:p w14:paraId="0A0185E8" w14:textId="3BF04783" w:rsidR="00636E7E" w:rsidRPr="009422CB" w:rsidRDefault="00374ECB" w:rsidP="009422CB">
      <w:pPr>
        <w:spacing w:after="0" w:line="360" w:lineRule="auto"/>
        <w:ind w:firstLine="1440"/>
        <w:contextualSpacing/>
        <w:rPr>
          <w:rFonts w:ascii="Times New Roman" w:hAnsi="Times New Roman"/>
          <w:color w:val="000000"/>
          <w:sz w:val="26"/>
          <w:szCs w:val="26"/>
        </w:rPr>
      </w:pPr>
      <w:r w:rsidRPr="009422CB">
        <w:rPr>
          <w:rFonts w:ascii="Times New Roman" w:hAnsi="Times New Roman"/>
          <w:color w:val="000000"/>
          <w:sz w:val="26"/>
          <w:szCs w:val="26"/>
        </w:rPr>
        <w:t>On June 29, 2017, during a visit to PGW</w:t>
      </w:r>
      <w:r w:rsidR="000D3397" w:rsidRPr="009422CB">
        <w:rPr>
          <w:rFonts w:ascii="Times New Roman" w:hAnsi="Times New Roman"/>
          <w:color w:val="000000"/>
          <w:sz w:val="26"/>
          <w:szCs w:val="26"/>
        </w:rPr>
        <w:t xml:space="preserve"> regarding terms of service restoration</w:t>
      </w:r>
      <w:r w:rsidR="00F553A3" w:rsidRPr="009422CB">
        <w:rPr>
          <w:rFonts w:ascii="Times New Roman" w:hAnsi="Times New Roman"/>
          <w:color w:val="000000"/>
          <w:sz w:val="26"/>
          <w:szCs w:val="26"/>
        </w:rPr>
        <w:t xml:space="preserve"> at the </w:t>
      </w:r>
      <w:r w:rsidR="00692015" w:rsidRPr="009422CB">
        <w:rPr>
          <w:rFonts w:ascii="Times New Roman" w:hAnsi="Times New Roman"/>
          <w:color w:val="000000"/>
          <w:sz w:val="26"/>
          <w:szCs w:val="26"/>
        </w:rPr>
        <w:t>Service Address</w:t>
      </w:r>
      <w:r w:rsidR="000D3397" w:rsidRPr="009422CB">
        <w:rPr>
          <w:rFonts w:ascii="Times New Roman" w:hAnsi="Times New Roman"/>
          <w:color w:val="000000"/>
          <w:sz w:val="26"/>
          <w:szCs w:val="26"/>
        </w:rPr>
        <w:t xml:space="preserve">, the Complainant was informed that she would </w:t>
      </w:r>
      <w:r w:rsidR="000E40D8" w:rsidRPr="009422CB">
        <w:rPr>
          <w:rFonts w:ascii="Times New Roman" w:hAnsi="Times New Roman"/>
          <w:color w:val="000000"/>
          <w:sz w:val="26"/>
          <w:szCs w:val="26"/>
        </w:rPr>
        <w:t>have to pay $6,</w:t>
      </w:r>
      <w:r w:rsidR="0051596A" w:rsidRPr="009422CB">
        <w:rPr>
          <w:rFonts w:ascii="Times New Roman" w:hAnsi="Times New Roman"/>
          <w:color w:val="000000"/>
          <w:sz w:val="26"/>
          <w:szCs w:val="26"/>
        </w:rPr>
        <w:t xml:space="preserve">571.15 </w:t>
      </w:r>
      <w:r w:rsidR="0086179B" w:rsidRPr="009422CB">
        <w:rPr>
          <w:rFonts w:ascii="Times New Roman" w:hAnsi="Times New Roman"/>
          <w:color w:val="000000"/>
          <w:sz w:val="26"/>
          <w:szCs w:val="26"/>
        </w:rPr>
        <w:t xml:space="preserve">in </w:t>
      </w:r>
      <w:r w:rsidR="00A82E51" w:rsidRPr="009422CB">
        <w:rPr>
          <w:rFonts w:ascii="Times New Roman" w:hAnsi="Times New Roman"/>
          <w:color w:val="000000"/>
          <w:sz w:val="26"/>
          <w:szCs w:val="26"/>
        </w:rPr>
        <w:t xml:space="preserve">unbilled usage </w:t>
      </w:r>
      <w:r w:rsidR="0086179B" w:rsidRPr="009422CB">
        <w:rPr>
          <w:rFonts w:ascii="Times New Roman" w:hAnsi="Times New Roman"/>
          <w:color w:val="000000"/>
          <w:sz w:val="26"/>
          <w:szCs w:val="26"/>
        </w:rPr>
        <w:t>charges</w:t>
      </w:r>
      <w:r w:rsidR="00A82E51" w:rsidRPr="009422CB">
        <w:rPr>
          <w:rFonts w:ascii="Times New Roman" w:hAnsi="Times New Roman"/>
          <w:color w:val="000000"/>
          <w:sz w:val="26"/>
          <w:szCs w:val="26"/>
        </w:rPr>
        <w:t xml:space="preserve"> that resulted from the </w:t>
      </w:r>
      <w:r w:rsidR="00F553A3" w:rsidRPr="009422CB">
        <w:rPr>
          <w:rFonts w:ascii="Times New Roman" w:hAnsi="Times New Roman"/>
          <w:color w:val="000000"/>
          <w:sz w:val="26"/>
          <w:szCs w:val="26"/>
        </w:rPr>
        <w:t>theft of service</w:t>
      </w:r>
      <w:r w:rsidR="00437B6F" w:rsidRPr="009422CB">
        <w:rPr>
          <w:rFonts w:ascii="Times New Roman" w:hAnsi="Times New Roman"/>
          <w:color w:val="000000"/>
          <w:sz w:val="26"/>
          <w:szCs w:val="26"/>
        </w:rPr>
        <w:t xml:space="preserve">.  </w:t>
      </w:r>
      <w:r w:rsidR="007C58D9" w:rsidRPr="009422CB">
        <w:rPr>
          <w:rFonts w:ascii="Times New Roman" w:hAnsi="Times New Roman"/>
          <w:color w:val="000000"/>
          <w:sz w:val="26"/>
          <w:szCs w:val="26"/>
        </w:rPr>
        <w:t xml:space="preserve">Tr. II at 220; PGW </w:t>
      </w:r>
      <w:proofErr w:type="spellStart"/>
      <w:r w:rsidR="007C58D9" w:rsidRPr="009422CB">
        <w:rPr>
          <w:rFonts w:ascii="Times New Roman" w:hAnsi="Times New Roman"/>
          <w:color w:val="000000"/>
          <w:sz w:val="26"/>
          <w:szCs w:val="26"/>
        </w:rPr>
        <w:t>Exh</w:t>
      </w:r>
      <w:proofErr w:type="spellEnd"/>
      <w:r w:rsidR="007C58D9" w:rsidRPr="009422CB">
        <w:rPr>
          <w:rFonts w:ascii="Times New Roman" w:hAnsi="Times New Roman"/>
          <w:color w:val="000000"/>
          <w:sz w:val="26"/>
          <w:szCs w:val="26"/>
        </w:rPr>
        <w:t xml:space="preserve">. 16 at 2-4.  </w:t>
      </w:r>
      <w:r w:rsidR="00711A1D" w:rsidRPr="009422CB">
        <w:rPr>
          <w:rFonts w:ascii="Times New Roman" w:hAnsi="Times New Roman"/>
          <w:color w:val="000000"/>
          <w:sz w:val="26"/>
          <w:szCs w:val="26"/>
        </w:rPr>
        <w:t xml:space="preserve">The Complainant vacated the </w:t>
      </w:r>
      <w:r w:rsidR="00692015" w:rsidRPr="009422CB">
        <w:rPr>
          <w:rFonts w:ascii="Times New Roman" w:hAnsi="Times New Roman"/>
          <w:color w:val="000000"/>
          <w:sz w:val="26"/>
          <w:szCs w:val="26"/>
        </w:rPr>
        <w:t>Service Address</w:t>
      </w:r>
      <w:r w:rsidR="00711A1D" w:rsidRPr="009422CB">
        <w:rPr>
          <w:rFonts w:ascii="Times New Roman" w:hAnsi="Times New Roman"/>
          <w:color w:val="000000"/>
          <w:sz w:val="26"/>
          <w:szCs w:val="26"/>
        </w:rPr>
        <w:t xml:space="preserve"> in approximately July 2017.  Tr. II at 193; JE-1</w:t>
      </w:r>
      <w:r w:rsidR="008D4BEA" w:rsidRPr="009422CB">
        <w:rPr>
          <w:rFonts w:ascii="Times New Roman" w:hAnsi="Times New Roman"/>
          <w:color w:val="000000"/>
          <w:sz w:val="26"/>
          <w:szCs w:val="26"/>
        </w:rPr>
        <w:t xml:space="preserve"> at 1</w:t>
      </w:r>
      <w:r w:rsidR="00711A1D" w:rsidRPr="009422CB">
        <w:rPr>
          <w:rFonts w:ascii="Times New Roman" w:hAnsi="Times New Roman"/>
          <w:color w:val="000000"/>
          <w:sz w:val="26"/>
          <w:szCs w:val="26"/>
        </w:rPr>
        <w:t>.</w:t>
      </w:r>
      <w:r w:rsidR="0085056D">
        <w:rPr>
          <w:rFonts w:ascii="Times New Roman" w:hAnsi="Times New Roman"/>
          <w:color w:val="000000"/>
          <w:sz w:val="26"/>
          <w:szCs w:val="26"/>
        </w:rPr>
        <w:t xml:space="preserve">  </w:t>
      </w:r>
    </w:p>
    <w:p w14:paraId="3B3B3A3F" w14:textId="77777777" w:rsidR="00636E7E" w:rsidRPr="009422CB" w:rsidRDefault="00636E7E" w:rsidP="009422CB">
      <w:pPr>
        <w:spacing w:after="0" w:line="360" w:lineRule="auto"/>
        <w:ind w:firstLine="1440"/>
        <w:contextualSpacing/>
        <w:rPr>
          <w:rFonts w:ascii="Times New Roman" w:hAnsi="Times New Roman"/>
          <w:color w:val="000000"/>
          <w:sz w:val="26"/>
          <w:szCs w:val="26"/>
        </w:rPr>
      </w:pPr>
    </w:p>
    <w:p w14:paraId="722F728B" w14:textId="03EADA93" w:rsidR="004C3CE0" w:rsidRPr="009422CB" w:rsidRDefault="00DB59B9" w:rsidP="009422CB">
      <w:pPr>
        <w:tabs>
          <w:tab w:val="left" w:pos="1440"/>
        </w:tabs>
        <w:spacing w:after="0" w:line="360" w:lineRule="auto"/>
        <w:contextualSpacing/>
        <w:textAlignment w:val="baseline"/>
        <w:rPr>
          <w:rFonts w:ascii="Times New Roman" w:hAnsi="Times New Roman"/>
          <w:color w:val="000000"/>
          <w:sz w:val="26"/>
          <w:szCs w:val="26"/>
        </w:rPr>
      </w:pPr>
      <w:r w:rsidRPr="009422CB">
        <w:rPr>
          <w:rFonts w:ascii="Times New Roman" w:hAnsi="Times New Roman"/>
          <w:color w:val="000000"/>
          <w:sz w:val="26"/>
          <w:szCs w:val="26"/>
        </w:rPr>
        <w:tab/>
      </w:r>
      <w:r w:rsidR="00FF2913" w:rsidRPr="009422CB">
        <w:rPr>
          <w:rFonts w:ascii="Times New Roman" w:hAnsi="Times New Roman"/>
          <w:color w:val="000000"/>
          <w:sz w:val="26"/>
          <w:szCs w:val="26"/>
        </w:rPr>
        <w:t xml:space="preserve">On </w:t>
      </w:r>
      <w:r w:rsidR="00724114" w:rsidRPr="009422CB">
        <w:rPr>
          <w:rFonts w:ascii="Times New Roman" w:hAnsi="Times New Roman"/>
          <w:color w:val="000000"/>
          <w:sz w:val="26"/>
          <w:szCs w:val="26"/>
        </w:rPr>
        <w:t xml:space="preserve">August 1, 2018, the Complainant </w:t>
      </w:r>
      <w:r w:rsidR="006B414A" w:rsidRPr="009422CB">
        <w:rPr>
          <w:rFonts w:ascii="Times New Roman" w:hAnsi="Times New Roman"/>
          <w:color w:val="000000"/>
          <w:sz w:val="26"/>
          <w:szCs w:val="26"/>
        </w:rPr>
        <w:t xml:space="preserve">moved into </w:t>
      </w:r>
      <w:proofErr w:type="spellStart"/>
      <w:r w:rsidR="006B414A" w:rsidRPr="009422CB">
        <w:rPr>
          <w:rFonts w:ascii="Times New Roman" w:hAnsi="Times New Roman"/>
          <w:color w:val="000000"/>
          <w:sz w:val="26"/>
          <w:szCs w:val="26"/>
        </w:rPr>
        <w:t>Croskey</w:t>
      </w:r>
      <w:proofErr w:type="spellEnd"/>
      <w:r w:rsidR="006B414A" w:rsidRPr="009422CB">
        <w:rPr>
          <w:rFonts w:ascii="Times New Roman" w:hAnsi="Times New Roman"/>
          <w:color w:val="000000"/>
          <w:sz w:val="26"/>
          <w:szCs w:val="26"/>
        </w:rPr>
        <w:t xml:space="preserve"> St.  </w:t>
      </w:r>
      <w:r w:rsidR="0016328C" w:rsidRPr="009422CB">
        <w:rPr>
          <w:rFonts w:ascii="Times New Roman" w:hAnsi="Times New Roman"/>
          <w:color w:val="000000"/>
          <w:sz w:val="26"/>
          <w:szCs w:val="26"/>
        </w:rPr>
        <w:t xml:space="preserve">Tr. II at 34.  </w:t>
      </w:r>
      <w:r w:rsidR="006B414A" w:rsidRPr="009422CB">
        <w:rPr>
          <w:rFonts w:ascii="Times New Roman" w:hAnsi="Times New Roman"/>
          <w:color w:val="000000"/>
          <w:sz w:val="26"/>
          <w:szCs w:val="26"/>
        </w:rPr>
        <w:t xml:space="preserve">Between August 1, 2018 and September 24, 2018, </w:t>
      </w:r>
      <w:r w:rsidR="0016328C" w:rsidRPr="009422CB">
        <w:rPr>
          <w:rFonts w:ascii="Times New Roman" w:hAnsi="Times New Roman"/>
          <w:color w:val="000000"/>
          <w:sz w:val="26"/>
          <w:szCs w:val="26"/>
        </w:rPr>
        <w:t xml:space="preserve">the Complainant </w:t>
      </w:r>
      <w:r w:rsidR="00C06568" w:rsidRPr="009422CB">
        <w:rPr>
          <w:rFonts w:ascii="Times New Roman" w:hAnsi="Times New Roman"/>
          <w:color w:val="000000"/>
          <w:sz w:val="26"/>
          <w:szCs w:val="26"/>
        </w:rPr>
        <w:t xml:space="preserve">made three inquiries </w:t>
      </w:r>
      <w:r w:rsidR="0016328C" w:rsidRPr="009422CB">
        <w:rPr>
          <w:rFonts w:ascii="Times New Roman" w:hAnsi="Times New Roman"/>
          <w:color w:val="000000"/>
          <w:sz w:val="26"/>
          <w:szCs w:val="26"/>
        </w:rPr>
        <w:t xml:space="preserve">with PGW </w:t>
      </w:r>
      <w:r w:rsidR="00580C4F" w:rsidRPr="009422CB">
        <w:rPr>
          <w:rFonts w:ascii="Times New Roman" w:hAnsi="Times New Roman"/>
          <w:color w:val="000000"/>
          <w:sz w:val="26"/>
          <w:szCs w:val="26"/>
        </w:rPr>
        <w:t>regarding activation of</w:t>
      </w:r>
      <w:r w:rsidR="004253CF" w:rsidRPr="009422CB">
        <w:rPr>
          <w:rFonts w:ascii="Times New Roman" w:hAnsi="Times New Roman"/>
          <w:color w:val="000000"/>
          <w:sz w:val="26"/>
          <w:szCs w:val="26"/>
        </w:rPr>
        <w:t xml:space="preserve"> gas</w:t>
      </w:r>
      <w:r w:rsidR="00647B5B" w:rsidRPr="009422CB">
        <w:rPr>
          <w:rFonts w:ascii="Times New Roman" w:hAnsi="Times New Roman"/>
          <w:color w:val="000000"/>
          <w:sz w:val="26"/>
          <w:szCs w:val="26"/>
        </w:rPr>
        <w:t xml:space="preserve"> service </w:t>
      </w:r>
      <w:r w:rsidR="00292722" w:rsidRPr="009422CB">
        <w:rPr>
          <w:rFonts w:ascii="Times New Roman" w:hAnsi="Times New Roman"/>
          <w:color w:val="000000"/>
          <w:sz w:val="26"/>
          <w:szCs w:val="26"/>
        </w:rPr>
        <w:t xml:space="preserve">at </w:t>
      </w:r>
      <w:proofErr w:type="spellStart"/>
      <w:r w:rsidR="00547806" w:rsidRPr="009422CB">
        <w:rPr>
          <w:rFonts w:ascii="Times New Roman" w:hAnsi="Times New Roman"/>
          <w:color w:val="000000"/>
          <w:sz w:val="26"/>
          <w:szCs w:val="26"/>
        </w:rPr>
        <w:t>Croskey</w:t>
      </w:r>
      <w:proofErr w:type="spellEnd"/>
      <w:r w:rsidR="00547806" w:rsidRPr="009422CB">
        <w:rPr>
          <w:rFonts w:ascii="Times New Roman" w:hAnsi="Times New Roman"/>
          <w:color w:val="000000"/>
          <w:sz w:val="26"/>
          <w:szCs w:val="26"/>
        </w:rPr>
        <w:t xml:space="preserve"> St</w:t>
      </w:r>
      <w:r w:rsidR="00292722" w:rsidRPr="009422CB">
        <w:rPr>
          <w:rFonts w:ascii="Times New Roman" w:hAnsi="Times New Roman"/>
          <w:color w:val="000000"/>
          <w:sz w:val="26"/>
          <w:szCs w:val="26"/>
        </w:rPr>
        <w:t xml:space="preserve">.  </w:t>
      </w:r>
      <w:r w:rsidR="004C4B69" w:rsidRPr="009422CB">
        <w:rPr>
          <w:rFonts w:ascii="Times New Roman" w:hAnsi="Times New Roman"/>
          <w:color w:val="000000"/>
          <w:sz w:val="26"/>
          <w:szCs w:val="26"/>
        </w:rPr>
        <w:t>The</w:t>
      </w:r>
      <w:r w:rsidR="00CB674A" w:rsidRPr="009422CB">
        <w:rPr>
          <w:rFonts w:ascii="Times New Roman" w:hAnsi="Times New Roman"/>
          <w:color w:val="000000"/>
          <w:sz w:val="26"/>
          <w:szCs w:val="26"/>
        </w:rPr>
        <w:t xml:space="preserve"> Complainant </w:t>
      </w:r>
      <w:r w:rsidR="004C4B69" w:rsidRPr="009422CB">
        <w:rPr>
          <w:rFonts w:ascii="Times New Roman" w:hAnsi="Times New Roman"/>
          <w:color w:val="000000"/>
          <w:sz w:val="26"/>
          <w:szCs w:val="26"/>
        </w:rPr>
        <w:t>was</w:t>
      </w:r>
      <w:r w:rsidR="00CB674A" w:rsidRPr="009422CB">
        <w:rPr>
          <w:rFonts w:ascii="Times New Roman" w:hAnsi="Times New Roman"/>
          <w:color w:val="000000"/>
          <w:sz w:val="26"/>
          <w:szCs w:val="26"/>
        </w:rPr>
        <w:t xml:space="preserve"> informed </w:t>
      </w:r>
      <w:r w:rsidR="004253CF" w:rsidRPr="009422CB">
        <w:rPr>
          <w:rFonts w:ascii="Times New Roman" w:hAnsi="Times New Roman"/>
          <w:color w:val="000000"/>
          <w:sz w:val="26"/>
          <w:szCs w:val="26"/>
        </w:rPr>
        <w:t xml:space="preserve">each time </w:t>
      </w:r>
      <w:r w:rsidR="00627D29" w:rsidRPr="009422CB">
        <w:rPr>
          <w:rFonts w:ascii="Times New Roman" w:hAnsi="Times New Roman"/>
          <w:color w:val="000000"/>
          <w:sz w:val="26"/>
          <w:szCs w:val="26"/>
        </w:rPr>
        <w:t xml:space="preserve">that </w:t>
      </w:r>
      <w:r w:rsidR="00E7256A" w:rsidRPr="009422CB">
        <w:rPr>
          <w:rFonts w:ascii="Times New Roman" w:hAnsi="Times New Roman"/>
          <w:color w:val="000000"/>
          <w:sz w:val="26"/>
          <w:szCs w:val="26"/>
        </w:rPr>
        <w:t>PGW</w:t>
      </w:r>
      <w:r w:rsidR="0037391C" w:rsidRPr="009422CB">
        <w:rPr>
          <w:rFonts w:ascii="Times New Roman" w:hAnsi="Times New Roman"/>
          <w:color w:val="000000"/>
          <w:sz w:val="26"/>
          <w:szCs w:val="26"/>
        </w:rPr>
        <w:t xml:space="preserve"> required payment of the unbilled usage charges associated with the </w:t>
      </w:r>
      <w:r w:rsidR="00692015" w:rsidRPr="009422CB">
        <w:rPr>
          <w:rFonts w:ascii="Times New Roman" w:hAnsi="Times New Roman"/>
          <w:color w:val="000000"/>
          <w:sz w:val="26"/>
          <w:szCs w:val="26"/>
        </w:rPr>
        <w:t>Service Address</w:t>
      </w:r>
      <w:r w:rsidR="0037391C" w:rsidRPr="009422CB">
        <w:rPr>
          <w:rFonts w:ascii="Times New Roman" w:hAnsi="Times New Roman"/>
          <w:color w:val="000000"/>
          <w:sz w:val="26"/>
          <w:szCs w:val="26"/>
        </w:rPr>
        <w:t xml:space="preserve"> </w:t>
      </w:r>
      <w:r w:rsidR="00627D29" w:rsidRPr="009422CB">
        <w:rPr>
          <w:rFonts w:ascii="Times New Roman" w:hAnsi="Times New Roman"/>
          <w:color w:val="000000"/>
          <w:sz w:val="26"/>
          <w:szCs w:val="26"/>
        </w:rPr>
        <w:t xml:space="preserve">as a condition of establishing service at </w:t>
      </w:r>
      <w:proofErr w:type="spellStart"/>
      <w:r w:rsidR="00627D29" w:rsidRPr="009422CB">
        <w:rPr>
          <w:rFonts w:ascii="Times New Roman" w:hAnsi="Times New Roman"/>
          <w:color w:val="000000"/>
          <w:sz w:val="26"/>
          <w:szCs w:val="26"/>
        </w:rPr>
        <w:t>Croskey</w:t>
      </w:r>
      <w:proofErr w:type="spellEnd"/>
      <w:r w:rsidR="00627D29" w:rsidRPr="009422CB">
        <w:rPr>
          <w:rFonts w:ascii="Times New Roman" w:hAnsi="Times New Roman"/>
          <w:color w:val="000000"/>
          <w:sz w:val="26"/>
          <w:szCs w:val="26"/>
        </w:rPr>
        <w:t xml:space="preserve"> St</w:t>
      </w:r>
      <w:r w:rsidR="00960AEF" w:rsidRPr="009422CB">
        <w:rPr>
          <w:rFonts w:ascii="Times New Roman" w:hAnsi="Times New Roman"/>
          <w:color w:val="000000"/>
          <w:sz w:val="26"/>
          <w:szCs w:val="26"/>
        </w:rPr>
        <w:t xml:space="preserve">.  </w:t>
      </w:r>
      <w:r w:rsidR="0057325C" w:rsidRPr="009422CB">
        <w:rPr>
          <w:rFonts w:ascii="Times New Roman" w:hAnsi="Times New Roman"/>
          <w:color w:val="000000"/>
          <w:sz w:val="26"/>
          <w:szCs w:val="26"/>
        </w:rPr>
        <w:t>JE-1</w:t>
      </w:r>
      <w:r w:rsidR="00102996" w:rsidRPr="009422CB">
        <w:rPr>
          <w:rFonts w:ascii="Times New Roman" w:hAnsi="Times New Roman"/>
          <w:color w:val="000000"/>
          <w:sz w:val="26"/>
          <w:szCs w:val="26"/>
        </w:rPr>
        <w:t xml:space="preserve"> at</w:t>
      </w:r>
      <w:r w:rsidR="009422CB" w:rsidRPr="009422CB">
        <w:rPr>
          <w:rFonts w:ascii="Times New Roman" w:hAnsi="Times New Roman"/>
          <w:color w:val="000000"/>
          <w:sz w:val="26"/>
          <w:szCs w:val="26"/>
        </w:rPr>
        <w:t> </w:t>
      </w:r>
      <w:r w:rsidR="00102996" w:rsidRPr="009422CB">
        <w:rPr>
          <w:rFonts w:ascii="Times New Roman" w:hAnsi="Times New Roman"/>
          <w:color w:val="000000"/>
          <w:sz w:val="26"/>
          <w:szCs w:val="26"/>
        </w:rPr>
        <w:t>1</w:t>
      </w:r>
      <w:r w:rsidR="00004224" w:rsidRPr="009422CB">
        <w:rPr>
          <w:rFonts w:ascii="Times New Roman" w:hAnsi="Times New Roman"/>
          <w:color w:val="000000"/>
          <w:sz w:val="26"/>
          <w:szCs w:val="26"/>
        </w:rPr>
        <w:noBreakHyphen/>
      </w:r>
      <w:r w:rsidR="00102996" w:rsidRPr="009422CB">
        <w:rPr>
          <w:rFonts w:ascii="Times New Roman" w:hAnsi="Times New Roman"/>
          <w:color w:val="000000"/>
          <w:sz w:val="26"/>
          <w:szCs w:val="26"/>
        </w:rPr>
        <w:t>2</w:t>
      </w:r>
      <w:r w:rsidR="0057325C" w:rsidRPr="009422CB">
        <w:rPr>
          <w:rFonts w:ascii="Times New Roman" w:hAnsi="Times New Roman"/>
          <w:color w:val="000000"/>
          <w:sz w:val="26"/>
          <w:szCs w:val="26"/>
        </w:rPr>
        <w:t xml:space="preserve">; </w:t>
      </w:r>
      <w:r w:rsidR="0097634B" w:rsidRPr="009422CB">
        <w:rPr>
          <w:rFonts w:ascii="Times New Roman" w:hAnsi="Times New Roman"/>
          <w:color w:val="000000"/>
          <w:sz w:val="26"/>
          <w:szCs w:val="26"/>
        </w:rPr>
        <w:t xml:space="preserve">PGW </w:t>
      </w:r>
      <w:proofErr w:type="spellStart"/>
      <w:r w:rsidR="0097634B" w:rsidRPr="009422CB">
        <w:rPr>
          <w:rFonts w:ascii="Times New Roman" w:hAnsi="Times New Roman"/>
          <w:color w:val="000000"/>
          <w:sz w:val="26"/>
          <w:szCs w:val="26"/>
        </w:rPr>
        <w:t>Exh</w:t>
      </w:r>
      <w:proofErr w:type="spellEnd"/>
      <w:r w:rsidR="0097634B" w:rsidRPr="009422CB">
        <w:rPr>
          <w:rFonts w:ascii="Times New Roman" w:hAnsi="Times New Roman"/>
          <w:color w:val="000000"/>
          <w:sz w:val="26"/>
          <w:szCs w:val="26"/>
        </w:rPr>
        <w:t>. 16 at 2-3</w:t>
      </w:r>
      <w:r w:rsidR="00FD7F0A" w:rsidRPr="009422CB">
        <w:rPr>
          <w:rFonts w:ascii="Times New Roman" w:hAnsi="Times New Roman"/>
          <w:color w:val="000000"/>
          <w:sz w:val="26"/>
          <w:szCs w:val="26"/>
        </w:rPr>
        <w:t xml:space="preserve">.  On August 17, 2018, </w:t>
      </w:r>
      <w:r w:rsidR="00470DD1" w:rsidRPr="009422CB">
        <w:rPr>
          <w:rFonts w:ascii="Times New Roman" w:hAnsi="Times New Roman"/>
          <w:color w:val="000000"/>
          <w:sz w:val="26"/>
          <w:szCs w:val="26"/>
        </w:rPr>
        <w:t xml:space="preserve">PGW informed </w:t>
      </w:r>
      <w:r w:rsidR="00FD7F0A" w:rsidRPr="009422CB">
        <w:rPr>
          <w:rFonts w:ascii="Times New Roman" w:hAnsi="Times New Roman"/>
          <w:color w:val="000000"/>
          <w:sz w:val="26"/>
          <w:szCs w:val="26"/>
        </w:rPr>
        <w:t xml:space="preserve">the Complainant </w:t>
      </w:r>
      <w:r w:rsidR="00470DD1" w:rsidRPr="009422CB">
        <w:rPr>
          <w:rFonts w:ascii="Times New Roman" w:hAnsi="Times New Roman"/>
          <w:color w:val="000000"/>
          <w:sz w:val="26"/>
          <w:szCs w:val="26"/>
        </w:rPr>
        <w:t>that</w:t>
      </w:r>
      <w:r w:rsidR="00FD7F0A" w:rsidRPr="009422CB">
        <w:rPr>
          <w:rFonts w:ascii="Times New Roman" w:hAnsi="Times New Roman"/>
          <w:color w:val="000000"/>
          <w:sz w:val="26"/>
          <w:szCs w:val="26"/>
        </w:rPr>
        <w:t xml:space="preserve"> she </w:t>
      </w:r>
      <w:r w:rsidR="00470DD1" w:rsidRPr="009422CB">
        <w:rPr>
          <w:rFonts w:ascii="Times New Roman" w:hAnsi="Times New Roman"/>
          <w:color w:val="000000"/>
          <w:sz w:val="26"/>
          <w:szCs w:val="26"/>
        </w:rPr>
        <w:t>wa</w:t>
      </w:r>
      <w:r w:rsidR="00FD7F0A" w:rsidRPr="009422CB">
        <w:rPr>
          <w:rFonts w:ascii="Times New Roman" w:hAnsi="Times New Roman"/>
          <w:color w:val="000000"/>
          <w:sz w:val="26"/>
          <w:szCs w:val="26"/>
        </w:rPr>
        <w:t xml:space="preserve">s not eligible </w:t>
      </w:r>
      <w:r w:rsidR="005D72FC" w:rsidRPr="009422CB">
        <w:rPr>
          <w:rFonts w:ascii="Times New Roman" w:hAnsi="Times New Roman"/>
          <w:color w:val="000000"/>
          <w:sz w:val="26"/>
          <w:szCs w:val="26"/>
        </w:rPr>
        <w:t>for enrollment</w:t>
      </w:r>
      <w:r w:rsidR="00FD7F0A" w:rsidRPr="009422CB">
        <w:rPr>
          <w:rFonts w:ascii="Times New Roman" w:hAnsi="Times New Roman"/>
          <w:color w:val="000000"/>
          <w:sz w:val="26"/>
          <w:szCs w:val="26"/>
        </w:rPr>
        <w:t xml:space="preserve"> in a payment arrangement because the </w:t>
      </w:r>
      <w:r w:rsidR="00687696" w:rsidRPr="009422CB">
        <w:rPr>
          <w:rFonts w:ascii="Times New Roman" w:hAnsi="Times New Roman"/>
          <w:color w:val="000000"/>
          <w:sz w:val="26"/>
          <w:szCs w:val="26"/>
        </w:rPr>
        <w:t xml:space="preserve">unbilled usage charges are associated with theft of service.  </w:t>
      </w:r>
      <w:r w:rsidR="00F51969" w:rsidRPr="009422CB">
        <w:rPr>
          <w:rFonts w:ascii="Times New Roman" w:hAnsi="Times New Roman"/>
          <w:color w:val="000000"/>
          <w:sz w:val="26"/>
          <w:szCs w:val="26"/>
        </w:rPr>
        <w:t xml:space="preserve">Tr. II at 327; </w:t>
      </w:r>
      <w:r w:rsidR="00102996" w:rsidRPr="009422CB">
        <w:rPr>
          <w:rFonts w:ascii="Times New Roman" w:hAnsi="Times New Roman"/>
          <w:color w:val="000000"/>
          <w:sz w:val="26"/>
          <w:szCs w:val="26"/>
        </w:rPr>
        <w:t xml:space="preserve">JE-1 at 1-2; </w:t>
      </w:r>
      <w:r w:rsidR="00687696" w:rsidRPr="009422CB">
        <w:rPr>
          <w:rFonts w:ascii="Times New Roman" w:hAnsi="Times New Roman"/>
          <w:color w:val="000000"/>
          <w:sz w:val="26"/>
          <w:szCs w:val="26"/>
        </w:rPr>
        <w:t xml:space="preserve">PGW </w:t>
      </w:r>
      <w:proofErr w:type="spellStart"/>
      <w:r w:rsidR="00687696" w:rsidRPr="009422CB">
        <w:rPr>
          <w:rFonts w:ascii="Times New Roman" w:hAnsi="Times New Roman"/>
          <w:color w:val="000000"/>
          <w:sz w:val="26"/>
          <w:szCs w:val="26"/>
        </w:rPr>
        <w:t>Exh</w:t>
      </w:r>
      <w:proofErr w:type="spellEnd"/>
      <w:r w:rsidR="00687696" w:rsidRPr="009422CB">
        <w:rPr>
          <w:rFonts w:ascii="Times New Roman" w:hAnsi="Times New Roman"/>
          <w:color w:val="000000"/>
          <w:sz w:val="26"/>
          <w:szCs w:val="26"/>
        </w:rPr>
        <w:t>. 16 at 3</w:t>
      </w:r>
      <w:r w:rsidR="00E9669C" w:rsidRPr="009422CB">
        <w:rPr>
          <w:rFonts w:ascii="Times New Roman" w:hAnsi="Times New Roman"/>
          <w:color w:val="000000"/>
          <w:sz w:val="26"/>
          <w:szCs w:val="26"/>
        </w:rPr>
        <w:t>.</w:t>
      </w:r>
      <w:r w:rsidR="004C3CE0" w:rsidRPr="009422CB">
        <w:rPr>
          <w:rFonts w:ascii="Times New Roman" w:hAnsi="Times New Roman"/>
          <w:color w:val="000000"/>
          <w:sz w:val="26"/>
          <w:szCs w:val="26"/>
        </w:rPr>
        <w:t xml:space="preserve">  </w:t>
      </w:r>
    </w:p>
    <w:p w14:paraId="3496F5EA" w14:textId="77777777" w:rsidR="004C3CE0" w:rsidRPr="009422CB" w:rsidRDefault="004C3CE0" w:rsidP="009422CB">
      <w:pPr>
        <w:tabs>
          <w:tab w:val="left" w:pos="1440"/>
        </w:tabs>
        <w:spacing w:after="0" w:line="360" w:lineRule="auto"/>
        <w:contextualSpacing/>
        <w:textAlignment w:val="baseline"/>
        <w:rPr>
          <w:rFonts w:ascii="Times New Roman" w:hAnsi="Times New Roman"/>
          <w:color w:val="000000"/>
          <w:sz w:val="26"/>
          <w:szCs w:val="26"/>
        </w:rPr>
      </w:pPr>
    </w:p>
    <w:p w14:paraId="1334979C" w14:textId="369C1472" w:rsidR="00E9669C" w:rsidRPr="009422CB" w:rsidRDefault="004C3CE0" w:rsidP="009422CB">
      <w:pPr>
        <w:tabs>
          <w:tab w:val="left" w:pos="1440"/>
        </w:tabs>
        <w:spacing w:after="0" w:line="360" w:lineRule="auto"/>
        <w:contextualSpacing/>
        <w:textAlignment w:val="baseline"/>
        <w:rPr>
          <w:rFonts w:ascii="Times New Roman" w:hAnsi="Times New Roman"/>
          <w:color w:val="000000"/>
          <w:sz w:val="26"/>
          <w:szCs w:val="26"/>
        </w:rPr>
      </w:pPr>
      <w:r w:rsidRPr="009422CB">
        <w:rPr>
          <w:rFonts w:ascii="Times New Roman" w:hAnsi="Times New Roman"/>
          <w:color w:val="000000"/>
          <w:sz w:val="26"/>
          <w:szCs w:val="26"/>
        </w:rPr>
        <w:lastRenderedPageBreak/>
        <w:tab/>
        <w:t xml:space="preserve">Upon further review, on October 2, 2018, PGW reduced the unbilled usage charges to $5,314.23 based on historical usage at the </w:t>
      </w:r>
      <w:r w:rsidR="00692015" w:rsidRPr="009422CB">
        <w:rPr>
          <w:rFonts w:ascii="Times New Roman" w:hAnsi="Times New Roman"/>
          <w:color w:val="000000"/>
          <w:sz w:val="26"/>
          <w:szCs w:val="26"/>
        </w:rPr>
        <w:t>Service Address</w:t>
      </w:r>
      <w:r w:rsidRPr="009422CB">
        <w:rPr>
          <w:rFonts w:ascii="Times New Roman" w:hAnsi="Times New Roman"/>
          <w:color w:val="000000"/>
          <w:sz w:val="26"/>
          <w:szCs w:val="26"/>
        </w:rPr>
        <w:t xml:space="preserve">.  Tr. II at 338; PGW </w:t>
      </w:r>
      <w:proofErr w:type="spellStart"/>
      <w:r w:rsidRPr="009422CB">
        <w:rPr>
          <w:rFonts w:ascii="Times New Roman" w:hAnsi="Times New Roman"/>
          <w:color w:val="000000"/>
          <w:sz w:val="26"/>
          <w:szCs w:val="26"/>
        </w:rPr>
        <w:t>Exh</w:t>
      </w:r>
      <w:proofErr w:type="spellEnd"/>
      <w:r w:rsidRPr="009422CB">
        <w:rPr>
          <w:rFonts w:ascii="Times New Roman" w:hAnsi="Times New Roman"/>
          <w:color w:val="000000"/>
          <w:sz w:val="26"/>
          <w:szCs w:val="26"/>
        </w:rPr>
        <w:t xml:space="preserve">. 16 at </w:t>
      </w:r>
      <w:r w:rsidR="00DA200A" w:rsidRPr="009422CB">
        <w:rPr>
          <w:rFonts w:ascii="Times New Roman" w:hAnsi="Times New Roman"/>
          <w:color w:val="000000"/>
          <w:sz w:val="26"/>
          <w:szCs w:val="26"/>
        </w:rPr>
        <w:t>1-2</w:t>
      </w:r>
      <w:r w:rsidR="004577C4" w:rsidRPr="009422CB">
        <w:rPr>
          <w:rFonts w:ascii="Times New Roman" w:hAnsi="Times New Roman"/>
          <w:color w:val="000000"/>
          <w:sz w:val="26"/>
          <w:szCs w:val="26"/>
        </w:rPr>
        <w:t>; JE-1 at 12</w:t>
      </w:r>
      <w:r w:rsidRPr="009422CB">
        <w:rPr>
          <w:rFonts w:ascii="Times New Roman" w:hAnsi="Times New Roman"/>
          <w:color w:val="000000"/>
          <w:sz w:val="26"/>
          <w:szCs w:val="26"/>
        </w:rPr>
        <w:t xml:space="preserve">.  </w:t>
      </w:r>
    </w:p>
    <w:p w14:paraId="184684D5" w14:textId="4E709026" w:rsidR="00E9669C" w:rsidRPr="009422CB" w:rsidRDefault="00E9669C" w:rsidP="009422CB">
      <w:pPr>
        <w:tabs>
          <w:tab w:val="left" w:pos="1440"/>
        </w:tabs>
        <w:spacing w:after="0" w:line="360" w:lineRule="auto"/>
        <w:contextualSpacing/>
        <w:textAlignment w:val="baseline"/>
        <w:rPr>
          <w:rFonts w:ascii="Times New Roman" w:hAnsi="Times New Roman"/>
          <w:color w:val="000000"/>
          <w:sz w:val="26"/>
          <w:szCs w:val="26"/>
        </w:rPr>
      </w:pPr>
    </w:p>
    <w:p w14:paraId="36131984" w14:textId="68BB434A" w:rsidR="005B0042" w:rsidRPr="009422CB" w:rsidRDefault="002C3034" w:rsidP="009422CB">
      <w:pPr>
        <w:keepNext/>
        <w:keepLines/>
        <w:autoSpaceDE w:val="0"/>
        <w:autoSpaceDN w:val="0"/>
        <w:spacing w:after="0" w:line="360" w:lineRule="auto"/>
        <w:contextualSpacing/>
        <w:jc w:val="center"/>
        <w:rPr>
          <w:rFonts w:ascii="Times New Roman" w:hAnsi="Times New Roman"/>
          <w:b/>
          <w:sz w:val="26"/>
          <w:szCs w:val="26"/>
        </w:rPr>
      </w:pPr>
      <w:r w:rsidRPr="009422CB">
        <w:rPr>
          <w:rFonts w:ascii="Times New Roman" w:hAnsi="Times New Roman"/>
          <w:b/>
          <w:sz w:val="26"/>
          <w:szCs w:val="26"/>
        </w:rPr>
        <w:t>Discussion</w:t>
      </w:r>
    </w:p>
    <w:p w14:paraId="73115AAD" w14:textId="77777777" w:rsidR="005F2201" w:rsidRPr="009422CB" w:rsidRDefault="005F2201" w:rsidP="009422CB">
      <w:pPr>
        <w:keepNext/>
        <w:keepLines/>
        <w:autoSpaceDE w:val="0"/>
        <w:autoSpaceDN w:val="0"/>
        <w:spacing w:after="0" w:line="360" w:lineRule="auto"/>
        <w:contextualSpacing/>
        <w:jc w:val="center"/>
        <w:rPr>
          <w:rFonts w:ascii="Times New Roman" w:hAnsi="Times New Roman"/>
          <w:sz w:val="26"/>
          <w:szCs w:val="26"/>
        </w:rPr>
      </w:pPr>
    </w:p>
    <w:p w14:paraId="15C6BAC4" w14:textId="77777777" w:rsidR="00EE0F2E" w:rsidRPr="009422CB" w:rsidRDefault="00FB568D" w:rsidP="009422CB">
      <w:pPr>
        <w:keepNext/>
        <w:keepLines/>
        <w:tabs>
          <w:tab w:val="left" w:pos="-720"/>
        </w:tabs>
        <w:suppressAutoHyphens/>
        <w:spacing w:after="0" w:line="360" w:lineRule="auto"/>
        <w:contextualSpacing/>
        <w:rPr>
          <w:rFonts w:ascii="Times New Roman" w:hAnsi="Times New Roman"/>
          <w:b/>
          <w:sz w:val="26"/>
          <w:szCs w:val="26"/>
        </w:rPr>
      </w:pPr>
      <w:bookmarkStart w:id="8" w:name="_Hlk32916509"/>
      <w:r w:rsidRPr="009422CB">
        <w:rPr>
          <w:rFonts w:ascii="Times New Roman" w:hAnsi="Times New Roman"/>
          <w:b/>
          <w:sz w:val="26"/>
          <w:szCs w:val="26"/>
        </w:rPr>
        <w:t>Legal Standard</w:t>
      </w:r>
      <w:r w:rsidR="002D1836" w:rsidRPr="009422CB">
        <w:rPr>
          <w:rFonts w:ascii="Times New Roman" w:hAnsi="Times New Roman"/>
          <w:b/>
          <w:sz w:val="26"/>
          <w:szCs w:val="26"/>
        </w:rPr>
        <w:t>s</w:t>
      </w:r>
    </w:p>
    <w:p w14:paraId="03F7B491" w14:textId="77777777" w:rsidR="00295A0D" w:rsidRPr="009422CB" w:rsidRDefault="00295A0D" w:rsidP="009422CB">
      <w:pPr>
        <w:keepNext/>
        <w:keepLines/>
        <w:tabs>
          <w:tab w:val="left" w:pos="-1440"/>
          <w:tab w:val="left" w:pos="-720"/>
        </w:tabs>
        <w:suppressAutoHyphens/>
        <w:spacing w:after="0" w:line="360" w:lineRule="auto"/>
        <w:contextualSpacing/>
        <w:rPr>
          <w:rFonts w:ascii="Times New Roman" w:hAnsi="Times New Roman"/>
          <w:sz w:val="26"/>
          <w:szCs w:val="26"/>
        </w:rPr>
      </w:pPr>
    </w:p>
    <w:p w14:paraId="57E26058" w14:textId="15A37762" w:rsidR="002E7EAB" w:rsidRPr="009422CB" w:rsidRDefault="002E7EAB" w:rsidP="009422CB">
      <w:pPr>
        <w:spacing w:after="0" w:line="360" w:lineRule="auto"/>
        <w:ind w:firstLine="1440"/>
        <w:contextualSpacing/>
        <w:rPr>
          <w:rFonts w:ascii="Times New Roman" w:hAnsi="Times New Roman"/>
          <w:sz w:val="26"/>
          <w:szCs w:val="26"/>
        </w:rPr>
      </w:pPr>
      <w:r w:rsidRPr="009422CB">
        <w:rPr>
          <w:rFonts w:ascii="Times New Roman" w:hAnsi="Times New Roman"/>
          <w:sz w:val="26"/>
          <w:szCs w:val="26"/>
        </w:rPr>
        <w:t xml:space="preserve">As the proponent of a rule or order, the Complainant in this proceeding bears the burden of proof pursuant to Section 332(a) of the </w:t>
      </w:r>
      <w:r w:rsidR="000252B5" w:rsidRPr="009422CB">
        <w:rPr>
          <w:rFonts w:ascii="Times New Roman" w:hAnsi="Times New Roman"/>
          <w:sz w:val="26"/>
          <w:szCs w:val="26"/>
        </w:rPr>
        <w:t>Public Utility Code (</w:t>
      </w:r>
      <w:r w:rsidRPr="009422CB">
        <w:rPr>
          <w:rFonts w:ascii="Times New Roman" w:hAnsi="Times New Roman"/>
          <w:sz w:val="26"/>
          <w:szCs w:val="26"/>
        </w:rPr>
        <w:t>Code</w:t>
      </w:r>
      <w:r w:rsidR="000252B5" w:rsidRPr="009422CB">
        <w:rPr>
          <w:rFonts w:ascii="Times New Roman" w:hAnsi="Times New Roman"/>
          <w:sz w:val="26"/>
          <w:szCs w:val="26"/>
        </w:rPr>
        <w:t>)</w:t>
      </w:r>
      <w:r w:rsidRPr="009422CB">
        <w:rPr>
          <w:rFonts w:ascii="Times New Roman" w:hAnsi="Times New Roman"/>
          <w:sz w:val="26"/>
          <w:szCs w:val="26"/>
        </w:rPr>
        <w:t xml:space="preserve">.  66 Pa. C.S. § 332(a).  To establish a sufficient case and satisfy the burden of proof, the Complainant must show that </w:t>
      </w:r>
      <w:r w:rsidR="006501BA" w:rsidRPr="009422CB">
        <w:rPr>
          <w:rFonts w:ascii="Times New Roman" w:hAnsi="Times New Roman"/>
          <w:sz w:val="26"/>
          <w:szCs w:val="26"/>
        </w:rPr>
        <w:t>PGW</w:t>
      </w:r>
      <w:r w:rsidRPr="009422CB">
        <w:rPr>
          <w:rFonts w:ascii="Times New Roman" w:hAnsi="Times New Roman"/>
          <w:sz w:val="26"/>
          <w:szCs w:val="26"/>
        </w:rPr>
        <w:t xml:space="preserve"> is responsible or accountable for the problem described in the Complaint.  </w:t>
      </w:r>
      <w:r w:rsidRPr="009422CB">
        <w:rPr>
          <w:rFonts w:ascii="Times New Roman" w:hAnsi="Times New Roman"/>
          <w:i/>
          <w:sz w:val="26"/>
          <w:szCs w:val="26"/>
        </w:rPr>
        <w:t>Patterson v. The Bell Telephone Company of Pennsylvania</w:t>
      </w:r>
      <w:r w:rsidRPr="009422CB">
        <w:rPr>
          <w:rFonts w:ascii="Times New Roman" w:hAnsi="Times New Roman"/>
          <w:sz w:val="26"/>
          <w:szCs w:val="26"/>
        </w:rPr>
        <w:t xml:space="preserve">, 72 Pa. P.U.C. 196 (1990).  Such a showing must be by a preponderance of the evidence.  </w:t>
      </w:r>
      <w:r w:rsidRPr="009422CB">
        <w:rPr>
          <w:rFonts w:ascii="Times New Roman" w:hAnsi="Times New Roman"/>
          <w:i/>
          <w:iCs/>
          <w:sz w:val="26"/>
          <w:szCs w:val="26"/>
        </w:rPr>
        <w:t xml:space="preserve">Samuel J. </w:t>
      </w:r>
      <w:proofErr w:type="spellStart"/>
      <w:r w:rsidRPr="009422CB">
        <w:rPr>
          <w:rFonts w:ascii="Times New Roman" w:hAnsi="Times New Roman"/>
          <w:i/>
          <w:iCs/>
          <w:sz w:val="26"/>
          <w:szCs w:val="26"/>
        </w:rPr>
        <w:t>Lansberry</w:t>
      </w:r>
      <w:proofErr w:type="spellEnd"/>
      <w:r w:rsidRPr="009422CB">
        <w:rPr>
          <w:rFonts w:ascii="Times New Roman" w:hAnsi="Times New Roman"/>
          <w:i/>
          <w:iCs/>
          <w:sz w:val="26"/>
          <w:szCs w:val="26"/>
        </w:rPr>
        <w:t>, Inc. v. Pa. PUC</w:t>
      </w:r>
      <w:r w:rsidRPr="009422CB">
        <w:rPr>
          <w:rFonts w:ascii="Times New Roman" w:hAnsi="Times New Roman"/>
          <w:sz w:val="26"/>
          <w:szCs w:val="26"/>
        </w:rPr>
        <w:t xml:space="preserve">, 578 A.2d 600 (Pa. Cmwlth. 1990), </w:t>
      </w:r>
      <w:proofErr w:type="spellStart"/>
      <w:r w:rsidRPr="009422CB">
        <w:rPr>
          <w:rFonts w:ascii="Times New Roman" w:hAnsi="Times New Roman"/>
          <w:i/>
          <w:sz w:val="26"/>
          <w:szCs w:val="26"/>
        </w:rPr>
        <w:t>alloc</w:t>
      </w:r>
      <w:proofErr w:type="spellEnd"/>
      <w:r w:rsidRPr="009422CB">
        <w:rPr>
          <w:rFonts w:ascii="Times New Roman" w:hAnsi="Times New Roman"/>
          <w:i/>
          <w:sz w:val="26"/>
          <w:szCs w:val="26"/>
        </w:rPr>
        <w:t>. denied</w:t>
      </w:r>
      <w:r w:rsidRPr="009422CB">
        <w:rPr>
          <w:rFonts w:ascii="Times New Roman" w:hAnsi="Times New Roman"/>
          <w:sz w:val="26"/>
          <w:szCs w:val="26"/>
        </w:rPr>
        <w:t>, 529 Pa. 654, 602 A.2d 863 (1992)</w:t>
      </w:r>
      <w:r w:rsidR="00AF6A50" w:rsidRPr="009422CB">
        <w:rPr>
          <w:rFonts w:ascii="Times New Roman" w:hAnsi="Times New Roman"/>
          <w:sz w:val="26"/>
          <w:szCs w:val="26"/>
        </w:rPr>
        <w:t xml:space="preserve"> (</w:t>
      </w:r>
      <w:proofErr w:type="spellStart"/>
      <w:r w:rsidR="00AF6A50" w:rsidRPr="009422CB">
        <w:rPr>
          <w:rFonts w:ascii="Times New Roman" w:hAnsi="Times New Roman"/>
          <w:i/>
          <w:iCs/>
          <w:sz w:val="26"/>
          <w:szCs w:val="26"/>
        </w:rPr>
        <w:t>Lansberry</w:t>
      </w:r>
      <w:proofErr w:type="spellEnd"/>
      <w:r w:rsidR="00AF6A50" w:rsidRPr="009422CB">
        <w:rPr>
          <w:rFonts w:ascii="Times New Roman" w:hAnsi="Times New Roman"/>
          <w:sz w:val="26"/>
          <w:szCs w:val="26"/>
        </w:rPr>
        <w:t>)</w:t>
      </w:r>
      <w:r w:rsidRPr="009422CB">
        <w:rPr>
          <w:rFonts w:ascii="Times New Roman" w:hAnsi="Times New Roman"/>
          <w:sz w:val="26"/>
          <w:szCs w:val="26"/>
        </w:rPr>
        <w:t xml:space="preserve">.  That is, the Complainant’s evidence must be more convincing, by even the smallest amount, than that presented by </w:t>
      </w:r>
      <w:r w:rsidR="006501BA" w:rsidRPr="009422CB">
        <w:rPr>
          <w:rFonts w:ascii="Times New Roman" w:hAnsi="Times New Roman"/>
          <w:sz w:val="26"/>
          <w:szCs w:val="26"/>
        </w:rPr>
        <w:t>PGW</w:t>
      </w:r>
      <w:r w:rsidRPr="009422CB">
        <w:rPr>
          <w:rFonts w:ascii="Times New Roman" w:hAnsi="Times New Roman"/>
          <w:sz w:val="26"/>
          <w:szCs w:val="26"/>
        </w:rPr>
        <w:t xml:space="preserve">.  </w:t>
      </w:r>
      <w:r w:rsidRPr="009422CB">
        <w:rPr>
          <w:rFonts w:ascii="Times New Roman" w:hAnsi="Times New Roman"/>
          <w:i/>
          <w:sz w:val="26"/>
          <w:szCs w:val="26"/>
        </w:rPr>
        <w:t>Se</w:t>
      </w:r>
      <w:r w:rsidR="0022729D" w:rsidRPr="009422CB">
        <w:rPr>
          <w:rFonts w:ascii="Times New Roman" w:hAnsi="Times New Roman"/>
          <w:i/>
          <w:sz w:val="26"/>
          <w:szCs w:val="26"/>
        </w:rPr>
        <w:noBreakHyphen/>
      </w:r>
      <w:r w:rsidRPr="009422CB">
        <w:rPr>
          <w:rFonts w:ascii="Times New Roman" w:hAnsi="Times New Roman"/>
          <w:i/>
          <w:sz w:val="26"/>
          <w:szCs w:val="26"/>
        </w:rPr>
        <w:t>Ling Hosiery, Inc. v. Margulies</w:t>
      </w:r>
      <w:r w:rsidRPr="009422C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9422CB">
        <w:rPr>
          <w:rFonts w:ascii="Times New Roman" w:hAnsi="Times New Roman"/>
          <w:i/>
          <w:sz w:val="26"/>
          <w:szCs w:val="26"/>
        </w:rPr>
        <w:t>Norfolk &amp; Western Ry. Co. v. Pa. PUC</w:t>
      </w:r>
      <w:r w:rsidRPr="009422CB">
        <w:rPr>
          <w:rFonts w:ascii="Times New Roman" w:hAnsi="Times New Roman"/>
          <w:sz w:val="26"/>
          <w:szCs w:val="26"/>
        </w:rPr>
        <w:t>, 489 Pa. 109, 413 A.2d 1037 (1980)</w:t>
      </w:r>
      <w:r w:rsidR="00AF6A50" w:rsidRPr="009422CB">
        <w:rPr>
          <w:rFonts w:ascii="Times New Roman" w:hAnsi="Times New Roman"/>
          <w:sz w:val="26"/>
          <w:szCs w:val="26"/>
        </w:rPr>
        <w:t xml:space="preserve"> (</w:t>
      </w:r>
      <w:r w:rsidR="00AF6A50" w:rsidRPr="009422CB">
        <w:rPr>
          <w:rFonts w:ascii="Times New Roman" w:hAnsi="Times New Roman"/>
          <w:i/>
          <w:iCs/>
          <w:sz w:val="26"/>
          <w:szCs w:val="26"/>
        </w:rPr>
        <w:t>Norfolk</w:t>
      </w:r>
      <w:r w:rsidR="00AF6A50" w:rsidRPr="009422CB">
        <w:rPr>
          <w:rFonts w:ascii="Times New Roman" w:hAnsi="Times New Roman"/>
          <w:sz w:val="26"/>
          <w:szCs w:val="26"/>
        </w:rPr>
        <w:t>)</w:t>
      </w:r>
      <w:r w:rsidRPr="009422CB">
        <w:rPr>
          <w:rFonts w:ascii="Times New Roman" w:hAnsi="Times New Roman"/>
          <w:sz w:val="26"/>
          <w:szCs w:val="26"/>
        </w:rPr>
        <w:t>.</w:t>
      </w:r>
    </w:p>
    <w:p w14:paraId="5B774678" w14:textId="77777777" w:rsidR="00A31EC5" w:rsidRPr="009422CB" w:rsidRDefault="00A31EC5" w:rsidP="009422CB">
      <w:pPr>
        <w:spacing w:after="0" w:line="360" w:lineRule="auto"/>
        <w:ind w:firstLine="1440"/>
        <w:contextualSpacing/>
        <w:rPr>
          <w:rFonts w:ascii="Times New Roman" w:hAnsi="Times New Roman"/>
          <w:sz w:val="26"/>
          <w:szCs w:val="26"/>
        </w:rPr>
      </w:pPr>
    </w:p>
    <w:p w14:paraId="2296E59D" w14:textId="4F56DEA4" w:rsidR="002E7EAB" w:rsidRDefault="002E7EAB" w:rsidP="009422CB">
      <w:pPr>
        <w:spacing w:after="0" w:line="360" w:lineRule="auto"/>
        <w:ind w:firstLine="1440"/>
        <w:contextualSpacing/>
        <w:rPr>
          <w:rFonts w:ascii="Times New Roman" w:hAnsi="Times New Roman"/>
          <w:sz w:val="26"/>
          <w:szCs w:val="26"/>
        </w:rPr>
      </w:pPr>
      <w:r w:rsidRPr="009422CB">
        <w:rPr>
          <w:rFonts w:ascii="Times New Roman" w:hAnsi="Times New Roman"/>
          <w:sz w:val="26"/>
          <w:szCs w:val="26"/>
        </w:rPr>
        <w:t xml:space="preserve">Upon the presentation by the Complainant of evidence sufficient to initially satisfy the burden of proof, the burden of going forward with the evidence to rebut the evidence of the Complainant shifts to </w:t>
      </w:r>
      <w:r w:rsidR="006501BA" w:rsidRPr="009422CB">
        <w:rPr>
          <w:rFonts w:ascii="Times New Roman" w:hAnsi="Times New Roman"/>
          <w:sz w:val="26"/>
          <w:szCs w:val="26"/>
        </w:rPr>
        <w:t>PGW</w:t>
      </w:r>
      <w:r w:rsidRPr="009422CB">
        <w:rPr>
          <w:rFonts w:ascii="Times New Roman" w:hAnsi="Times New Roman"/>
          <w:sz w:val="26"/>
          <w:szCs w:val="26"/>
        </w:rPr>
        <w:t xml:space="preserve">.  If the evidence presented by </w:t>
      </w:r>
      <w:r w:rsidR="006501BA" w:rsidRPr="009422CB">
        <w:rPr>
          <w:rFonts w:ascii="Times New Roman" w:hAnsi="Times New Roman"/>
          <w:sz w:val="26"/>
          <w:szCs w:val="26"/>
        </w:rPr>
        <w:t>PGW</w:t>
      </w:r>
      <w:r w:rsidRPr="009422CB">
        <w:rPr>
          <w:rFonts w:ascii="Times New Roman" w:hAnsi="Times New Roman"/>
          <w:sz w:val="26"/>
          <w:szCs w:val="26"/>
        </w:rPr>
        <w:t xml:space="preserve"> is of co-equal value or “weight,” the burden of proof has not been satisfied.  The Complainant now has to provide some additional evidence to rebut that of the Respondent.  </w:t>
      </w:r>
      <w:r w:rsidRPr="009422CB">
        <w:rPr>
          <w:rFonts w:ascii="Times New Roman" w:hAnsi="Times New Roman"/>
          <w:i/>
          <w:sz w:val="26"/>
          <w:szCs w:val="26"/>
        </w:rPr>
        <w:t>Burleson v. Pa. PUC</w:t>
      </w:r>
      <w:r w:rsidRPr="009422CB">
        <w:rPr>
          <w:rFonts w:ascii="Times New Roman" w:hAnsi="Times New Roman"/>
          <w:sz w:val="26"/>
          <w:szCs w:val="26"/>
        </w:rPr>
        <w:t xml:space="preserve">, 443 A.2d 1373 (Pa. Cmwlth. 1982), </w:t>
      </w:r>
      <w:r w:rsidRPr="009422CB">
        <w:rPr>
          <w:rFonts w:ascii="Times New Roman" w:hAnsi="Times New Roman"/>
          <w:i/>
          <w:sz w:val="26"/>
          <w:szCs w:val="26"/>
        </w:rPr>
        <w:t>aff’d</w:t>
      </w:r>
      <w:r w:rsidRPr="009422CB">
        <w:rPr>
          <w:rFonts w:ascii="Times New Roman" w:hAnsi="Times New Roman"/>
          <w:sz w:val="26"/>
          <w:szCs w:val="26"/>
        </w:rPr>
        <w:t xml:space="preserve">, 501 Pa. 433, 461 A.2d 1234 (1983).  </w:t>
      </w:r>
      <w:r w:rsidRPr="009422CB">
        <w:rPr>
          <w:rFonts w:ascii="Times New Roman" w:hAnsi="Times New Roman"/>
          <w:sz w:val="26"/>
          <w:szCs w:val="26"/>
        </w:rPr>
        <w:lastRenderedPageBreak/>
        <w:t>While the burden of persuasion may shift back and forth during a proceeding, the</w:t>
      </w:r>
      <w:r w:rsidRPr="009422CB">
        <w:rPr>
          <w:rFonts w:ascii="Times New Roman" w:hAnsi="Times New Roman"/>
          <w:b/>
          <w:sz w:val="26"/>
          <w:szCs w:val="26"/>
        </w:rPr>
        <w:t xml:space="preserve"> </w:t>
      </w:r>
      <w:r w:rsidRPr="009422CB">
        <w:rPr>
          <w:rFonts w:ascii="Times New Roman" w:hAnsi="Times New Roman"/>
          <w:sz w:val="26"/>
          <w:szCs w:val="26"/>
        </w:rPr>
        <w:t xml:space="preserve">burden of proof never shifts.  The burden of proof always remains on the party seeking affirmative relief from the Commission.  </w:t>
      </w:r>
      <w:proofErr w:type="spellStart"/>
      <w:r w:rsidRPr="009422CB">
        <w:rPr>
          <w:rFonts w:ascii="Times New Roman" w:hAnsi="Times New Roman"/>
          <w:i/>
          <w:sz w:val="26"/>
          <w:szCs w:val="26"/>
        </w:rPr>
        <w:t>Milkie</w:t>
      </w:r>
      <w:proofErr w:type="spellEnd"/>
      <w:r w:rsidRPr="009422CB">
        <w:rPr>
          <w:rFonts w:ascii="Times New Roman" w:hAnsi="Times New Roman"/>
          <w:i/>
          <w:sz w:val="26"/>
          <w:szCs w:val="26"/>
        </w:rPr>
        <w:t xml:space="preserve"> v. Pa. PUC</w:t>
      </w:r>
      <w:r w:rsidRPr="000D4975">
        <w:rPr>
          <w:rFonts w:ascii="Times New Roman" w:hAnsi="Times New Roman"/>
          <w:iCs/>
          <w:sz w:val="26"/>
          <w:szCs w:val="26"/>
        </w:rPr>
        <w:t>,</w:t>
      </w:r>
      <w:r w:rsidRPr="009422CB">
        <w:rPr>
          <w:rFonts w:ascii="Times New Roman" w:hAnsi="Times New Roman"/>
          <w:i/>
          <w:sz w:val="26"/>
          <w:szCs w:val="26"/>
        </w:rPr>
        <w:t xml:space="preserve"> </w:t>
      </w:r>
      <w:r w:rsidRPr="009422CB">
        <w:rPr>
          <w:rFonts w:ascii="Times New Roman" w:hAnsi="Times New Roman"/>
          <w:sz w:val="26"/>
          <w:szCs w:val="26"/>
        </w:rPr>
        <w:t>768 A.2d 1217 (Pa.</w:t>
      </w:r>
      <w:r w:rsidR="000D4975">
        <w:rPr>
          <w:rFonts w:ascii="Times New Roman" w:hAnsi="Times New Roman"/>
          <w:sz w:val="26"/>
          <w:szCs w:val="26"/>
        </w:rPr>
        <w:t> </w:t>
      </w:r>
      <w:r w:rsidRPr="009422CB">
        <w:rPr>
          <w:rFonts w:ascii="Times New Roman" w:hAnsi="Times New Roman"/>
          <w:sz w:val="26"/>
          <w:szCs w:val="26"/>
        </w:rPr>
        <w:t>Cmwlth.</w:t>
      </w:r>
      <w:r w:rsidR="000D4975">
        <w:rPr>
          <w:rFonts w:ascii="Times New Roman" w:hAnsi="Times New Roman"/>
          <w:sz w:val="26"/>
          <w:szCs w:val="26"/>
        </w:rPr>
        <w:t> </w:t>
      </w:r>
      <w:r w:rsidRPr="009422CB">
        <w:rPr>
          <w:rFonts w:ascii="Times New Roman" w:hAnsi="Times New Roman"/>
          <w:sz w:val="26"/>
          <w:szCs w:val="26"/>
        </w:rPr>
        <w:t>2001).</w:t>
      </w:r>
    </w:p>
    <w:p w14:paraId="52A81570" w14:textId="77777777" w:rsidR="00894829" w:rsidRPr="009422CB" w:rsidRDefault="00894829" w:rsidP="009422CB">
      <w:pPr>
        <w:spacing w:after="0" w:line="360" w:lineRule="auto"/>
        <w:ind w:firstLine="1440"/>
        <w:contextualSpacing/>
        <w:rPr>
          <w:rFonts w:ascii="Times New Roman" w:hAnsi="Times New Roman"/>
          <w:sz w:val="26"/>
          <w:szCs w:val="26"/>
        </w:rPr>
      </w:pPr>
    </w:p>
    <w:p w14:paraId="7A0E2C1C" w14:textId="3A7EFDC7" w:rsidR="002A11F3" w:rsidRPr="000D4975" w:rsidRDefault="002A11F3" w:rsidP="009422CB">
      <w:pPr>
        <w:spacing w:after="0" w:line="360" w:lineRule="auto"/>
        <w:ind w:firstLine="1440"/>
        <w:contextualSpacing/>
        <w:rPr>
          <w:rFonts w:ascii="Times New Roman" w:hAnsi="Times New Roman"/>
          <w:sz w:val="26"/>
          <w:szCs w:val="26"/>
        </w:rPr>
      </w:pPr>
      <w:r w:rsidRPr="000D4975">
        <w:rPr>
          <w:rFonts w:ascii="Times New Roman" w:hAnsi="Times New Roman"/>
          <w:sz w:val="26"/>
          <w:szCs w:val="26"/>
        </w:rPr>
        <w:t>Pursuant to the Philadelphia Gas Works Gas Service Tariff PA. P.U.C. No.</w:t>
      </w:r>
      <w:r w:rsidR="009422CB" w:rsidRPr="000D4975">
        <w:rPr>
          <w:rFonts w:ascii="Times New Roman" w:hAnsi="Times New Roman"/>
          <w:sz w:val="26"/>
          <w:szCs w:val="26"/>
        </w:rPr>
        <w:t> </w:t>
      </w:r>
      <w:r w:rsidRPr="000D4975">
        <w:rPr>
          <w:rFonts w:ascii="Times New Roman" w:hAnsi="Times New Roman"/>
          <w:sz w:val="26"/>
          <w:szCs w:val="26"/>
        </w:rPr>
        <w:t>2 at § 8.3:</w:t>
      </w:r>
    </w:p>
    <w:p w14:paraId="34DA7EE1" w14:textId="77777777" w:rsidR="000D4975" w:rsidRPr="000D4975" w:rsidRDefault="000D4975" w:rsidP="000D4975">
      <w:pPr>
        <w:spacing w:after="0"/>
        <w:ind w:firstLine="1440"/>
        <w:contextualSpacing/>
        <w:rPr>
          <w:sz w:val="26"/>
          <w:szCs w:val="26"/>
          <w:u w:val="single"/>
        </w:rPr>
      </w:pPr>
    </w:p>
    <w:p w14:paraId="0CBF35F2" w14:textId="33E1BD33" w:rsidR="002A11F3" w:rsidRPr="009422CB" w:rsidRDefault="002A11F3" w:rsidP="009422CB">
      <w:pPr>
        <w:spacing w:after="0"/>
        <w:ind w:left="1440"/>
        <w:contextualSpacing/>
        <w:rPr>
          <w:rFonts w:ascii="Times New Roman" w:hAnsi="Times New Roman"/>
          <w:sz w:val="26"/>
          <w:szCs w:val="26"/>
        </w:rPr>
      </w:pPr>
      <w:r w:rsidRPr="000D4975">
        <w:rPr>
          <w:rFonts w:ascii="Times New Roman" w:hAnsi="Times New Roman"/>
          <w:sz w:val="26"/>
          <w:szCs w:val="26"/>
        </w:rPr>
        <w:t>In the event of the Company's meters or other property being tampered or interfered with, the Customer being supplied through such equipment shall pay the amount which the Company may estimate is due for service used even if such</w:t>
      </w:r>
      <w:r w:rsidRPr="009422CB">
        <w:rPr>
          <w:rFonts w:ascii="Times New Roman" w:hAnsi="Times New Roman"/>
          <w:sz w:val="26"/>
          <w:szCs w:val="26"/>
        </w:rPr>
        <w:t xml:space="preserve"> usage is not registered on the Company's meter, and for any repairs or replacements required, as well as for costs of inspections, investigations, damages and protective equipment and installations prior to reconnection.</w:t>
      </w:r>
    </w:p>
    <w:p w14:paraId="76242DE2" w14:textId="77777777" w:rsidR="002A11F3" w:rsidRPr="009422CB" w:rsidRDefault="002A11F3" w:rsidP="009422CB">
      <w:pPr>
        <w:spacing w:after="0" w:line="360" w:lineRule="auto"/>
        <w:ind w:left="1440"/>
        <w:contextualSpacing/>
        <w:rPr>
          <w:rFonts w:ascii="Times New Roman" w:hAnsi="Times New Roman"/>
          <w:sz w:val="26"/>
          <w:szCs w:val="26"/>
        </w:rPr>
      </w:pPr>
    </w:p>
    <w:p w14:paraId="1E853D7D" w14:textId="34412A03" w:rsidR="002A11F3" w:rsidRPr="009422CB" w:rsidRDefault="002A11F3" w:rsidP="00A005D2">
      <w:pPr>
        <w:spacing w:after="0" w:line="360" w:lineRule="auto"/>
        <w:contextualSpacing/>
        <w:rPr>
          <w:rFonts w:ascii="Times New Roman" w:hAnsi="Times New Roman"/>
          <w:sz w:val="26"/>
          <w:szCs w:val="26"/>
        </w:rPr>
      </w:pPr>
      <w:r w:rsidRPr="009422CB">
        <w:rPr>
          <w:rFonts w:ascii="Times New Roman" w:hAnsi="Times New Roman"/>
          <w:sz w:val="26"/>
          <w:szCs w:val="26"/>
        </w:rPr>
        <w:t>Supplement No. 21, PGW Gas Service Tariff – Pa. P.U.C. No. 2, First Revised Page No.</w:t>
      </w:r>
      <w:r w:rsidR="009422CB" w:rsidRPr="009422CB">
        <w:rPr>
          <w:rFonts w:ascii="Times New Roman" w:hAnsi="Times New Roman"/>
          <w:sz w:val="26"/>
          <w:szCs w:val="26"/>
        </w:rPr>
        <w:t> </w:t>
      </w:r>
      <w:r w:rsidRPr="009422CB">
        <w:rPr>
          <w:rFonts w:ascii="Times New Roman" w:hAnsi="Times New Roman"/>
          <w:sz w:val="26"/>
          <w:szCs w:val="26"/>
        </w:rPr>
        <w:t>44.</w:t>
      </w:r>
    </w:p>
    <w:p w14:paraId="78949D34" w14:textId="77777777" w:rsidR="002A11F3" w:rsidRPr="009422CB" w:rsidRDefault="002A11F3" w:rsidP="00A005D2">
      <w:pPr>
        <w:spacing w:after="0" w:line="360" w:lineRule="auto"/>
        <w:ind w:firstLine="1440"/>
        <w:contextualSpacing/>
        <w:rPr>
          <w:rFonts w:ascii="Times New Roman" w:hAnsi="Times New Roman"/>
          <w:sz w:val="26"/>
          <w:szCs w:val="26"/>
        </w:rPr>
      </w:pPr>
    </w:p>
    <w:p w14:paraId="6B6E0C89" w14:textId="6C70E975" w:rsidR="002A11F3" w:rsidRPr="009422CB" w:rsidRDefault="002A11F3" w:rsidP="00A005D2">
      <w:pPr>
        <w:spacing w:after="0" w:line="360" w:lineRule="auto"/>
        <w:ind w:firstLine="1440"/>
        <w:contextualSpacing/>
        <w:rPr>
          <w:rFonts w:ascii="Times New Roman" w:hAnsi="Times New Roman"/>
          <w:iCs/>
          <w:sz w:val="26"/>
          <w:szCs w:val="26"/>
        </w:rPr>
      </w:pPr>
      <w:r w:rsidRPr="009422CB">
        <w:rPr>
          <w:rFonts w:ascii="Times New Roman" w:eastAsiaTheme="minorHAnsi" w:hAnsi="Times New Roman"/>
          <w:sz w:val="26"/>
          <w:szCs w:val="26"/>
        </w:rPr>
        <w:t xml:space="preserve">A utility may immediately terminate service when there is tampering with meters.  52 Pa. Code § 56.98(a)(3).  </w:t>
      </w:r>
    </w:p>
    <w:bookmarkEnd w:id="8"/>
    <w:p w14:paraId="11F3831E" w14:textId="77777777" w:rsidR="002E7EAB" w:rsidRPr="009422CB" w:rsidRDefault="002E7EAB" w:rsidP="00A005D2">
      <w:pPr>
        <w:spacing w:after="0" w:line="360" w:lineRule="auto"/>
        <w:ind w:firstLine="1440"/>
        <w:contextualSpacing/>
        <w:rPr>
          <w:rFonts w:ascii="Times New Roman" w:hAnsi="Times New Roman"/>
          <w:sz w:val="26"/>
          <w:szCs w:val="26"/>
        </w:rPr>
      </w:pPr>
    </w:p>
    <w:p w14:paraId="40EB0C1A" w14:textId="5D995EC0" w:rsidR="002C7C14" w:rsidRPr="009422CB" w:rsidRDefault="002C7C14" w:rsidP="00A005D2">
      <w:pPr>
        <w:spacing w:after="0" w:line="360" w:lineRule="auto"/>
        <w:ind w:firstLine="1440"/>
        <w:rPr>
          <w:rFonts w:ascii="Times New Roman" w:hAnsi="Times New Roman"/>
          <w:sz w:val="26"/>
          <w:szCs w:val="26"/>
        </w:rPr>
      </w:pPr>
      <w:bookmarkStart w:id="9" w:name="_Hlk31189329"/>
      <w:r w:rsidRPr="009422CB">
        <w:rPr>
          <w:rFonts w:ascii="Times New Roman" w:hAnsi="Times New Roman"/>
          <w:sz w:val="26"/>
          <w:szCs w:val="26"/>
        </w:rPr>
        <w:t>Section 56.35 of our Regulations provides that a public utility may require, as a condition of the furnishing of residential service to an applicant, the payment of any outstanding residential account with the public utility which accrued within the past 4</w:t>
      </w:r>
      <w:r w:rsidR="009422CB" w:rsidRPr="009422CB">
        <w:rPr>
          <w:rFonts w:ascii="Times New Roman" w:hAnsi="Times New Roman"/>
          <w:sz w:val="26"/>
          <w:szCs w:val="26"/>
        </w:rPr>
        <w:t> </w:t>
      </w:r>
      <w:r w:rsidRPr="009422CB">
        <w:rPr>
          <w:rFonts w:ascii="Times New Roman" w:hAnsi="Times New Roman"/>
          <w:sz w:val="26"/>
          <w:szCs w:val="26"/>
        </w:rPr>
        <w:t>years for which the applicant is legally responsible and for which the applicant was billed properly.  52 Pa. Code § 56.35(a).  The four-year limit does not apply if the balance includes amounts that the utility was not aware of because of fraud or theft on the part of the applicant.  52 Pa. Code § 56.35(b)(1).</w:t>
      </w:r>
    </w:p>
    <w:p w14:paraId="264434F5" w14:textId="4D487468" w:rsidR="00A5341D" w:rsidRPr="009422CB" w:rsidRDefault="00A5341D" w:rsidP="009422CB">
      <w:pPr>
        <w:spacing w:after="0" w:line="360" w:lineRule="auto"/>
        <w:ind w:firstLine="1440"/>
        <w:rPr>
          <w:rFonts w:ascii="Times New Roman" w:hAnsi="Times New Roman"/>
          <w:sz w:val="26"/>
          <w:szCs w:val="26"/>
        </w:rPr>
      </w:pPr>
    </w:p>
    <w:p w14:paraId="07478E6C" w14:textId="449E73AA" w:rsidR="00A5341D" w:rsidRPr="009422CB" w:rsidRDefault="00A5341D" w:rsidP="000D4975">
      <w:pPr>
        <w:spacing w:after="0" w:line="360" w:lineRule="auto"/>
        <w:ind w:firstLine="1440"/>
        <w:contextualSpacing/>
        <w:rPr>
          <w:rFonts w:ascii="Times New Roman" w:hAnsi="Times New Roman"/>
          <w:sz w:val="26"/>
          <w:szCs w:val="26"/>
        </w:rPr>
      </w:pPr>
      <w:r w:rsidRPr="009422CB">
        <w:rPr>
          <w:rFonts w:ascii="Times New Roman" w:hAnsi="Times New Roman"/>
          <w:sz w:val="26"/>
          <w:szCs w:val="26"/>
        </w:rPr>
        <w:lastRenderedPageBreak/>
        <w:t>Additionally, Section 1501 of the Code, 66 Pa.</w:t>
      </w:r>
      <w:r w:rsidR="004D7E5F" w:rsidRPr="009422CB">
        <w:rPr>
          <w:rFonts w:ascii="Times New Roman" w:hAnsi="Times New Roman"/>
          <w:sz w:val="26"/>
          <w:szCs w:val="26"/>
        </w:rPr>
        <w:t xml:space="preserve"> </w:t>
      </w:r>
      <w:r w:rsidRPr="009422CB">
        <w:rPr>
          <w:rFonts w:ascii="Times New Roman" w:hAnsi="Times New Roman"/>
          <w:sz w:val="26"/>
          <w:szCs w:val="26"/>
        </w:rPr>
        <w:t>C.S. § 1501, states as follows:</w:t>
      </w:r>
    </w:p>
    <w:p w14:paraId="0DC81AAD" w14:textId="77777777" w:rsidR="009422CB" w:rsidRPr="009422CB" w:rsidRDefault="009422CB" w:rsidP="000D4975">
      <w:pPr>
        <w:spacing w:after="0"/>
        <w:ind w:firstLine="1440"/>
        <w:contextualSpacing/>
        <w:rPr>
          <w:rFonts w:ascii="Times New Roman" w:hAnsi="Times New Roman"/>
          <w:sz w:val="26"/>
          <w:szCs w:val="26"/>
        </w:rPr>
      </w:pPr>
    </w:p>
    <w:p w14:paraId="3C8FA045" w14:textId="77777777" w:rsidR="00A5341D" w:rsidRPr="009422CB" w:rsidRDefault="00A5341D" w:rsidP="000D4975">
      <w:pPr>
        <w:spacing w:after="0"/>
        <w:ind w:left="1440" w:right="1440"/>
        <w:rPr>
          <w:rFonts w:ascii="Times New Roman" w:hAnsi="Times New Roman"/>
          <w:b/>
          <w:bCs/>
          <w:sz w:val="26"/>
          <w:szCs w:val="26"/>
        </w:rPr>
      </w:pPr>
      <w:r w:rsidRPr="009422CB">
        <w:rPr>
          <w:rFonts w:ascii="Times New Roman" w:hAnsi="Times New Roman"/>
          <w:b/>
          <w:bCs/>
          <w:sz w:val="26"/>
          <w:szCs w:val="26"/>
        </w:rPr>
        <w:t>§1501.  Character of service and facilities</w:t>
      </w:r>
    </w:p>
    <w:p w14:paraId="6D0454A6" w14:textId="77777777" w:rsidR="00A5341D" w:rsidRPr="009422CB" w:rsidRDefault="00A5341D" w:rsidP="000D4975">
      <w:pPr>
        <w:spacing w:after="0"/>
        <w:ind w:left="1440" w:right="1440"/>
        <w:rPr>
          <w:rFonts w:ascii="Times New Roman" w:hAnsi="Times New Roman"/>
          <w:sz w:val="26"/>
          <w:szCs w:val="26"/>
        </w:rPr>
      </w:pPr>
    </w:p>
    <w:p w14:paraId="5A305F7C" w14:textId="77777777" w:rsidR="00A5341D" w:rsidRPr="009422CB" w:rsidRDefault="00A5341D" w:rsidP="000D4975">
      <w:pPr>
        <w:spacing w:after="0"/>
        <w:ind w:left="1440" w:right="1440"/>
        <w:rPr>
          <w:rFonts w:ascii="Times New Roman" w:hAnsi="Times New Roman"/>
          <w:sz w:val="26"/>
          <w:szCs w:val="26"/>
        </w:rPr>
      </w:pPr>
      <w:r w:rsidRPr="009422CB">
        <w:rPr>
          <w:rFonts w:ascii="Times New Roman" w:hAnsi="Times New Roman"/>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9422CB" w:rsidDel="004D1D7C">
        <w:rPr>
          <w:rFonts w:ascii="Times New Roman" w:hAnsi="Times New Roman"/>
          <w:sz w:val="26"/>
          <w:szCs w:val="26"/>
        </w:rPr>
        <w:t xml:space="preserve"> </w:t>
      </w:r>
    </w:p>
    <w:p w14:paraId="0CCC0991" w14:textId="77777777" w:rsidR="00A5341D" w:rsidRPr="009422CB" w:rsidRDefault="00A5341D" w:rsidP="000D4975">
      <w:pPr>
        <w:spacing w:after="0" w:line="360" w:lineRule="auto"/>
        <w:ind w:right="1440"/>
        <w:rPr>
          <w:rFonts w:ascii="Times New Roman" w:hAnsi="Times New Roman"/>
          <w:sz w:val="26"/>
          <w:szCs w:val="26"/>
        </w:rPr>
      </w:pPr>
    </w:p>
    <w:p w14:paraId="0A97BA46" w14:textId="77777777" w:rsidR="00A5341D" w:rsidRPr="009422CB" w:rsidRDefault="00A5341D" w:rsidP="009422CB">
      <w:pPr>
        <w:spacing w:after="0" w:line="360" w:lineRule="auto"/>
        <w:contextualSpacing/>
        <w:rPr>
          <w:rFonts w:ascii="Times New Roman" w:hAnsi="Times New Roman"/>
          <w:sz w:val="26"/>
          <w:szCs w:val="26"/>
        </w:rPr>
      </w:pPr>
      <w:r w:rsidRPr="009422CB">
        <w:rPr>
          <w:rFonts w:ascii="Times New Roman" w:hAnsi="Times New Roman"/>
          <w:sz w:val="26"/>
          <w:szCs w:val="26"/>
        </w:rPr>
        <w:t>66 Pa. C.S. § 1501.</w:t>
      </w:r>
    </w:p>
    <w:bookmarkEnd w:id="9"/>
    <w:p w14:paraId="2BCC5D08" w14:textId="77777777" w:rsidR="002E7EAB" w:rsidRPr="009422CB" w:rsidRDefault="002E7EAB" w:rsidP="009422CB">
      <w:pPr>
        <w:spacing w:after="0" w:line="360" w:lineRule="auto"/>
        <w:ind w:firstLine="1440"/>
        <w:contextualSpacing/>
        <w:rPr>
          <w:rFonts w:ascii="Times New Roman" w:hAnsi="Times New Roman"/>
          <w:sz w:val="26"/>
          <w:szCs w:val="26"/>
        </w:rPr>
      </w:pPr>
    </w:p>
    <w:p w14:paraId="5A19CAE1" w14:textId="13DCD0AE" w:rsidR="002E7EAB" w:rsidRPr="009422CB" w:rsidDel="001D4408" w:rsidRDefault="002E7EAB" w:rsidP="009422CB">
      <w:pPr>
        <w:spacing w:after="0" w:line="360" w:lineRule="auto"/>
        <w:ind w:firstLine="1440"/>
        <w:contextualSpacing/>
        <w:rPr>
          <w:rFonts w:ascii="Times New Roman" w:hAnsi="Times New Roman"/>
          <w:sz w:val="26"/>
          <w:szCs w:val="26"/>
        </w:rPr>
      </w:pPr>
      <w:r w:rsidRPr="009422CB" w:rsidDel="001D4408">
        <w:rPr>
          <w:rFonts w:ascii="Times New Roman" w:hAnsi="Times New Roman"/>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9422CB" w:rsidDel="001D4408">
        <w:rPr>
          <w:rFonts w:ascii="Times New Roman" w:hAnsi="Times New Roman"/>
          <w:i/>
          <w:sz w:val="26"/>
          <w:szCs w:val="26"/>
        </w:rPr>
        <w:t>Consolidated Rail Corporation v. Pa. PUC</w:t>
      </w:r>
      <w:r w:rsidRPr="009422CB" w:rsidDel="001D4408">
        <w:rPr>
          <w:rFonts w:ascii="Times New Roman" w:hAnsi="Times New Roman"/>
          <w:iCs/>
          <w:sz w:val="26"/>
          <w:szCs w:val="26"/>
        </w:rPr>
        <w:t>,</w:t>
      </w:r>
      <w:r w:rsidRPr="009422CB" w:rsidDel="001D4408">
        <w:rPr>
          <w:rFonts w:ascii="Times New Roman" w:hAnsi="Times New Roman"/>
          <w:i/>
          <w:sz w:val="26"/>
          <w:szCs w:val="26"/>
        </w:rPr>
        <w:t xml:space="preserve"> </w:t>
      </w:r>
      <w:r w:rsidRPr="009422CB" w:rsidDel="001D4408">
        <w:rPr>
          <w:rFonts w:ascii="Times New Roman" w:hAnsi="Times New Roman"/>
          <w:sz w:val="26"/>
          <w:szCs w:val="26"/>
        </w:rPr>
        <w:t xml:space="preserve">625 A.2d 741 (Pa. Cmwlth. 1993); </w:t>
      </w:r>
      <w:r w:rsidRPr="009422CB" w:rsidDel="001D4408">
        <w:rPr>
          <w:rFonts w:ascii="Times New Roman" w:hAnsi="Times New Roman"/>
          <w:i/>
          <w:sz w:val="26"/>
          <w:szCs w:val="26"/>
        </w:rPr>
        <w:t>see also, generally, University of Pennsylvania v. Pa. PUC</w:t>
      </w:r>
      <w:r w:rsidRPr="009422CB" w:rsidDel="001D4408">
        <w:rPr>
          <w:rFonts w:ascii="Times New Roman" w:hAnsi="Times New Roman"/>
          <w:iCs/>
          <w:sz w:val="26"/>
          <w:szCs w:val="26"/>
        </w:rPr>
        <w:t xml:space="preserve">, </w:t>
      </w:r>
      <w:r w:rsidRPr="009422CB" w:rsidDel="001D4408">
        <w:rPr>
          <w:rFonts w:ascii="Times New Roman" w:hAnsi="Times New Roman"/>
          <w:sz w:val="26"/>
          <w:szCs w:val="26"/>
        </w:rPr>
        <w:t>485</w:t>
      </w:r>
      <w:r w:rsidR="009422CB" w:rsidRPr="009422CB">
        <w:rPr>
          <w:rFonts w:ascii="Times New Roman" w:hAnsi="Times New Roman"/>
          <w:sz w:val="26"/>
          <w:szCs w:val="26"/>
        </w:rPr>
        <w:t> </w:t>
      </w:r>
      <w:r w:rsidRPr="009422CB" w:rsidDel="001D4408">
        <w:rPr>
          <w:rFonts w:ascii="Times New Roman" w:hAnsi="Times New Roman"/>
          <w:sz w:val="26"/>
          <w:szCs w:val="26"/>
        </w:rPr>
        <w:t>A.2d 1217 (Pa. Cmwlth. 1984).</w:t>
      </w:r>
    </w:p>
    <w:p w14:paraId="6F62C461" w14:textId="2F68D7F4" w:rsidR="00AE0D2B" w:rsidRPr="009422CB" w:rsidRDefault="00AE0D2B" w:rsidP="009422CB">
      <w:pPr>
        <w:spacing w:after="0" w:line="360" w:lineRule="auto"/>
        <w:ind w:firstLine="1440"/>
        <w:contextualSpacing/>
        <w:rPr>
          <w:rFonts w:ascii="Times New Roman" w:hAnsi="Times New Roman"/>
          <w:sz w:val="26"/>
          <w:szCs w:val="26"/>
        </w:rPr>
      </w:pPr>
    </w:p>
    <w:p w14:paraId="3B14C1B6" w14:textId="77777777" w:rsidR="009419FB" w:rsidRPr="009422CB" w:rsidRDefault="009419FB" w:rsidP="009422CB">
      <w:pPr>
        <w:keepNext/>
        <w:keepLines/>
        <w:tabs>
          <w:tab w:val="left" w:pos="-720"/>
        </w:tabs>
        <w:suppressAutoHyphens/>
        <w:spacing w:after="0" w:line="360" w:lineRule="auto"/>
        <w:contextualSpacing/>
        <w:rPr>
          <w:rFonts w:ascii="Times New Roman" w:hAnsi="Times New Roman"/>
          <w:b/>
          <w:sz w:val="26"/>
          <w:szCs w:val="26"/>
        </w:rPr>
      </w:pPr>
      <w:r w:rsidRPr="009422CB">
        <w:rPr>
          <w:rFonts w:ascii="Times New Roman" w:hAnsi="Times New Roman"/>
          <w:b/>
          <w:sz w:val="26"/>
          <w:szCs w:val="26"/>
        </w:rPr>
        <w:t xml:space="preserve">The </w:t>
      </w:r>
      <w:r w:rsidR="003D58FC" w:rsidRPr="009422CB">
        <w:rPr>
          <w:rFonts w:ascii="Times New Roman" w:hAnsi="Times New Roman"/>
          <w:b/>
          <w:sz w:val="26"/>
          <w:szCs w:val="26"/>
        </w:rPr>
        <w:t>ALJ</w:t>
      </w:r>
      <w:r w:rsidR="00E011A8" w:rsidRPr="009422CB">
        <w:rPr>
          <w:rFonts w:ascii="Times New Roman" w:hAnsi="Times New Roman"/>
          <w:b/>
          <w:sz w:val="26"/>
          <w:szCs w:val="26"/>
        </w:rPr>
        <w:t>’</w:t>
      </w:r>
      <w:r w:rsidRPr="009422CB">
        <w:rPr>
          <w:rFonts w:ascii="Times New Roman" w:hAnsi="Times New Roman"/>
          <w:b/>
          <w:sz w:val="26"/>
          <w:szCs w:val="26"/>
        </w:rPr>
        <w:t>s Initial Decision</w:t>
      </w:r>
    </w:p>
    <w:p w14:paraId="2658425A" w14:textId="77777777" w:rsidR="00996729" w:rsidRPr="009422CB" w:rsidRDefault="00996729" w:rsidP="009422CB">
      <w:pPr>
        <w:keepNext/>
        <w:keepLines/>
        <w:tabs>
          <w:tab w:val="left" w:pos="-720"/>
        </w:tabs>
        <w:suppressAutoHyphens/>
        <w:spacing w:after="0" w:line="360" w:lineRule="auto"/>
        <w:contextualSpacing/>
        <w:rPr>
          <w:rFonts w:ascii="Times New Roman" w:hAnsi="Times New Roman"/>
          <w:b/>
          <w:sz w:val="26"/>
          <w:szCs w:val="26"/>
        </w:rPr>
      </w:pPr>
    </w:p>
    <w:p w14:paraId="471F1819" w14:textId="77777777" w:rsidR="00132CEB" w:rsidRPr="009422CB" w:rsidRDefault="00D75676"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In </w:t>
      </w:r>
      <w:r w:rsidR="0065781F" w:rsidRPr="009422CB">
        <w:rPr>
          <w:rFonts w:ascii="Times New Roman" w:hAnsi="Times New Roman"/>
          <w:sz w:val="26"/>
          <w:szCs w:val="26"/>
        </w:rPr>
        <w:t>his</w:t>
      </w:r>
      <w:r w:rsidRPr="009422CB">
        <w:rPr>
          <w:rFonts w:ascii="Times New Roman" w:hAnsi="Times New Roman"/>
          <w:sz w:val="26"/>
          <w:szCs w:val="26"/>
        </w:rPr>
        <w:t xml:space="preserve"> Initial Decision, ALJ </w:t>
      </w:r>
      <w:r w:rsidR="0065781F" w:rsidRPr="009422CB">
        <w:rPr>
          <w:rFonts w:ascii="Times New Roman" w:hAnsi="Times New Roman"/>
          <w:sz w:val="26"/>
          <w:szCs w:val="26"/>
        </w:rPr>
        <w:t xml:space="preserve">Pell </w:t>
      </w:r>
      <w:r w:rsidRPr="009422CB">
        <w:rPr>
          <w:rFonts w:ascii="Times New Roman" w:hAnsi="Times New Roman"/>
          <w:sz w:val="26"/>
          <w:szCs w:val="26"/>
        </w:rPr>
        <w:t xml:space="preserve">made </w:t>
      </w:r>
      <w:r w:rsidR="00B874ED" w:rsidRPr="009422CB">
        <w:rPr>
          <w:rFonts w:ascii="Times New Roman" w:hAnsi="Times New Roman"/>
          <w:sz w:val="26"/>
          <w:szCs w:val="26"/>
        </w:rPr>
        <w:t>sixty</w:t>
      </w:r>
      <w:r w:rsidRPr="009422CB">
        <w:rPr>
          <w:rFonts w:ascii="Times New Roman" w:hAnsi="Times New Roman"/>
          <w:sz w:val="26"/>
          <w:szCs w:val="26"/>
        </w:rPr>
        <w:t xml:space="preserve"> Findings of Fact and reached </w:t>
      </w:r>
      <w:r w:rsidR="00CF709D" w:rsidRPr="009422CB">
        <w:rPr>
          <w:rFonts w:ascii="Times New Roman" w:hAnsi="Times New Roman"/>
          <w:sz w:val="26"/>
          <w:szCs w:val="26"/>
        </w:rPr>
        <w:t>eight</w:t>
      </w:r>
      <w:r w:rsidRPr="009422CB">
        <w:rPr>
          <w:rFonts w:ascii="Times New Roman" w:hAnsi="Times New Roman"/>
          <w:sz w:val="26"/>
          <w:szCs w:val="26"/>
        </w:rPr>
        <w:t xml:space="preserve"> Conclusions of Law.  I.D. at 7</w:t>
      </w:r>
      <w:r w:rsidR="00CF709D" w:rsidRPr="009422CB">
        <w:rPr>
          <w:rFonts w:ascii="Times New Roman" w:hAnsi="Times New Roman"/>
          <w:sz w:val="26"/>
          <w:szCs w:val="26"/>
        </w:rPr>
        <w:t>-12</w:t>
      </w:r>
      <w:r w:rsidR="00F70E0A" w:rsidRPr="009422CB">
        <w:rPr>
          <w:rFonts w:ascii="Times New Roman" w:hAnsi="Times New Roman"/>
          <w:sz w:val="26"/>
          <w:szCs w:val="26"/>
        </w:rPr>
        <w:t>,</w:t>
      </w:r>
      <w:r w:rsidRPr="009422CB">
        <w:rPr>
          <w:rFonts w:ascii="Times New Roman" w:hAnsi="Times New Roman"/>
          <w:sz w:val="26"/>
          <w:szCs w:val="26"/>
        </w:rPr>
        <w:t xml:space="preserve"> </w:t>
      </w:r>
      <w:r w:rsidR="00CF709D" w:rsidRPr="009422CB">
        <w:rPr>
          <w:rFonts w:ascii="Times New Roman" w:hAnsi="Times New Roman"/>
          <w:sz w:val="26"/>
          <w:szCs w:val="26"/>
        </w:rPr>
        <w:t>24-25</w:t>
      </w:r>
      <w:r w:rsidRPr="009422CB">
        <w:rPr>
          <w:rFonts w:ascii="Times New Roman" w:hAnsi="Times New Roman"/>
          <w:sz w:val="26"/>
          <w:szCs w:val="26"/>
        </w:rPr>
        <w:t>.  We shall adopt and incorporate herein by reference the ALJ’s Findings of Fact and Conclusions of Law unless they are either expressly or by necessary implication overruled or modified by this Opinion and Order.</w:t>
      </w:r>
    </w:p>
    <w:p w14:paraId="1BA6F6E0" w14:textId="77777777" w:rsidR="00132CEB" w:rsidRPr="009422CB" w:rsidRDefault="00132CEB" w:rsidP="009422CB">
      <w:pPr>
        <w:tabs>
          <w:tab w:val="left" w:pos="-720"/>
        </w:tabs>
        <w:suppressAutoHyphens/>
        <w:spacing w:after="0" w:line="360" w:lineRule="auto"/>
        <w:contextualSpacing/>
        <w:rPr>
          <w:rFonts w:ascii="Times New Roman" w:hAnsi="Times New Roman"/>
          <w:sz w:val="26"/>
          <w:szCs w:val="26"/>
        </w:rPr>
      </w:pPr>
    </w:p>
    <w:p w14:paraId="69DBB174" w14:textId="5E1B75B3" w:rsidR="00D75676" w:rsidRPr="009422CB" w:rsidRDefault="00132CEB"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lastRenderedPageBreak/>
        <w:tab/>
      </w:r>
      <w:r w:rsidRPr="009422CB">
        <w:rPr>
          <w:rFonts w:ascii="Times New Roman" w:hAnsi="Times New Roman"/>
          <w:sz w:val="26"/>
          <w:szCs w:val="26"/>
        </w:rPr>
        <w:tab/>
      </w:r>
      <w:r w:rsidR="00193B9A" w:rsidRPr="009422CB">
        <w:rPr>
          <w:rFonts w:ascii="Times New Roman" w:hAnsi="Times New Roman"/>
          <w:sz w:val="26"/>
          <w:szCs w:val="26"/>
        </w:rPr>
        <w:t>As discussed in more detail below, in</w:t>
      </w:r>
      <w:r w:rsidR="0065781F" w:rsidRPr="009422CB">
        <w:rPr>
          <w:rFonts w:ascii="Times New Roman" w:hAnsi="Times New Roman"/>
          <w:sz w:val="26"/>
          <w:szCs w:val="26"/>
        </w:rPr>
        <w:t xml:space="preserve"> the</w:t>
      </w:r>
      <w:r w:rsidR="00193B9A" w:rsidRPr="009422CB">
        <w:rPr>
          <w:rFonts w:ascii="Times New Roman" w:hAnsi="Times New Roman"/>
          <w:sz w:val="26"/>
          <w:szCs w:val="26"/>
        </w:rPr>
        <w:t xml:space="preserve"> </w:t>
      </w:r>
      <w:r w:rsidR="00F70E0A" w:rsidRPr="009422CB">
        <w:rPr>
          <w:rFonts w:ascii="Times New Roman" w:hAnsi="Times New Roman"/>
          <w:sz w:val="26"/>
          <w:szCs w:val="26"/>
        </w:rPr>
        <w:t>I</w:t>
      </w:r>
      <w:r w:rsidR="00193B9A" w:rsidRPr="009422CB">
        <w:rPr>
          <w:rFonts w:ascii="Times New Roman" w:hAnsi="Times New Roman"/>
          <w:sz w:val="26"/>
          <w:szCs w:val="26"/>
        </w:rPr>
        <w:t xml:space="preserve">nitial </w:t>
      </w:r>
      <w:r w:rsidR="00F70E0A" w:rsidRPr="009422CB">
        <w:rPr>
          <w:rFonts w:ascii="Times New Roman" w:hAnsi="Times New Roman"/>
          <w:sz w:val="26"/>
          <w:szCs w:val="26"/>
        </w:rPr>
        <w:t>D</w:t>
      </w:r>
      <w:r w:rsidR="00193B9A" w:rsidRPr="009422CB">
        <w:rPr>
          <w:rFonts w:ascii="Times New Roman" w:hAnsi="Times New Roman"/>
          <w:sz w:val="26"/>
          <w:szCs w:val="26"/>
        </w:rPr>
        <w:t>ecision,</w:t>
      </w:r>
      <w:r w:rsidR="0065781F" w:rsidRPr="009422CB">
        <w:rPr>
          <w:rFonts w:ascii="Times New Roman" w:hAnsi="Times New Roman"/>
          <w:sz w:val="26"/>
          <w:szCs w:val="26"/>
        </w:rPr>
        <w:t xml:space="preserve"> the</w:t>
      </w:r>
      <w:r w:rsidR="00193B9A" w:rsidRPr="009422CB">
        <w:rPr>
          <w:rFonts w:ascii="Times New Roman" w:hAnsi="Times New Roman"/>
          <w:sz w:val="26"/>
          <w:szCs w:val="26"/>
        </w:rPr>
        <w:t xml:space="preserve"> </w:t>
      </w:r>
      <w:r w:rsidR="00D75676" w:rsidRPr="009422CB">
        <w:rPr>
          <w:rFonts w:ascii="Times New Roman" w:hAnsi="Times New Roman"/>
          <w:sz w:val="26"/>
          <w:szCs w:val="26"/>
        </w:rPr>
        <w:t>ALJ addressed</w:t>
      </w:r>
      <w:r w:rsidR="000A5E89" w:rsidRPr="009422CB">
        <w:rPr>
          <w:rFonts w:ascii="Times New Roman" w:hAnsi="Times New Roman"/>
          <w:sz w:val="26"/>
          <w:szCs w:val="26"/>
        </w:rPr>
        <w:t xml:space="preserve"> </w:t>
      </w:r>
      <w:r w:rsidR="00D75676" w:rsidRPr="009422CB">
        <w:rPr>
          <w:rFonts w:ascii="Times New Roman" w:hAnsi="Times New Roman"/>
          <w:sz w:val="26"/>
          <w:szCs w:val="26"/>
        </w:rPr>
        <w:t xml:space="preserve">the following issues: </w:t>
      </w:r>
      <w:r w:rsidR="00F70E0A" w:rsidRPr="009422CB">
        <w:rPr>
          <w:rFonts w:ascii="Times New Roman" w:hAnsi="Times New Roman"/>
          <w:sz w:val="26"/>
          <w:szCs w:val="26"/>
        </w:rPr>
        <w:t xml:space="preserve">(1) </w:t>
      </w:r>
      <w:r w:rsidR="00D75676" w:rsidRPr="009422CB">
        <w:rPr>
          <w:rFonts w:ascii="Times New Roman" w:hAnsi="Times New Roman"/>
          <w:sz w:val="26"/>
          <w:szCs w:val="26"/>
        </w:rPr>
        <w:t>the</w:t>
      </w:r>
      <w:r w:rsidR="0091545F" w:rsidRPr="009422CB">
        <w:rPr>
          <w:rFonts w:ascii="Times New Roman" w:hAnsi="Times New Roman"/>
          <w:sz w:val="26"/>
          <w:szCs w:val="26"/>
        </w:rPr>
        <w:t xml:space="preserve">ft of </w:t>
      </w:r>
      <w:r w:rsidR="000D0EAF" w:rsidRPr="009422CB">
        <w:rPr>
          <w:rFonts w:ascii="Times New Roman" w:hAnsi="Times New Roman"/>
          <w:sz w:val="26"/>
          <w:szCs w:val="26"/>
        </w:rPr>
        <w:t xml:space="preserve">gas </w:t>
      </w:r>
      <w:r w:rsidR="0091545F" w:rsidRPr="009422CB">
        <w:rPr>
          <w:rFonts w:ascii="Times New Roman" w:hAnsi="Times New Roman"/>
          <w:sz w:val="26"/>
          <w:szCs w:val="26"/>
        </w:rPr>
        <w:t xml:space="preserve">service at </w:t>
      </w:r>
      <w:r w:rsidR="000737FD" w:rsidRPr="009422CB">
        <w:rPr>
          <w:rFonts w:ascii="Times New Roman" w:hAnsi="Times New Roman"/>
          <w:sz w:val="26"/>
          <w:szCs w:val="26"/>
        </w:rPr>
        <w:t xml:space="preserve">the </w:t>
      </w:r>
      <w:r w:rsidR="00692015" w:rsidRPr="009422CB">
        <w:rPr>
          <w:rFonts w:ascii="Times New Roman" w:hAnsi="Times New Roman"/>
          <w:sz w:val="26"/>
          <w:szCs w:val="26"/>
        </w:rPr>
        <w:t>Service Address</w:t>
      </w:r>
      <w:r w:rsidR="00C41D51" w:rsidRPr="009422CB">
        <w:rPr>
          <w:rFonts w:ascii="Times New Roman" w:hAnsi="Times New Roman"/>
          <w:sz w:val="26"/>
          <w:szCs w:val="26"/>
        </w:rPr>
        <w:t>;</w:t>
      </w:r>
      <w:r w:rsidR="0091545F" w:rsidRPr="009422CB">
        <w:rPr>
          <w:rFonts w:ascii="Times New Roman" w:hAnsi="Times New Roman"/>
          <w:sz w:val="26"/>
          <w:szCs w:val="26"/>
        </w:rPr>
        <w:t xml:space="preserve"> and</w:t>
      </w:r>
      <w:r w:rsidR="002E5AD4" w:rsidRPr="009422CB">
        <w:rPr>
          <w:rFonts w:ascii="Times New Roman" w:hAnsi="Times New Roman"/>
          <w:sz w:val="26"/>
          <w:szCs w:val="26"/>
        </w:rPr>
        <w:t xml:space="preserve"> </w:t>
      </w:r>
      <w:r w:rsidR="00F70E0A" w:rsidRPr="009422CB">
        <w:rPr>
          <w:rFonts w:ascii="Times New Roman" w:hAnsi="Times New Roman"/>
          <w:sz w:val="26"/>
          <w:szCs w:val="26"/>
        </w:rPr>
        <w:t xml:space="preserve">(2) </w:t>
      </w:r>
      <w:r w:rsidR="002E5AD4" w:rsidRPr="009422CB">
        <w:rPr>
          <w:rFonts w:ascii="Times New Roman" w:hAnsi="Times New Roman"/>
          <w:sz w:val="26"/>
          <w:szCs w:val="26"/>
        </w:rPr>
        <w:t>the</w:t>
      </w:r>
      <w:r w:rsidR="0091545F" w:rsidRPr="009422CB">
        <w:rPr>
          <w:rFonts w:ascii="Times New Roman" w:hAnsi="Times New Roman"/>
          <w:sz w:val="26"/>
          <w:szCs w:val="26"/>
        </w:rPr>
        <w:t xml:space="preserve"> application for </w:t>
      </w:r>
      <w:r w:rsidR="00B12AA5" w:rsidRPr="009422CB">
        <w:rPr>
          <w:rFonts w:ascii="Times New Roman" w:hAnsi="Times New Roman"/>
          <w:sz w:val="26"/>
          <w:szCs w:val="26"/>
        </w:rPr>
        <w:t xml:space="preserve">service at </w:t>
      </w:r>
      <w:proofErr w:type="spellStart"/>
      <w:r w:rsidR="00B12AA5" w:rsidRPr="009422CB">
        <w:rPr>
          <w:rFonts w:ascii="Times New Roman" w:hAnsi="Times New Roman"/>
          <w:sz w:val="26"/>
          <w:szCs w:val="26"/>
        </w:rPr>
        <w:t>Croskey</w:t>
      </w:r>
      <w:proofErr w:type="spellEnd"/>
      <w:r w:rsidR="00B12AA5" w:rsidRPr="009422CB">
        <w:rPr>
          <w:rFonts w:ascii="Times New Roman" w:hAnsi="Times New Roman"/>
          <w:sz w:val="26"/>
          <w:szCs w:val="26"/>
        </w:rPr>
        <w:t xml:space="preserve"> St</w:t>
      </w:r>
      <w:r w:rsidR="008C2AD0" w:rsidRPr="009422CB">
        <w:rPr>
          <w:rFonts w:ascii="Times New Roman" w:hAnsi="Times New Roman"/>
          <w:sz w:val="26"/>
          <w:szCs w:val="26"/>
        </w:rPr>
        <w:t>.</w:t>
      </w:r>
      <w:r w:rsidR="00DF2F44" w:rsidRPr="009422CB">
        <w:rPr>
          <w:rFonts w:ascii="Times New Roman" w:hAnsi="Times New Roman"/>
          <w:sz w:val="26"/>
          <w:szCs w:val="26"/>
        </w:rPr>
        <w:t xml:space="preserve">  I.D. at 14-23.</w:t>
      </w:r>
    </w:p>
    <w:p w14:paraId="0B9B410E" w14:textId="77777777" w:rsidR="009422CB" w:rsidRPr="009422CB" w:rsidRDefault="009422CB" w:rsidP="009422CB">
      <w:pPr>
        <w:tabs>
          <w:tab w:val="left" w:pos="-720"/>
        </w:tabs>
        <w:suppressAutoHyphens/>
        <w:spacing w:after="0" w:line="360" w:lineRule="auto"/>
        <w:contextualSpacing/>
        <w:rPr>
          <w:rFonts w:ascii="Times New Roman" w:hAnsi="Times New Roman"/>
          <w:sz w:val="26"/>
          <w:szCs w:val="26"/>
        </w:rPr>
      </w:pPr>
    </w:p>
    <w:p w14:paraId="132C27AA" w14:textId="566C6F79" w:rsidR="00B40457" w:rsidRPr="009422CB" w:rsidRDefault="00D75676"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Regarding the </w:t>
      </w:r>
      <w:r w:rsidR="000D0EAF" w:rsidRPr="009422CB">
        <w:rPr>
          <w:rFonts w:ascii="Times New Roman" w:hAnsi="Times New Roman"/>
          <w:sz w:val="26"/>
          <w:szCs w:val="26"/>
        </w:rPr>
        <w:t xml:space="preserve">balance that resulted from </w:t>
      </w:r>
      <w:r w:rsidR="00C936D8" w:rsidRPr="009422CB">
        <w:rPr>
          <w:rFonts w:ascii="Times New Roman" w:hAnsi="Times New Roman"/>
          <w:sz w:val="26"/>
          <w:szCs w:val="26"/>
        </w:rPr>
        <w:t>theft of</w:t>
      </w:r>
      <w:r w:rsidR="000D0EAF" w:rsidRPr="009422CB">
        <w:rPr>
          <w:rFonts w:ascii="Times New Roman" w:hAnsi="Times New Roman"/>
          <w:sz w:val="26"/>
          <w:szCs w:val="26"/>
        </w:rPr>
        <w:t xml:space="preserve"> gas</w:t>
      </w:r>
      <w:r w:rsidR="00C936D8" w:rsidRPr="009422CB">
        <w:rPr>
          <w:rFonts w:ascii="Times New Roman" w:hAnsi="Times New Roman"/>
          <w:sz w:val="26"/>
          <w:szCs w:val="26"/>
        </w:rPr>
        <w:t xml:space="preserve"> service</w:t>
      </w:r>
      <w:r w:rsidRPr="009422CB">
        <w:rPr>
          <w:rFonts w:ascii="Times New Roman" w:hAnsi="Times New Roman"/>
          <w:sz w:val="26"/>
          <w:szCs w:val="26"/>
        </w:rPr>
        <w:t xml:space="preserve">, the ALJ </w:t>
      </w:r>
      <w:r w:rsidR="00B17D8C" w:rsidRPr="009422CB">
        <w:rPr>
          <w:rFonts w:ascii="Times New Roman" w:hAnsi="Times New Roman"/>
          <w:sz w:val="26"/>
          <w:szCs w:val="26"/>
        </w:rPr>
        <w:t>concluded</w:t>
      </w:r>
      <w:r w:rsidRPr="009422CB">
        <w:rPr>
          <w:rFonts w:ascii="Times New Roman" w:hAnsi="Times New Roman"/>
          <w:sz w:val="26"/>
          <w:szCs w:val="26"/>
        </w:rPr>
        <w:t xml:space="preserve"> that the Complainant</w:t>
      </w:r>
      <w:r w:rsidR="00301DF6" w:rsidRPr="009422CB">
        <w:rPr>
          <w:rFonts w:ascii="Times New Roman" w:hAnsi="Times New Roman"/>
          <w:sz w:val="26"/>
          <w:szCs w:val="26"/>
        </w:rPr>
        <w:t xml:space="preserve"> is responsible </w:t>
      </w:r>
      <w:r w:rsidR="004468B6" w:rsidRPr="009422CB">
        <w:rPr>
          <w:rFonts w:ascii="Times New Roman" w:hAnsi="Times New Roman"/>
          <w:sz w:val="26"/>
          <w:szCs w:val="26"/>
        </w:rPr>
        <w:t xml:space="preserve">because she resided at the </w:t>
      </w:r>
      <w:r w:rsidR="00692015" w:rsidRPr="009422CB">
        <w:rPr>
          <w:rFonts w:ascii="Times New Roman" w:hAnsi="Times New Roman"/>
          <w:sz w:val="26"/>
          <w:szCs w:val="26"/>
        </w:rPr>
        <w:t>Service Address</w:t>
      </w:r>
      <w:r w:rsidR="004468B6" w:rsidRPr="009422CB">
        <w:rPr>
          <w:rFonts w:ascii="Times New Roman" w:hAnsi="Times New Roman"/>
          <w:sz w:val="26"/>
          <w:szCs w:val="26"/>
        </w:rPr>
        <w:t xml:space="preserve"> </w:t>
      </w:r>
      <w:r w:rsidR="00C23C29" w:rsidRPr="009422CB">
        <w:rPr>
          <w:rFonts w:ascii="Times New Roman" w:hAnsi="Times New Roman"/>
          <w:sz w:val="26"/>
          <w:szCs w:val="26"/>
        </w:rPr>
        <w:t>during the period</w:t>
      </w:r>
      <w:r w:rsidR="00D83966" w:rsidRPr="009422CB">
        <w:rPr>
          <w:rFonts w:ascii="Times New Roman" w:hAnsi="Times New Roman"/>
          <w:sz w:val="26"/>
          <w:szCs w:val="26"/>
        </w:rPr>
        <w:t xml:space="preserve"> of unauthorized </w:t>
      </w:r>
      <w:r w:rsidR="009B10A7" w:rsidRPr="009422CB">
        <w:rPr>
          <w:rFonts w:ascii="Times New Roman" w:hAnsi="Times New Roman"/>
          <w:sz w:val="26"/>
          <w:szCs w:val="26"/>
        </w:rPr>
        <w:t>gas use</w:t>
      </w:r>
      <w:r w:rsidR="00D83966" w:rsidRPr="009422CB">
        <w:rPr>
          <w:rFonts w:ascii="Times New Roman" w:hAnsi="Times New Roman"/>
          <w:sz w:val="26"/>
          <w:szCs w:val="26"/>
        </w:rPr>
        <w:t xml:space="preserve"> and benefitted from that </w:t>
      </w:r>
      <w:r w:rsidR="007A4FED" w:rsidRPr="009422CB">
        <w:rPr>
          <w:rFonts w:ascii="Times New Roman" w:hAnsi="Times New Roman"/>
          <w:sz w:val="26"/>
          <w:szCs w:val="26"/>
        </w:rPr>
        <w:t>unauthorized use</w:t>
      </w:r>
      <w:r w:rsidR="0090418B" w:rsidRPr="009422CB">
        <w:rPr>
          <w:rFonts w:ascii="Times New Roman" w:hAnsi="Times New Roman"/>
          <w:sz w:val="26"/>
          <w:szCs w:val="26"/>
        </w:rPr>
        <w:t xml:space="preserve">.  </w:t>
      </w:r>
      <w:r w:rsidRPr="009422CB">
        <w:rPr>
          <w:rFonts w:ascii="Times New Roman" w:hAnsi="Times New Roman"/>
          <w:sz w:val="26"/>
          <w:szCs w:val="26"/>
        </w:rPr>
        <w:t xml:space="preserve">In </w:t>
      </w:r>
      <w:r w:rsidR="00F7188D" w:rsidRPr="009422CB">
        <w:rPr>
          <w:rFonts w:ascii="Times New Roman" w:hAnsi="Times New Roman"/>
          <w:sz w:val="26"/>
          <w:szCs w:val="26"/>
        </w:rPr>
        <w:t>explaining the</w:t>
      </w:r>
      <w:r w:rsidR="00D3051D" w:rsidRPr="009422CB">
        <w:rPr>
          <w:rFonts w:ascii="Times New Roman" w:hAnsi="Times New Roman"/>
          <w:sz w:val="26"/>
          <w:szCs w:val="26"/>
        </w:rPr>
        <w:t xml:space="preserve"> Complainant’s responsibility,</w:t>
      </w:r>
      <w:r w:rsidR="00662833" w:rsidRPr="009422CB">
        <w:rPr>
          <w:rFonts w:ascii="Times New Roman" w:hAnsi="Times New Roman"/>
          <w:sz w:val="26"/>
          <w:szCs w:val="26"/>
        </w:rPr>
        <w:t xml:space="preserve"> </w:t>
      </w:r>
      <w:r w:rsidRPr="009422CB">
        <w:rPr>
          <w:rFonts w:ascii="Times New Roman" w:hAnsi="Times New Roman"/>
          <w:sz w:val="26"/>
          <w:szCs w:val="26"/>
        </w:rPr>
        <w:t xml:space="preserve">the ALJ noted that </w:t>
      </w:r>
      <w:r w:rsidR="007A4FED" w:rsidRPr="009422CB">
        <w:rPr>
          <w:rFonts w:ascii="Times New Roman" w:hAnsi="Times New Roman"/>
          <w:sz w:val="26"/>
          <w:szCs w:val="26"/>
        </w:rPr>
        <w:t>Ms. Palmer</w:t>
      </w:r>
      <w:r w:rsidR="005773DA" w:rsidRPr="009422CB">
        <w:rPr>
          <w:rFonts w:ascii="Times New Roman" w:hAnsi="Times New Roman"/>
          <w:sz w:val="26"/>
          <w:szCs w:val="26"/>
        </w:rPr>
        <w:t xml:space="preserve"> </w:t>
      </w:r>
      <w:r w:rsidR="00010EEB" w:rsidRPr="009422CB">
        <w:rPr>
          <w:rFonts w:ascii="Times New Roman" w:hAnsi="Times New Roman"/>
          <w:sz w:val="26"/>
          <w:szCs w:val="26"/>
        </w:rPr>
        <w:t xml:space="preserve">was a tenant </w:t>
      </w:r>
      <w:r w:rsidR="00C3307C" w:rsidRPr="009422CB">
        <w:rPr>
          <w:rFonts w:ascii="Times New Roman" w:hAnsi="Times New Roman"/>
          <w:sz w:val="26"/>
          <w:szCs w:val="26"/>
        </w:rPr>
        <w:t xml:space="preserve">at the </w:t>
      </w:r>
      <w:r w:rsidR="00692015" w:rsidRPr="009422CB">
        <w:rPr>
          <w:rFonts w:ascii="Times New Roman" w:hAnsi="Times New Roman"/>
          <w:sz w:val="26"/>
          <w:szCs w:val="26"/>
        </w:rPr>
        <w:t>Service Address</w:t>
      </w:r>
      <w:r w:rsidR="00C3307C" w:rsidRPr="009422CB">
        <w:rPr>
          <w:rFonts w:ascii="Times New Roman" w:hAnsi="Times New Roman"/>
          <w:sz w:val="26"/>
          <w:szCs w:val="26"/>
        </w:rPr>
        <w:t xml:space="preserve"> from September 201</w:t>
      </w:r>
      <w:r w:rsidR="005932A2" w:rsidRPr="009422CB">
        <w:rPr>
          <w:rFonts w:ascii="Times New Roman" w:hAnsi="Times New Roman"/>
          <w:sz w:val="26"/>
          <w:szCs w:val="26"/>
        </w:rPr>
        <w:t xml:space="preserve">2 </w:t>
      </w:r>
      <w:r w:rsidR="007C5B69" w:rsidRPr="009422CB">
        <w:rPr>
          <w:rFonts w:ascii="Times New Roman" w:hAnsi="Times New Roman"/>
          <w:sz w:val="26"/>
          <w:szCs w:val="26"/>
        </w:rPr>
        <w:t>until</w:t>
      </w:r>
      <w:r w:rsidR="005932A2" w:rsidRPr="009422CB">
        <w:rPr>
          <w:rFonts w:ascii="Times New Roman" w:hAnsi="Times New Roman"/>
          <w:sz w:val="26"/>
          <w:szCs w:val="26"/>
        </w:rPr>
        <w:t xml:space="preserve"> approximately July 2017, </w:t>
      </w:r>
      <w:r w:rsidR="00631F8A" w:rsidRPr="009422CB">
        <w:rPr>
          <w:rFonts w:ascii="Times New Roman" w:hAnsi="Times New Roman"/>
          <w:sz w:val="26"/>
          <w:szCs w:val="26"/>
        </w:rPr>
        <w:t>which includes</w:t>
      </w:r>
      <w:r w:rsidR="00FE457C" w:rsidRPr="009422CB">
        <w:rPr>
          <w:rFonts w:ascii="Times New Roman" w:hAnsi="Times New Roman"/>
          <w:sz w:val="26"/>
          <w:szCs w:val="26"/>
        </w:rPr>
        <w:t xml:space="preserve"> the period </w:t>
      </w:r>
      <w:r w:rsidR="00631F8A" w:rsidRPr="009422CB">
        <w:rPr>
          <w:rFonts w:ascii="Times New Roman" w:hAnsi="Times New Roman"/>
          <w:sz w:val="26"/>
          <w:szCs w:val="26"/>
        </w:rPr>
        <w:t>the theft of service occurred</w:t>
      </w:r>
      <w:r w:rsidR="00FE457C" w:rsidRPr="009422CB">
        <w:rPr>
          <w:rFonts w:ascii="Times New Roman" w:hAnsi="Times New Roman"/>
          <w:sz w:val="26"/>
          <w:szCs w:val="26"/>
        </w:rPr>
        <w:t xml:space="preserve">.  I.D. at 15.  </w:t>
      </w:r>
      <w:r w:rsidR="0055681A" w:rsidRPr="009422CB">
        <w:rPr>
          <w:rFonts w:ascii="Times New Roman" w:hAnsi="Times New Roman"/>
          <w:sz w:val="26"/>
          <w:szCs w:val="26"/>
        </w:rPr>
        <w:t xml:space="preserve">The ALJ further noted that after </w:t>
      </w:r>
      <w:r w:rsidR="005D18DC" w:rsidRPr="009422CB">
        <w:rPr>
          <w:rFonts w:ascii="Times New Roman" w:hAnsi="Times New Roman"/>
          <w:sz w:val="26"/>
          <w:szCs w:val="26"/>
        </w:rPr>
        <w:t xml:space="preserve">Mr. Jackson’s </w:t>
      </w:r>
      <w:r w:rsidR="002029F2" w:rsidRPr="009422CB">
        <w:rPr>
          <w:rFonts w:ascii="Times New Roman" w:hAnsi="Times New Roman"/>
          <w:sz w:val="26"/>
          <w:szCs w:val="26"/>
        </w:rPr>
        <w:t xml:space="preserve">account </w:t>
      </w:r>
      <w:r w:rsidR="00706C7A" w:rsidRPr="009422CB">
        <w:rPr>
          <w:rFonts w:ascii="Times New Roman" w:hAnsi="Times New Roman"/>
          <w:sz w:val="26"/>
          <w:szCs w:val="26"/>
        </w:rPr>
        <w:t xml:space="preserve">was </w:t>
      </w:r>
      <w:r w:rsidR="005D18DC" w:rsidRPr="009422CB">
        <w:rPr>
          <w:rFonts w:ascii="Times New Roman" w:hAnsi="Times New Roman"/>
          <w:sz w:val="26"/>
          <w:szCs w:val="26"/>
        </w:rPr>
        <w:t>terminated by PGW</w:t>
      </w:r>
      <w:r w:rsidR="00FE35FA" w:rsidRPr="009422CB">
        <w:rPr>
          <w:rFonts w:ascii="Times New Roman" w:hAnsi="Times New Roman"/>
          <w:sz w:val="26"/>
          <w:szCs w:val="26"/>
        </w:rPr>
        <w:t xml:space="preserve"> on </w:t>
      </w:r>
      <w:r w:rsidR="00942219" w:rsidRPr="009422CB">
        <w:rPr>
          <w:rFonts w:ascii="Times New Roman" w:hAnsi="Times New Roman"/>
          <w:sz w:val="26"/>
          <w:szCs w:val="26"/>
        </w:rPr>
        <w:t>July</w:t>
      </w:r>
      <w:r w:rsidR="00FE35FA" w:rsidRPr="009422CB">
        <w:rPr>
          <w:rFonts w:ascii="Times New Roman" w:hAnsi="Times New Roman"/>
          <w:sz w:val="26"/>
          <w:szCs w:val="26"/>
        </w:rPr>
        <w:t xml:space="preserve"> 30, 2014</w:t>
      </w:r>
      <w:r w:rsidR="008B28F7" w:rsidRPr="009422CB">
        <w:rPr>
          <w:rFonts w:ascii="Times New Roman" w:hAnsi="Times New Roman"/>
          <w:sz w:val="26"/>
          <w:szCs w:val="26"/>
        </w:rPr>
        <w:t>,</w:t>
      </w:r>
      <w:r w:rsidR="005D18DC" w:rsidRPr="009422CB">
        <w:rPr>
          <w:rFonts w:ascii="Times New Roman" w:hAnsi="Times New Roman"/>
          <w:sz w:val="26"/>
          <w:szCs w:val="26"/>
        </w:rPr>
        <w:t xml:space="preserve"> </w:t>
      </w:r>
      <w:r w:rsidR="001054D6" w:rsidRPr="009422CB">
        <w:rPr>
          <w:rFonts w:ascii="Times New Roman" w:hAnsi="Times New Roman"/>
          <w:sz w:val="26"/>
          <w:szCs w:val="26"/>
        </w:rPr>
        <w:t>no one had active service at</w:t>
      </w:r>
      <w:r w:rsidR="00A0638A" w:rsidRPr="009422CB">
        <w:rPr>
          <w:rFonts w:ascii="Times New Roman" w:hAnsi="Times New Roman"/>
          <w:sz w:val="26"/>
          <w:szCs w:val="26"/>
        </w:rPr>
        <w:t xml:space="preserve"> the </w:t>
      </w:r>
      <w:r w:rsidR="00692015" w:rsidRPr="009422CB">
        <w:rPr>
          <w:rFonts w:ascii="Times New Roman" w:hAnsi="Times New Roman"/>
          <w:sz w:val="26"/>
          <w:szCs w:val="26"/>
        </w:rPr>
        <w:t>Service Address</w:t>
      </w:r>
      <w:r w:rsidR="001054D6" w:rsidRPr="009422CB">
        <w:rPr>
          <w:rFonts w:ascii="Times New Roman" w:hAnsi="Times New Roman"/>
          <w:sz w:val="26"/>
          <w:szCs w:val="26"/>
        </w:rPr>
        <w:t xml:space="preserve"> until</w:t>
      </w:r>
      <w:r w:rsidR="00E628F1" w:rsidRPr="009422CB">
        <w:rPr>
          <w:rFonts w:ascii="Times New Roman" w:hAnsi="Times New Roman"/>
          <w:sz w:val="26"/>
          <w:szCs w:val="26"/>
        </w:rPr>
        <w:t xml:space="preserve"> </w:t>
      </w:r>
      <w:r w:rsidR="00A0638A" w:rsidRPr="009422CB">
        <w:rPr>
          <w:rFonts w:ascii="Times New Roman" w:hAnsi="Times New Roman"/>
          <w:sz w:val="26"/>
          <w:szCs w:val="26"/>
        </w:rPr>
        <w:t xml:space="preserve">after </w:t>
      </w:r>
      <w:r w:rsidR="00DF417B" w:rsidRPr="009422CB">
        <w:rPr>
          <w:rFonts w:ascii="Times New Roman" w:hAnsi="Times New Roman"/>
          <w:sz w:val="26"/>
          <w:szCs w:val="26"/>
        </w:rPr>
        <w:t>the Complainant</w:t>
      </w:r>
      <w:r w:rsidR="00A0638A" w:rsidRPr="009422CB">
        <w:rPr>
          <w:rFonts w:ascii="Times New Roman" w:hAnsi="Times New Roman"/>
          <w:sz w:val="26"/>
          <w:szCs w:val="26"/>
        </w:rPr>
        <w:t xml:space="preserve"> </w:t>
      </w:r>
      <w:r w:rsidR="0050449A" w:rsidRPr="009422CB">
        <w:rPr>
          <w:rFonts w:ascii="Times New Roman" w:hAnsi="Times New Roman"/>
          <w:sz w:val="26"/>
          <w:szCs w:val="26"/>
        </w:rPr>
        <w:t>vacated it</w:t>
      </w:r>
      <w:r w:rsidR="00DE1ADE" w:rsidRPr="009422CB">
        <w:rPr>
          <w:rFonts w:ascii="Times New Roman" w:hAnsi="Times New Roman"/>
          <w:sz w:val="26"/>
          <w:szCs w:val="26"/>
        </w:rPr>
        <w:t>.</w:t>
      </w:r>
      <w:r w:rsidR="00553736" w:rsidRPr="009422CB">
        <w:rPr>
          <w:rFonts w:ascii="Times New Roman" w:hAnsi="Times New Roman"/>
          <w:sz w:val="26"/>
          <w:szCs w:val="26"/>
        </w:rPr>
        <w:t xml:space="preserve"> </w:t>
      </w:r>
      <w:r w:rsidR="002C2221" w:rsidRPr="009422CB">
        <w:rPr>
          <w:rFonts w:ascii="Times New Roman" w:hAnsi="Times New Roman"/>
          <w:sz w:val="26"/>
          <w:szCs w:val="26"/>
        </w:rPr>
        <w:t xml:space="preserve"> </w:t>
      </w:r>
      <w:r w:rsidR="006501BA" w:rsidRPr="009422CB">
        <w:rPr>
          <w:rFonts w:ascii="Times New Roman" w:hAnsi="Times New Roman"/>
          <w:i/>
          <w:iCs/>
          <w:sz w:val="26"/>
          <w:szCs w:val="26"/>
        </w:rPr>
        <w:t>Id.</w:t>
      </w:r>
      <w:r w:rsidR="0028433A" w:rsidRPr="009422CB">
        <w:rPr>
          <w:rFonts w:ascii="Times New Roman" w:hAnsi="Times New Roman"/>
          <w:sz w:val="26"/>
          <w:szCs w:val="26"/>
        </w:rPr>
        <w:t xml:space="preserve"> at 14. </w:t>
      </w:r>
      <w:r w:rsidR="00B34C29" w:rsidRPr="009422CB">
        <w:rPr>
          <w:rFonts w:ascii="Times New Roman" w:hAnsi="Times New Roman"/>
          <w:sz w:val="26"/>
          <w:szCs w:val="26"/>
        </w:rPr>
        <w:t xml:space="preserve"> </w:t>
      </w:r>
    </w:p>
    <w:p w14:paraId="6428AFAC" w14:textId="77777777" w:rsidR="00B40457" w:rsidRPr="009422CB" w:rsidRDefault="00B40457" w:rsidP="009422CB">
      <w:pPr>
        <w:tabs>
          <w:tab w:val="left" w:pos="-720"/>
        </w:tabs>
        <w:suppressAutoHyphens/>
        <w:spacing w:after="0" w:line="360" w:lineRule="auto"/>
        <w:contextualSpacing/>
        <w:rPr>
          <w:rFonts w:ascii="Times New Roman" w:hAnsi="Times New Roman"/>
          <w:sz w:val="26"/>
          <w:szCs w:val="26"/>
        </w:rPr>
      </w:pPr>
    </w:p>
    <w:p w14:paraId="30B4B173" w14:textId="6B310220" w:rsidR="006A0CDD" w:rsidRPr="009422CB" w:rsidRDefault="00B40457"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8D003E" w:rsidRPr="009422CB">
        <w:rPr>
          <w:rFonts w:ascii="Times New Roman" w:hAnsi="Times New Roman"/>
          <w:sz w:val="26"/>
          <w:szCs w:val="26"/>
        </w:rPr>
        <w:t>The ALJ</w:t>
      </w:r>
      <w:r w:rsidR="000720F5" w:rsidRPr="009422CB">
        <w:rPr>
          <w:rFonts w:ascii="Times New Roman" w:hAnsi="Times New Roman"/>
          <w:sz w:val="26"/>
          <w:szCs w:val="26"/>
        </w:rPr>
        <w:t>,</w:t>
      </w:r>
      <w:r w:rsidR="008D003E" w:rsidRPr="009422CB">
        <w:rPr>
          <w:rFonts w:ascii="Times New Roman" w:hAnsi="Times New Roman"/>
          <w:sz w:val="26"/>
          <w:szCs w:val="26"/>
        </w:rPr>
        <w:t xml:space="preserve"> persuaded by </w:t>
      </w:r>
      <w:r w:rsidR="00DF417B" w:rsidRPr="009422CB">
        <w:rPr>
          <w:rFonts w:ascii="Times New Roman" w:hAnsi="Times New Roman"/>
          <w:sz w:val="26"/>
          <w:szCs w:val="26"/>
        </w:rPr>
        <w:t>Ms. Palmer’s</w:t>
      </w:r>
      <w:r w:rsidR="008D003E" w:rsidRPr="009422CB">
        <w:rPr>
          <w:rFonts w:ascii="Times New Roman" w:hAnsi="Times New Roman"/>
          <w:sz w:val="26"/>
          <w:szCs w:val="26"/>
        </w:rPr>
        <w:t xml:space="preserve"> phone call to PGW on May 2, 2017</w:t>
      </w:r>
      <w:r w:rsidR="008265C1" w:rsidRPr="009422CB">
        <w:rPr>
          <w:rFonts w:ascii="Times New Roman" w:hAnsi="Times New Roman"/>
          <w:sz w:val="26"/>
          <w:szCs w:val="26"/>
        </w:rPr>
        <w:t>,</w:t>
      </w:r>
      <w:r w:rsidR="008D003E" w:rsidRPr="009422CB">
        <w:rPr>
          <w:rFonts w:ascii="Times New Roman" w:hAnsi="Times New Roman"/>
          <w:sz w:val="26"/>
          <w:szCs w:val="26"/>
        </w:rPr>
        <w:t xml:space="preserve"> to inquire about LIHEAP</w:t>
      </w:r>
      <w:r w:rsidR="000720F5" w:rsidRPr="009422CB">
        <w:rPr>
          <w:rFonts w:ascii="Times New Roman" w:hAnsi="Times New Roman"/>
          <w:sz w:val="26"/>
          <w:szCs w:val="26"/>
        </w:rPr>
        <w:t xml:space="preserve">, </w:t>
      </w:r>
      <w:r w:rsidRPr="009422CB">
        <w:rPr>
          <w:rFonts w:ascii="Times New Roman" w:hAnsi="Times New Roman"/>
          <w:sz w:val="26"/>
          <w:szCs w:val="26"/>
        </w:rPr>
        <w:t>was</w:t>
      </w:r>
      <w:r w:rsidR="008D003E" w:rsidRPr="009422CB">
        <w:rPr>
          <w:rFonts w:ascii="Times New Roman" w:hAnsi="Times New Roman"/>
          <w:sz w:val="26"/>
          <w:szCs w:val="26"/>
        </w:rPr>
        <w:t xml:space="preserve"> convinced that </w:t>
      </w:r>
      <w:r w:rsidR="00F74AC3" w:rsidRPr="009422CB">
        <w:rPr>
          <w:rFonts w:ascii="Times New Roman" w:hAnsi="Times New Roman"/>
          <w:sz w:val="26"/>
          <w:szCs w:val="26"/>
        </w:rPr>
        <w:t>the Complainant</w:t>
      </w:r>
      <w:r w:rsidR="008D003E" w:rsidRPr="009422CB">
        <w:rPr>
          <w:rFonts w:ascii="Times New Roman" w:hAnsi="Times New Roman"/>
          <w:sz w:val="26"/>
          <w:szCs w:val="26"/>
        </w:rPr>
        <w:t xml:space="preserve"> was not the cause of, or aware of, the ongoing theft of service</w:t>
      </w:r>
      <w:r w:rsidR="00F74AC3" w:rsidRPr="009422CB">
        <w:rPr>
          <w:rFonts w:ascii="Times New Roman" w:hAnsi="Times New Roman"/>
          <w:sz w:val="26"/>
          <w:szCs w:val="26"/>
        </w:rPr>
        <w:t>; h</w:t>
      </w:r>
      <w:r w:rsidR="008D003E" w:rsidRPr="009422CB">
        <w:rPr>
          <w:rFonts w:ascii="Times New Roman" w:hAnsi="Times New Roman"/>
          <w:sz w:val="26"/>
          <w:szCs w:val="26"/>
        </w:rPr>
        <w:t xml:space="preserve">owever, the ALJ questioned why </w:t>
      </w:r>
      <w:r w:rsidR="00DF5D0A" w:rsidRPr="009422CB">
        <w:rPr>
          <w:rFonts w:ascii="Times New Roman" w:hAnsi="Times New Roman"/>
          <w:sz w:val="26"/>
          <w:szCs w:val="26"/>
        </w:rPr>
        <w:t xml:space="preserve">Ms. Palmer </w:t>
      </w:r>
      <w:r w:rsidR="008D003E" w:rsidRPr="009422CB">
        <w:rPr>
          <w:rFonts w:ascii="Times New Roman" w:hAnsi="Times New Roman"/>
          <w:sz w:val="26"/>
          <w:szCs w:val="26"/>
        </w:rPr>
        <w:t xml:space="preserve">never informed PGW that she was not receiving gas bills at the </w:t>
      </w:r>
      <w:r w:rsidR="00692015" w:rsidRPr="009422CB">
        <w:rPr>
          <w:rFonts w:ascii="Times New Roman" w:hAnsi="Times New Roman"/>
          <w:sz w:val="26"/>
          <w:szCs w:val="26"/>
        </w:rPr>
        <w:t>Service Address</w:t>
      </w:r>
      <w:r w:rsidR="006501BA" w:rsidRPr="009422CB">
        <w:rPr>
          <w:rFonts w:ascii="Times New Roman" w:hAnsi="Times New Roman"/>
          <w:sz w:val="26"/>
          <w:szCs w:val="26"/>
        </w:rPr>
        <w:t>,</w:t>
      </w:r>
      <w:r w:rsidR="00452FB8" w:rsidRPr="009422CB">
        <w:rPr>
          <w:rFonts w:ascii="Times New Roman" w:hAnsi="Times New Roman"/>
          <w:sz w:val="26"/>
          <w:szCs w:val="26"/>
        </w:rPr>
        <w:t xml:space="preserve"> </w:t>
      </w:r>
      <w:r w:rsidR="008D003E" w:rsidRPr="009422CB">
        <w:rPr>
          <w:rFonts w:ascii="Times New Roman" w:hAnsi="Times New Roman"/>
          <w:sz w:val="26"/>
          <w:szCs w:val="26"/>
        </w:rPr>
        <w:t xml:space="preserve">either in her name or </w:t>
      </w:r>
      <w:r w:rsidR="00F70E0A" w:rsidRPr="009422CB">
        <w:rPr>
          <w:rFonts w:ascii="Times New Roman" w:hAnsi="Times New Roman"/>
          <w:sz w:val="26"/>
          <w:szCs w:val="26"/>
        </w:rPr>
        <w:t xml:space="preserve">in </w:t>
      </w:r>
      <w:r w:rsidR="008D003E" w:rsidRPr="009422CB">
        <w:rPr>
          <w:rFonts w:ascii="Times New Roman" w:hAnsi="Times New Roman"/>
          <w:sz w:val="26"/>
          <w:szCs w:val="26"/>
        </w:rPr>
        <w:t>the name of her late significant other</w:t>
      </w:r>
      <w:r w:rsidR="006501BA" w:rsidRPr="009422CB">
        <w:rPr>
          <w:rFonts w:ascii="Times New Roman" w:hAnsi="Times New Roman"/>
          <w:sz w:val="26"/>
          <w:szCs w:val="26"/>
        </w:rPr>
        <w:t>,</w:t>
      </w:r>
      <w:r w:rsidR="008D003E" w:rsidRPr="009422CB">
        <w:rPr>
          <w:rFonts w:ascii="Times New Roman" w:hAnsi="Times New Roman"/>
          <w:sz w:val="26"/>
          <w:szCs w:val="26"/>
        </w:rPr>
        <w:t xml:space="preserve"> for service she was actively using.</w:t>
      </w:r>
      <w:r w:rsidR="007957D0" w:rsidRPr="009422CB">
        <w:rPr>
          <w:rFonts w:ascii="Times New Roman" w:hAnsi="Times New Roman"/>
          <w:sz w:val="26"/>
          <w:szCs w:val="26"/>
        </w:rPr>
        <w:t xml:space="preserve">  I.D. at 15.</w:t>
      </w:r>
    </w:p>
    <w:p w14:paraId="1FEFD6BF" w14:textId="0B1130BC" w:rsidR="006A0CDD" w:rsidRPr="009422CB" w:rsidRDefault="006A0CDD" w:rsidP="009422CB">
      <w:pPr>
        <w:tabs>
          <w:tab w:val="left" w:pos="-720"/>
        </w:tabs>
        <w:suppressAutoHyphens/>
        <w:spacing w:after="0" w:line="360" w:lineRule="auto"/>
        <w:contextualSpacing/>
        <w:rPr>
          <w:rFonts w:ascii="Times New Roman" w:hAnsi="Times New Roman"/>
          <w:sz w:val="26"/>
          <w:szCs w:val="26"/>
        </w:rPr>
      </w:pPr>
    </w:p>
    <w:p w14:paraId="1E67E836" w14:textId="691B57BE" w:rsidR="00D75676" w:rsidRPr="009422CB" w:rsidRDefault="006A0CDD"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606B5C" w:rsidRPr="009422CB">
        <w:rPr>
          <w:rFonts w:ascii="Times New Roman" w:hAnsi="Times New Roman"/>
          <w:sz w:val="26"/>
          <w:szCs w:val="26"/>
        </w:rPr>
        <w:t xml:space="preserve">The ALJ discussed the </w:t>
      </w:r>
      <w:r w:rsidR="002415C6" w:rsidRPr="009422CB">
        <w:rPr>
          <w:rFonts w:ascii="Times New Roman" w:hAnsi="Times New Roman"/>
          <w:sz w:val="26"/>
          <w:szCs w:val="26"/>
        </w:rPr>
        <w:t xml:space="preserve">chaotic </w:t>
      </w:r>
      <w:r w:rsidR="00D41C37" w:rsidRPr="009422CB">
        <w:rPr>
          <w:rFonts w:ascii="Times New Roman" w:hAnsi="Times New Roman"/>
          <w:sz w:val="26"/>
          <w:szCs w:val="26"/>
        </w:rPr>
        <w:t xml:space="preserve">events that took place at the </w:t>
      </w:r>
      <w:r w:rsidR="00692015" w:rsidRPr="009422CB">
        <w:rPr>
          <w:rFonts w:ascii="Times New Roman" w:hAnsi="Times New Roman"/>
          <w:sz w:val="26"/>
          <w:szCs w:val="26"/>
        </w:rPr>
        <w:t>Service Address</w:t>
      </w:r>
      <w:r w:rsidR="00D41C37" w:rsidRPr="009422CB">
        <w:rPr>
          <w:rFonts w:ascii="Times New Roman" w:hAnsi="Times New Roman"/>
          <w:sz w:val="26"/>
          <w:szCs w:val="26"/>
        </w:rPr>
        <w:t xml:space="preserve"> on June 27, 2017</w:t>
      </w:r>
      <w:r w:rsidR="002415C6" w:rsidRPr="009422CB">
        <w:rPr>
          <w:rFonts w:ascii="Times New Roman" w:hAnsi="Times New Roman"/>
          <w:sz w:val="26"/>
          <w:szCs w:val="26"/>
        </w:rPr>
        <w:t xml:space="preserve">, including the </w:t>
      </w:r>
      <w:r w:rsidR="00EB0919" w:rsidRPr="009422CB">
        <w:rPr>
          <w:rFonts w:ascii="Times New Roman" w:hAnsi="Times New Roman"/>
          <w:sz w:val="26"/>
          <w:szCs w:val="26"/>
        </w:rPr>
        <w:t>discovery of</w:t>
      </w:r>
      <w:r w:rsidR="0069504B" w:rsidRPr="009422CB">
        <w:rPr>
          <w:rFonts w:ascii="Times New Roman" w:hAnsi="Times New Roman"/>
          <w:sz w:val="26"/>
          <w:szCs w:val="26"/>
        </w:rPr>
        <w:t xml:space="preserve"> a tampered </w:t>
      </w:r>
      <w:r w:rsidR="002D385F" w:rsidRPr="009422CB">
        <w:rPr>
          <w:rFonts w:ascii="Times New Roman" w:hAnsi="Times New Roman"/>
          <w:sz w:val="26"/>
          <w:szCs w:val="26"/>
        </w:rPr>
        <w:t>meter by a PGW technician</w:t>
      </w:r>
      <w:r w:rsidR="00F70E0A" w:rsidRPr="009422CB">
        <w:rPr>
          <w:rFonts w:ascii="Times New Roman" w:hAnsi="Times New Roman"/>
          <w:sz w:val="26"/>
          <w:szCs w:val="26"/>
        </w:rPr>
        <w:t>.</w:t>
      </w:r>
      <w:r w:rsidR="00662D30" w:rsidRPr="009422CB">
        <w:rPr>
          <w:rFonts w:ascii="Times New Roman" w:hAnsi="Times New Roman"/>
          <w:sz w:val="26"/>
          <w:szCs w:val="26"/>
        </w:rPr>
        <w:t xml:space="preserve">  </w:t>
      </w:r>
      <w:r w:rsidR="00F76BF0" w:rsidRPr="009422CB">
        <w:rPr>
          <w:rFonts w:ascii="Times New Roman" w:hAnsi="Times New Roman"/>
          <w:sz w:val="26"/>
          <w:szCs w:val="26"/>
        </w:rPr>
        <w:t xml:space="preserve">Further, </w:t>
      </w:r>
      <w:r w:rsidR="00EE4F0D" w:rsidRPr="009422CB">
        <w:rPr>
          <w:rFonts w:ascii="Times New Roman" w:hAnsi="Times New Roman"/>
          <w:sz w:val="26"/>
          <w:szCs w:val="26"/>
        </w:rPr>
        <w:t>t</w:t>
      </w:r>
      <w:r w:rsidR="008F65D0" w:rsidRPr="009422CB">
        <w:rPr>
          <w:rFonts w:ascii="Times New Roman" w:hAnsi="Times New Roman"/>
          <w:sz w:val="26"/>
          <w:szCs w:val="26"/>
        </w:rPr>
        <w:t xml:space="preserve">he ALJ </w:t>
      </w:r>
      <w:r w:rsidR="00F70E0A" w:rsidRPr="009422CB">
        <w:rPr>
          <w:rFonts w:ascii="Times New Roman" w:hAnsi="Times New Roman"/>
          <w:sz w:val="26"/>
          <w:szCs w:val="26"/>
        </w:rPr>
        <w:t>stated</w:t>
      </w:r>
      <w:r w:rsidR="008F65D0" w:rsidRPr="009422CB">
        <w:rPr>
          <w:rFonts w:ascii="Times New Roman" w:hAnsi="Times New Roman"/>
          <w:sz w:val="26"/>
          <w:szCs w:val="26"/>
        </w:rPr>
        <w:t xml:space="preserve"> that the technician </w:t>
      </w:r>
      <w:r w:rsidR="007D4F62" w:rsidRPr="009422CB">
        <w:rPr>
          <w:rFonts w:ascii="Times New Roman" w:hAnsi="Times New Roman"/>
          <w:sz w:val="26"/>
          <w:szCs w:val="26"/>
        </w:rPr>
        <w:t xml:space="preserve">who </w:t>
      </w:r>
      <w:r w:rsidR="009579E2" w:rsidRPr="009422CB">
        <w:rPr>
          <w:rFonts w:ascii="Times New Roman" w:hAnsi="Times New Roman"/>
          <w:sz w:val="26"/>
          <w:szCs w:val="26"/>
        </w:rPr>
        <w:t xml:space="preserve">discovered the meter bypass at the </w:t>
      </w:r>
      <w:r w:rsidR="00692015" w:rsidRPr="009422CB">
        <w:rPr>
          <w:rFonts w:ascii="Times New Roman" w:hAnsi="Times New Roman"/>
          <w:sz w:val="26"/>
          <w:szCs w:val="26"/>
        </w:rPr>
        <w:t>Service Address</w:t>
      </w:r>
      <w:r w:rsidR="009579E2" w:rsidRPr="009422CB">
        <w:rPr>
          <w:rFonts w:ascii="Times New Roman" w:hAnsi="Times New Roman"/>
          <w:sz w:val="26"/>
          <w:szCs w:val="26"/>
        </w:rPr>
        <w:t xml:space="preserve"> </w:t>
      </w:r>
      <w:r w:rsidR="00EE4F0D" w:rsidRPr="009422CB">
        <w:rPr>
          <w:rFonts w:ascii="Times New Roman" w:hAnsi="Times New Roman"/>
          <w:sz w:val="26"/>
          <w:szCs w:val="26"/>
        </w:rPr>
        <w:t>on June 27</w:t>
      </w:r>
      <w:r w:rsidR="006E3A13" w:rsidRPr="009422CB">
        <w:rPr>
          <w:rFonts w:ascii="Times New Roman" w:hAnsi="Times New Roman"/>
          <w:sz w:val="26"/>
          <w:szCs w:val="26"/>
        </w:rPr>
        <w:t xml:space="preserve"> </w:t>
      </w:r>
      <w:r w:rsidR="009579E2" w:rsidRPr="009422CB">
        <w:rPr>
          <w:rFonts w:ascii="Times New Roman" w:hAnsi="Times New Roman"/>
          <w:sz w:val="26"/>
          <w:szCs w:val="26"/>
        </w:rPr>
        <w:t xml:space="preserve">should have photographed </w:t>
      </w:r>
      <w:r w:rsidR="00465BAB" w:rsidRPr="009422CB">
        <w:rPr>
          <w:rFonts w:ascii="Times New Roman" w:hAnsi="Times New Roman"/>
          <w:sz w:val="26"/>
          <w:szCs w:val="26"/>
        </w:rPr>
        <w:t>it, as required by PGW policy.</w:t>
      </w:r>
      <w:r w:rsidR="008F65D0" w:rsidRPr="009422CB">
        <w:rPr>
          <w:rFonts w:ascii="Times New Roman" w:hAnsi="Times New Roman"/>
          <w:sz w:val="26"/>
          <w:szCs w:val="26"/>
        </w:rPr>
        <w:t xml:space="preserve"> </w:t>
      </w:r>
      <w:r w:rsidR="00465BAB" w:rsidRPr="009422CB">
        <w:rPr>
          <w:rFonts w:ascii="Times New Roman" w:hAnsi="Times New Roman"/>
          <w:sz w:val="26"/>
          <w:szCs w:val="26"/>
        </w:rPr>
        <w:t xml:space="preserve"> </w:t>
      </w:r>
      <w:r w:rsidR="00BB1387" w:rsidRPr="009422CB">
        <w:rPr>
          <w:rFonts w:ascii="Times New Roman" w:hAnsi="Times New Roman"/>
          <w:sz w:val="26"/>
          <w:szCs w:val="26"/>
        </w:rPr>
        <w:t xml:space="preserve">Nevertheless, </w:t>
      </w:r>
      <w:r w:rsidR="00FC4A92" w:rsidRPr="009422CB">
        <w:rPr>
          <w:rFonts w:ascii="Times New Roman" w:hAnsi="Times New Roman"/>
          <w:sz w:val="26"/>
          <w:szCs w:val="26"/>
        </w:rPr>
        <w:t xml:space="preserve">the </w:t>
      </w:r>
      <w:r w:rsidR="00D90ADB" w:rsidRPr="009422CB">
        <w:rPr>
          <w:rFonts w:ascii="Times New Roman" w:hAnsi="Times New Roman"/>
          <w:sz w:val="26"/>
          <w:szCs w:val="26"/>
        </w:rPr>
        <w:t xml:space="preserve">ALJ </w:t>
      </w:r>
      <w:r w:rsidR="00E351E6" w:rsidRPr="009422CB">
        <w:rPr>
          <w:rFonts w:ascii="Times New Roman" w:hAnsi="Times New Roman"/>
          <w:sz w:val="26"/>
          <w:szCs w:val="26"/>
        </w:rPr>
        <w:t xml:space="preserve">acknowledged the </w:t>
      </w:r>
      <w:r w:rsidR="00794D6D" w:rsidRPr="009422CB">
        <w:rPr>
          <w:rFonts w:ascii="Times New Roman" w:hAnsi="Times New Roman"/>
          <w:sz w:val="26"/>
          <w:szCs w:val="26"/>
        </w:rPr>
        <w:t>ten</w:t>
      </w:r>
      <w:r w:rsidR="00E351E6" w:rsidRPr="009422CB">
        <w:rPr>
          <w:rFonts w:ascii="Times New Roman" w:hAnsi="Times New Roman"/>
          <w:sz w:val="26"/>
          <w:szCs w:val="26"/>
        </w:rPr>
        <w:t xml:space="preserve">ant’s responsibility </w:t>
      </w:r>
      <w:r w:rsidR="00507B60" w:rsidRPr="009422CB">
        <w:rPr>
          <w:rFonts w:ascii="Times New Roman" w:hAnsi="Times New Roman"/>
          <w:sz w:val="26"/>
          <w:szCs w:val="26"/>
        </w:rPr>
        <w:t xml:space="preserve">for the </w:t>
      </w:r>
      <w:r w:rsidR="00794D6D" w:rsidRPr="009422CB">
        <w:rPr>
          <w:rFonts w:ascii="Times New Roman" w:hAnsi="Times New Roman"/>
          <w:sz w:val="26"/>
          <w:szCs w:val="26"/>
        </w:rPr>
        <w:t>theft of service</w:t>
      </w:r>
      <w:r w:rsidR="00BE2C16" w:rsidRPr="009422CB">
        <w:rPr>
          <w:rFonts w:ascii="Times New Roman" w:hAnsi="Times New Roman"/>
          <w:sz w:val="26"/>
          <w:szCs w:val="26"/>
        </w:rPr>
        <w:t xml:space="preserve">.  I.D. at </w:t>
      </w:r>
      <w:r w:rsidR="006501BA" w:rsidRPr="009422CB">
        <w:rPr>
          <w:rFonts w:ascii="Times New Roman" w:hAnsi="Times New Roman"/>
          <w:sz w:val="26"/>
          <w:szCs w:val="26"/>
        </w:rPr>
        <w:t>14-</w:t>
      </w:r>
      <w:r w:rsidR="00BE2C16" w:rsidRPr="009422CB">
        <w:rPr>
          <w:rFonts w:ascii="Times New Roman" w:hAnsi="Times New Roman"/>
          <w:sz w:val="26"/>
          <w:szCs w:val="26"/>
        </w:rPr>
        <w:t>15</w:t>
      </w:r>
      <w:r w:rsidR="00D75676" w:rsidRPr="009422CB">
        <w:rPr>
          <w:rFonts w:ascii="Times New Roman" w:hAnsi="Times New Roman"/>
          <w:sz w:val="26"/>
          <w:szCs w:val="26"/>
        </w:rPr>
        <w:t>.</w:t>
      </w:r>
    </w:p>
    <w:p w14:paraId="134418A4" w14:textId="77777777" w:rsidR="00D75676" w:rsidRPr="009422CB" w:rsidRDefault="00D75676" w:rsidP="009422CB">
      <w:pPr>
        <w:tabs>
          <w:tab w:val="left" w:pos="-720"/>
        </w:tabs>
        <w:suppressAutoHyphens/>
        <w:spacing w:after="0" w:line="360" w:lineRule="auto"/>
        <w:contextualSpacing/>
        <w:rPr>
          <w:rFonts w:ascii="Times New Roman" w:hAnsi="Times New Roman"/>
          <w:sz w:val="26"/>
          <w:szCs w:val="26"/>
        </w:rPr>
      </w:pPr>
    </w:p>
    <w:p w14:paraId="2C4AEE47" w14:textId="558E49EC" w:rsidR="00083E41" w:rsidRPr="009422CB" w:rsidRDefault="00D75676"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A93FC2" w:rsidRPr="009422CB">
        <w:rPr>
          <w:rFonts w:ascii="Times New Roman" w:hAnsi="Times New Roman"/>
          <w:sz w:val="26"/>
          <w:szCs w:val="26"/>
        </w:rPr>
        <w:t xml:space="preserve">The ALJ </w:t>
      </w:r>
      <w:r w:rsidR="006501BA" w:rsidRPr="009422CB">
        <w:rPr>
          <w:rFonts w:ascii="Times New Roman" w:hAnsi="Times New Roman"/>
          <w:sz w:val="26"/>
          <w:szCs w:val="26"/>
        </w:rPr>
        <w:t xml:space="preserve">next </w:t>
      </w:r>
      <w:r w:rsidR="00A93FC2" w:rsidRPr="009422CB">
        <w:rPr>
          <w:rFonts w:ascii="Times New Roman" w:hAnsi="Times New Roman"/>
          <w:sz w:val="26"/>
          <w:szCs w:val="26"/>
        </w:rPr>
        <w:t>addressed two arguments with r</w:t>
      </w:r>
      <w:r w:rsidRPr="009422CB">
        <w:rPr>
          <w:rFonts w:ascii="Times New Roman" w:hAnsi="Times New Roman"/>
          <w:sz w:val="26"/>
          <w:szCs w:val="26"/>
        </w:rPr>
        <w:t>egard</w:t>
      </w:r>
      <w:r w:rsidR="00A93FC2" w:rsidRPr="009422CB">
        <w:rPr>
          <w:rFonts w:ascii="Times New Roman" w:hAnsi="Times New Roman"/>
          <w:sz w:val="26"/>
          <w:szCs w:val="26"/>
        </w:rPr>
        <w:t xml:space="preserve"> to</w:t>
      </w:r>
      <w:r w:rsidRPr="009422CB">
        <w:rPr>
          <w:rFonts w:ascii="Times New Roman" w:hAnsi="Times New Roman"/>
          <w:sz w:val="26"/>
          <w:szCs w:val="26"/>
        </w:rPr>
        <w:t xml:space="preserve"> the Complainant’s claim</w:t>
      </w:r>
      <w:r w:rsidR="00303183" w:rsidRPr="009422CB">
        <w:rPr>
          <w:rFonts w:ascii="Times New Roman" w:hAnsi="Times New Roman"/>
          <w:sz w:val="26"/>
          <w:szCs w:val="26"/>
        </w:rPr>
        <w:t xml:space="preserve"> </w:t>
      </w:r>
      <w:r w:rsidRPr="009422CB">
        <w:rPr>
          <w:rFonts w:ascii="Times New Roman" w:hAnsi="Times New Roman"/>
          <w:sz w:val="26"/>
          <w:szCs w:val="26"/>
        </w:rPr>
        <w:t xml:space="preserve">that PGW </w:t>
      </w:r>
      <w:r w:rsidR="00303183" w:rsidRPr="009422CB">
        <w:rPr>
          <w:rFonts w:ascii="Times New Roman" w:hAnsi="Times New Roman"/>
          <w:sz w:val="26"/>
          <w:szCs w:val="26"/>
        </w:rPr>
        <w:t xml:space="preserve">improperly required </w:t>
      </w:r>
      <w:r w:rsidR="00472B6B" w:rsidRPr="009422CB">
        <w:rPr>
          <w:rFonts w:ascii="Times New Roman" w:hAnsi="Times New Roman"/>
          <w:sz w:val="26"/>
          <w:szCs w:val="26"/>
        </w:rPr>
        <w:t>her</w:t>
      </w:r>
      <w:r w:rsidR="00303183" w:rsidRPr="009422CB">
        <w:rPr>
          <w:rFonts w:ascii="Times New Roman" w:hAnsi="Times New Roman"/>
          <w:sz w:val="26"/>
          <w:szCs w:val="26"/>
        </w:rPr>
        <w:t xml:space="preserve"> </w:t>
      </w:r>
      <w:r w:rsidR="0011180A" w:rsidRPr="009422CB">
        <w:rPr>
          <w:rFonts w:ascii="Times New Roman" w:hAnsi="Times New Roman"/>
          <w:sz w:val="26"/>
          <w:szCs w:val="26"/>
        </w:rPr>
        <w:t xml:space="preserve">to pay the outstanding balance for the </w:t>
      </w:r>
      <w:r w:rsidR="00692015" w:rsidRPr="009422CB">
        <w:rPr>
          <w:rFonts w:ascii="Times New Roman" w:hAnsi="Times New Roman"/>
          <w:sz w:val="26"/>
          <w:szCs w:val="26"/>
        </w:rPr>
        <w:t xml:space="preserve">Service </w:t>
      </w:r>
      <w:r w:rsidR="00692015" w:rsidRPr="009422CB">
        <w:rPr>
          <w:rFonts w:ascii="Times New Roman" w:hAnsi="Times New Roman"/>
          <w:sz w:val="26"/>
          <w:szCs w:val="26"/>
        </w:rPr>
        <w:lastRenderedPageBreak/>
        <w:t>Address</w:t>
      </w:r>
      <w:r w:rsidR="0011180A" w:rsidRPr="009422CB">
        <w:rPr>
          <w:rFonts w:ascii="Times New Roman" w:hAnsi="Times New Roman"/>
          <w:sz w:val="26"/>
          <w:szCs w:val="26"/>
        </w:rPr>
        <w:t xml:space="preserve"> to initiate </w:t>
      </w:r>
      <w:r w:rsidR="00816B1B" w:rsidRPr="009422CB">
        <w:rPr>
          <w:rFonts w:ascii="Times New Roman" w:hAnsi="Times New Roman"/>
          <w:sz w:val="26"/>
          <w:szCs w:val="26"/>
        </w:rPr>
        <w:t xml:space="preserve">gas </w:t>
      </w:r>
      <w:r w:rsidR="0011180A" w:rsidRPr="009422CB">
        <w:rPr>
          <w:rFonts w:ascii="Times New Roman" w:hAnsi="Times New Roman"/>
          <w:sz w:val="26"/>
          <w:szCs w:val="26"/>
        </w:rPr>
        <w:t>service at</w:t>
      </w:r>
      <w:r w:rsidR="0000581A" w:rsidRPr="009422CB">
        <w:rPr>
          <w:rFonts w:ascii="Times New Roman" w:hAnsi="Times New Roman"/>
          <w:sz w:val="26"/>
          <w:szCs w:val="26"/>
        </w:rPr>
        <w:t xml:space="preserve"> </w:t>
      </w:r>
      <w:proofErr w:type="spellStart"/>
      <w:r w:rsidR="0011180A" w:rsidRPr="009422CB">
        <w:rPr>
          <w:rFonts w:ascii="Times New Roman" w:hAnsi="Times New Roman"/>
          <w:sz w:val="26"/>
          <w:szCs w:val="26"/>
        </w:rPr>
        <w:t>Croskey</w:t>
      </w:r>
      <w:proofErr w:type="spellEnd"/>
      <w:r w:rsidR="0011180A" w:rsidRPr="009422CB">
        <w:rPr>
          <w:rFonts w:ascii="Times New Roman" w:hAnsi="Times New Roman"/>
          <w:sz w:val="26"/>
          <w:szCs w:val="26"/>
        </w:rPr>
        <w:t xml:space="preserve"> S</w:t>
      </w:r>
      <w:r w:rsidR="00C74DBA" w:rsidRPr="009422CB">
        <w:rPr>
          <w:rFonts w:ascii="Times New Roman" w:hAnsi="Times New Roman"/>
          <w:sz w:val="26"/>
          <w:szCs w:val="26"/>
        </w:rPr>
        <w:t>t.</w:t>
      </w:r>
      <w:r w:rsidR="00DB01A8" w:rsidRPr="009422CB">
        <w:rPr>
          <w:rFonts w:ascii="Times New Roman" w:hAnsi="Times New Roman"/>
          <w:sz w:val="26"/>
          <w:szCs w:val="26"/>
        </w:rPr>
        <w:t>:</w:t>
      </w:r>
      <w:r w:rsidRPr="009422CB">
        <w:rPr>
          <w:rFonts w:ascii="Times New Roman" w:hAnsi="Times New Roman"/>
          <w:sz w:val="26"/>
          <w:szCs w:val="26"/>
        </w:rPr>
        <w:t xml:space="preserve"> </w:t>
      </w:r>
      <w:r w:rsidR="003D1142" w:rsidRPr="009422CB">
        <w:rPr>
          <w:rFonts w:ascii="Times New Roman" w:hAnsi="Times New Roman"/>
          <w:sz w:val="26"/>
          <w:szCs w:val="26"/>
        </w:rPr>
        <w:t xml:space="preserve">(1) </w:t>
      </w:r>
      <w:r w:rsidR="004778AB" w:rsidRPr="009422CB">
        <w:rPr>
          <w:rFonts w:ascii="Times New Roman" w:hAnsi="Times New Roman"/>
          <w:sz w:val="26"/>
          <w:szCs w:val="26"/>
        </w:rPr>
        <w:t>Ms. Palmer’s</w:t>
      </w:r>
      <w:r w:rsidR="00DB01A8" w:rsidRPr="009422CB">
        <w:rPr>
          <w:rFonts w:ascii="Times New Roman" w:hAnsi="Times New Roman"/>
          <w:sz w:val="26"/>
          <w:szCs w:val="26"/>
        </w:rPr>
        <w:t xml:space="preserve"> eligibility for a payment arrangement and enrollment in PGW’s Customer Responsibility Program (CRP); </w:t>
      </w:r>
      <w:r w:rsidR="003D1142" w:rsidRPr="009422CB">
        <w:rPr>
          <w:rFonts w:ascii="Times New Roman" w:hAnsi="Times New Roman"/>
          <w:sz w:val="26"/>
          <w:szCs w:val="26"/>
        </w:rPr>
        <w:t>and (2)</w:t>
      </w:r>
      <w:r w:rsidR="009422CB" w:rsidRPr="009422CB">
        <w:rPr>
          <w:rFonts w:ascii="Times New Roman" w:hAnsi="Times New Roman"/>
          <w:sz w:val="26"/>
          <w:szCs w:val="26"/>
        </w:rPr>
        <w:t> </w:t>
      </w:r>
      <w:r w:rsidR="00DB3142" w:rsidRPr="009422CB">
        <w:rPr>
          <w:rFonts w:ascii="Times New Roman" w:hAnsi="Times New Roman"/>
          <w:sz w:val="26"/>
          <w:szCs w:val="26"/>
        </w:rPr>
        <w:t xml:space="preserve">the Complainant’s </w:t>
      </w:r>
      <w:r w:rsidR="00DB01A8" w:rsidRPr="009422CB">
        <w:rPr>
          <w:rFonts w:ascii="Times New Roman" w:hAnsi="Times New Roman"/>
          <w:sz w:val="26"/>
          <w:szCs w:val="26"/>
        </w:rPr>
        <w:t xml:space="preserve">eligibility pursuant to the </w:t>
      </w:r>
      <w:r w:rsidR="006501BA" w:rsidRPr="009422CB">
        <w:rPr>
          <w:rFonts w:ascii="Times New Roman" w:hAnsi="Times New Roman"/>
          <w:sz w:val="26"/>
          <w:szCs w:val="26"/>
        </w:rPr>
        <w:t>Code</w:t>
      </w:r>
      <w:r w:rsidR="00DB01A8" w:rsidRPr="009422CB">
        <w:rPr>
          <w:rFonts w:ascii="Times New Roman" w:hAnsi="Times New Roman"/>
          <w:sz w:val="26"/>
          <w:szCs w:val="26"/>
        </w:rPr>
        <w:t xml:space="preserve">, Commission </w:t>
      </w:r>
      <w:r w:rsidR="00F70E0A" w:rsidRPr="009422CB">
        <w:rPr>
          <w:rFonts w:ascii="Times New Roman" w:hAnsi="Times New Roman"/>
          <w:sz w:val="26"/>
          <w:szCs w:val="26"/>
        </w:rPr>
        <w:t>R</w:t>
      </w:r>
      <w:r w:rsidR="00DB01A8" w:rsidRPr="009422CB">
        <w:rPr>
          <w:rFonts w:ascii="Times New Roman" w:hAnsi="Times New Roman"/>
          <w:sz w:val="26"/>
          <w:szCs w:val="26"/>
        </w:rPr>
        <w:t xml:space="preserve">egulations, and PGW’s </w:t>
      </w:r>
      <w:r w:rsidR="00F406A5" w:rsidRPr="009422CB">
        <w:rPr>
          <w:rFonts w:ascii="Times New Roman" w:hAnsi="Times New Roman"/>
          <w:sz w:val="26"/>
          <w:szCs w:val="26"/>
        </w:rPr>
        <w:t>t</w:t>
      </w:r>
      <w:r w:rsidR="00DB01A8" w:rsidRPr="009422CB">
        <w:rPr>
          <w:rFonts w:ascii="Times New Roman" w:hAnsi="Times New Roman"/>
          <w:sz w:val="26"/>
          <w:szCs w:val="26"/>
        </w:rPr>
        <w:t>ariff.</w:t>
      </w:r>
      <w:r w:rsidR="00CE671D" w:rsidRPr="009422CB">
        <w:rPr>
          <w:rFonts w:ascii="Times New Roman" w:hAnsi="Times New Roman"/>
          <w:sz w:val="26"/>
          <w:szCs w:val="26"/>
        </w:rPr>
        <w:t xml:space="preserve">  </w:t>
      </w:r>
      <w:r w:rsidRPr="009422CB">
        <w:rPr>
          <w:rFonts w:ascii="Times New Roman" w:hAnsi="Times New Roman"/>
          <w:sz w:val="26"/>
          <w:szCs w:val="26"/>
        </w:rPr>
        <w:t>The ALJ</w:t>
      </w:r>
      <w:r w:rsidR="002C159E" w:rsidRPr="009422CB">
        <w:rPr>
          <w:rFonts w:ascii="Times New Roman" w:hAnsi="Times New Roman"/>
          <w:sz w:val="26"/>
          <w:szCs w:val="26"/>
        </w:rPr>
        <w:t xml:space="preserve"> concluded that </w:t>
      </w:r>
      <w:r w:rsidR="00376889" w:rsidRPr="009422CB">
        <w:rPr>
          <w:rFonts w:ascii="Times New Roman" w:hAnsi="Times New Roman"/>
          <w:sz w:val="26"/>
          <w:szCs w:val="26"/>
        </w:rPr>
        <w:t>PGW</w:t>
      </w:r>
      <w:r w:rsidR="002C159E" w:rsidRPr="009422CB">
        <w:rPr>
          <w:rFonts w:ascii="Times New Roman" w:hAnsi="Times New Roman"/>
          <w:sz w:val="26"/>
          <w:szCs w:val="26"/>
        </w:rPr>
        <w:t xml:space="preserve"> </w:t>
      </w:r>
      <w:r w:rsidR="00E00964" w:rsidRPr="009422CB">
        <w:rPr>
          <w:rFonts w:ascii="Times New Roman" w:hAnsi="Times New Roman"/>
          <w:sz w:val="26"/>
          <w:szCs w:val="26"/>
        </w:rPr>
        <w:t xml:space="preserve">did not violate the Code or the Commission’s </w:t>
      </w:r>
      <w:r w:rsidR="00662D30" w:rsidRPr="009422CB">
        <w:rPr>
          <w:rFonts w:ascii="Times New Roman" w:hAnsi="Times New Roman"/>
          <w:sz w:val="26"/>
          <w:szCs w:val="26"/>
        </w:rPr>
        <w:t>R</w:t>
      </w:r>
      <w:r w:rsidR="00E00964" w:rsidRPr="009422CB">
        <w:rPr>
          <w:rFonts w:ascii="Times New Roman" w:hAnsi="Times New Roman"/>
          <w:sz w:val="26"/>
          <w:szCs w:val="26"/>
        </w:rPr>
        <w:t>egulations</w:t>
      </w:r>
      <w:r w:rsidR="00CC50BE" w:rsidRPr="009422CB">
        <w:rPr>
          <w:rFonts w:ascii="Times New Roman" w:hAnsi="Times New Roman"/>
          <w:sz w:val="26"/>
          <w:szCs w:val="26"/>
        </w:rPr>
        <w:t xml:space="preserve"> by not offering Ms. Palmer a payment arrangement or enrollment in the CRP.  </w:t>
      </w:r>
      <w:r w:rsidR="003A7C35" w:rsidRPr="009422CB">
        <w:rPr>
          <w:rFonts w:ascii="Times New Roman" w:hAnsi="Times New Roman"/>
          <w:sz w:val="26"/>
          <w:szCs w:val="26"/>
        </w:rPr>
        <w:t xml:space="preserve">The </w:t>
      </w:r>
      <w:r w:rsidR="00C24CA7" w:rsidRPr="009422CB">
        <w:rPr>
          <w:rFonts w:ascii="Times New Roman" w:hAnsi="Times New Roman"/>
          <w:sz w:val="26"/>
          <w:szCs w:val="26"/>
        </w:rPr>
        <w:t xml:space="preserve">ALJ </w:t>
      </w:r>
      <w:r w:rsidR="00EC3E85" w:rsidRPr="009422CB">
        <w:rPr>
          <w:rFonts w:ascii="Times New Roman" w:hAnsi="Times New Roman"/>
          <w:sz w:val="26"/>
          <w:szCs w:val="26"/>
        </w:rPr>
        <w:t>noted the</w:t>
      </w:r>
      <w:r w:rsidR="00302A68" w:rsidRPr="009422CB">
        <w:rPr>
          <w:rFonts w:ascii="Times New Roman" w:hAnsi="Times New Roman"/>
          <w:sz w:val="26"/>
          <w:szCs w:val="26"/>
        </w:rPr>
        <w:t xml:space="preserve"> Complainant, the sole named tenant on the lease</w:t>
      </w:r>
      <w:r w:rsidR="00D27952" w:rsidRPr="009422CB">
        <w:rPr>
          <w:rFonts w:ascii="Times New Roman" w:hAnsi="Times New Roman"/>
          <w:sz w:val="26"/>
          <w:szCs w:val="26"/>
        </w:rPr>
        <w:t xml:space="preserve"> for the </w:t>
      </w:r>
      <w:r w:rsidR="00692015" w:rsidRPr="009422CB">
        <w:rPr>
          <w:rFonts w:ascii="Times New Roman" w:hAnsi="Times New Roman"/>
          <w:sz w:val="26"/>
          <w:szCs w:val="26"/>
        </w:rPr>
        <w:t>Service Address</w:t>
      </w:r>
      <w:r w:rsidR="00302A68" w:rsidRPr="009422CB">
        <w:rPr>
          <w:rFonts w:ascii="Times New Roman" w:hAnsi="Times New Roman"/>
          <w:sz w:val="26"/>
          <w:szCs w:val="26"/>
        </w:rPr>
        <w:t>, was residing there</w:t>
      </w:r>
      <w:r w:rsidR="00F20159" w:rsidRPr="009422CB">
        <w:rPr>
          <w:rFonts w:ascii="Times New Roman" w:hAnsi="Times New Roman"/>
          <w:sz w:val="26"/>
          <w:szCs w:val="26"/>
        </w:rPr>
        <w:t xml:space="preserve"> and using gas without payment</w:t>
      </w:r>
      <w:r w:rsidR="00302A68" w:rsidRPr="009422CB">
        <w:rPr>
          <w:rFonts w:ascii="Times New Roman" w:hAnsi="Times New Roman"/>
          <w:sz w:val="26"/>
          <w:szCs w:val="26"/>
        </w:rPr>
        <w:t xml:space="preserve"> while </w:t>
      </w:r>
      <w:r w:rsidR="00083E41" w:rsidRPr="009422CB">
        <w:rPr>
          <w:rFonts w:ascii="Times New Roman" w:hAnsi="Times New Roman"/>
          <w:sz w:val="26"/>
          <w:szCs w:val="26"/>
        </w:rPr>
        <w:t>an</w:t>
      </w:r>
      <w:r w:rsidR="00EC3E85" w:rsidRPr="009422CB">
        <w:rPr>
          <w:rFonts w:ascii="Times New Roman" w:hAnsi="Times New Roman"/>
          <w:sz w:val="26"/>
          <w:szCs w:val="26"/>
        </w:rPr>
        <w:t xml:space="preserve"> active meter bypass </w:t>
      </w:r>
      <w:r w:rsidR="00083E41" w:rsidRPr="009422CB">
        <w:rPr>
          <w:rFonts w:ascii="Times New Roman" w:hAnsi="Times New Roman"/>
          <w:sz w:val="26"/>
          <w:szCs w:val="26"/>
        </w:rPr>
        <w:t xml:space="preserve">was </w:t>
      </w:r>
      <w:r w:rsidR="00D27952" w:rsidRPr="009422CB">
        <w:rPr>
          <w:rFonts w:ascii="Times New Roman" w:hAnsi="Times New Roman"/>
          <w:sz w:val="26"/>
          <w:szCs w:val="26"/>
        </w:rPr>
        <w:t>present</w:t>
      </w:r>
      <w:r w:rsidR="002D5EE9" w:rsidRPr="009422CB">
        <w:rPr>
          <w:rFonts w:ascii="Times New Roman" w:hAnsi="Times New Roman"/>
          <w:sz w:val="26"/>
          <w:szCs w:val="26"/>
        </w:rPr>
        <w:t xml:space="preserve">.  </w:t>
      </w:r>
      <w:r w:rsidR="008C0D74" w:rsidRPr="009422CB">
        <w:rPr>
          <w:rFonts w:ascii="Times New Roman" w:hAnsi="Times New Roman"/>
          <w:sz w:val="26"/>
          <w:szCs w:val="26"/>
        </w:rPr>
        <w:t xml:space="preserve">Further, </w:t>
      </w:r>
      <w:r w:rsidR="00307B2E" w:rsidRPr="009422CB">
        <w:rPr>
          <w:rFonts w:ascii="Times New Roman" w:hAnsi="Times New Roman"/>
          <w:sz w:val="26"/>
          <w:szCs w:val="26"/>
        </w:rPr>
        <w:t>t</w:t>
      </w:r>
      <w:r w:rsidR="00083E41" w:rsidRPr="009422CB">
        <w:rPr>
          <w:rFonts w:ascii="Times New Roman" w:hAnsi="Times New Roman"/>
          <w:sz w:val="26"/>
          <w:szCs w:val="26"/>
        </w:rPr>
        <w:t xml:space="preserve">he ALJ </w:t>
      </w:r>
      <w:r w:rsidR="00662D30" w:rsidRPr="009422CB">
        <w:rPr>
          <w:rFonts w:ascii="Times New Roman" w:hAnsi="Times New Roman"/>
          <w:sz w:val="26"/>
          <w:szCs w:val="26"/>
        </w:rPr>
        <w:t>restated</w:t>
      </w:r>
      <w:r w:rsidR="00083E41" w:rsidRPr="009422CB">
        <w:rPr>
          <w:rFonts w:ascii="Times New Roman" w:hAnsi="Times New Roman"/>
          <w:sz w:val="26"/>
          <w:szCs w:val="26"/>
        </w:rPr>
        <w:t xml:space="preserve"> that </w:t>
      </w:r>
      <w:r w:rsidR="00430915" w:rsidRPr="009422CB">
        <w:rPr>
          <w:rFonts w:ascii="Times New Roman" w:hAnsi="Times New Roman"/>
          <w:sz w:val="26"/>
          <w:szCs w:val="26"/>
        </w:rPr>
        <w:t>even though</w:t>
      </w:r>
      <w:r w:rsidR="00D54C41" w:rsidRPr="009422CB">
        <w:rPr>
          <w:rFonts w:ascii="Times New Roman" w:hAnsi="Times New Roman"/>
          <w:sz w:val="26"/>
          <w:szCs w:val="26"/>
        </w:rPr>
        <w:t xml:space="preserve"> </w:t>
      </w:r>
      <w:r w:rsidR="004778AB" w:rsidRPr="009422CB">
        <w:rPr>
          <w:rFonts w:ascii="Times New Roman" w:hAnsi="Times New Roman"/>
          <w:sz w:val="26"/>
          <w:szCs w:val="26"/>
        </w:rPr>
        <w:t xml:space="preserve">Ms. Palmer </w:t>
      </w:r>
      <w:r w:rsidR="00084144" w:rsidRPr="009422CB">
        <w:rPr>
          <w:rFonts w:ascii="Times New Roman" w:hAnsi="Times New Roman"/>
          <w:sz w:val="26"/>
          <w:szCs w:val="26"/>
        </w:rPr>
        <w:t>contacted</w:t>
      </w:r>
      <w:r w:rsidR="00430915" w:rsidRPr="009422CB">
        <w:rPr>
          <w:rFonts w:ascii="Times New Roman" w:hAnsi="Times New Roman"/>
          <w:sz w:val="26"/>
          <w:szCs w:val="26"/>
        </w:rPr>
        <w:t xml:space="preserve"> PGW </w:t>
      </w:r>
      <w:r w:rsidR="00840D67" w:rsidRPr="009422CB">
        <w:rPr>
          <w:rFonts w:ascii="Times New Roman" w:hAnsi="Times New Roman"/>
          <w:sz w:val="26"/>
          <w:szCs w:val="26"/>
        </w:rPr>
        <w:t xml:space="preserve">on </w:t>
      </w:r>
      <w:r w:rsidR="00084144" w:rsidRPr="009422CB">
        <w:rPr>
          <w:rFonts w:ascii="Times New Roman" w:hAnsi="Times New Roman"/>
          <w:sz w:val="26"/>
          <w:szCs w:val="26"/>
        </w:rPr>
        <w:t>May 2, 2017</w:t>
      </w:r>
      <w:r w:rsidR="00474F70" w:rsidRPr="009422CB">
        <w:rPr>
          <w:rFonts w:ascii="Times New Roman" w:hAnsi="Times New Roman"/>
          <w:sz w:val="26"/>
          <w:szCs w:val="26"/>
        </w:rPr>
        <w:t>,</w:t>
      </w:r>
      <w:r w:rsidR="001552CA" w:rsidRPr="009422CB">
        <w:rPr>
          <w:rFonts w:ascii="Times New Roman" w:hAnsi="Times New Roman"/>
          <w:sz w:val="26"/>
          <w:szCs w:val="26"/>
        </w:rPr>
        <w:t xml:space="preserve"> regarding her </w:t>
      </w:r>
      <w:r w:rsidR="00430915" w:rsidRPr="009422CB">
        <w:rPr>
          <w:rFonts w:ascii="Times New Roman" w:hAnsi="Times New Roman"/>
          <w:sz w:val="26"/>
          <w:szCs w:val="26"/>
        </w:rPr>
        <w:t>LIHEAP</w:t>
      </w:r>
      <w:r w:rsidR="001552CA" w:rsidRPr="009422CB">
        <w:rPr>
          <w:rFonts w:ascii="Times New Roman" w:hAnsi="Times New Roman"/>
          <w:sz w:val="26"/>
          <w:szCs w:val="26"/>
        </w:rPr>
        <w:t xml:space="preserve"> status</w:t>
      </w:r>
      <w:r w:rsidR="00307B2E" w:rsidRPr="009422CB">
        <w:rPr>
          <w:rFonts w:ascii="Times New Roman" w:hAnsi="Times New Roman"/>
          <w:sz w:val="26"/>
          <w:szCs w:val="26"/>
        </w:rPr>
        <w:t>,</w:t>
      </w:r>
      <w:r w:rsidR="003636AC" w:rsidRPr="009422CB">
        <w:rPr>
          <w:rFonts w:ascii="Times New Roman" w:hAnsi="Times New Roman"/>
          <w:sz w:val="26"/>
          <w:szCs w:val="26"/>
        </w:rPr>
        <w:t xml:space="preserve"> </w:t>
      </w:r>
      <w:r w:rsidR="00A0439A" w:rsidRPr="009422CB">
        <w:rPr>
          <w:rFonts w:ascii="Times New Roman" w:hAnsi="Times New Roman"/>
          <w:sz w:val="26"/>
          <w:szCs w:val="26"/>
        </w:rPr>
        <w:t>i</w:t>
      </w:r>
      <w:r w:rsidR="009A333C" w:rsidRPr="009422CB">
        <w:rPr>
          <w:rFonts w:ascii="Times New Roman" w:hAnsi="Times New Roman"/>
          <w:sz w:val="26"/>
          <w:szCs w:val="26"/>
        </w:rPr>
        <w:t>t</w:t>
      </w:r>
      <w:r w:rsidR="00840D67" w:rsidRPr="009422CB">
        <w:rPr>
          <w:rFonts w:ascii="Times New Roman" w:hAnsi="Times New Roman"/>
          <w:sz w:val="26"/>
          <w:szCs w:val="26"/>
        </w:rPr>
        <w:t xml:space="preserve"> was</w:t>
      </w:r>
      <w:r w:rsidR="00A0439A" w:rsidRPr="009422CB">
        <w:rPr>
          <w:rFonts w:ascii="Times New Roman" w:hAnsi="Times New Roman"/>
          <w:sz w:val="26"/>
          <w:szCs w:val="26"/>
        </w:rPr>
        <w:t xml:space="preserve"> </w:t>
      </w:r>
      <w:r w:rsidR="001552CA" w:rsidRPr="009422CB">
        <w:rPr>
          <w:rFonts w:ascii="Times New Roman" w:hAnsi="Times New Roman"/>
          <w:sz w:val="26"/>
          <w:szCs w:val="26"/>
        </w:rPr>
        <w:t xml:space="preserve">clear that </w:t>
      </w:r>
      <w:r w:rsidR="00430915" w:rsidRPr="009422CB">
        <w:rPr>
          <w:rFonts w:ascii="Times New Roman" w:hAnsi="Times New Roman"/>
          <w:sz w:val="26"/>
          <w:szCs w:val="26"/>
        </w:rPr>
        <w:t xml:space="preserve">she </w:t>
      </w:r>
      <w:r w:rsidR="00D54C41" w:rsidRPr="009422CB">
        <w:rPr>
          <w:rFonts w:ascii="Times New Roman" w:hAnsi="Times New Roman"/>
          <w:sz w:val="26"/>
          <w:szCs w:val="26"/>
        </w:rPr>
        <w:t xml:space="preserve">did not </w:t>
      </w:r>
      <w:r w:rsidR="006D46FF" w:rsidRPr="009422CB">
        <w:rPr>
          <w:rFonts w:ascii="Times New Roman" w:hAnsi="Times New Roman"/>
          <w:sz w:val="26"/>
          <w:szCs w:val="26"/>
        </w:rPr>
        <w:t xml:space="preserve">notify PGW </w:t>
      </w:r>
      <w:r w:rsidR="0073173C" w:rsidRPr="009422CB">
        <w:rPr>
          <w:rFonts w:ascii="Times New Roman" w:hAnsi="Times New Roman"/>
          <w:sz w:val="26"/>
          <w:szCs w:val="26"/>
        </w:rPr>
        <w:t xml:space="preserve">that </w:t>
      </w:r>
      <w:r w:rsidR="006D46FF" w:rsidRPr="009422CB">
        <w:rPr>
          <w:rFonts w:ascii="Times New Roman" w:hAnsi="Times New Roman"/>
          <w:sz w:val="26"/>
          <w:szCs w:val="26"/>
        </w:rPr>
        <w:t>she was using</w:t>
      </w:r>
      <w:r w:rsidR="00156E1C" w:rsidRPr="009422CB">
        <w:rPr>
          <w:rFonts w:ascii="Times New Roman" w:hAnsi="Times New Roman"/>
          <w:sz w:val="26"/>
          <w:szCs w:val="26"/>
        </w:rPr>
        <w:t xml:space="preserve"> gas service</w:t>
      </w:r>
      <w:r w:rsidR="006D46FF" w:rsidRPr="009422CB">
        <w:rPr>
          <w:rFonts w:ascii="Times New Roman" w:hAnsi="Times New Roman"/>
          <w:sz w:val="26"/>
          <w:szCs w:val="26"/>
        </w:rPr>
        <w:t xml:space="preserve"> and not paying for it.</w:t>
      </w:r>
      <w:r w:rsidR="00956A90" w:rsidRPr="009422CB">
        <w:rPr>
          <w:rFonts w:ascii="Times New Roman" w:hAnsi="Times New Roman"/>
          <w:sz w:val="26"/>
          <w:szCs w:val="26"/>
        </w:rPr>
        <w:t xml:space="preserve">  I.D. at 16</w:t>
      </w:r>
      <w:r w:rsidR="00E75B77" w:rsidRPr="009422CB">
        <w:rPr>
          <w:rFonts w:ascii="Times New Roman" w:hAnsi="Times New Roman"/>
          <w:sz w:val="26"/>
          <w:szCs w:val="26"/>
        </w:rPr>
        <w:t>.</w:t>
      </w:r>
      <w:r w:rsidR="00D54C41" w:rsidRPr="009422CB">
        <w:rPr>
          <w:rFonts w:ascii="Times New Roman" w:hAnsi="Times New Roman"/>
          <w:sz w:val="26"/>
          <w:szCs w:val="26"/>
        </w:rPr>
        <w:t xml:space="preserve"> </w:t>
      </w:r>
      <w:r w:rsidR="00E75B77" w:rsidRPr="009422CB">
        <w:rPr>
          <w:rFonts w:ascii="Times New Roman" w:hAnsi="Times New Roman"/>
          <w:sz w:val="26"/>
          <w:szCs w:val="26"/>
        </w:rPr>
        <w:t xml:space="preserve"> </w:t>
      </w:r>
    </w:p>
    <w:p w14:paraId="17ACD7B6" w14:textId="77777777" w:rsidR="00083E41" w:rsidRPr="009422CB" w:rsidRDefault="00083E41" w:rsidP="009422CB">
      <w:pPr>
        <w:tabs>
          <w:tab w:val="left" w:pos="-720"/>
        </w:tabs>
        <w:suppressAutoHyphens/>
        <w:spacing w:after="0" w:line="360" w:lineRule="auto"/>
        <w:contextualSpacing/>
        <w:rPr>
          <w:rFonts w:ascii="Times New Roman" w:hAnsi="Times New Roman"/>
          <w:sz w:val="26"/>
          <w:szCs w:val="26"/>
        </w:rPr>
      </w:pPr>
    </w:p>
    <w:p w14:paraId="099E32BF" w14:textId="55E5889F" w:rsidR="00C65350" w:rsidRPr="009422CB" w:rsidRDefault="00083E41"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224113" w:rsidRPr="009422CB">
        <w:rPr>
          <w:rFonts w:ascii="Times New Roman" w:hAnsi="Times New Roman"/>
          <w:sz w:val="26"/>
          <w:szCs w:val="26"/>
        </w:rPr>
        <w:t>Additionally, t</w:t>
      </w:r>
      <w:r w:rsidR="002D5EE9" w:rsidRPr="009422CB">
        <w:rPr>
          <w:rFonts w:ascii="Times New Roman" w:hAnsi="Times New Roman"/>
          <w:sz w:val="26"/>
          <w:szCs w:val="26"/>
        </w:rPr>
        <w:t xml:space="preserve">he ALJ </w:t>
      </w:r>
      <w:r w:rsidR="00C24CA7" w:rsidRPr="009422CB">
        <w:rPr>
          <w:rFonts w:ascii="Times New Roman" w:hAnsi="Times New Roman"/>
          <w:sz w:val="26"/>
          <w:szCs w:val="26"/>
        </w:rPr>
        <w:t>cited</w:t>
      </w:r>
      <w:r w:rsidR="00224113" w:rsidRPr="009422CB">
        <w:rPr>
          <w:rFonts w:ascii="Times New Roman" w:hAnsi="Times New Roman"/>
          <w:sz w:val="26"/>
          <w:szCs w:val="26"/>
        </w:rPr>
        <w:t xml:space="preserve"> t</w:t>
      </w:r>
      <w:r w:rsidR="00803EC7" w:rsidRPr="009422CB">
        <w:rPr>
          <w:rFonts w:ascii="Times New Roman" w:hAnsi="Times New Roman"/>
          <w:sz w:val="26"/>
          <w:szCs w:val="26"/>
        </w:rPr>
        <w:t>o</w:t>
      </w:r>
      <w:r w:rsidR="00C24CA7" w:rsidRPr="009422CB">
        <w:rPr>
          <w:rFonts w:ascii="Times New Roman" w:hAnsi="Times New Roman"/>
          <w:sz w:val="26"/>
          <w:szCs w:val="26"/>
        </w:rPr>
        <w:t xml:space="preserve"> </w:t>
      </w:r>
      <w:bookmarkStart w:id="10" w:name="_Hlk32491169"/>
      <w:proofErr w:type="spellStart"/>
      <w:r w:rsidR="008B694E" w:rsidRPr="009422CB">
        <w:rPr>
          <w:rFonts w:ascii="Times New Roman" w:hAnsi="Times New Roman"/>
          <w:i/>
          <w:iCs/>
          <w:sz w:val="26"/>
          <w:szCs w:val="26"/>
        </w:rPr>
        <w:t>Fassett</w:t>
      </w:r>
      <w:proofErr w:type="spellEnd"/>
      <w:r w:rsidR="00C24CA7" w:rsidRPr="009422CB">
        <w:rPr>
          <w:rFonts w:ascii="Times New Roman" w:hAnsi="Times New Roman"/>
          <w:i/>
          <w:iCs/>
          <w:sz w:val="26"/>
          <w:szCs w:val="26"/>
        </w:rPr>
        <w:t xml:space="preserve"> v. Philadelphia Electric Company</w:t>
      </w:r>
      <w:r w:rsidR="00C24CA7" w:rsidRPr="009422CB">
        <w:rPr>
          <w:rFonts w:ascii="Times New Roman" w:hAnsi="Times New Roman"/>
          <w:sz w:val="26"/>
          <w:szCs w:val="26"/>
        </w:rPr>
        <w:t>,</w:t>
      </w:r>
      <w:r w:rsidR="008B694E" w:rsidRPr="009422CB">
        <w:rPr>
          <w:rFonts w:ascii="Times New Roman" w:hAnsi="Times New Roman"/>
          <w:sz w:val="26"/>
          <w:szCs w:val="26"/>
        </w:rPr>
        <w:t xml:space="preserve"> Docket No. F</w:t>
      </w:r>
      <w:r w:rsidR="00840D67" w:rsidRPr="009422CB">
        <w:rPr>
          <w:rFonts w:ascii="Times New Roman" w:hAnsi="Times New Roman"/>
          <w:sz w:val="26"/>
          <w:szCs w:val="26"/>
        </w:rPr>
        <w:noBreakHyphen/>
      </w:r>
      <w:r w:rsidR="008B694E" w:rsidRPr="009422CB">
        <w:rPr>
          <w:rFonts w:ascii="Times New Roman" w:hAnsi="Times New Roman"/>
          <w:sz w:val="26"/>
          <w:szCs w:val="26"/>
        </w:rPr>
        <w:t>2014</w:t>
      </w:r>
      <w:r w:rsidR="00840D67" w:rsidRPr="009422CB">
        <w:rPr>
          <w:rFonts w:ascii="Times New Roman" w:hAnsi="Times New Roman"/>
          <w:sz w:val="26"/>
          <w:szCs w:val="26"/>
        </w:rPr>
        <w:noBreakHyphen/>
      </w:r>
      <w:r w:rsidR="008B694E" w:rsidRPr="009422CB">
        <w:rPr>
          <w:rFonts w:ascii="Times New Roman" w:hAnsi="Times New Roman"/>
          <w:sz w:val="26"/>
          <w:szCs w:val="26"/>
        </w:rPr>
        <w:t>2408541</w:t>
      </w:r>
      <w:r w:rsidR="00E9778A" w:rsidRPr="009422CB">
        <w:rPr>
          <w:rFonts w:ascii="Times New Roman" w:hAnsi="Times New Roman"/>
          <w:sz w:val="26"/>
          <w:szCs w:val="26"/>
        </w:rPr>
        <w:t xml:space="preserve"> (Order entered April 27, 2015</w:t>
      </w:r>
      <w:r w:rsidR="00C24CA7" w:rsidRPr="009422CB">
        <w:rPr>
          <w:rFonts w:ascii="Times New Roman" w:hAnsi="Times New Roman"/>
          <w:sz w:val="26"/>
          <w:szCs w:val="26"/>
        </w:rPr>
        <w:t>) (</w:t>
      </w:r>
      <w:proofErr w:type="spellStart"/>
      <w:r w:rsidR="00E9778A" w:rsidRPr="009422CB">
        <w:rPr>
          <w:rFonts w:ascii="Times New Roman" w:hAnsi="Times New Roman"/>
          <w:i/>
          <w:iCs/>
          <w:sz w:val="26"/>
          <w:szCs w:val="26"/>
        </w:rPr>
        <w:t>Fassett</w:t>
      </w:r>
      <w:proofErr w:type="spellEnd"/>
      <w:r w:rsidR="00C24CA7" w:rsidRPr="009422CB">
        <w:rPr>
          <w:rFonts w:ascii="Times New Roman" w:hAnsi="Times New Roman"/>
          <w:sz w:val="26"/>
          <w:szCs w:val="26"/>
        </w:rPr>
        <w:t>)</w:t>
      </w:r>
      <w:bookmarkEnd w:id="10"/>
      <w:r w:rsidR="00C24CA7" w:rsidRPr="009422CB">
        <w:rPr>
          <w:rFonts w:ascii="Times New Roman" w:hAnsi="Times New Roman"/>
          <w:sz w:val="26"/>
          <w:szCs w:val="26"/>
        </w:rPr>
        <w:t xml:space="preserve">, in which the Commission stated that </w:t>
      </w:r>
      <w:r w:rsidR="00FF1CD2" w:rsidRPr="009422CB">
        <w:rPr>
          <w:rFonts w:ascii="Times New Roman" w:hAnsi="Times New Roman"/>
          <w:sz w:val="26"/>
          <w:szCs w:val="26"/>
        </w:rPr>
        <w:t xml:space="preserve">it did not believe a payment arrangement </w:t>
      </w:r>
      <w:r w:rsidR="00F70E0A" w:rsidRPr="009422CB">
        <w:rPr>
          <w:rFonts w:ascii="Times New Roman" w:hAnsi="Times New Roman"/>
          <w:sz w:val="26"/>
          <w:szCs w:val="26"/>
        </w:rPr>
        <w:t>wa</w:t>
      </w:r>
      <w:r w:rsidR="00FF1CD2" w:rsidRPr="009422CB">
        <w:rPr>
          <w:rFonts w:ascii="Times New Roman" w:hAnsi="Times New Roman"/>
          <w:sz w:val="26"/>
          <w:szCs w:val="26"/>
        </w:rPr>
        <w:t xml:space="preserve">s appropriate when the applicant </w:t>
      </w:r>
      <w:r w:rsidR="00F70E0A" w:rsidRPr="009422CB">
        <w:rPr>
          <w:rFonts w:ascii="Times New Roman" w:hAnsi="Times New Roman"/>
          <w:sz w:val="26"/>
          <w:szCs w:val="26"/>
        </w:rPr>
        <w:t>wa</w:t>
      </w:r>
      <w:r w:rsidR="00FF1CD2" w:rsidRPr="009422CB">
        <w:rPr>
          <w:rFonts w:ascii="Times New Roman" w:hAnsi="Times New Roman"/>
          <w:sz w:val="26"/>
          <w:szCs w:val="26"/>
        </w:rPr>
        <w:t xml:space="preserve">s involved in theft of </w:t>
      </w:r>
      <w:r w:rsidR="00B42F97" w:rsidRPr="009422CB">
        <w:rPr>
          <w:rFonts w:ascii="Times New Roman" w:hAnsi="Times New Roman"/>
          <w:sz w:val="26"/>
          <w:szCs w:val="26"/>
        </w:rPr>
        <w:t xml:space="preserve">utility </w:t>
      </w:r>
      <w:r w:rsidR="00FF1CD2" w:rsidRPr="009422CB">
        <w:rPr>
          <w:rFonts w:ascii="Times New Roman" w:hAnsi="Times New Roman"/>
          <w:sz w:val="26"/>
          <w:szCs w:val="26"/>
        </w:rPr>
        <w:t xml:space="preserve">service </w:t>
      </w:r>
      <w:r w:rsidR="00B42F97" w:rsidRPr="009422CB">
        <w:rPr>
          <w:rFonts w:ascii="Times New Roman" w:hAnsi="Times New Roman"/>
          <w:sz w:val="26"/>
          <w:szCs w:val="26"/>
        </w:rPr>
        <w:t xml:space="preserve">while a resident at the service location.  </w:t>
      </w:r>
      <w:r w:rsidR="00224113" w:rsidRPr="009422CB">
        <w:rPr>
          <w:rFonts w:ascii="Times New Roman" w:hAnsi="Times New Roman"/>
          <w:sz w:val="26"/>
          <w:szCs w:val="26"/>
        </w:rPr>
        <w:t xml:space="preserve">More specifically, the ALJ stated that in </w:t>
      </w:r>
      <w:proofErr w:type="spellStart"/>
      <w:r w:rsidR="00224113" w:rsidRPr="009422CB">
        <w:rPr>
          <w:rFonts w:ascii="Times New Roman" w:hAnsi="Times New Roman"/>
          <w:i/>
          <w:iCs/>
          <w:sz w:val="26"/>
          <w:szCs w:val="26"/>
        </w:rPr>
        <w:t>Fasset</w:t>
      </w:r>
      <w:r w:rsidR="006D6C47" w:rsidRPr="009422CB">
        <w:rPr>
          <w:rFonts w:ascii="Times New Roman" w:hAnsi="Times New Roman"/>
          <w:i/>
          <w:iCs/>
          <w:sz w:val="26"/>
          <w:szCs w:val="26"/>
        </w:rPr>
        <w:t>t</w:t>
      </w:r>
      <w:proofErr w:type="spellEnd"/>
      <w:r w:rsidR="00224113" w:rsidRPr="009422CB">
        <w:rPr>
          <w:rFonts w:ascii="Times New Roman" w:hAnsi="Times New Roman"/>
          <w:i/>
          <w:iCs/>
          <w:sz w:val="26"/>
          <w:szCs w:val="26"/>
        </w:rPr>
        <w:t xml:space="preserve">, </w:t>
      </w:r>
      <w:r w:rsidR="00224113" w:rsidRPr="009422CB">
        <w:rPr>
          <w:rFonts w:ascii="Times New Roman" w:hAnsi="Times New Roman"/>
          <w:sz w:val="26"/>
          <w:szCs w:val="26"/>
        </w:rPr>
        <w:t>the Commission ruled that</w:t>
      </w:r>
      <w:r w:rsidR="00EA63EF" w:rsidRPr="009422CB">
        <w:rPr>
          <w:rFonts w:ascii="Times New Roman" w:hAnsi="Times New Roman"/>
          <w:sz w:val="26"/>
          <w:szCs w:val="26"/>
        </w:rPr>
        <w:t xml:space="preserve"> even though </w:t>
      </w:r>
      <w:r w:rsidR="00224113" w:rsidRPr="009422CB">
        <w:rPr>
          <w:rFonts w:ascii="Times New Roman" w:hAnsi="Times New Roman"/>
          <w:sz w:val="26"/>
          <w:szCs w:val="26"/>
        </w:rPr>
        <w:t>it</w:t>
      </w:r>
      <w:r w:rsidR="00662D30" w:rsidRPr="009422CB">
        <w:rPr>
          <w:rFonts w:ascii="Times New Roman" w:hAnsi="Times New Roman"/>
          <w:sz w:val="26"/>
          <w:szCs w:val="26"/>
        </w:rPr>
        <w:t xml:space="preserve"> </w:t>
      </w:r>
      <w:r w:rsidR="00EA63EF" w:rsidRPr="009422CB">
        <w:rPr>
          <w:rFonts w:ascii="Times New Roman" w:hAnsi="Times New Roman"/>
          <w:sz w:val="26"/>
          <w:szCs w:val="26"/>
        </w:rPr>
        <w:t>is required</w:t>
      </w:r>
      <w:r w:rsidR="00207563" w:rsidRPr="009422CB">
        <w:rPr>
          <w:rFonts w:ascii="Times New Roman" w:hAnsi="Times New Roman"/>
          <w:sz w:val="26"/>
          <w:szCs w:val="26"/>
        </w:rPr>
        <w:t>,</w:t>
      </w:r>
      <w:r w:rsidR="00214259" w:rsidRPr="009422CB">
        <w:rPr>
          <w:rFonts w:ascii="Times New Roman" w:hAnsi="Times New Roman"/>
          <w:sz w:val="26"/>
          <w:szCs w:val="26"/>
        </w:rPr>
        <w:t xml:space="preserve"> </w:t>
      </w:r>
      <w:r w:rsidR="00953AF9" w:rsidRPr="009422CB">
        <w:rPr>
          <w:rFonts w:ascii="Times New Roman" w:hAnsi="Times New Roman"/>
          <w:sz w:val="26"/>
          <w:szCs w:val="26"/>
        </w:rPr>
        <w:t>under</w:t>
      </w:r>
      <w:r w:rsidR="001F53E6" w:rsidRPr="009422CB">
        <w:rPr>
          <w:rFonts w:ascii="Times New Roman" w:hAnsi="Times New Roman"/>
          <w:sz w:val="26"/>
          <w:szCs w:val="26"/>
        </w:rPr>
        <w:t xml:space="preserve"> Section 56.14 of our Regulations</w:t>
      </w:r>
      <w:r w:rsidR="00D00BB5" w:rsidRPr="009422CB">
        <w:rPr>
          <w:rFonts w:ascii="Times New Roman" w:hAnsi="Times New Roman"/>
          <w:sz w:val="26"/>
          <w:szCs w:val="26"/>
        </w:rPr>
        <w:t xml:space="preserve">, </w:t>
      </w:r>
      <w:r w:rsidR="00882286" w:rsidRPr="009422CB">
        <w:rPr>
          <w:rFonts w:ascii="Times New Roman" w:hAnsi="Times New Roman"/>
          <w:sz w:val="26"/>
          <w:szCs w:val="26"/>
        </w:rPr>
        <w:t xml:space="preserve">52 Pa. Code § 56.14, </w:t>
      </w:r>
      <w:r w:rsidR="001F53E6" w:rsidRPr="009422CB">
        <w:rPr>
          <w:rFonts w:ascii="Times New Roman" w:hAnsi="Times New Roman"/>
          <w:sz w:val="26"/>
          <w:szCs w:val="26"/>
        </w:rPr>
        <w:t xml:space="preserve">to explain </w:t>
      </w:r>
      <w:r w:rsidR="00ED5E53" w:rsidRPr="009422CB">
        <w:rPr>
          <w:rFonts w:ascii="Times New Roman" w:hAnsi="Times New Roman"/>
          <w:sz w:val="26"/>
          <w:szCs w:val="26"/>
        </w:rPr>
        <w:t>and to reasonably attempt</w:t>
      </w:r>
      <w:r w:rsidR="004638AA" w:rsidRPr="009422CB">
        <w:rPr>
          <w:rFonts w:ascii="Times New Roman" w:hAnsi="Times New Roman"/>
          <w:sz w:val="26"/>
          <w:szCs w:val="26"/>
        </w:rPr>
        <w:t xml:space="preserve"> amortization of a bill </w:t>
      </w:r>
      <w:r w:rsidR="00382F62" w:rsidRPr="009422CB">
        <w:rPr>
          <w:rFonts w:ascii="Times New Roman" w:hAnsi="Times New Roman"/>
          <w:sz w:val="26"/>
          <w:szCs w:val="26"/>
        </w:rPr>
        <w:t>that resulted</w:t>
      </w:r>
      <w:r w:rsidR="004638AA" w:rsidRPr="009422CB">
        <w:rPr>
          <w:rFonts w:ascii="Times New Roman" w:hAnsi="Times New Roman"/>
          <w:sz w:val="26"/>
          <w:szCs w:val="26"/>
        </w:rPr>
        <w:t xml:space="preserve"> from unbilled service</w:t>
      </w:r>
      <w:r w:rsidR="00184108" w:rsidRPr="009422CB">
        <w:rPr>
          <w:rFonts w:ascii="Times New Roman" w:hAnsi="Times New Roman"/>
          <w:sz w:val="26"/>
          <w:szCs w:val="26"/>
        </w:rPr>
        <w:t xml:space="preserve">, </w:t>
      </w:r>
      <w:r w:rsidR="005D1377" w:rsidRPr="009422CB">
        <w:rPr>
          <w:rFonts w:ascii="Times New Roman" w:hAnsi="Times New Roman"/>
          <w:sz w:val="26"/>
          <w:szCs w:val="26"/>
        </w:rPr>
        <w:t xml:space="preserve">Section 56.14 is not applicable when the unbilled service </w:t>
      </w:r>
      <w:r w:rsidR="00382F62" w:rsidRPr="009422CB">
        <w:rPr>
          <w:rFonts w:ascii="Times New Roman" w:hAnsi="Times New Roman"/>
          <w:sz w:val="26"/>
          <w:szCs w:val="26"/>
        </w:rPr>
        <w:t>was</w:t>
      </w:r>
      <w:r w:rsidR="005D1377" w:rsidRPr="009422CB">
        <w:rPr>
          <w:rFonts w:ascii="Times New Roman" w:hAnsi="Times New Roman"/>
          <w:sz w:val="26"/>
          <w:szCs w:val="26"/>
        </w:rPr>
        <w:t xml:space="preserve"> the result of fraud or theft.  </w:t>
      </w:r>
      <w:r w:rsidR="00224113" w:rsidRPr="009422CB">
        <w:rPr>
          <w:rFonts w:ascii="Times New Roman" w:hAnsi="Times New Roman"/>
          <w:sz w:val="26"/>
          <w:szCs w:val="26"/>
        </w:rPr>
        <w:t>Applying this to the instant proceeding, the ALJ found that</w:t>
      </w:r>
      <w:r w:rsidR="0000723D" w:rsidRPr="009422CB">
        <w:rPr>
          <w:rFonts w:ascii="Times New Roman" w:hAnsi="Times New Roman"/>
          <w:sz w:val="26"/>
          <w:szCs w:val="26"/>
        </w:rPr>
        <w:t xml:space="preserve"> </w:t>
      </w:r>
      <w:r w:rsidR="00F56AF1" w:rsidRPr="009422CB">
        <w:rPr>
          <w:rFonts w:ascii="Times New Roman" w:hAnsi="Times New Roman"/>
          <w:sz w:val="26"/>
          <w:szCs w:val="26"/>
        </w:rPr>
        <w:t xml:space="preserve">PGW did not improperly deny a payment arrangement </w:t>
      </w:r>
      <w:r w:rsidR="00092EE9" w:rsidRPr="009422CB">
        <w:rPr>
          <w:rFonts w:ascii="Times New Roman" w:hAnsi="Times New Roman"/>
          <w:sz w:val="26"/>
          <w:szCs w:val="26"/>
        </w:rPr>
        <w:t>or CRP enrollment to the Complainant.  I.D.</w:t>
      </w:r>
      <w:r w:rsidR="009422CB" w:rsidRPr="009422CB">
        <w:rPr>
          <w:rFonts w:ascii="Times New Roman" w:hAnsi="Times New Roman"/>
          <w:sz w:val="26"/>
          <w:szCs w:val="26"/>
        </w:rPr>
        <w:t> </w:t>
      </w:r>
      <w:r w:rsidR="00092EE9" w:rsidRPr="009422CB">
        <w:rPr>
          <w:rFonts w:ascii="Times New Roman" w:hAnsi="Times New Roman"/>
          <w:sz w:val="26"/>
          <w:szCs w:val="26"/>
        </w:rPr>
        <w:t>at</w:t>
      </w:r>
      <w:r w:rsidR="00DA56D0" w:rsidRPr="009422CB">
        <w:rPr>
          <w:rFonts w:ascii="Times New Roman" w:hAnsi="Times New Roman"/>
          <w:sz w:val="26"/>
          <w:szCs w:val="26"/>
        </w:rPr>
        <w:t> </w:t>
      </w:r>
      <w:r w:rsidR="00092EE9" w:rsidRPr="009422CB">
        <w:rPr>
          <w:rFonts w:ascii="Times New Roman" w:hAnsi="Times New Roman"/>
          <w:sz w:val="26"/>
          <w:szCs w:val="26"/>
        </w:rPr>
        <w:t xml:space="preserve">17. </w:t>
      </w:r>
    </w:p>
    <w:p w14:paraId="07C8B2E4" w14:textId="64C58C24" w:rsidR="005740D5" w:rsidRPr="009422CB" w:rsidRDefault="00092EE9"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 xml:space="preserve"> </w:t>
      </w:r>
    </w:p>
    <w:p w14:paraId="439681CC" w14:textId="1868EBF9" w:rsidR="00F30689" w:rsidRPr="009422CB" w:rsidRDefault="005740D5"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803EC7" w:rsidRPr="009422CB">
        <w:rPr>
          <w:rFonts w:ascii="Times New Roman" w:hAnsi="Times New Roman"/>
          <w:sz w:val="26"/>
          <w:szCs w:val="26"/>
        </w:rPr>
        <w:t>Further, t</w:t>
      </w:r>
      <w:r w:rsidRPr="009422CB">
        <w:rPr>
          <w:rFonts w:ascii="Times New Roman" w:hAnsi="Times New Roman"/>
          <w:sz w:val="26"/>
          <w:szCs w:val="26"/>
        </w:rPr>
        <w:t>he</w:t>
      </w:r>
      <w:r w:rsidR="00086462" w:rsidRPr="009422CB">
        <w:rPr>
          <w:rFonts w:ascii="Times New Roman" w:hAnsi="Times New Roman"/>
          <w:sz w:val="26"/>
          <w:szCs w:val="26"/>
        </w:rPr>
        <w:t xml:space="preserve"> </w:t>
      </w:r>
      <w:r w:rsidR="00036B53" w:rsidRPr="009422CB">
        <w:rPr>
          <w:rFonts w:ascii="Times New Roman" w:hAnsi="Times New Roman"/>
          <w:sz w:val="26"/>
          <w:szCs w:val="26"/>
        </w:rPr>
        <w:t xml:space="preserve">ALJ </w:t>
      </w:r>
      <w:r w:rsidR="001D0FC4" w:rsidRPr="009422CB">
        <w:rPr>
          <w:rFonts w:ascii="Times New Roman" w:hAnsi="Times New Roman"/>
          <w:sz w:val="26"/>
          <w:szCs w:val="26"/>
        </w:rPr>
        <w:t xml:space="preserve">acknowledged several arguments put forth by the Complainant relating to </w:t>
      </w:r>
      <w:r w:rsidR="00775445" w:rsidRPr="009422CB">
        <w:rPr>
          <w:rFonts w:ascii="Times New Roman" w:hAnsi="Times New Roman"/>
          <w:sz w:val="26"/>
          <w:szCs w:val="26"/>
        </w:rPr>
        <w:t>Ms. Palmer’s eligibility as a</w:t>
      </w:r>
      <w:r w:rsidR="00C06C0C" w:rsidRPr="009422CB">
        <w:rPr>
          <w:rFonts w:ascii="Times New Roman" w:hAnsi="Times New Roman"/>
          <w:sz w:val="26"/>
          <w:szCs w:val="26"/>
        </w:rPr>
        <w:t xml:space="preserve">n applicant for service.  </w:t>
      </w:r>
      <w:r w:rsidR="008845B6" w:rsidRPr="009422CB">
        <w:rPr>
          <w:rFonts w:ascii="Times New Roman" w:hAnsi="Times New Roman"/>
          <w:sz w:val="26"/>
          <w:szCs w:val="26"/>
        </w:rPr>
        <w:t xml:space="preserve">These arguments, pursuant to </w:t>
      </w:r>
      <w:r w:rsidR="00F30689" w:rsidRPr="009422CB">
        <w:rPr>
          <w:rFonts w:ascii="Times New Roman" w:hAnsi="Times New Roman"/>
          <w:sz w:val="26"/>
          <w:szCs w:val="26"/>
        </w:rPr>
        <w:t xml:space="preserve">the Code, </w:t>
      </w:r>
      <w:r w:rsidR="00803EC7" w:rsidRPr="009422CB">
        <w:rPr>
          <w:rFonts w:ascii="Times New Roman" w:hAnsi="Times New Roman"/>
          <w:sz w:val="26"/>
          <w:szCs w:val="26"/>
        </w:rPr>
        <w:t xml:space="preserve">our </w:t>
      </w:r>
      <w:r w:rsidR="00F30689" w:rsidRPr="009422CB">
        <w:rPr>
          <w:rFonts w:ascii="Times New Roman" w:hAnsi="Times New Roman"/>
          <w:sz w:val="26"/>
          <w:szCs w:val="26"/>
        </w:rPr>
        <w:t xml:space="preserve">Regulations, and PGW’s </w:t>
      </w:r>
      <w:r w:rsidR="00F406A5" w:rsidRPr="009422CB">
        <w:rPr>
          <w:rFonts w:ascii="Times New Roman" w:hAnsi="Times New Roman"/>
          <w:sz w:val="26"/>
          <w:szCs w:val="26"/>
        </w:rPr>
        <w:t>t</w:t>
      </w:r>
      <w:r w:rsidR="00F30689" w:rsidRPr="009422CB">
        <w:rPr>
          <w:rFonts w:ascii="Times New Roman" w:hAnsi="Times New Roman"/>
          <w:sz w:val="26"/>
          <w:szCs w:val="26"/>
        </w:rPr>
        <w:t xml:space="preserve">ariff, </w:t>
      </w:r>
      <w:r w:rsidR="00755FDD" w:rsidRPr="009422CB">
        <w:rPr>
          <w:rFonts w:ascii="Times New Roman" w:hAnsi="Times New Roman"/>
          <w:sz w:val="26"/>
          <w:szCs w:val="26"/>
        </w:rPr>
        <w:t xml:space="preserve">and ALJ Pell’s </w:t>
      </w:r>
      <w:r w:rsidR="00043B6D" w:rsidRPr="009422CB">
        <w:rPr>
          <w:rFonts w:ascii="Times New Roman" w:hAnsi="Times New Roman"/>
          <w:sz w:val="26"/>
          <w:szCs w:val="26"/>
        </w:rPr>
        <w:t xml:space="preserve">decision on those arguments, </w:t>
      </w:r>
      <w:r w:rsidR="00F30689" w:rsidRPr="009422CB">
        <w:rPr>
          <w:rFonts w:ascii="Times New Roman" w:hAnsi="Times New Roman"/>
          <w:sz w:val="26"/>
          <w:szCs w:val="26"/>
        </w:rPr>
        <w:t>are summarized below</w:t>
      </w:r>
      <w:r w:rsidR="00A7524E" w:rsidRPr="009422CB">
        <w:rPr>
          <w:rFonts w:ascii="Times New Roman" w:hAnsi="Times New Roman"/>
          <w:sz w:val="26"/>
          <w:szCs w:val="26"/>
        </w:rPr>
        <w:t>.</w:t>
      </w:r>
    </w:p>
    <w:p w14:paraId="5A807598" w14:textId="77777777" w:rsidR="00F30689" w:rsidRPr="009422CB" w:rsidRDefault="00F30689" w:rsidP="009422CB">
      <w:pPr>
        <w:tabs>
          <w:tab w:val="left" w:pos="-720"/>
        </w:tabs>
        <w:suppressAutoHyphens/>
        <w:spacing w:after="0" w:line="360" w:lineRule="auto"/>
        <w:contextualSpacing/>
        <w:rPr>
          <w:rFonts w:ascii="Times New Roman" w:hAnsi="Times New Roman"/>
          <w:sz w:val="26"/>
          <w:szCs w:val="26"/>
        </w:rPr>
      </w:pPr>
    </w:p>
    <w:p w14:paraId="3907708C" w14:textId="3590923F" w:rsidR="0050463C" w:rsidRPr="009422CB" w:rsidRDefault="00F30689"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lastRenderedPageBreak/>
        <w:tab/>
      </w:r>
      <w:r w:rsidRPr="009422CB">
        <w:rPr>
          <w:rFonts w:ascii="Times New Roman" w:hAnsi="Times New Roman"/>
          <w:sz w:val="26"/>
          <w:szCs w:val="26"/>
        </w:rPr>
        <w:tab/>
      </w:r>
      <w:r w:rsidR="001978B2" w:rsidRPr="009422CB">
        <w:rPr>
          <w:rFonts w:ascii="Times New Roman" w:hAnsi="Times New Roman"/>
          <w:sz w:val="26"/>
          <w:szCs w:val="26"/>
        </w:rPr>
        <w:t>Ms. Palmer</w:t>
      </w:r>
      <w:r w:rsidR="00122D05" w:rsidRPr="009422CB">
        <w:rPr>
          <w:rFonts w:ascii="Times New Roman" w:hAnsi="Times New Roman"/>
          <w:sz w:val="26"/>
          <w:szCs w:val="26"/>
        </w:rPr>
        <w:t xml:space="preserve"> argued</w:t>
      </w:r>
      <w:r w:rsidR="006715BE" w:rsidRPr="009422CB">
        <w:rPr>
          <w:rFonts w:ascii="Times New Roman" w:hAnsi="Times New Roman"/>
          <w:sz w:val="26"/>
          <w:szCs w:val="26"/>
        </w:rPr>
        <w:t>, and the ALJ agreed,</w:t>
      </w:r>
      <w:r w:rsidR="00122D05" w:rsidRPr="009422CB">
        <w:rPr>
          <w:rFonts w:ascii="Times New Roman" w:hAnsi="Times New Roman"/>
          <w:sz w:val="26"/>
          <w:szCs w:val="26"/>
        </w:rPr>
        <w:t xml:space="preserve"> that </w:t>
      </w:r>
      <w:r w:rsidR="00043BAD" w:rsidRPr="009422CB">
        <w:rPr>
          <w:rFonts w:ascii="Times New Roman" w:hAnsi="Times New Roman"/>
          <w:sz w:val="26"/>
          <w:szCs w:val="26"/>
        </w:rPr>
        <w:t>52</w:t>
      </w:r>
      <w:r w:rsidR="00546593" w:rsidRPr="009422CB">
        <w:rPr>
          <w:rFonts w:ascii="Times New Roman" w:hAnsi="Times New Roman"/>
          <w:sz w:val="26"/>
          <w:szCs w:val="26"/>
        </w:rPr>
        <w:t xml:space="preserve"> Pa.</w:t>
      </w:r>
      <w:r w:rsidR="00F70E0A" w:rsidRPr="009422CB">
        <w:rPr>
          <w:rFonts w:ascii="Times New Roman" w:hAnsi="Times New Roman"/>
          <w:sz w:val="26"/>
          <w:szCs w:val="26"/>
        </w:rPr>
        <w:t xml:space="preserve"> </w:t>
      </w:r>
      <w:r w:rsidR="00546593" w:rsidRPr="009422CB">
        <w:rPr>
          <w:rFonts w:ascii="Times New Roman" w:hAnsi="Times New Roman"/>
          <w:sz w:val="26"/>
          <w:szCs w:val="26"/>
        </w:rPr>
        <w:t>C</w:t>
      </w:r>
      <w:r w:rsidR="00043BAD" w:rsidRPr="009422CB">
        <w:rPr>
          <w:rFonts w:ascii="Times New Roman" w:hAnsi="Times New Roman"/>
          <w:sz w:val="26"/>
          <w:szCs w:val="26"/>
        </w:rPr>
        <w:t>ode</w:t>
      </w:r>
      <w:r w:rsidR="00546593" w:rsidRPr="009422CB">
        <w:rPr>
          <w:rFonts w:ascii="Times New Roman" w:hAnsi="Times New Roman"/>
          <w:sz w:val="26"/>
          <w:szCs w:val="26"/>
        </w:rPr>
        <w:t xml:space="preserve"> §</w:t>
      </w:r>
      <w:r w:rsidR="00043BAD" w:rsidRPr="009422CB">
        <w:rPr>
          <w:rFonts w:ascii="Times New Roman" w:hAnsi="Times New Roman"/>
          <w:sz w:val="26"/>
          <w:szCs w:val="26"/>
        </w:rPr>
        <w:t xml:space="preserve"> 56.35(b)(1)</w:t>
      </w:r>
      <w:r w:rsidR="00F41417" w:rsidRPr="009422CB">
        <w:rPr>
          <w:rFonts w:ascii="Times New Roman" w:hAnsi="Times New Roman"/>
          <w:sz w:val="26"/>
          <w:szCs w:val="26"/>
        </w:rPr>
        <w:t xml:space="preserve"> </w:t>
      </w:r>
      <w:r w:rsidR="007464C0" w:rsidRPr="009422CB">
        <w:rPr>
          <w:rFonts w:ascii="Times New Roman" w:hAnsi="Times New Roman"/>
          <w:sz w:val="26"/>
          <w:szCs w:val="26"/>
        </w:rPr>
        <w:t xml:space="preserve">is inapplicable to her situation because it </w:t>
      </w:r>
      <w:r w:rsidR="006715BE" w:rsidRPr="009422CB">
        <w:rPr>
          <w:rFonts w:ascii="Times New Roman" w:hAnsi="Times New Roman"/>
          <w:sz w:val="26"/>
          <w:szCs w:val="26"/>
        </w:rPr>
        <w:t>does not allow</w:t>
      </w:r>
      <w:r w:rsidR="00F41417" w:rsidRPr="009422CB">
        <w:rPr>
          <w:rFonts w:ascii="Times New Roman" w:hAnsi="Times New Roman"/>
          <w:sz w:val="26"/>
          <w:szCs w:val="26"/>
        </w:rPr>
        <w:t xml:space="preserve"> the utility to require</w:t>
      </w:r>
      <w:r w:rsidR="00546593" w:rsidRPr="009422CB">
        <w:rPr>
          <w:rFonts w:ascii="Times New Roman" w:hAnsi="Times New Roman"/>
          <w:sz w:val="26"/>
          <w:szCs w:val="26"/>
        </w:rPr>
        <w:t xml:space="preserve"> </w:t>
      </w:r>
      <w:r w:rsidR="007464C0" w:rsidRPr="009422CB">
        <w:rPr>
          <w:rFonts w:ascii="Times New Roman" w:hAnsi="Times New Roman"/>
          <w:sz w:val="26"/>
          <w:szCs w:val="26"/>
        </w:rPr>
        <w:t xml:space="preserve">payment of an outstanding balance as a </w:t>
      </w:r>
      <w:r w:rsidR="009D38D8" w:rsidRPr="009422CB">
        <w:rPr>
          <w:rFonts w:ascii="Times New Roman" w:hAnsi="Times New Roman"/>
          <w:sz w:val="26"/>
          <w:szCs w:val="26"/>
        </w:rPr>
        <w:t xml:space="preserve">condition of providing service </w:t>
      </w:r>
      <w:r w:rsidR="006715BE" w:rsidRPr="009422CB">
        <w:rPr>
          <w:rFonts w:ascii="Times New Roman" w:hAnsi="Times New Roman"/>
          <w:sz w:val="26"/>
          <w:szCs w:val="26"/>
        </w:rPr>
        <w:t>at a new address</w:t>
      </w:r>
      <w:r w:rsidR="00803EC7" w:rsidRPr="009422CB">
        <w:rPr>
          <w:rFonts w:ascii="Times New Roman" w:hAnsi="Times New Roman"/>
          <w:sz w:val="26"/>
          <w:szCs w:val="26"/>
        </w:rPr>
        <w:t>.</w:t>
      </w:r>
      <w:r w:rsidR="00454B99" w:rsidRPr="009422CB">
        <w:rPr>
          <w:rFonts w:ascii="Times New Roman" w:hAnsi="Times New Roman"/>
          <w:sz w:val="26"/>
          <w:szCs w:val="26"/>
        </w:rPr>
        <w:t xml:space="preserve"> </w:t>
      </w:r>
      <w:r w:rsidR="00803EC7" w:rsidRPr="009422CB">
        <w:rPr>
          <w:rFonts w:ascii="Times New Roman" w:hAnsi="Times New Roman"/>
          <w:sz w:val="26"/>
          <w:szCs w:val="26"/>
        </w:rPr>
        <w:t xml:space="preserve"> On the other hand</w:t>
      </w:r>
      <w:r w:rsidR="00454B99" w:rsidRPr="009422CB">
        <w:rPr>
          <w:rFonts w:ascii="Times New Roman" w:hAnsi="Times New Roman"/>
          <w:sz w:val="26"/>
          <w:szCs w:val="26"/>
        </w:rPr>
        <w:t xml:space="preserve">, </w:t>
      </w:r>
      <w:r w:rsidR="006C7A75" w:rsidRPr="009422CB">
        <w:rPr>
          <w:rFonts w:ascii="Times New Roman" w:hAnsi="Times New Roman"/>
          <w:sz w:val="26"/>
          <w:szCs w:val="26"/>
        </w:rPr>
        <w:t xml:space="preserve">the ALJ </w:t>
      </w:r>
      <w:r w:rsidR="00C720D1" w:rsidRPr="009422CB">
        <w:rPr>
          <w:rFonts w:ascii="Times New Roman" w:hAnsi="Times New Roman"/>
          <w:sz w:val="26"/>
          <w:szCs w:val="26"/>
        </w:rPr>
        <w:t>found</w:t>
      </w:r>
      <w:r w:rsidR="00454B99" w:rsidRPr="009422CB">
        <w:rPr>
          <w:rFonts w:ascii="Times New Roman" w:hAnsi="Times New Roman"/>
          <w:sz w:val="26"/>
          <w:szCs w:val="26"/>
        </w:rPr>
        <w:t xml:space="preserve"> that the Commission’s </w:t>
      </w:r>
      <w:r w:rsidR="00F70E0A" w:rsidRPr="009422CB">
        <w:rPr>
          <w:rFonts w:ascii="Times New Roman" w:hAnsi="Times New Roman"/>
          <w:sz w:val="26"/>
          <w:szCs w:val="26"/>
        </w:rPr>
        <w:t>R</w:t>
      </w:r>
      <w:r w:rsidR="00454B99" w:rsidRPr="009422CB">
        <w:rPr>
          <w:rFonts w:ascii="Times New Roman" w:hAnsi="Times New Roman"/>
          <w:sz w:val="26"/>
          <w:szCs w:val="26"/>
        </w:rPr>
        <w:t>egulation at 52 Pa.</w:t>
      </w:r>
      <w:r w:rsidR="00F70E0A" w:rsidRPr="009422CB">
        <w:rPr>
          <w:rFonts w:ascii="Times New Roman" w:hAnsi="Times New Roman"/>
          <w:sz w:val="26"/>
          <w:szCs w:val="26"/>
        </w:rPr>
        <w:t xml:space="preserve"> </w:t>
      </w:r>
      <w:r w:rsidR="00454B99" w:rsidRPr="009422CB">
        <w:rPr>
          <w:rFonts w:ascii="Times New Roman" w:hAnsi="Times New Roman"/>
          <w:sz w:val="26"/>
          <w:szCs w:val="26"/>
        </w:rPr>
        <w:t xml:space="preserve">Code </w:t>
      </w:r>
      <w:r w:rsidR="004173CD" w:rsidRPr="009422CB">
        <w:rPr>
          <w:rFonts w:ascii="Times New Roman" w:hAnsi="Times New Roman"/>
          <w:sz w:val="26"/>
          <w:szCs w:val="26"/>
        </w:rPr>
        <w:t>§ 56.35(a) is applicable</w:t>
      </w:r>
      <w:r w:rsidR="00BA5DEF" w:rsidRPr="009422CB">
        <w:rPr>
          <w:rFonts w:ascii="Times New Roman" w:hAnsi="Times New Roman"/>
          <w:sz w:val="26"/>
          <w:szCs w:val="26"/>
        </w:rPr>
        <w:t xml:space="preserve"> to Ms. Palmer’s situation.</w:t>
      </w:r>
      <w:r w:rsidR="008F1CB5" w:rsidRPr="009422CB">
        <w:rPr>
          <w:rFonts w:ascii="Times New Roman" w:hAnsi="Times New Roman"/>
          <w:sz w:val="26"/>
          <w:szCs w:val="26"/>
        </w:rPr>
        <w:t xml:space="preserve"> </w:t>
      </w:r>
      <w:r w:rsidR="00BA5DEF" w:rsidRPr="009422CB">
        <w:rPr>
          <w:rFonts w:ascii="Times New Roman" w:hAnsi="Times New Roman"/>
          <w:sz w:val="26"/>
          <w:szCs w:val="26"/>
        </w:rPr>
        <w:t xml:space="preserve"> </w:t>
      </w:r>
      <w:r w:rsidR="00803EC7" w:rsidRPr="009422CB">
        <w:rPr>
          <w:rFonts w:ascii="Times New Roman" w:hAnsi="Times New Roman"/>
          <w:sz w:val="26"/>
          <w:szCs w:val="26"/>
        </w:rPr>
        <w:t>Accor</w:t>
      </w:r>
      <w:r w:rsidR="00CC514E" w:rsidRPr="009422CB">
        <w:rPr>
          <w:rFonts w:ascii="Times New Roman" w:hAnsi="Times New Roman"/>
          <w:sz w:val="26"/>
          <w:szCs w:val="26"/>
        </w:rPr>
        <w:t>di</w:t>
      </w:r>
      <w:r w:rsidR="00803EC7" w:rsidRPr="009422CB">
        <w:rPr>
          <w:rFonts w:ascii="Times New Roman" w:hAnsi="Times New Roman"/>
          <w:sz w:val="26"/>
          <w:szCs w:val="26"/>
        </w:rPr>
        <w:t>ng to the ALJ, this</w:t>
      </w:r>
      <w:r w:rsidR="00545980" w:rsidRPr="009422CB">
        <w:rPr>
          <w:rFonts w:ascii="Times New Roman" w:hAnsi="Times New Roman"/>
          <w:sz w:val="26"/>
          <w:szCs w:val="26"/>
        </w:rPr>
        <w:t xml:space="preserve"> provision </w:t>
      </w:r>
      <w:r w:rsidR="00D757A2" w:rsidRPr="009422CB">
        <w:rPr>
          <w:rFonts w:ascii="Times New Roman" w:hAnsi="Times New Roman"/>
          <w:sz w:val="26"/>
          <w:szCs w:val="26"/>
        </w:rPr>
        <w:t>allows the</w:t>
      </w:r>
      <w:r w:rsidR="00545980" w:rsidRPr="009422CB">
        <w:rPr>
          <w:rFonts w:ascii="Times New Roman" w:hAnsi="Times New Roman"/>
          <w:sz w:val="26"/>
          <w:szCs w:val="26"/>
        </w:rPr>
        <w:t xml:space="preserve"> public utility to require, as a condition of furnishing re</w:t>
      </w:r>
      <w:r w:rsidR="00CB41D8" w:rsidRPr="009422CB">
        <w:rPr>
          <w:rFonts w:ascii="Times New Roman" w:hAnsi="Times New Roman"/>
          <w:sz w:val="26"/>
          <w:szCs w:val="26"/>
        </w:rPr>
        <w:t xml:space="preserve">sidential service to an applicant, </w:t>
      </w:r>
      <w:r w:rsidR="00D757A2" w:rsidRPr="009422CB">
        <w:rPr>
          <w:rFonts w:ascii="Times New Roman" w:hAnsi="Times New Roman"/>
          <w:sz w:val="26"/>
          <w:szCs w:val="26"/>
        </w:rPr>
        <w:t xml:space="preserve">“the payment of </w:t>
      </w:r>
      <w:r w:rsidR="00D757A2" w:rsidRPr="009422CB">
        <w:rPr>
          <w:rFonts w:ascii="Times New Roman" w:hAnsi="Times New Roman"/>
          <w:i/>
          <w:iCs/>
          <w:sz w:val="26"/>
          <w:szCs w:val="26"/>
        </w:rPr>
        <w:t>any</w:t>
      </w:r>
      <w:r w:rsidR="00D757A2" w:rsidRPr="009422CB">
        <w:rPr>
          <w:rFonts w:ascii="Times New Roman" w:hAnsi="Times New Roman"/>
          <w:sz w:val="26"/>
          <w:szCs w:val="26"/>
        </w:rPr>
        <w:t xml:space="preserve"> outstanding residential account with the public utility which accrued within the past 4 years for which the applicant is legally responsible and for which the applicant was billed properly.” </w:t>
      </w:r>
      <w:r w:rsidR="00803EC7" w:rsidRPr="009422CB">
        <w:rPr>
          <w:rFonts w:ascii="Times New Roman" w:hAnsi="Times New Roman"/>
          <w:sz w:val="26"/>
          <w:szCs w:val="26"/>
        </w:rPr>
        <w:t xml:space="preserve"> </w:t>
      </w:r>
      <w:r w:rsidR="00D757A2" w:rsidRPr="009422CB">
        <w:rPr>
          <w:rFonts w:ascii="Times New Roman" w:hAnsi="Times New Roman"/>
          <w:sz w:val="26"/>
          <w:szCs w:val="26"/>
        </w:rPr>
        <w:t>I</w:t>
      </w:r>
      <w:r w:rsidR="00446421" w:rsidRPr="009422CB">
        <w:rPr>
          <w:rFonts w:ascii="Times New Roman" w:hAnsi="Times New Roman"/>
          <w:sz w:val="26"/>
          <w:szCs w:val="26"/>
        </w:rPr>
        <w:t>.D. at 20</w:t>
      </w:r>
      <w:r w:rsidR="00CA1937" w:rsidRPr="009422CB">
        <w:rPr>
          <w:rFonts w:ascii="Times New Roman" w:hAnsi="Times New Roman"/>
          <w:sz w:val="26"/>
          <w:szCs w:val="26"/>
        </w:rPr>
        <w:t xml:space="preserve"> (citing </w:t>
      </w:r>
      <w:r w:rsidR="006E71B5" w:rsidRPr="009422CB">
        <w:rPr>
          <w:rFonts w:ascii="Times New Roman" w:hAnsi="Times New Roman"/>
          <w:sz w:val="26"/>
          <w:szCs w:val="26"/>
        </w:rPr>
        <w:t>52 Pa.</w:t>
      </w:r>
      <w:r w:rsidR="00962B75" w:rsidRPr="009422CB">
        <w:rPr>
          <w:rFonts w:ascii="Times New Roman" w:hAnsi="Times New Roman"/>
          <w:sz w:val="26"/>
          <w:szCs w:val="26"/>
        </w:rPr>
        <w:t xml:space="preserve"> </w:t>
      </w:r>
      <w:r w:rsidR="006E71B5" w:rsidRPr="009422CB">
        <w:rPr>
          <w:rFonts w:ascii="Times New Roman" w:hAnsi="Times New Roman"/>
          <w:sz w:val="26"/>
          <w:szCs w:val="26"/>
        </w:rPr>
        <w:t>Code §§ 56.35 (a)-(b)(1)</w:t>
      </w:r>
      <w:r w:rsidR="00962B75" w:rsidRPr="009422CB">
        <w:rPr>
          <w:rFonts w:ascii="Times New Roman" w:hAnsi="Times New Roman"/>
          <w:sz w:val="26"/>
          <w:szCs w:val="26"/>
        </w:rPr>
        <w:t>)</w:t>
      </w:r>
      <w:r w:rsidR="00D757A2" w:rsidRPr="009422CB">
        <w:rPr>
          <w:rFonts w:ascii="Times New Roman" w:hAnsi="Times New Roman"/>
          <w:sz w:val="26"/>
          <w:szCs w:val="26"/>
        </w:rPr>
        <w:t xml:space="preserve"> (emphasis added).</w:t>
      </w:r>
      <w:r w:rsidR="004737BE" w:rsidRPr="009422CB">
        <w:rPr>
          <w:rFonts w:ascii="Times New Roman" w:hAnsi="Times New Roman"/>
          <w:sz w:val="26"/>
          <w:szCs w:val="26"/>
        </w:rPr>
        <w:t xml:space="preserve">  </w:t>
      </w:r>
      <w:r w:rsidR="005B3CA0" w:rsidRPr="009422CB">
        <w:rPr>
          <w:rFonts w:ascii="Times New Roman" w:hAnsi="Times New Roman"/>
          <w:sz w:val="26"/>
          <w:szCs w:val="26"/>
        </w:rPr>
        <w:t>The ALJ explained tha</w:t>
      </w:r>
      <w:r w:rsidR="00CB2630" w:rsidRPr="009422CB">
        <w:rPr>
          <w:rFonts w:ascii="Times New Roman" w:hAnsi="Times New Roman"/>
          <w:sz w:val="26"/>
          <w:szCs w:val="26"/>
        </w:rPr>
        <w:t>t</w:t>
      </w:r>
      <w:r w:rsidR="005B3CA0" w:rsidRPr="009422CB">
        <w:rPr>
          <w:rFonts w:ascii="Times New Roman" w:hAnsi="Times New Roman"/>
          <w:sz w:val="26"/>
          <w:szCs w:val="26"/>
        </w:rPr>
        <w:t xml:space="preserve"> PGW is holding </w:t>
      </w:r>
      <w:r w:rsidR="004D2070" w:rsidRPr="009422CB">
        <w:rPr>
          <w:rFonts w:ascii="Times New Roman" w:hAnsi="Times New Roman"/>
          <w:sz w:val="26"/>
          <w:szCs w:val="26"/>
        </w:rPr>
        <w:t xml:space="preserve">the Complainant </w:t>
      </w:r>
      <w:r w:rsidR="005B3CA0" w:rsidRPr="009422CB">
        <w:rPr>
          <w:rFonts w:ascii="Times New Roman" w:hAnsi="Times New Roman"/>
          <w:sz w:val="26"/>
          <w:szCs w:val="26"/>
        </w:rPr>
        <w:t xml:space="preserve">responsible for </w:t>
      </w:r>
      <w:r w:rsidR="00AC483B" w:rsidRPr="009422CB">
        <w:rPr>
          <w:rFonts w:ascii="Times New Roman" w:hAnsi="Times New Roman"/>
          <w:sz w:val="26"/>
          <w:szCs w:val="26"/>
        </w:rPr>
        <w:t xml:space="preserve">charges that accrued at the </w:t>
      </w:r>
      <w:r w:rsidR="00692015" w:rsidRPr="009422CB">
        <w:rPr>
          <w:rFonts w:ascii="Times New Roman" w:hAnsi="Times New Roman"/>
          <w:sz w:val="26"/>
          <w:szCs w:val="26"/>
        </w:rPr>
        <w:t>Service Address</w:t>
      </w:r>
      <w:r w:rsidR="00176BC3" w:rsidRPr="009422CB">
        <w:rPr>
          <w:rFonts w:ascii="Times New Roman" w:hAnsi="Times New Roman"/>
          <w:sz w:val="26"/>
          <w:szCs w:val="26"/>
        </w:rPr>
        <w:t xml:space="preserve"> </w:t>
      </w:r>
      <w:r w:rsidR="007E1913" w:rsidRPr="009422CB">
        <w:rPr>
          <w:rFonts w:ascii="Times New Roman" w:hAnsi="Times New Roman"/>
          <w:sz w:val="26"/>
          <w:szCs w:val="26"/>
        </w:rPr>
        <w:t xml:space="preserve">during the period </w:t>
      </w:r>
      <w:r w:rsidR="00176BC3" w:rsidRPr="009422CB">
        <w:rPr>
          <w:rFonts w:ascii="Times New Roman" w:hAnsi="Times New Roman"/>
          <w:sz w:val="26"/>
          <w:szCs w:val="26"/>
        </w:rPr>
        <w:t>after</w:t>
      </w:r>
      <w:r w:rsidR="00CB2630" w:rsidRPr="009422CB">
        <w:rPr>
          <w:rFonts w:ascii="Times New Roman" w:hAnsi="Times New Roman"/>
          <w:sz w:val="26"/>
          <w:szCs w:val="26"/>
        </w:rPr>
        <w:t xml:space="preserve"> service under Mr. Jackson,</w:t>
      </w:r>
      <w:r w:rsidR="00176BC3" w:rsidRPr="009422CB">
        <w:rPr>
          <w:rFonts w:ascii="Times New Roman" w:hAnsi="Times New Roman"/>
          <w:sz w:val="26"/>
          <w:szCs w:val="26"/>
        </w:rPr>
        <w:t xml:space="preserve"> the </w:t>
      </w:r>
      <w:r w:rsidR="00B929B7" w:rsidRPr="009422CB">
        <w:rPr>
          <w:rFonts w:ascii="Times New Roman" w:hAnsi="Times New Roman"/>
          <w:sz w:val="26"/>
          <w:szCs w:val="26"/>
        </w:rPr>
        <w:t>last customer of record</w:t>
      </w:r>
      <w:r w:rsidR="00CB2630" w:rsidRPr="009422CB">
        <w:rPr>
          <w:rFonts w:ascii="Times New Roman" w:hAnsi="Times New Roman"/>
          <w:sz w:val="26"/>
          <w:szCs w:val="26"/>
        </w:rPr>
        <w:t>,</w:t>
      </w:r>
      <w:r w:rsidR="00B929B7" w:rsidRPr="009422CB">
        <w:rPr>
          <w:rFonts w:ascii="Times New Roman" w:hAnsi="Times New Roman"/>
          <w:sz w:val="26"/>
          <w:szCs w:val="26"/>
        </w:rPr>
        <w:t xml:space="preserve"> was terminated</w:t>
      </w:r>
      <w:r w:rsidR="001800EA" w:rsidRPr="009422CB">
        <w:rPr>
          <w:rFonts w:ascii="Times New Roman" w:hAnsi="Times New Roman"/>
          <w:sz w:val="26"/>
          <w:szCs w:val="26"/>
        </w:rPr>
        <w:t xml:space="preserve"> by PGW</w:t>
      </w:r>
      <w:r w:rsidR="00B929B7" w:rsidRPr="009422CB">
        <w:rPr>
          <w:rFonts w:ascii="Times New Roman" w:hAnsi="Times New Roman"/>
          <w:sz w:val="26"/>
          <w:szCs w:val="26"/>
        </w:rPr>
        <w:t xml:space="preserve"> (Ju</w:t>
      </w:r>
      <w:r w:rsidR="00D2410D" w:rsidRPr="009422CB">
        <w:rPr>
          <w:rFonts w:ascii="Times New Roman" w:hAnsi="Times New Roman"/>
          <w:sz w:val="26"/>
          <w:szCs w:val="26"/>
        </w:rPr>
        <w:t>ly 3</w:t>
      </w:r>
      <w:r w:rsidR="00B929B7" w:rsidRPr="009422CB">
        <w:rPr>
          <w:rFonts w:ascii="Times New Roman" w:hAnsi="Times New Roman"/>
          <w:sz w:val="26"/>
          <w:szCs w:val="26"/>
        </w:rPr>
        <w:t xml:space="preserve">0, 2014) </w:t>
      </w:r>
      <w:r w:rsidR="007E1913" w:rsidRPr="009422CB">
        <w:rPr>
          <w:rFonts w:ascii="Times New Roman" w:hAnsi="Times New Roman"/>
          <w:sz w:val="26"/>
          <w:szCs w:val="26"/>
        </w:rPr>
        <w:t xml:space="preserve">until </w:t>
      </w:r>
      <w:r w:rsidR="00CB2630" w:rsidRPr="009422CB">
        <w:rPr>
          <w:rFonts w:ascii="Times New Roman" w:hAnsi="Times New Roman"/>
          <w:sz w:val="26"/>
          <w:szCs w:val="26"/>
        </w:rPr>
        <w:t xml:space="preserve">the </w:t>
      </w:r>
      <w:r w:rsidR="00D2410D" w:rsidRPr="009422CB">
        <w:rPr>
          <w:rFonts w:ascii="Times New Roman" w:hAnsi="Times New Roman"/>
          <w:sz w:val="26"/>
          <w:szCs w:val="26"/>
        </w:rPr>
        <w:t>discovery of the meter bypass (June 27, 2017)</w:t>
      </w:r>
      <w:r w:rsidR="00015689" w:rsidRPr="009422CB">
        <w:rPr>
          <w:rFonts w:ascii="Times New Roman" w:hAnsi="Times New Roman"/>
          <w:sz w:val="26"/>
          <w:szCs w:val="26"/>
        </w:rPr>
        <w:t xml:space="preserve">.  </w:t>
      </w:r>
      <w:r w:rsidR="00C94436" w:rsidRPr="009422CB">
        <w:rPr>
          <w:rFonts w:ascii="Times New Roman" w:hAnsi="Times New Roman"/>
          <w:sz w:val="26"/>
          <w:szCs w:val="26"/>
        </w:rPr>
        <w:t>The ALJ</w:t>
      </w:r>
      <w:r w:rsidR="000716C6" w:rsidRPr="009422CB">
        <w:rPr>
          <w:rFonts w:ascii="Times New Roman" w:hAnsi="Times New Roman"/>
          <w:sz w:val="26"/>
          <w:szCs w:val="26"/>
        </w:rPr>
        <w:t xml:space="preserve"> </w:t>
      </w:r>
      <w:r w:rsidR="00DD2ADC" w:rsidRPr="009422CB">
        <w:rPr>
          <w:rFonts w:ascii="Times New Roman" w:hAnsi="Times New Roman"/>
          <w:sz w:val="26"/>
          <w:szCs w:val="26"/>
        </w:rPr>
        <w:t>further averred</w:t>
      </w:r>
      <w:r w:rsidR="006F29FA" w:rsidRPr="009422CB">
        <w:rPr>
          <w:rFonts w:ascii="Times New Roman" w:hAnsi="Times New Roman"/>
          <w:sz w:val="26"/>
          <w:szCs w:val="26"/>
        </w:rPr>
        <w:t xml:space="preserve"> that</w:t>
      </w:r>
      <w:r w:rsidR="00DD2ADC" w:rsidRPr="009422CB">
        <w:rPr>
          <w:rFonts w:ascii="Times New Roman" w:hAnsi="Times New Roman"/>
          <w:sz w:val="26"/>
          <w:szCs w:val="26"/>
        </w:rPr>
        <w:t xml:space="preserve"> PGW</w:t>
      </w:r>
      <w:r w:rsidR="00015689" w:rsidRPr="009422CB">
        <w:rPr>
          <w:rFonts w:ascii="Times New Roman" w:hAnsi="Times New Roman"/>
          <w:sz w:val="26"/>
          <w:szCs w:val="26"/>
        </w:rPr>
        <w:t xml:space="preserve"> </w:t>
      </w:r>
      <w:r w:rsidR="00AC483B" w:rsidRPr="009422CB">
        <w:rPr>
          <w:rFonts w:ascii="Times New Roman" w:hAnsi="Times New Roman"/>
          <w:sz w:val="26"/>
          <w:szCs w:val="26"/>
        </w:rPr>
        <w:t xml:space="preserve">was not furnishing </w:t>
      </w:r>
      <w:r w:rsidR="00015689" w:rsidRPr="009422CB">
        <w:rPr>
          <w:rFonts w:ascii="Times New Roman" w:hAnsi="Times New Roman"/>
          <w:sz w:val="26"/>
          <w:szCs w:val="26"/>
        </w:rPr>
        <w:t xml:space="preserve">gas </w:t>
      </w:r>
      <w:r w:rsidR="00AC483B" w:rsidRPr="009422CB">
        <w:rPr>
          <w:rFonts w:ascii="Times New Roman" w:hAnsi="Times New Roman"/>
          <w:sz w:val="26"/>
          <w:szCs w:val="26"/>
        </w:rPr>
        <w:t>service under anyone’s account or b</w:t>
      </w:r>
      <w:r w:rsidR="00176BC3" w:rsidRPr="009422CB">
        <w:rPr>
          <w:rFonts w:ascii="Times New Roman" w:hAnsi="Times New Roman"/>
          <w:sz w:val="26"/>
          <w:szCs w:val="26"/>
        </w:rPr>
        <w:t xml:space="preserve">illing anyone for usage </w:t>
      </w:r>
      <w:r w:rsidR="00015689" w:rsidRPr="009422CB">
        <w:rPr>
          <w:rFonts w:ascii="Times New Roman" w:hAnsi="Times New Roman"/>
          <w:sz w:val="26"/>
          <w:szCs w:val="26"/>
        </w:rPr>
        <w:t>during this timeframe</w:t>
      </w:r>
      <w:r w:rsidR="003F1E11" w:rsidRPr="009422CB">
        <w:rPr>
          <w:rFonts w:ascii="Times New Roman" w:hAnsi="Times New Roman"/>
          <w:sz w:val="26"/>
          <w:szCs w:val="26"/>
        </w:rPr>
        <w:t xml:space="preserve"> because the service was being stolen</w:t>
      </w:r>
      <w:r w:rsidR="00015689" w:rsidRPr="009422CB">
        <w:rPr>
          <w:rFonts w:ascii="Times New Roman" w:hAnsi="Times New Roman"/>
          <w:sz w:val="26"/>
          <w:szCs w:val="26"/>
        </w:rPr>
        <w:t xml:space="preserve">.  </w:t>
      </w:r>
      <w:r w:rsidR="00E45481" w:rsidRPr="009422CB">
        <w:rPr>
          <w:rFonts w:ascii="Times New Roman" w:hAnsi="Times New Roman"/>
          <w:sz w:val="26"/>
          <w:szCs w:val="26"/>
        </w:rPr>
        <w:t xml:space="preserve">Therefore, </w:t>
      </w:r>
      <w:r w:rsidR="00662D30" w:rsidRPr="009422CB">
        <w:rPr>
          <w:rFonts w:ascii="Times New Roman" w:hAnsi="Times New Roman"/>
          <w:sz w:val="26"/>
          <w:szCs w:val="26"/>
        </w:rPr>
        <w:t>although</w:t>
      </w:r>
      <w:r w:rsidR="00DD2ADC" w:rsidRPr="009422CB">
        <w:rPr>
          <w:rFonts w:ascii="Times New Roman" w:hAnsi="Times New Roman"/>
          <w:sz w:val="26"/>
          <w:szCs w:val="26"/>
        </w:rPr>
        <w:t xml:space="preserve"> </w:t>
      </w:r>
      <w:r w:rsidR="00143CC1" w:rsidRPr="009422CB">
        <w:rPr>
          <w:rFonts w:ascii="Times New Roman" w:hAnsi="Times New Roman"/>
          <w:sz w:val="26"/>
          <w:szCs w:val="26"/>
        </w:rPr>
        <w:t>Ms. Palmer</w:t>
      </w:r>
      <w:r w:rsidR="00CD0FF6" w:rsidRPr="009422CB">
        <w:rPr>
          <w:rFonts w:ascii="Times New Roman" w:hAnsi="Times New Roman"/>
          <w:sz w:val="26"/>
          <w:szCs w:val="26"/>
        </w:rPr>
        <w:t xml:space="preserve"> was not the last customer of record</w:t>
      </w:r>
      <w:r w:rsidR="00D54FD1" w:rsidRPr="009422CB">
        <w:rPr>
          <w:rFonts w:ascii="Times New Roman" w:hAnsi="Times New Roman"/>
          <w:sz w:val="26"/>
          <w:szCs w:val="26"/>
        </w:rPr>
        <w:t xml:space="preserve"> at the </w:t>
      </w:r>
      <w:r w:rsidR="00692015" w:rsidRPr="009422CB">
        <w:rPr>
          <w:rFonts w:ascii="Times New Roman" w:hAnsi="Times New Roman"/>
          <w:sz w:val="26"/>
          <w:szCs w:val="26"/>
        </w:rPr>
        <w:t>Service Address</w:t>
      </w:r>
      <w:r w:rsidR="00CD0FF6" w:rsidRPr="009422CB">
        <w:rPr>
          <w:rFonts w:ascii="Times New Roman" w:hAnsi="Times New Roman"/>
          <w:sz w:val="26"/>
          <w:szCs w:val="26"/>
        </w:rPr>
        <w:t xml:space="preserve">, the ALJ </w:t>
      </w:r>
      <w:r w:rsidR="000716C6" w:rsidRPr="009422CB">
        <w:rPr>
          <w:rFonts w:ascii="Times New Roman" w:hAnsi="Times New Roman"/>
          <w:sz w:val="26"/>
          <w:szCs w:val="26"/>
        </w:rPr>
        <w:t>conclud</w:t>
      </w:r>
      <w:r w:rsidR="00CD0FF6" w:rsidRPr="009422CB">
        <w:rPr>
          <w:rFonts w:ascii="Times New Roman" w:hAnsi="Times New Roman"/>
          <w:sz w:val="26"/>
          <w:szCs w:val="26"/>
        </w:rPr>
        <w:t xml:space="preserve">ed that </w:t>
      </w:r>
      <w:r w:rsidR="003773DA" w:rsidRPr="009422CB">
        <w:rPr>
          <w:rFonts w:ascii="Times New Roman" w:hAnsi="Times New Roman"/>
          <w:sz w:val="26"/>
          <w:szCs w:val="26"/>
        </w:rPr>
        <w:t>PGW acted in accordance with 52 Pa.</w:t>
      </w:r>
      <w:r w:rsidR="00990E2A" w:rsidRPr="009422CB">
        <w:rPr>
          <w:rFonts w:ascii="Times New Roman" w:hAnsi="Times New Roman"/>
          <w:sz w:val="26"/>
          <w:szCs w:val="26"/>
        </w:rPr>
        <w:t xml:space="preserve"> </w:t>
      </w:r>
      <w:r w:rsidR="003773DA" w:rsidRPr="009422CB">
        <w:rPr>
          <w:rFonts w:ascii="Times New Roman" w:hAnsi="Times New Roman"/>
          <w:sz w:val="26"/>
          <w:szCs w:val="26"/>
        </w:rPr>
        <w:t>Code § 56.35(a)</w:t>
      </w:r>
      <w:r w:rsidR="005F3994" w:rsidRPr="009422CB">
        <w:rPr>
          <w:rFonts w:ascii="Times New Roman" w:hAnsi="Times New Roman"/>
          <w:sz w:val="26"/>
          <w:szCs w:val="26"/>
        </w:rPr>
        <w:t xml:space="preserve"> when it advised </w:t>
      </w:r>
      <w:r w:rsidR="00143CC1" w:rsidRPr="009422CB">
        <w:rPr>
          <w:rFonts w:ascii="Times New Roman" w:hAnsi="Times New Roman"/>
          <w:sz w:val="26"/>
          <w:szCs w:val="26"/>
        </w:rPr>
        <w:t>the Complainant</w:t>
      </w:r>
      <w:r w:rsidR="00D54FD1" w:rsidRPr="009422CB">
        <w:rPr>
          <w:rFonts w:ascii="Times New Roman" w:hAnsi="Times New Roman"/>
          <w:sz w:val="26"/>
          <w:szCs w:val="26"/>
        </w:rPr>
        <w:t xml:space="preserve"> that the outstanding balance </w:t>
      </w:r>
      <w:r w:rsidR="00E45481" w:rsidRPr="009422CB">
        <w:rPr>
          <w:rFonts w:ascii="Times New Roman" w:hAnsi="Times New Roman"/>
          <w:sz w:val="26"/>
          <w:szCs w:val="26"/>
        </w:rPr>
        <w:t xml:space="preserve">at the </w:t>
      </w:r>
      <w:r w:rsidR="00692015" w:rsidRPr="009422CB">
        <w:rPr>
          <w:rFonts w:ascii="Times New Roman" w:hAnsi="Times New Roman"/>
          <w:sz w:val="26"/>
          <w:szCs w:val="26"/>
        </w:rPr>
        <w:t>Service Address</w:t>
      </w:r>
      <w:r w:rsidR="00E45481" w:rsidRPr="009422CB">
        <w:rPr>
          <w:rFonts w:ascii="Times New Roman" w:hAnsi="Times New Roman"/>
          <w:sz w:val="26"/>
          <w:szCs w:val="26"/>
        </w:rPr>
        <w:t xml:space="preserve"> would have to be paid </w:t>
      </w:r>
      <w:r w:rsidR="000716C6" w:rsidRPr="009422CB">
        <w:rPr>
          <w:rFonts w:ascii="Times New Roman" w:hAnsi="Times New Roman"/>
          <w:sz w:val="26"/>
          <w:szCs w:val="26"/>
        </w:rPr>
        <w:t>before</w:t>
      </w:r>
      <w:r w:rsidR="00E45481" w:rsidRPr="009422CB">
        <w:rPr>
          <w:rFonts w:ascii="Times New Roman" w:hAnsi="Times New Roman"/>
          <w:sz w:val="26"/>
          <w:szCs w:val="26"/>
        </w:rPr>
        <w:t xml:space="preserve"> </w:t>
      </w:r>
      <w:r w:rsidR="00853097" w:rsidRPr="009422CB">
        <w:rPr>
          <w:rFonts w:ascii="Times New Roman" w:hAnsi="Times New Roman"/>
          <w:sz w:val="26"/>
          <w:szCs w:val="26"/>
        </w:rPr>
        <w:t xml:space="preserve">PGW </w:t>
      </w:r>
      <w:r w:rsidR="000716C6" w:rsidRPr="009422CB">
        <w:rPr>
          <w:rFonts w:ascii="Times New Roman" w:hAnsi="Times New Roman"/>
          <w:sz w:val="26"/>
          <w:szCs w:val="26"/>
        </w:rPr>
        <w:t xml:space="preserve">would </w:t>
      </w:r>
      <w:r w:rsidR="00853097" w:rsidRPr="009422CB">
        <w:rPr>
          <w:rFonts w:ascii="Times New Roman" w:hAnsi="Times New Roman"/>
          <w:sz w:val="26"/>
          <w:szCs w:val="26"/>
        </w:rPr>
        <w:t>furnish service to</w:t>
      </w:r>
      <w:r w:rsidR="0023024D" w:rsidRPr="009422CB">
        <w:rPr>
          <w:rFonts w:ascii="Times New Roman" w:hAnsi="Times New Roman"/>
          <w:sz w:val="26"/>
          <w:szCs w:val="26"/>
        </w:rPr>
        <w:t xml:space="preserve"> </w:t>
      </w:r>
      <w:proofErr w:type="spellStart"/>
      <w:r w:rsidR="00636F0C" w:rsidRPr="009422CB">
        <w:rPr>
          <w:rFonts w:ascii="Times New Roman" w:hAnsi="Times New Roman"/>
          <w:sz w:val="26"/>
          <w:szCs w:val="26"/>
        </w:rPr>
        <w:t>Croskey</w:t>
      </w:r>
      <w:proofErr w:type="spellEnd"/>
      <w:r w:rsidR="00636F0C" w:rsidRPr="009422CB">
        <w:rPr>
          <w:rFonts w:ascii="Times New Roman" w:hAnsi="Times New Roman"/>
          <w:sz w:val="26"/>
          <w:szCs w:val="26"/>
        </w:rPr>
        <w:t xml:space="preserve"> St</w:t>
      </w:r>
      <w:r w:rsidR="00274CA8" w:rsidRPr="009422CB">
        <w:rPr>
          <w:rFonts w:ascii="Times New Roman" w:hAnsi="Times New Roman"/>
          <w:sz w:val="26"/>
          <w:szCs w:val="26"/>
        </w:rPr>
        <w:t xml:space="preserve">.  </w:t>
      </w:r>
      <w:r w:rsidR="002D3FA5" w:rsidRPr="009422CB">
        <w:rPr>
          <w:rFonts w:ascii="Times New Roman" w:hAnsi="Times New Roman"/>
          <w:sz w:val="26"/>
          <w:szCs w:val="26"/>
        </w:rPr>
        <w:t xml:space="preserve">I.D. </w:t>
      </w:r>
      <w:r w:rsidR="00274CA8" w:rsidRPr="009422CB">
        <w:rPr>
          <w:rFonts w:ascii="Times New Roman" w:hAnsi="Times New Roman"/>
          <w:sz w:val="26"/>
          <w:szCs w:val="26"/>
        </w:rPr>
        <w:t xml:space="preserve">at </w:t>
      </w:r>
      <w:r w:rsidR="00F412D8" w:rsidRPr="009422CB">
        <w:rPr>
          <w:rFonts w:ascii="Times New Roman" w:hAnsi="Times New Roman"/>
          <w:sz w:val="26"/>
          <w:szCs w:val="26"/>
        </w:rPr>
        <w:t>19-</w:t>
      </w:r>
      <w:r w:rsidR="00274CA8" w:rsidRPr="009422CB">
        <w:rPr>
          <w:rFonts w:ascii="Times New Roman" w:hAnsi="Times New Roman"/>
          <w:sz w:val="26"/>
          <w:szCs w:val="26"/>
        </w:rPr>
        <w:t xml:space="preserve">20.  </w:t>
      </w:r>
    </w:p>
    <w:p w14:paraId="507C182E" w14:textId="29AB4C1B" w:rsidR="0050463C" w:rsidRPr="009422CB" w:rsidRDefault="0050463C" w:rsidP="009422CB">
      <w:pPr>
        <w:tabs>
          <w:tab w:val="left" w:pos="-720"/>
        </w:tabs>
        <w:suppressAutoHyphens/>
        <w:spacing w:after="0" w:line="360" w:lineRule="auto"/>
        <w:contextualSpacing/>
        <w:rPr>
          <w:rFonts w:ascii="Times New Roman" w:hAnsi="Times New Roman"/>
          <w:sz w:val="26"/>
          <w:szCs w:val="26"/>
        </w:rPr>
      </w:pPr>
    </w:p>
    <w:p w14:paraId="491FACD5" w14:textId="30945B08" w:rsidR="00F26FCA" w:rsidRPr="009422CB" w:rsidRDefault="0050463C"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The ALJ </w:t>
      </w:r>
      <w:r w:rsidR="00662D30" w:rsidRPr="009422CB">
        <w:rPr>
          <w:rFonts w:ascii="Times New Roman" w:hAnsi="Times New Roman"/>
          <w:sz w:val="26"/>
          <w:szCs w:val="26"/>
        </w:rPr>
        <w:t>found no basis</w:t>
      </w:r>
      <w:r w:rsidR="00E01C7E" w:rsidRPr="009422CB">
        <w:rPr>
          <w:rFonts w:ascii="Times New Roman" w:hAnsi="Times New Roman"/>
          <w:sz w:val="26"/>
          <w:szCs w:val="26"/>
        </w:rPr>
        <w:t xml:space="preserve"> to conclude that PGW violated the Code</w:t>
      </w:r>
      <w:r w:rsidR="00662D30" w:rsidRPr="009422CB">
        <w:rPr>
          <w:rFonts w:ascii="Times New Roman" w:hAnsi="Times New Roman"/>
          <w:sz w:val="26"/>
          <w:szCs w:val="26"/>
        </w:rPr>
        <w:t xml:space="preserve"> or</w:t>
      </w:r>
      <w:r w:rsidR="00DE709D" w:rsidRPr="009422CB">
        <w:rPr>
          <w:rFonts w:ascii="Times New Roman" w:hAnsi="Times New Roman"/>
          <w:sz w:val="26"/>
          <w:szCs w:val="26"/>
        </w:rPr>
        <w:t xml:space="preserve"> </w:t>
      </w:r>
      <w:r w:rsidR="003C4FD2" w:rsidRPr="009422CB">
        <w:rPr>
          <w:rFonts w:ascii="Times New Roman" w:hAnsi="Times New Roman"/>
          <w:sz w:val="26"/>
          <w:szCs w:val="26"/>
        </w:rPr>
        <w:t>its Commission-approved tariff</w:t>
      </w:r>
      <w:r w:rsidR="00DE709D" w:rsidRPr="009422CB">
        <w:rPr>
          <w:rFonts w:ascii="Times New Roman" w:hAnsi="Times New Roman"/>
          <w:sz w:val="26"/>
          <w:szCs w:val="26"/>
        </w:rPr>
        <w:t>,</w:t>
      </w:r>
      <w:r w:rsidR="003C4FD2" w:rsidRPr="009422CB">
        <w:rPr>
          <w:rFonts w:ascii="Times New Roman" w:hAnsi="Times New Roman"/>
          <w:sz w:val="26"/>
          <w:szCs w:val="26"/>
        </w:rPr>
        <w:t xml:space="preserve"> or that it had unreasonably deprived the Complainant of gas, in violation of 66 Pa.</w:t>
      </w:r>
      <w:r w:rsidR="00806FAC" w:rsidRPr="009422CB">
        <w:rPr>
          <w:rFonts w:ascii="Times New Roman" w:hAnsi="Times New Roman"/>
          <w:sz w:val="26"/>
          <w:szCs w:val="26"/>
        </w:rPr>
        <w:t xml:space="preserve"> </w:t>
      </w:r>
      <w:r w:rsidR="003C4FD2" w:rsidRPr="009422CB">
        <w:rPr>
          <w:rFonts w:ascii="Times New Roman" w:hAnsi="Times New Roman"/>
          <w:sz w:val="26"/>
          <w:szCs w:val="26"/>
        </w:rPr>
        <w:t>C.S. § 1501.</w:t>
      </w:r>
      <w:r w:rsidR="00E01C7E" w:rsidRPr="009422CB">
        <w:rPr>
          <w:rFonts w:ascii="Times New Roman" w:hAnsi="Times New Roman"/>
          <w:sz w:val="26"/>
          <w:szCs w:val="26"/>
        </w:rPr>
        <w:t xml:space="preserve"> </w:t>
      </w:r>
      <w:r w:rsidR="003C4FD2" w:rsidRPr="009422CB">
        <w:rPr>
          <w:rFonts w:ascii="Times New Roman" w:hAnsi="Times New Roman"/>
          <w:sz w:val="26"/>
          <w:szCs w:val="26"/>
        </w:rPr>
        <w:t xml:space="preserve"> </w:t>
      </w:r>
      <w:r w:rsidR="008647BB" w:rsidRPr="009422CB">
        <w:rPr>
          <w:rFonts w:ascii="Times New Roman" w:hAnsi="Times New Roman"/>
          <w:sz w:val="26"/>
          <w:szCs w:val="26"/>
        </w:rPr>
        <w:t xml:space="preserve">The </w:t>
      </w:r>
      <w:r w:rsidR="00107A68" w:rsidRPr="009422CB">
        <w:rPr>
          <w:rFonts w:ascii="Times New Roman" w:hAnsi="Times New Roman"/>
          <w:sz w:val="26"/>
          <w:szCs w:val="26"/>
        </w:rPr>
        <w:t xml:space="preserve">ALJ </w:t>
      </w:r>
      <w:r w:rsidR="00662D30" w:rsidRPr="009422CB">
        <w:rPr>
          <w:rFonts w:ascii="Times New Roman" w:hAnsi="Times New Roman"/>
          <w:sz w:val="26"/>
          <w:szCs w:val="26"/>
        </w:rPr>
        <w:t xml:space="preserve">reasoned </w:t>
      </w:r>
      <w:r w:rsidR="00A348B9" w:rsidRPr="009422CB">
        <w:rPr>
          <w:rFonts w:ascii="Times New Roman" w:hAnsi="Times New Roman"/>
          <w:sz w:val="26"/>
          <w:szCs w:val="26"/>
        </w:rPr>
        <w:t xml:space="preserve">the </w:t>
      </w:r>
      <w:r w:rsidR="00C21115" w:rsidRPr="009422CB">
        <w:rPr>
          <w:rFonts w:ascii="Times New Roman" w:hAnsi="Times New Roman"/>
          <w:sz w:val="26"/>
          <w:szCs w:val="26"/>
        </w:rPr>
        <w:t>Complainant was not refused service from PGW, but</w:t>
      </w:r>
      <w:r w:rsidR="001E31BC" w:rsidRPr="009422CB">
        <w:rPr>
          <w:rFonts w:ascii="Times New Roman" w:hAnsi="Times New Roman"/>
          <w:sz w:val="26"/>
          <w:szCs w:val="26"/>
        </w:rPr>
        <w:t xml:space="preserve"> the Complainant’s inability to pay </w:t>
      </w:r>
      <w:r w:rsidR="007D43C1" w:rsidRPr="009422CB">
        <w:rPr>
          <w:rFonts w:ascii="Times New Roman" w:hAnsi="Times New Roman"/>
          <w:sz w:val="26"/>
          <w:szCs w:val="26"/>
        </w:rPr>
        <w:t>an outstanding balance as a condition of</w:t>
      </w:r>
      <w:r w:rsidR="00023511" w:rsidRPr="009422CB">
        <w:rPr>
          <w:rFonts w:ascii="Times New Roman" w:hAnsi="Times New Roman"/>
          <w:sz w:val="26"/>
          <w:szCs w:val="26"/>
        </w:rPr>
        <w:t xml:space="preserve"> PGW</w:t>
      </w:r>
      <w:r w:rsidR="007D43C1" w:rsidRPr="009422CB">
        <w:rPr>
          <w:rFonts w:ascii="Times New Roman" w:hAnsi="Times New Roman"/>
          <w:sz w:val="26"/>
          <w:szCs w:val="26"/>
        </w:rPr>
        <w:t xml:space="preserve"> initiating service at her new address, as permitted by 52 Pa.</w:t>
      </w:r>
      <w:r w:rsidR="00990E2A" w:rsidRPr="009422CB">
        <w:rPr>
          <w:rFonts w:ascii="Times New Roman" w:hAnsi="Times New Roman"/>
          <w:sz w:val="26"/>
          <w:szCs w:val="26"/>
        </w:rPr>
        <w:t xml:space="preserve"> </w:t>
      </w:r>
      <w:r w:rsidR="007D43C1" w:rsidRPr="009422CB">
        <w:rPr>
          <w:rFonts w:ascii="Times New Roman" w:hAnsi="Times New Roman"/>
          <w:sz w:val="26"/>
          <w:szCs w:val="26"/>
        </w:rPr>
        <w:t>Code §</w:t>
      </w:r>
      <w:r w:rsidR="00B9309C" w:rsidRPr="009422CB">
        <w:rPr>
          <w:rFonts w:ascii="Times New Roman" w:hAnsi="Times New Roman"/>
          <w:sz w:val="26"/>
          <w:szCs w:val="26"/>
        </w:rPr>
        <w:t> </w:t>
      </w:r>
      <w:r w:rsidR="007D43C1" w:rsidRPr="009422CB">
        <w:rPr>
          <w:rFonts w:ascii="Times New Roman" w:hAnsi="Times New Roman"/>
          <w:sz w:val="26"/>
          <w:szCs w:val="26"/>
        </w:rPr>
        <w:t>56.35(a),</w:t>
      </w:r>
      <w:r w:rsidR="00753D83" w:rsidRPr="009422CB">
        <w:rPr>
          <w:rFonts w:ascii="Times New Roman" w:hAnsi="Times New Roman"/>
          <w:sz w:val="26"/>
          <w:szCs w:val="26"/>
        </w:rPr>
        <w:t xml:space="preserve"> prevented her from establishing service at</w:t>
      </w:r>
      <w:r w:rsidR="00C5554B" w:rsidRPr="009422CB">
        <w:rPr>
          <w:rFonts w:ascii="Times New Roman" w:hAnsi="Times New Roman"/>
          <w:sz w:val="26"/>
          <w:szCs w:val="26"/>
        </w:rPr>
        <w:t xml:space="preserve"> </w:t>
      </w:r>
      <w:proofErr w:type="spellStart"/>
      <w:r w:rsidR="00C5554B" w:rsidRPr="009422CB">
        <w:rPr>
          <w:rFonts w:ascii="Times New Roman" w:hAnsi="Times New Roman"/>
          <w:sz w:val="26"/>
          <w:szCs w:val="26"/>
        </w:rPr>
        <w:t>Croskey</w:t>
      </w:r>
      <w:proofErr w:type="spellEnd"/>
      <w:r w:rsidR="00C5554B" w:rsidRPr="009422CB">
        <w:rPr>
          <w:rFonts w:ascii="Times New Roman" w:hAnsi="Times New Roman"/>
          <w:sz w:val="26"/>
          <w:szCs w:val="26"/>
        </w:rPr>
        <w:t xml:space="preserve"> St.</w:t>
      </w:r>
      <w:r w:rsidR="00753D83" w:rsidRPr="009422CB">
        <w:rPr>
          <w:rFonts w:ascii="Times New Roman" w:hAnsi="Times New Roman"/>
          <w:sz w:val="26"/>
          <w:szCs w:val="26"/>
        </w:rPr>
        <w:t xml:space="preserve">  </w:t>
      </w:r>
      <w:r w:rsidR="007D43C1" w:rsidRPr="009422CB">
        <w:rPr>
          <w:rFonts w:ascii="Times New Roman" w:hAnsi="Times New Roman"/>
          <w:sz w:val="26"/>
          <w:szCs w:val="26"/>
        </w:rPr>
        <w:t xml:space="preserve">Further, </w:t>
      </w:r>
      <w:r w:rsidR="00BC3F05" w:rsidRPr="009422CB">
        <w:rPr>
          <w:rFonts w:ascii="Times New Roman" w:hAnsi="Times New Roman"/>
          <w:sz w:val="26"/>
          <w:szCs w:val="26"/>
        </w:rPr>
        <w:t xml:space="preserve">the ALJ emphasized that </w:t>
      </w:r>
      <w:r w:rsidR="00AC4F1E" w:rsidRPr="009422CB">
        <w:rPr>
          <w:rFonts w:ascii="Times New Roman" w:hAnsi="Times New Roman"/>
          <w:sz w:val="26"/>
          <w:szCs w:val="26"/>
        </w:rPr>
        <w:t xml:space="preserve">Ms. Palmer </w:t>
      </w:r>
      <w:r w:rsidR="002C10AF" w:rsidRPr="009422CB">
        <w:rPr>
          <w:rFonts w:ascii="Times New Roman" w:hAnsi="Times New Roman"/>
          <w:sz w:val="26"/>
          <w:szCs w:val="26"/>
        </w:rPr>
        <w:t>is responsible</w:t>
      </w:r>
      <w:r w:rsidR="00922F9E" w:rsidRPr="009422CB">
        <w:rPr>
          <w:rFonts w:ascii="Times New Roman" w:hAnsi="Times New Roman"/>
          <w:sz w:val="26"/>
          <w:szCs w:val="26"/>
        </w:rPr>
        <w:t xml:space="preserve"> for the unauthorized </w:t>
      </w:r>
      <w:r w:rsidR="002C10AF" w:rsidRPr="009422CB">
        <w:rPr>
          <w:rFonts w:ascii="Times New Roman" w:hAnsi="Times New Roman"/>
          <w:sz w:val="26"/>
          <w:szCs w:val="26"/>
        </w:rPr>
        <w:t>gas use</w:t>
      </w:r>
      <w:r w:rsidR="00C93BD3" w:rsidRPr="009422CB">
        <w:rPr>
          <w:rFonts w:ascii="Times New Roman" w:hAnsi="Times New Roman"/>
          <w:sz w:val="26"/>
          <w:szCs w:val="26"/>
        </w:rPr>
        <w:t xml:space="preserve"> at the </w:t>
      </w:r>
      <w:r w:rsidR="00692015" w:rsidRPr="009422CB">
        <w:rPr>
          <w:rFonts w:ascii="Times New Roman" w:hAnsi="Times New Roman"/>
          <w:sz w:val="26"/>
          <w:szCs w:val="26"/>
        </w:rPr>
        <w:t>Service Address</w:t>
      </w:r>
      <w:r w:rsidR="00AA78C4" w:rsidRPr="009422CB">
        <w:rPr>
          <w:rFonts w:ascii="Times New Roman" w:hAnsi="Times New Roman"/>
          <w:sz w:val="26"/>
          <w:szCs w:val="26"/>
        </w:rPr>
        <w:t>, as the tenant and beneficiary of the gas,</w:t>
      </w:r>
      <w:r w:rsidR="002C10AF" w:rsidRPr="009422CB">
        <w:rPr>
          <w:rFonts w:ascii="Times New Roman" w:hAnsi="Times New Roman"/>
          <w:sz w:val="26"/>
          <w:szCs w:val="26"/>
        </w:rPr>
        <w:t xml:space="preserve"> even though he does not believe </w:t>
      </w:r>
      <w:r w:rsidR="00AC4F1E" w:rsidRPr="009422CB">
        <w:rPr>
          <w:rFonts w:ascii="Times New Roman" w:hAnsi="Times New Roman"/>
          <w:sz w:val="26"/>
          <w:szCs w:val="26"/>
        </w:rPr>
        <w:t>she</w:t>
      </w:r>
      <w:r w:rsidR="00922F9E" w:rsidRPr="009422CB">
        <w:rPr>
          <w:rFonts w:ascii="Times New Roman" w:hAnsi="Times New Roman"/>
          <w:sz w:val="26"/>
          <w:szCs w:val="26"/>
        </w:rPr>
        <w:t xml:space="preserve"> was aware</w:t>
      </w:r>
      <w:r w:rsidR="00185D20" w:rsidRPr="009422CB">
        <w:rPr>
          <w:rFonts w:ascii="Times New Roman" w:hAnsi="Times New Roman"/>
          <w:sz w:val="26"/>
          <w:szCs w:val="26"/>
        </w:rPr>
        <w:t xml:space="preserve"> of</w:t>
      </w:r>
      <w:r w:rsidR="00922F9E" w:rsidRPr="009422CB">
        <w:rPr>
          <w:rFonts w:ascii="Times New Roman" w:hAnsi="Times New Roman"/>
          <w:sz w:val="26"/>
          <w:szCs w:val="26"/>
        </w:rPr>
        <w:t xml:space="preserve"> </w:t>
      </w:r>
      <w:r w:rsidR="00AA78C4" w:rsidRPr="009422CB">
        <w:rPr>
          <w:rFonts w:ascii="Times New Roman" w:hAnsi="Times New Roman"/>
          <w:sz w:val="26"/>
          <w:szCs w:val="26"/>
        </w:rPr>
        <w:t>the unauthorized</w:t>
      </w:r>
      <w:r w:rsidR="00185D20" w:rsidRPr="009422CB">
        <w:rPr>
          <w:rFonts w:ascii="Times New Roman" w:hAnsi="Times New Roman"/>
          <w:sz w:val="26"/>
          <w:szCs w:val="26"/>
        </w:rPr>
        <w:t xml:space="preserve"> gas use</w:t>
      </w:r>
      <w:r w:rsidR="00AA78C4" w:rsidRPr="009422CB">
        <w:rPr>
          <w:rFonts w:ascii="Times New Roman" w:hAnsi="Times New Roman"/>
          <w:sz w:val="26"/>
          <w:szCs w:val="26"/>
        </w:rPr>
        <w:t>.</w:t>
      </w:r>
      <w:r w:rsidR="00922F9E" w:rsidRPr="009422CB">
        <w:rPr>
          <w:rFonts w:ascii="Times New Roman" w:hAnsi="Times New Roman"/>
          <w:sz w:val="26"/>
          <w:szCs w:val="26"/>
        </w:rPr>
        <w:t xml:space="preserve"> </w:t>
      </w:r>
      <w:r w:rsidR="00AA78C4" w:rsidRPr="009422CB">
        <w:rPr>
          <w:rFonts w:ascii="Times New Roman" w:hAnsi="Times New Roman"/>
          <w:sz w:val="26"/>
          <w:szCs w:val="26"/>
        </w:rPr>
        <w:t xml:space="preserve"> </w:t>
      </w:r>
      <w:r w:rsidR="00E45543" w:rsidRPr="009422CB">
        <w:rPr>
          <w:rFonts w:ascii="Times New Roman" w:hAnsi="Times New Roman"/>
          <w:sz w:val="26"/>
          <w:szCs w:val="26"/>
        </w:rPr>
        <w:t xml:space="preserve">Finally, </w:t>
      </w:r>
      <w:r w:rsidR="007D43C1" w:rsidRPr="009422CB">
        <w:rPr>
          <w:rFonts w:ascii="Times New Roman" w:hAnsi="Times New Roman"/>
          <w:sz w:val="26"/>
          <w:szCs w:val="26"/>
        </w:rPr>
        <w:t>t</w:t>
      </w:r>
      <w:r w:rsidR="00107A68" w:rsidRPr="009422CB">
        <w:rPr>
          <w:rFonts w:ascii="Times New Roman" w:hAnsi="Times New Roman"/>
          <w:sz w:val="26"/>
          <w:szCs w:val="26"/>
        </w:rPr>
        <w:t xml:space="preserve">he ALJ </w:t>
      </w:r>
      <w:r w:rsidR="008E6204" w:rsidRPr="009422CB">
        <w:rPr>
          <w:rFonts w:ascii="Times New Roman" w:hAnsi="Times New Roman"/>
          <w:sz w:val="26"/>
          <w:szCs w:val="26"/>
        </w:rPr>
        <w:t>disagreed</w:t>
      </w:r>
      <w:r w:rsidR="00107A68" w:rsidRPr="009422CB">
        <w:rPr>
          <w:rFonts w:ascii="Times New Roman" w:hAnsi="Times New Roman"/>
          <w:sz w:val="26"/>
          <w:szCs w:val="26"/>
        </w:rPr>
        <w:t xml:space="preserve"> with </w:t>
      </w:r>
      <w:r w:rsidR="00AC4F1E" w:rsidRPr="009422CB">
        <w:rPr>
          <w:rFonts w:ascii="Times New Roman" w:hAnsi="Times New Roman"/>
          <w:sz w:val="26"/>
          <w:szCs w:val="26"/>
        </w:rPr>
        <w:t xml:space="preserve">the </w:t>
      </w:r>
      <w:r w:rsidR="00AC4F1E" w:rsidRPr="009422CB">
        <w:rPr>
          <w:rFonts w:ascii="Times New Roman" w:hAnsi="Times New Roman"/>
          <w:sz w:val="26"/>
          <w:szCs w:val="26"/>
        </w:rPr>
        <w:lastRenderedPageBreak/>
        <w:t>Complainant’s</w:t>
      </w:r>
      <w:r w:rsidR="00107A68" w:rsidRPr="009422CB">
        <w:rPr>
          <w:rFonts w:ascii="Times New Roman" w:hAnsi="Times New Roman"/>
          <w:sz w:val="26"/>
          <w:szCs w:val="26"/>
        </w:rPr>
        <w:t xml:space="preserve"> strict reading of </w:t>
      </w:r>
      <w:r w:rsidR="001C05E3" w:rsidRPr="009422CB">
        <w:rPr>
          <w:rFonts w:ascii="Times New Roman" w:hAnsi="Times New Roman"/>
          <w:sz w:val="26"/>
          <w:szCs w:val="26"/>
        </w:rPr>
        <w:t xml:space="preserve">Rule 8.3.C of PGW’s </w:t>
      </w:r>
      <w:r w:rsidR="00BD2A7E" w:rsidRPr="009422CB">
        <w:rPr>
          <w:rFonts w:ascii="Times New Roman" w:hAnsi="Times New Roman"/>
          <w:sz w:val="26"/>
          <w:szCs w:val="26"/>
        </w:rPr>
        <w:t>t</w:t>
      </w:r>
      <w:r w:rsidR="001C05E3" w:rsidRPr="009422CB">
        <w:rPr>
          <w:rFonts w:ascii="Times New Roman" w:hAnsi="Times New Roman"/>
          <w:sz w:val="26"/>
          <w:szCs w:val="26"/>
        </w:rPr>
        <w:t>ariff</w:t>
      </w:r>
      <w:r w:rsidR="00C71A9C" w:rsidRPr="009422CB">
        <w:rPr>
          <w:rFonts w:ascii="Times New Roman" w:hAnsi="Times New Roman"/>
          <w:sz w:val="26"/>
          <w:szCs w:val="26"/>
        </w:rPr>
        <w:t>,</w:t>
      </w:r>
      <w:r w:rsidR="00EC64FF" w:rsidRPr="009422CB">
        <w:rPr>
          <w:rStyle w:val="FootnoteReference"/>
          <w:rFonts w:ascii="Times New Roman" w:hAnsi="Times New Roman"/>
          <w:bCs/>
          <w:sz w:val="26"/>
          <w:szCs w:val="26"/>
        </w:rPr>
        <w:footnoteReference w:id="8"/>
      </w:r>
      <w:r w:rsidR="00C71A9C" w:rsidRPr="009422CB">
        <w:rPr>
          <w:rFonts w:ascii="Times New Roman" w:hAnsi="Times New Roman"/>
          <w:sz w:val="26"/>
          <w:szCs w:val="26"/>
        </w:rPr>
        <w:t xml:space="preserve"> </w:t>
      </w:r>
      <w:r w:rsidR="00D76B1A" w:rsidRPr="009422CB">
        <w:rPr>
          <w:rFonts w:ascii="Times New Roman" w:hAnsi="Times New Roman"/>
          <w:sz w:val="26"/>
          <w:szCs w:val="26"/>
        </w:rPr>
        <w:t xml:space="preserve">which would allow similar applicants to avoid liability for service </w:t>
      </w:r>
      <w:r w:rsidR="0091682E" w:rsidRPr="009422CB">
        <w:rPr>
          <w:rFonts w:ascii="Times New Roman" w:hAnsi="Times New Roman"/>
          <w:sz w:val="26"/>
          <w:szCs w:val="26"/>
        </w:rPr>
        <w:t>they used and from which they benefitted, therefore passing the liability on</w:t>
      </w:r>
      <w:r w:rsidR="00185D20" w:rsidRPr="009422CB">
        <w:rPr>
          <w:rFonts w:ascii="Times New Roman" w:hAnsi="Times New Roman"/>
          <w:sz w:val="26"/>
          <w:szCs w:val="26"/>
        </w:rPr>
        <w:t xml:space="preserve"> </w:t>
      </w:r>
      <w:r w:rsidR="0091682E" w:rsidRPr="009422CB">
        <w:rPr>
          <w:rFonts w:ascii="Times New Roman" w:hAnsi="Times New Roman"/>
          <w:sz w:val="26"/>
          <w:szCs w:val="26"/>
        </w:rPr>
        <w:t xml:space="preserve">to the </w:t>
      </w:r>
      <w:r w:rsidR="00040959" w:rsidRPr="009422CB">
        <w:rPr>
          <w:rFonts w:ascii="Times New Roman" w:hAnsi="Times New Roman"/>
          <w:sz w:val="26"/>
          <w:szCs w:val="26"/>
        </w:rPr>
        <w:t xml:space="preserve">regular paying PGW customers.  </w:t>
      </w:r>
      <w:r w:rsidR="003F006C" w:rsidRPr="009422CB">
        <w:rPr>
          <w:rFonts w:ascii="Times New Roman" w:hAnsi="Times New Roman"/>
          <w:sz w:val="26"/>
          <w:szCs w:val="26"/>
        </w:rPr>
        <w:t>I.D. at 21-22.</w:t>
      </w:r>
    </w:p>
    <w:p w14:paraId="6D1D810A" w14:textId="49CFAF14" w:rsidR="00AA6B75" w:rsidRPr="009422CB" w:rsidRDefault="008446CF"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5E23F4" w:rsidRPr="009422CB">
        <w:rPr>
          <w:rFonts w:ascii="Times New Roman" w:hAnsi="Times New Roman"/>
          <w:sz w:val="26"/>
          <w:szCs w:val="26"/>
        </w:rPr>
        <w:t>The</w:t>
      </w:r>
      <w:r w:rsidRPr="009422CB">
        <w:rPr>
          <w:rFonts w:ascii="Times New Roman" w:hAnsi="Times New Roman"/>
          <w:sz w:val="26"/>
          <w:szCs w:val="26"/>
        </w:rPr>
        <w:t xml:space="preserve"> </w:t>
      </w:r>
      <w:r w:rsidR="00467D61" w:rsidRPr="009422CB">
        <w:rPr>
          <w:rFonts w:ascii="Times New Roman" w:hAnsi="Times New Roman"/>
          <w:sz w:val="26"/>
          <w:szCs w:val="26"/>
        </w:rPr>
        <w:t xml:space="preserve">ALJ </w:t>
      </w:r>
      <w:r w:rsidR="002E29AC" w:rsidRPr="009422CB">
        <w:rPr>
          <w:rFonts w:ascii="Times New Roman" w:hAnsi="Times New Roman"/>
          <w:sz w:val="26"/>
          <w:szCs w:val="26"/>
        </w:rPr>
        <w:t>also address</w:t>
      </w:r>
      <w:r w:rsidR="005E23F4" w:rsidRPr="009422CB">
        <w:rPr>
          <w:rFonts w:ascii="Times New Roman" w:hAnsi="Times New Roman"/>
          <w:sz w:val="26"/>
          <w:szCs w:val="26"/>
        </w:rPr>
        <w:t>ed</w:t>
      </w:r>
      <w:r w:rsidR="002E29AC" w:rsidRPr="009422CB">
        <w:rPr>
          <w:rFonts w:ascii="Times New Roman" w:hAnsi="Times New Roman"/>
          <w:sz w:val="26"/>
          <w:szCs w:val="26"/>
        </w:rPr>
        <w:t xml:space="preserve"> </w:t>
      </w:r>
      <w:r w:rsidR="00AC4F1E" w:rsidRPr="009422CB">
        <w:rPr>
          <w:rFonts w:ascii="Times New Roman" w:hAnsi="Times New Roman"/>
          <w:sz w:val="26"/>
          <w:szCs w:val="26"/>
        </w:rPr>
        <w:t>Ms. Palmer’s</w:t>
      </w:r>
      <w:r w:rsidR="002E29AC" w:rsidRPr="009422CB">
        <w:rPr>
          <w:rFonts w:ascii="Times New Roman" w:hAnsi="Times New Roman"/>
          <w:sz w:val="26"/>
          <w:szCs w:val="26"/>
        </w:rPr>
        <w:t xml:space="preserve"> attempt to raise issue with </w:t>
      </w:r>
      <w:r w:rsidR="003B1D50" w:rsidRPr="009422CB">
        <w:rPr>
          <w:rFonts w:ascii="Times New Roman" w:hAnsi="Times New Roman"/>
          <w:sz w:val="26"/>
          <w:szCs w:val="26"/>
        </w:rPr>
        <w:t>PGW</w:t>
      </w:r>
      <w:r w:rsidR="001A33D3" w:rsidRPr="009422CB">
        <w:rPr>
          <w:rFonts w:ascii="Times New Roman" w:hAnsi="Times New Roman"/>
          <w:sz w:val="26"/>
          <w:szCs w:val="26"/>
        </w:rPr>
        <w:t xml:space="preserve">’s failure to </w:t>
      </w:r>
      <w:r w:rsidR="0026321A" w:rsidRPr="009422CB">
        <w:rPr>
          <w:rFonts w:ascii="Times New Roman" w:hAnsi="Times New Roman"/>
          <w:sz w:val="26"/>
          <w:szCs w:val="26"/>
        </w:rPr>
        <w:t>conduct an annual cold weather survey at properties where service was terminated for non-payment during the year</w:t>
      </w:r>
      <w:r w:rsidR="009C7BA7" w:rsidRPr="009422CB">
        <w:rPr>
          <w:rFonts w:ascii="Times New Roman" w:hAnsi="Times New Roman"/>
          <w:sz w:val="26"/>
          <w:szCs w:val="26"/>
        </w:rPr>
        <w:t xml:space="preserve">.  </w:t>
      </w:r>
      <w:r w:rsidR="00910EB6" w:rsidRPr="009422CB">
        <w:rPr>
          <w:rFonts w:ascii="Times New Roman" w:hAnsi="Times New Roman"/>
          <w:sz w:val="26"/>
          <w:szCs w:val="26"/>
        </w:rPr>
        <w:t>The ALJ</w:t>
      </w:r>
      <w:r w:rsidR="009C7BA7" w:rsidRPr="009422CB">
        <w:rPr>
          <w:rFonts w:ascii="Times New Roman" w:hAnsi="Times New Roman"/>
          <w:sz w:val="26"/>
          <w:szCs w:val="26"/>
        </w:rPr>
        <w:t xml:space="preserve"> explained </w:t>
      </w:r>
      <w:r w:rsidR="00896138" w:rsidRPr="009422CB">
        <w:rPr>
          <w:rFonts w:ascii="Times New Roman" w:hAnsi="Times New Roman"/>
          <w:sz w:val="26"/>
          <w:szCs w:val="26"/>
        </w:rPr>
        <w:t xml:space="preserve">that </w:t>
      </w:r>
      <w:r w:rsidR="009C7BA7" w:rsidRPr="009422CB">
        <w:rPr>
          <w:rFonts w:ascii="Times New Roman" w:hAnsi="Times New Roman"/>
          <w:sz w:val="26"/>
          <w:szCs w:val="26"/>
        </w:rPr>
        <w:t>i</w:t>
      </w:r>
      <w:r w:rsidR="00093AB4" w:rsidRPr="009422CB">
        <w:rPr>
          <w:rFonts w:ascii="Times New Roman" w:hAnsi="Times New Roman"/>
          <w:sz w:val="26"/>
          <w:szCs w:val="26"/>
        </w:rPr>
        <w:t xml:space="preserve">n compliance with </w:t>
      </w:r>
      <w:r w:rsidR="001A33D3" w:rsidRPr="009422CB">
        <w:rPr>
          <w:rFonts w:ascii="Times New Roman" w:hAnsi="Times New Roman"/>
          <w:sz w:val="26"/>
          <w:szCs w:val="26"/>
        </w:rPr>
        <w:t>52 Pa.</w:t>
      </w:r>
      <w:r w:rsidR="00990E2A" w:rsidRPr="009422CB">
        <w:rPr>
          <w:rFonts w:ascii="Times New Roman" w:hAnsi="Times New Roman"/>
          <w:sz w:val="26"/>
          <w:szCs w:val="26"/>
        </w:rPr>
        <w:t xml:space="preserve"> </w:t>
      </w:r>
      <w:r w:rsidR="001A33D3" w:rsidRPr="009422CB">
        <w:rPr>
          <w:rFonts w:ascii="Times New Roman" w:hAnsi="Times New Roman"/>
          <w:sz w:val="26"/>
          <w:szCs w:val="26"/>
        </w:rPr>
        <w:t xml:space="preserve">Code § </w:t>
      </w:r>
      <w:r w:rsidR="00D81D91" w:rsidRPr="009422CB">
        <w:rPr>
          <w:rFonts w:ascii="Times New Roman" w:hAnsi="Times New Roman"/>
          <w:sz w:val="26"/>
          <w:szCs w:val="26"/>
        </w:rPr>
        <w:t>56.100</w:t>
      </w:r>
      <w:r w:rsidR="001A33D3" w:rsidRPr="009422CB">
        <w:rPr>
          <w:rFonts w:ascii="Times New Roman" w:hAnsi="Times New Roman"/>
          <w:sz w:val="26"/>
          <w:szCs w:val="26"/>
        </w:rPr>
        <w:t>(</w:t>
      </w:r>
      <w:r w:rsidR="00D81D91" w:rsidRPr="009422CB">
        <w:rPr>
          <w:rFonts w:ascii="Times New Roman" w:hAnsi="Times New Roman"/>
          <w:sz w:val="26"/>
          <w:szCs w:val="26"/>
        </w:rPr>
        <w:t>h</w:t>
      </w:r>
      <w:r w:rsidR="001A33D3" w:rsidRPr="009422CB">
        <w:rPr>
          <w:rFonts w:ascii="Times New Roman" w:hAnsi="Times New Roman"/>
          <w:sz w:val="26"/>
          <w:szCs w:val="26"/>
        </w:rPr>
        <w:t>)</w:t>
      </w:r>
      <w:r w:rsidR="00DF39A9" w:rsidRPr="009422CB">
        <w:rPr>
          <w:rFonts w:ascii="Times New Roman" w:hAnsi="Times New Roman"/>
          <w:sz w:val="26"/>
          <w:szCs w:val="26"/>
        </w:rPr>
        <w:t xml:space="preserve">, given the </w:t>
      </w:r>
      <w:r w:rsidR="007307F3" w:rsidRPr="009422CB">
        <w:rPr>
          <w:rFonts w:ascii="Times New Roman" w:hAnsi="Times New Roman"/>
          <w:sz w:val="26"/>
          <w:szCs w:val="26"/>
        </w:rPr>
        <w:t xml:space="preserve">termination of Mr. Jackson’s gas service on July 30, 2014, </w:t>
      </w:r>
      <w:r w:rsidR="00DF39A9" w:rsidRPr="009422CB">
        <w:rPr>
          <w:rFonts w:ascii="Times New Roman" w:hAnsi="Times New Roman"/>
          <w:sz w:val="26"/>
          <w:szCs w:val="26"/>
        </w:rPr>
        <w:t xml:space="preserve">PGW should have conducted a cold weather survey </w:t>
      </w:r>
      <w:r w:rsidR="007307F3" w:rsidRPr="009422CB">
        <w:rPr>
          <w:rFonts w:ascii="Times New Roman" w:hAnsi="Times New Roman"/>
          <w:sz w:val="26"/>
          <w:szCs w:val="26"/>
        </w:rPr>
        <w:t xml:space="preserve">no later than </w:t>
      </w:r>
      <w:r w:rsidR="002E29AC" w:rsidRPr="009422CB">
        <w:rPr>
          <w:rFonts w:ascii="Times New Roman" w:hAnsi="Times New Roman"/>
          <w:sz w:val="26"/>
          <w:szCs w:val="26"/>
        </w:rPr>
        <w:t>December 1, 201</w:t>
      </w:r>
      <w:r w:rsidR="00C07C35" w:rsidRPr="009422CB">
        <w:rPr>
          <w:rFonts w:ascii="Times New Roman" w:hAnsi="Times New Roman"/>
          <w:sz w:val="26"/>
          <w:szCs w:val="26"/>
        </w:rPr>
        <w:t xml:space="preserve">4.  </w:t>
      </w:r>
      <w:r w:rsidR="00B56664" w:rsidRPr="009422CB">
        <w:rPr>
          <w:rFonts w:ascii="Times New Roman" w:hAnsi="Times New Roman"/>
          <w:sz w:val="26"/>
          <w:szCs w:val="26"/>
        </w:rPr>
        <w:t xml:space="preserve">The ALJ cited </w:t>
      </w:r>
      <w:r w:rsidR="00FA70F8" w:rsidRPr="009422CB">
        <w:rPr>
          <w:rFonts w:ascii="Times New Roman" w:hAnsi="Times New Roman"/>
          <w:sz w:val="26"/>
          <w:szCs w:val="26"/>
        </w:rPr>
        <w:t xml:space="preserve">to </w:t>
      </w:r>
      <w:r w:rsidR="00B56664" w:rsidRPr="009422CB">
        <w:rPr>
          <w:rFonts w:ascii="Times New Roman" w:hAnsi="Times New Roman"/>
          <w:sz w:val="26"/>
          <w:szCs w:val="26"/>
        </w:rPr>
        <w:t>66 Pa.</w:t>
      </w:r>
      <w:r w:rsidR="00655598" w:rsidRPr="009422CB">
        <w:rPr>
          <w:rFonts w:ascii="Times New Roman" w:hAnsi="Times New Roman"/>
          <w:sz w:val="26"/>
          <w:szCs w:val="26"/>
        </w:rPr>
        <w:t xml:space="preserve"> </w:t>
      </w:r>
      <w:r w:rsidR="00B56664" w:rsidRPr="009422CB">
        <w:rPr>
          <w:rFonts w:ascii="Times New Roman" w:hAnsi="Times New Roman"/>
          <w:sz w:val="26"/>
          <w:szCs w:val="26"/>
        </w:rPr>
        <w:t xml:space="preserve">C.S. § </w:t>
      </w:r>
      <w:r w:rsidR="00543297" w:rsidRPr="009422CB">
        <w:rPr>
          <w:rFonts w:ascii="Times New Roman" w:hAnsi="Times New Roman"/>
          <w:sz w:val="26"/>
          <w:szCs w:val="26"/>
        </w:rPr>
        <w:t>3314(a)</w:t>
      </w:r>
      <w:r w:rsidR="00FA70F8" w:rsidRPr="009422CB">
        <w:rPr>
          <w:rFonts w:ascii="Times New Roman" w:hAnsi="Times New Roman"/>
          <w:sz w:val="26"/>
          <w:szCs w:val="26"/>
        </w:rPr>
        <w:t>,</w:t>
      </w:r>
      <w:r w:rsidR="00F74046" w:rsidRPr="009422CB">
        <w:rPr>
          <w:rFonts w:ascii="Times New Roman" w:hAnsi="Times New Roman"/>
          <w:sz w:val="26"/>
          <w:szCs w:val="26"/>
        </w:rPr>
        <w:t xml:space="preserve"> </w:t>
      </w:r>
      <w:r w:rsidR="003C0D32" w:rsidRPr="009422CB">
        <w:rPr>
          <w:rFonts w:ascii="Times New Roman" w:hAnsi="Times New Roman"/>
          <w:sz w:val="26"/>
          <w:szCs w:val="26"/>
        </w:rPr>
        <w:t xml:space="preserve">in noting </w:t>
      </w:r>
      <w:r w:rsidR="00C80B77" w:rsidRPr="009422CB">
        <w:rPr>
          <w:rFonts w:ascii="Times New Roman" w:hAnsi="Times New Roman"/>
          <w:sz w:val="26"/>
          <w:szCs w:val="26"/>
        </w:rPr>
        <w:t>the</w:t>
      </w:r>
      <w:r w:rsidR="00952CF1" w:rsidRPr="009422CB">
        <w:rPr>
          <w:rFonts w:ascii="Times New Roman" w:hAnsi="Times New Roman"/>
          <w:sz w:val="26"/>
          <w:szCs w:val="26"/>
        </w:rPr>
        <w:t xml:space="preserve"> </w:t>
      </w:r>
      <w:r w:rsidR="003C0D32" w:rsidRPr="009422CB">
        <w:rPr>
          <w:rFonts w:ascii="Times New Roman" w:hAnsi="Times New Roman"/>
          <w:sz w:val="26"/>
          <w:szCs w:val="26"/>
        </w:rPr>
        <w:t xml:space="preserve">deadline </w:t>
      </w:r>
      <w:r w:rsidR="00952CF1" w:rsidRPr="009422CB">
        <w:rPr>
          <w:rFonts w:ascii="Times New Roman" w:hAnsi="Times New Roman"/>
          <w:sz w:val="26"/>
          <w:szCs w:val="26"/>
        </w:rPr>
        <w:t>of December 1, 2017</w:t>
      </w:r>
      <w:r w:rsidR="00FA70F8" w:rsidRPr="009422CB">
        <w:rPr>
          <w:rFonts w:ascii="Times New Roman" w:hAnsi="Times New Roman"/>
          <w:sz w:val="26"/>
          <w:szCs w:val="26"/>
        </w:rPr>
        <w:t>,</w:t>
      </w:r>
      <w:r w:rsidR="00C2239D" w:rsidRPr="009422CB">
        <w:rPr>
          <w:rFonts w:ascii="Times New Roman" w:hAnsi="Times New Roman"/>
          <w:sz w:val="26"/>
          <w:szCs w:val="26"/>
        </w:rPr>
        <w:t xml:space="preserve"> </w:t>
      </w:r>
      <w:r w:rsidR="00C80B77" w:rsidRPr="009422CB">
        <w:rPr>
          <w:rFonts w:ascii="Times New Roman" w:hAnsi="Times New Roman"/>
          <w:sz w:val="26"/>
          <w:szCs w:val="26"/>
        </w:rPr>
        <w:t xml:space="preserve">for </w:t>
      </w:r>
      <w:r w:rsidR="00C2239D" w:rsidRPr="009422CB">
        <w:rPr>
          <w:rFonts w:ascii="Times New Roman" w:hAnsi="Times New Roman"/>
          <w:sz w:val="26"/>
          <w:szCs w:val="26"/>
        </w:rPr>
        <w:t>any complaint</w:t>
      </w:r>
      <w:r w:rsidR="00C80B77" w:rsidRPr="009422CB">
        <w:rPr>
          <w:rFonts w:ascii="Times New Roman" w:hAnsi="Times New Roman"/>
          <w:sz w:val="26"/>
          <w:szCs w:val="26"/>
        </w:rPr>
        <w:t xml:space="preserve"> to be filed</w:t>
      </w:r>
      <w:r w:rsidR="00C2239D" w:rsidRPr="009422CB">
        <w:rPr>
          <w:rFonts w:ascii="Times New Roman" w:hAnsi="Times New Roman"/>
          <w:sz w:val="26"/>
          <w:szCs w:val="26"/>
        </w:rPr>
        <w:t xml:space="preserve"> regarding PGW’s failure to conduct the </w:t>
      </w:r>
      <w:r w:rsidR="00EB5B01" w:rsidRPr="009422CB">
        <w:rPr>
          <w:rFonts w:ascii="Times New Roman" w:hAnsi="Times New Roman"/>
          <w:sz w:val="26"/>
          <w:szCs w:val="26"/>
        </w:rPr>
        <w:t xml:space="preserve">survey.  </w:t>
      </w:r>
      <w:r w:rsidR="007F6538" w:rsidRPr="009422CB">
        <w:rPr>
          <w:rFonts w:ascii="Times New Roman" w:hAnsi="Times New Roman"/>
          <w:sz w:val="26"/>
          <w:szCs w:val="26"/>
        </w:rPr>
        <w:t>As a result of the Complainant filing both her formal and informal complaints after December</w:t>
      </w:r>
      <w:r w:rsidR="009422CB" w:rsidRPr="009422CB">
        <w:rPr>
          <w:rFonts w:ascii="Times New Roman" w:hAnsi="Times New Roman"/>
          <w:sz w:val="26"/>
          <w:szCs w:val="26"/>
        </w:rPr>
        <w:t> </w:t>
      </w:r>
      <w:r w:rsidR="007F6538" w:rsidRPr="009422CB">
        <w:rPr>
          <w:rFonts w:ascii="Times New Roman" w:hAnsi="Times New Roman"/>
          <w:sz w:val="26"/>
          <w:szCs w:val="26"/>
        </w:rPr>
        <w:t xml:space="preserve">1, 2017, the ALJ </w:t>
      </w:r>
      <w:r w:rsidR="002B3471" w:rsidRPr="009422CB">
        <w:rPr>
          <w:rFonts w:ascii="Times New Roman" w:hAnsi="Times New Roman"/>
          <w:sz w:val="26"/>
          <w:szCs w:val="26"/>
        </w:rPr>
        <w:t>concluded that this issue is pro</w:t>
      </w:r>
      <w:r w:rsidR="00AA6B75" w:rsidRPr="009422CB">
        <w:rPr>
          <w:rFonts w:ascii="Times New Roman" w:hAnsi="Times New Roman"/>
          <w:sz w:val="26"/>
          <w:szCs w:val="26"/>
        </w:rPr>
        <w:t xml:space="preserve">hibited by </w:t>
      </w:r>
      <w:r w:rsidR="002B3471" w:rsidRPr="009422CB">
        <w:rPr>
          <w:rFonts w:ascii="Times New Roman" w:hAnsi="Times New Roman"/>
          <w:sz w:val="26"/>
          <w:szCs w:val="26"/>
        </w:rPr>
        <w:t>the statute of limitations</w:t>
      </w:r>
      <w:r w:rsidR="00AA6B75" w:rsidRPr="009422CB">
        <w:rPr>
          <w:rFonts w:ascii="Times New Roman" w:hAnsi="Times New Roman"/>
          <w:sz w:val="26"/>
          <w:szCs w:val="26"/>
        </w:rPr>
        <w:t xml:space="preserve">.  </w:t>
      </w:r>
      <w:r w:rsidR="003F006C" w:rsidRPr="009422CB">
        <w:rPr>
          <w:rFonts w:ascii="Times New Roman" w:hAnsi="Times New Roman"/>
          <w:sz w:val="26"/>
          <w:szCs w:val="26"/>
        </w:rPr>
        <w:t>I.D. at 22-23.</w:t>
      </w:r>
    </w:p>
    <w:p w14:paraId="49DF7FB4" w14:textId="77777777" w:rsidR="00D75676" w:rsidRPr="009422CB" w:rsidRDefault="00D75676" w:rsidP="009422CB">
      <w:pPr>
        <w:tabs>
          <w:tab w:val="left" w:pos="-720"/>
        </w:tabs>
        <w:suppressAutoHyphens/>
        <w:spacing w:after="0" w:line="360" w:lineRule="auto"/>
        <w:contextualSpacing/>
        <w:rPr>
          <w:rFonts w:ascii="Times New Roman" w:hAnsi="Times New Roman"/>
          <w:sz w:val="26"/>
          <w:szCs w:val="26"/>
        </w:rPr>
      </w:pPr>
    </w:p>
    <w:p w14:paraId="1E32F33C" w14:textId="79C45CC7" w:rsidR="00D75676" w:rsidRPr="009422CB" w:rsidRDefault="00D75676" w:rsidP="009422CB">
      <w:pPr>
        <w:keepNext/>
        <w:keepLines/>
        <w:tabs>
          <w:tab w:val="left" w:pos="-720"/>
        </w:tabs>
        <w:suppressAutoHyphens/>
        <w:spacing w:after="0" w:line="360" w:lineRule="auto"/>
        <w:contextualSpacing/>
        <w:rPr>
          <w:rFonts w:ascii="Times New Roman" w:hAnsi="Times New Roman"/>
          <w:b/>
          <w:sz w:val="26"/>
          <w:szCs w:val="26"/>
        </w:rPr>
      </w:pPr>
      <w:r w:rsidRPr="009422CB">
        <w:rPr>
          <w:rFonts w:ascii="Times New Roman" w:hAnsi="Times New Roman"/>
          <w:b/>
          <w:sz w:val="26"/>
          <w:szCs w:val="26"/>
        </w:rPr>
        <w:t>Exceptions</w:t>
      </w:r>
      <w:r w:rsidR="009456B3" w:rsidRPr="009422CB">
        <w:rPr>
          <w:rFonts w:ascii="Times New Roman" w:hAnsi="Times New Roman"/>
          <w:b/>
          <w:sz w:val="26"/>
          <w:szCs w:val="26"/>
        </w:rPr>
        <w:t xml:space="preserve"> and Replies</w:t>
      </w:r>
    </w:p>
    <w:p w14:paraId="23AA0C48" w14:textId="154B5E0E" w:rsidR="00D75676" w:rsidRPr="009422CB" w:rsidRDefault="00D75676" w:rsidP="009422CB">
      <w:pPr>
        <w:keepNext/>
        <w:keepLines/>
        <w:tabs>
          <w:tab w:val="left" w:pos="-720"/>
        </w:tabs>
        <w:suppressAutoHyphens/>
        <w:spacing w:after="0" w:line="360" w:lineRule="auto"/>
        <w:contextualSpacing/>
        <w:rPr>
          <w:rFonts w:ascii="Times New Roman" w:hAnsi="Times New Roman"/>
          <w:b/>
          <w:sz w:val="26"/>
          <w:szCs w:val="26"/>
        </w:rPr>
      </w:pPr>
    </w:p>
    <w:p w14:paraId="5F87A493" w14:textId="50ACEF1D" w:rsidR="00F74080" w:rsidRPr="009422CB" w:rsidRDefault="00F74080" w:rsidP="009422CB">
      <w:pPr>
        <w:pStyle w:val="ListParagraph"/>
        <w:keepNext/>
        <w:keepLines/>
        <w:numPr>
          <w:ilvl w:val="0"/>
          <w:numId w:val="39"/>
        </w:numPr>
        <w:tabs>
          <w:tab w:val="left" w:pos="-720"/>
        </w:tabs>
        <w:suppressAutoHyphens/>
        <w:spacing w:after="0" w:line="360" w:lineRule="auto"/>
        <w:ind w:left="1440" w:hanging="720"/>
        <w:rPr>
          <w:rFonts w:ascii="Times New Roman" w:hAnsi="Times New Roman"/>
          <w:b/>
          <w:sz w:val="26"/>
          <w:szCs w:val="26"/>
        </w:rPr>
      </w:pPr>
      <w:r w:rsidRPr="009422CB">
        <w:rPr>
          <w:rFonts w:ascii="Times New Roman" w:hAnsi="Times New Roman"/>
          <w:b/>
          <w:sz w:val="26"/>
          <w:szCs w:val="26"/>
        </w:rPr>
        <w:t>Exceptions of the Complainant and PGW’s Replies</w:t>
      </w:r>
    </w:p>
    <w:p w14:paraId="703E9AA4" w14:textId="77777777" w:rsidR="00D75676" w:rsidRPr="009422CB" w:rsidRDefault="00D75676" w:rsidP="009422CB">
      <w:pPr>
        <w:tabs>
          <w:tab w:val="left" w:pos="-720"/>
        </w:tabs>
        <w:suppressAutoHyphens/>
        <w:spacing w:after="0" w:line="360" w:lineRule="auto"/>
        <w:contextualSpacing/>
        <w:rPr>
          <w:rFonts w:ascii="Times New Roman" w:hAnsi="Times New Roman"/>
          <w:bCs/>
          <w:sz w:val="26"/>
          <w:szCs w:val="26"/>
        </w:rPr>
      </w:pPr>
    </w:p>
    <w:p w14:paraId="6EEB099B" w14:textId="68D14793" w:rsidR="006F39FF" w:rsidRDefault="00D75676" w:rsidP="009422CB">
      <w:pPr>
        <w:tabs>
          <w:tab w:val="left" w:pos="-720"/>
        </w:tabs>
        <w:suppressAutoHyphens/>
        <w:spacing w:after="0" w:line="360" w:lineRule="auto"/>
        <w:contextualSpacing/>
        <w:rPr>
          <w:rFonts w:ascii="Times New Roman" w:hAnsi="Times New Roman"/>
          <w:bCs/>
          <w:sz w:val="26"/>
          <w:szCs w:val="26"/>
        </w:rPr>
      </w:pPr>
      <w:r w:rsidRPr="009422CB">
        <w:rPr>
          <w:rFonts w:ascii="Times New Roman" w:hAnsi="Times New Roman"/>
          <w:bCs/>
          <w:sz w:val="26"/>
          <w:szCs w:val="26"/>
        </w:rPr>
        <w:tab/>
      </w:r>
      <w:r w:rsidRPr="009422CB">
        <w:rPr>
          <w:rFonts w:ascii="Times New Roman" w:hAnsi="Times New Roman"/>
          <w:bCs/>
          <w:sz w:val="26"/>
          <w:szCs w:val="26"/>
        </w:rPr>
        <w:tab/>
      </w:r>
      <w:r w:rsidR="00AD1DD0" w:rsidRPr="009422CB">
        <w:rPr>
          <w:rFonts w:ascii="Times New Roman" w:hAnsi="Times New Roman"/>
          <w:bCs/>
          <w:sz w:val="26"/>
          <w:szCs w:val="26"/>
        </w:rPr>
        <w:t xml:space="preserve">In her first Exception, Ms. Palmer </w:t>
      </w:r>
      <w:r w:rsidR="006609CD" w:rsidRPr="009422CB">
        <w:rPr>
          <w:rFonts w:ascii="Times New Roman" w:hAnsi="Times New Roman"/>
          <w:bCs/>
          <w:sz w:val="26"/>
          <w:szCs w:val="26"/>
        </w:rPr>
        <w:t>argues that she carried her burden of proof by showing she was not involved in</w:t>
      </w:r>
      <w:r w:rsidR="00B45E65" w:rsidRPr="009422CB">
        <w:rPr>
          <w:rFonts w:ascii="Times New Roman" w:hAnsi="Times New Roman"/>
          <w:bCs/>
          <w:sz w:val="26"/>
          <w:szCs w:val="26"/>
        </w:rPr>
        <w:t xml:space="preserve"> the</w:t>
      </w:r>
      <w:r w:rsidR="006609CD" w:rsidRPr="009422CB">
        <w:rPr>
          <w:rFonts w:ascii="Times New Roman" w:hAnsi="Times New Roman"/>
          <w:bCs/>
          <w:sz w:val="26"/>
          <w:szCs w:val="26"/>
        </w:rPr>
        <w:t xml:space="preserve"> theft of service at the Service Address.  </w:t>
      </w:r>
      <w:r w:rsidR="004A1031" w:rsidRPr="009422CB">
        <w:rPr>
          <w:rFonts w:ascii="Times New Roman" w:hAnsi="Times New Roman"/>
          <w:bCs/>
          <w:sz w:val="26"/>
          <w:szCs w:val="26"/>
        </w:rPr>
        <w:t>In the Complainant’s view</w:t>
      </w:r>
      <w:r w:rsidR="006609CD" w:rsidRPr="009422CB">
        <w:rPr>
          <w:rFonts w:ascii="Times New Roman" w:hAnsi="Times New Roman"/>
          <w:bCs/>
          <w:sz w:val="26"/>
          <w:szCs w:val="26"/>
        </w:rPr>
        <w:t>, the ALJ should have evaluated her claim that she was denied access to a customer assistance program or a payment arrangement.  Ms. Palmer</w:t>
      </w:r>
      <w:r w:rsidR="004A1031" w:rsidRPr="009422CB">
        <w:rPr>
          <w:rFonts w:ascii="Times New Roman" w:hAnsi="Times New Roman"/>
          <w:bCs/>
          <w:sz w:val="26"/>
          <w:szCs w:val="26"/>
        </w:rPr>
        <w:t xml:space="preserve"> is of the opinion that the ALJ’s finding that it was</w:t>
      </w:r>
      <w:r w:rsidR="00B75949" w:rsidRPr="009422CB">
        <w:rPr>
          <w:rFonts w:ascii="Times New Roman" w:hAnsi="Times New Roman"/>
          <w:bCs/>
          <w:sz w:val="26"/>
          <w:szCs w:val="26"/>
        </w:rPr>
        <w:t xml:space="preserve"> </w:t>
      </w:r>
      <w:r w:rsidR="006609CD" w:rsidRPr="009422CB">
        <w:rPr>
          <w:rFonts w:ascii="Times New Roman" w:hAnsi="Times New Roman"/>
          <w:bCs/>
          <w:sz w:val="26"/>
          <w:szCs w:val="26"/>
        </w:rPr>
        <w:t xml:space="preserve">reasonable for PGW to deny her customer assistance access </w:t>
      </w:r>
      <w:r w:rsidR="004A1031" w:rsidRPr="009422CB">
        <w:rPr>
          <w:rFonts w:ascii="Times New Roman" w:hAnsi="Times New Roman"/>
          <w:bCs/>
          <w:sz w:val="26"/>
          <w:szCs w:val="26"/>
        </w:rPr>
        <w:t xml:space="preserve">runs contrary to the ALJ’s conclusion that the Complainant </w:t>
      </w:r>
      <w:r w:rsidR="006609CD" w:rsidRPr="009422CB">
        <w:rPr>
          <w:rFonts w:ascii="Times New Roman" w:hAnsi="Times New Roman"/>
          <w:bCs/>
          <w:sz w:val="26"/>
          <w:szCs w:val="26"/>
        </w:rPr>
        <w:t xml:space="preserve">was unaware of the bypassed meter.  The Complainant continues that in assessing PGW’s </w:t>
      </w:r>
      <w:r w:rsidR="006609CD" w:rsidRPr="009422CB">
        <w:rPr>
          <w:rFonts w:ascii="Times New Roman" w:hAnsi="Times New Roman"/>
          <w:bCs/>
          <w:sz w:val="26"/>
          <w:szCs w:val="26"/>
        </w:rPr>
        <w:lastRenderedPageBreak/>
        <w:t xml:space="preserve">reasonableness, relevant analysis is whether PGW could permissibly condition service at </w:t>
      </w:r>
      <w:proofErr w:type="spellStart"/>
      <w:r w:rsidR="006609CD" w:rsidRPr="009422CB">
        <w:rPr>
          <w:rFonts w:ascii="Times New Roman" w:hAnsi="Times New Roman"/>
          <w:bCs/>
          <w:sz w:val="26"/>
          <w:szCs w:val="26"/>
        </w:rPr>
        <w:t>Croskey</w:t>
      </w:r>
      <w:proofErr w:type="spellEnd"/>
      <w:r w:rsidR="006609CD" w:rsidRPr="009422CB">
        <w:rPr>
          <w:rFonts w:ascii="Times New Roman" w:hAnsi="Times New Roman"/>
          <w:bCs/>
          <w:sz w:val="26"/>
          <w:szCs w:val="26"/>
        </w:rPr>
        <w:t xml:space="preserve"> St. upon full payment for unauthorized usage at the Service Address.  </w:t>
      </w:r>
      <w:r w:rsidR="00EB2BCB" w:rsidRPr="009422CB">
        <w:rPr>
          <w:rFonts w:ascii="Times New Roman" w:hAnsi="Times New Roman"/>
          <w:bCs/>
          <w:sz w:val="26"/>
          <w:szCs w:val="26"/>
        </w:rPr>
        <w:t>Complainant</w:t>
      </w:r>
      <w:r w:rsidR="002761F0" w:rsidRPr="009422CB">
        <w:rPr>
          <w:rFonts w:ascii="Times New Roman" w:hAnsi="Times New Roman"/>
          <w:bCs/>
          <w:sz w:val="26"/>
          <w:szCs w:val="26"/>
        </w:rPr>
        <w:t xml:space="preserve"> </w:t>
      </w:r>
      <w:r w:rsidR="00CA56CF" w:rsidRPr="009422CB">
        <w:rPr>
          <w:rFonts w:ascii="Times New Roman" w:hAnsi="Times New Roman"/>
          <w:bCs/>
          <w:sz w:val="26"/>
          <w:szCs w:val="26"/>
        </w:rPr>
        <w:t xml:space="preserve">Exc. at 4-5.  </w:t>
      </w:r>
    </w:p>
    <w:p w14:paraId="3FB3BD2D" w14:textId="77777777" w:rsidR="000D4975" w:rsidRPr="009422CB" w:rsidRDefault="000D4975" w:rsidP="009422CB">
      <w:pPr>
        <w:tabs>
          <w:tab w:val="left" w:pos="-720"/>
        </w:tabs>
        <w:suppressAutoHyphens/>
        <w:spacing w:after="0" w:line="360" w:lineRule="auto"/>
        <w:contextualSpacing/>
        <w:rPr>
          <w:rFonts w:ascii="Times New Roman" w:hAnsi="Times New Roman"/>
          <w:bCs/>
          <w:sz w:val="26"/>
          <w:szCs w:val="26"/>
        </w:rPr>
      </w:pPr>
    </w:p>
    <w:p w14:paraId="6F129599" w14:textId="127C0AD9" w:rsidR="00CE3EAF" w:rsidRPr="009422CB" w:rsidRDefault="002745E5" w:rsidP="009422CB">
      <w:pPr>
        <w:tabs>
          <w:tab w:val="left" w:pos="-720"/>
        </w:tabs>
        <w:suppressAutoHyphens/>
        <w:spacing w:after="0" w:line="360" w:lineRule="auto"/>
        <w:contextualSpacing/>
        <w:rPr>
          <w:rFonts w:ascii="Times New Roman" w:hAnsi="Times New Roman"/>
          <w:bCs/>
          <w:sz w:val="26"/>
          <w:szCs w:val="26"/>
        </w:rPr>
      </w:pPr>
      <w:r w:rsidRPr="009422CB">
        <w:rPr>
          <w:rFonts w:ascii="Times New Roman" w:hAnsi="Times New Roman"/>
          <w:bCs/>
          <w:sz w:val="26"/>
          <w:szCs w:val="26"/>
        </w:rPr>
        <w:tab/>
      </w:r>
      <w:r w:rsidRPr="009422CB">
        <w:rPr>
          <w:rFonts w:ascii="Times New Roman" w:hAnsi="Times New Roman"/>
          <w:bCs/>
          <w:sz w:val="26"/>
          <w:szCs w:val="26"/>
        </w:rPr>
        <w:tab/>
      </w:r>
      <w:r w:rsidR="002F7EE3" w:rsidRPr="009422CB">
        <w:rPr>
          <w:rFonts w:ascii="Times New Roman" w:hAnsi="Times New Roman"/>
          <w:bCs/>
          <w:sz w:val="26"/>
          <w:szCs w:val="26"/>
        </w:rPr>
        <w:t>The Complainant</w:t>
      </w:r>
      <w:r w:rsidR="004135CF" w:rsidRPr="009422CB">
        <w:rPr>
          <w:rFonts w:ascii="Times New Roman" w:hAnsi="Times New Roman"/>
          <w:bCs/>
          <w:sz w:val="26"/>
          <w:szCs w:val="26"/>
        </w:rPr>
        <w:t xml:space="preserve"> further states that </w:t>
      </w:r>
      <w:r w:rsidRPr="009422CB">
        <w:rPr>
          <w:rFonts w:ascii="Times New Roman" w:hAnsi="Times New Roman"/>
          <w:bCs/>
          <w:sz w:val="26"/>
          <w:szCs w:val="26"/>
        </w:rPr>
        <w:t>in compliance with 66 Pa.</w:t>
      </w:r>
      <w:r w:rsidR="00A6341B" w:rsidRPr="009422CB">
        <w:rPr>
          <w:rFonts w:ascii="Times New Roman" w:hAnsi="Times New Roman"/>
          <w:bCs/>
          <w:sz w:val="26"/>
          <w:szCs w:val="26"/>
        </w:rPr>
        <w:t xml:space="preserve"> </w:t>
      </w:r>
      <w:r w:rsidRPr="009422CB">
        <w:rPr>
          <w:rFonts w:ascii="Times New Roman" w:hAnsi="Times New Roman"/>
          <w:bCs/>
          <w:sz w:val="26"/>
          <w:szCs w:val="26"/>
        </w:rPr>
        <w:t>C.S.</w:t>
      </w:r>
      <w:r w:rsidRPr="009422CB">
        <w:rPr>
          <w:rFonts w:ascii="Times New Roman" w:hAnsi="Times New Roman"/>
          <w:sz w:val="26"/>
          <w:szCs w:val="26"/>
        </w:rPr>
        <w:t xml:space="preserve"> §</w:t>
      </w:r>
      <w:r w:rsidR="00F90292" w:rsidRPr="009422CB">
        <w:rPr>
          <w:rFonts w:ascii="Times New Roman" w:hAnsi="Times New Roman"/>
          <w:bCs/>
          <w:sz w:val="26"/>
          <w:szCs w:val="26"/>
        </w:rPr>
        <w:t> </w:t>
      </w:r>
      <w:r w:rsidRPr="009422CB">
        <w:rPr>
          <w:rFonts w:ascii="Times New Roman" w:hAnsi="Times New Roman"/>
          <w:bCs/>
          <w:sz w:val="26"/>
          <w:szCs w:val="26"/>
        </w:rPr>
        <w:t xml:space="preserve">1410.1(1)-(2), PGW was required to provide her with information and guidance pertaining to customer payment assistance.  Ms. Palmer asserts that because PGW did not undertake actions regarding customer payment assistance, she carried her burden to show she was entitled to relief and a ruling in her favor. </w:t>
      </w:r>
      <w:r w:rsidR="00BA5869" w:rsidRPr="009422CB">
        <w:rPr>
          <w:rFonts w:ascii="Times New Roman" w:hAnsi="Times New Roman"/>
          <w:bCs/>
          <w:sz w:val="26"/>
          <w:szCs w:val="26"/>
        </w:rPr>
        <w:t xml:space="preserve"> </w:t>
      </w:r>
      <w:r w:rsidR="00CD7C4B" w:rsidRPr="009422CB">
        <w:rPr>
          <w:rFonts w:ascii="Times New Roman" w:hAnsi="Times New Roman"/>
          <w:bCs/>
          <w:sz w:val="26"/>
          <w:szCs w:val="26"/>
        </w:rPr>
        <w:t xml:space="preserve">The Complainant </w:t>
      </w:r>
      <w:r w:rsidR="0030362E" w:rsidRPr="009422CB">
        <w:rPr>
          <w:rFonts w:ascii="Times New Roman" w:hAnsi="Times New Roman"/>
          <w:bCs/>
          <w:sz w:val="26"/>
          <w:szCs w:val="26"/>
        </w:rPr>
        <w:t xml:space="preserve">references </w:t>
      </w:r>
      <w:r w:rsidR="00EF0512" w:rsidRPr="009422CB">
        <w:rPr>
          <w:rFonts w:ascii="Times New Roman" w:hAnsi="Times New Roman"/>
          <w:bCs/>
          <w:sz w:val="26"/>
          <w:szCs w:val="26"/>
        </w:rPr>
        <w:t>the service requirements under</w:t>
      </w:r>
      <w:r w:rsidR="00CD7C4B" w:rsidRPr="009422CB">
        <w:rPr>
          <w:rFonts w:ascii="Times New Roman" w:hAnsi="Times New Roman"/>
          <w:bCs/>
          <w:sz w:val="26"/>
          <w:szCs w:val="26"/>
        </w:rPr>
        <w:t xml:space="preserve"> </w:t>
      </w:r>
      <w:r w:rsidR="007F4FC2" w:rsidRPr="009422CB">
        <w:rPr>
          <w:rFonts w:ascii="Times New Roman" w:hAnsi="Times New Roman"/>
          <w:bCs/>
          <w:sz w:val="26"/>
          <w:szCs w:val="26"/>
        </w:rPr>
        <w:t>66 Pa.</w:t>
      </w:r>
      <w:r w:rsidR="00A6341B" w:rsidRPr="009422CB">
        <w:rPr>
          <w:rFonts w:ascii="Times New Roman" w:hAnsi="Times New Roman"/>
          <w:bCs/>
          <w:sz w:val="26"/>
          <w:szCs w:val="26"/>
        </w:rPr>
        <w:t xml:space="preserve"> </w:t>
      </w:r>
      <w:r w:rsidR="007F4FC2" w:rsidRPr="009422CB">
        <w:rPr>
          <w:rFonts w:ascii="Times New Roman" w:hAnsi="Times New Roman"/>
          <w:bCs/>
          <w:sz w:val="26"/>
          <w:szCs w:val="26"/>
        </w:rPr>
        <w:t>C.S.</w:t>
      </w:r>
      <w:r w:rsidR="007F4FC2" w:rsidRPr="009422CB">
        <w:rPr>
          <w:rFonts w:ascii="Times New Roman" w:hAnsi="Times New Roman"/>
          <w:sz w:val="26"/>
          <w:szCs w:val="26"/>
        </w:rPr>
        <w:t xml:space="preserve"> §</w:t>
      </w:r>
      <w:r w:rsidR="007F4FC2" w:rsidRPr="009422CB">
        <w:rPr>
          <w:rFonts w:ascii="Times New Roman" w:hAnsi="Times New Roman"/>
          <w:bCs/>
          <w:sz w:val="26"/>
          <w:szCs w:val="26"/>
        </w:rPr>
        <w:t xml:space="preserve"> </w:t>
      </w:r>
      <w:proofErr w:type="gramStart"/>
      <w:r w:rsidR="007F4FC2" w:rsidRPr="009422CB">
        <w:rPr>
          <w:rFonts w:ascii="Times New Roman" w:hAnsi="Times New Roman"/>
          <w:bCs/>
          <w:sz w:val="26"/>
          <w:szCs w:val="26"/>
        </w:rPr>
        <w:t>1501</w:t>
      </w:r>
      <w:r w:rsidR="00AC24D6" w:rsidRPr="009422CB">
        <w:rPr>
          <w:rFonts w:ascii="Times New Roman" w:hAnsi="Times New Roman"/>
          <w:bCs/>
          <w:sz w:val="26"/>
          <w:szCs w:val="26"/>
        </w:rPr>
        <w:t>, and</w:t>
      </w:r>
      <w:proofErr w:type="gramEnd"/>
      <w:r w:rsidR="00AC24D6" w:rsidRPr="009422CB">
        <w:rPr>
          <w:rFonts w:ascii="Times New Roman" w:hAnsi="Times New Roman"/>
          <w:bCs/>
          <w:sz w:val="26"/>
          <w:szCs w:val="26"/>
        </w:rPr>
        <w:t xml:space="preserve"> </w:t>
      </w:r>
      <w:r w:rsidR="0030362E" w:rsidRPr="009422CB">
        <w:rPr>
          <w:rFonts w:ascii="Times New Roman" w:hAnsi="Times New Roman"/>
          <w:bCs/>
          <w:sz w:val="26"/>
          <w:szCs w:val="26"/>
        </w:rPr>
        <w:t xml:space="preserve">cites </w:t>
      </w:r>
      <w:r w:rsidR="00961B6F" w:rsidRPr="009422CB">
        <w:rPr>
          <w:rFonts w:ascii="Times New Roman" w:hAnsi="Times New Roman"/>
          <w:bCs/>
          <w:sz w:val="26"/>
          <w:szCs w:val="26"/>
        </w:rPr>
        <w:t xml:space="preserve">the service provision </w:t>
      </w:r>
      <w:r w:rsidR="004E021E" w:rsidRPr="009422CB">
        <w:rPr>
          <w:rFonts w:ascii="Times New Roman" w:hAnsi="Times New Roman"/>
          <w:bCs/>
          <w:sz w:val="26"/>
          <w:szCs w:val="26"/>
        </w:rPr>
        <w:t>at Section</w:t>
      </w:r>
      <w:r w:rsidR="000D4975">
        <w:rPr>
          <w:rFonts w:ascii="Times New Roman" w:hAnsi="Times New Roman"/>
          <w:bCs/>
          <w:sz w:val="26"/>
          <w:szCs w:val="26"/>
        </w:rPr>
        <w:t> </w:t>
      </w:r>
      <w:r w:rsidR="004E021E" w:rsidRPr="009422CB">
        <w:rPr>
          <w:rFonts w:ascii="Times New Roman" w:hAnsi="Times New Roman"/>
          <w:bCs/>
          <w:sz w:val="26"/>
          <w:szCs w:val="26"/>
        </w:rPr>
        <w:t>8.3C</w:t>
      </w:r>
      <w:r w:rsidR="00F90292" w:rsidRPr="009422CB">
        <w:rPr>
          <w:rFonts w:ascii="Times New Roman" w:hAnsi="Times New Roman"/>
          <w:bCs/>
          <w:sz w:val="26"/>
          <w:szCs w:val="26"/>
        </w:rPr>
        <w:t>,</w:t>
      </w:r>
      <w:r w:rsidR="00AC24D6" w:rsidRPr="009422CB">
        <w:rPr>
          <w:rFonts w:ascii="Times New Roman" w:hAnsi="Times New Roman"/>
          <w:bCs/>
          <w:sz w:val="26"/>
          <w:szCs w:val="26"/>
        </w:rPr>
        <w:t xml:space="preserve"> </w:t>
      </w:r>
      <w:r w:rsidR="00930621" w:rsidRPr="009422CB">
        <w:rPr>
          <w:rFonts w:ascii="Times New Roman" w:hAnsi="Times New Roman"/>
          <w:bCs/>
          <w:sz w:val="26"/>
          <w:szCs w:val="26"/>
        </w:rPr>
        <w:t xml:space="preserve">to </w:t>
      </w:r>
      <w:r w:rsidR="00CB0D2B" w:rsidRPr="009422CB">
        <w:rPr>
          <w:rFonts w:ascii="Times New Roman" w:hAnsi="Times New Roman"/>
          <w:bCs/>
          <w:sz w:val="26"/>
          <w:szCs w:val="26"/>
        </w:rPr>
        <w:t xml:space="preserve">describe </w:t>
      </w:r>
      <w:r w:rsidR="001D618D" w:rsidRPr="009422CB">
        <w:rPr>
          <w:rFonts w:ascii="Times New Roman" w:hAnsi="Times New Roman"/>
          <w:bCs/>
          <w:sz w:val="26"/>
          <w:szCs w:val="26"/>
        </w:rPr>
        <w:t>how PGW</w:t>
      </w:r>
      <w:r w:rsidR="00917B65" w:rsidRPr="009422CB">
        <w:rPr>
          <w:rFonts w:ascii="Times New Roman" w:hAnsi="Times New Roman"/>
          <w:bCs/>
          <w:sz w:val="26"/>
          <w:szCs w:val="26"/>
        </w:rPr>
        <w:t>, by</w:t>
      </w:r>
      <w:r w:rsidR="001D618D" w:rsidRPr="009422CB">
        <w:rPr>
          <w:rFonts w:ascii="Times New Roman" w:hAnsi="Times New Roman"/>
          <w:bCs/>
          <w:sz w:val="26"/>
          <w:szCs w:val="26"/>
        </w:rPr>
        <w:t xml:space="preserve"> not permitting her to utilize customer assistance </w:t>
      </w:r>
      <w:r w:rsidR="00C85E33" w:rsidRPr="009422CB">
        <w:rPr>
          <w:rFonts w:ascii="Times New Roman" w:hAnsi="Times New Roman"/>
          <w:bCs/>
          <w:sz w:val="26"/>
          <w:szCs w:val="26"/>
        </w:rPr>
        <w:t>options available to her under the Code and the Regulations</w:t>
      </w:r>
      <w:r w:rsidR="00917B65" w:rsidRPr="009422CB">
        <w:rPr>
          <w:rFonts w:ascii="Times New Roman" w:hAnsi="Times New Roman"/>
          <w:bCs/>
          <w:sz w:val="26"/>
          <w:szCs w:val="26"/>
        </w:rPr>
        <w:t>,</w:t>
      </w:r>
      <w:r w:rsidR="00C85E33" w:rsidRPr="009422CB">
        <w:rPr>
          <w:rFonts w:ascii="Times New Roman" w:hAnsi="Times New Roman"/>
          <w:bCs/>
          <w:sz w:val="26"/>
          <w:szCs w:val="26"/>
        </w:rPr>
        <w:t xml:space="preserve"> is </w:t>
      </w:r>
      <w:r w:rsidR="00917B65" w:rsidRPr="009422CB">
        <w:rPr>
          <w:rFonts w:ascii="Times New Roman" w:hAnsi="Times New Roman"/>
          <w:bCs/>
          <w:sz w:val="26"/>
          <w:szCs w:val="26"/>
        </w:rPr>
        <w:t>in</w:t>
      </w:r>
      <w:r w:rsidR="00C85E33" w:rsidRPr="009422CB">
        <w:rPr>
          <w:rFonts w:ascii="Times New Roman" w:hAnsi="Times New Roman"/>
          <w:bCs/>
          <w:sz w:val="26"/>
          <w:szCs w:val="26"/>
        </w:rPr>
        <w:t xml:space="preserve"> violation of PGW’s </w:t>
      </w:r>
      <w:r w:rsidR="00F406A5" w:rsidRPr="009422CB">
        <w:rPr>
          <w:rFonts w:ascii="Times New Roman" w:hAnsi="Times New Roman"/>
          <w:bCs/>
          <w:sz w:val="26"/>
          <w:szCs w:val="26"/>
        </w:rPr>
        <w:t>t</w:t>
      </w:r>
      <w:r w:rsidR="00C85E33" w:rsidRPr="009422CB">
        <w:rPr>
          <w:rFonts w:ascii="Times New Roman" w:hAnsi="Times New Roman"/>
          <w:bCs/>
          <w:sz w:val="26"/>
          <w:szCs w:val="26"/>
        </w:rPr>
        <w:t>ariff</w:t>
      </w:r>
      <w:r w:rsidR="00580C0C" w:rsidRPr="009422CB">
        <w:rPr>
          <w:rFonts w:ascii="Times New Roman" w:hAnsi="Times New Roman"/>
          <w:bCs/>
          <w:sz w:val="26"/>
          <w:szCs w:val="26"/>
        </w:rPr>
        <w:t xml:space="preserve"> </w:t>
      </w:r>
      <w:r w:rsidR="00EF0512" w:rsidRPr="009422CB">
        <w:rPr>
          <w:rFonts w:ascii="Times New Roman" w:hAnsi="Times New Roman"/>
          <w:bCs/>
          <w:sz w:val="26"/>
          <w:szCs w:val="26"/>
        </w:rPr>
        <w:t xml:space="preserve">and the Code.  </w:t>
      </w:r>
      <w:r w:rsidR="006E26F0" w:rsidRPr="009422CB">
        <w:rPr>
          <w:rFonts w:ascii="Times New Roman" w:hAnsi="Times New Roman"/>
          <w:bCs/>
          <w:sz w:val="26"/>
          <w:szCs w:val="26"/>
        </w:rPr>
        <w:t>Complainant Exc.</w:t>
      </w:r>
      <w:r w:rsidR="00806BDC" w:rsidRPr="009422CB">
        <w:rPr>
          <w:rFonts w:ascii="Times New Roman" w:hAnsi="Times New Roman"/>
          <w:bCs/>
          <w:sz w:val="26"/>
          <w:szCs w:val="26"/>
        </w:rPr>
        <w:t xml:space="preserve"> at 6-7.  </w:t>
      </w:r>
    </w:p>
    <w:p w14:paraId="644EAEBA" w14:textId="77777777" w:rsidR="00CE3EAF" w:rsidRPr="009422CB" w:rsidRDefault="00CE3EAF" w:rsidP="009422CB">
      <w:pPr>
        <w:tabs>
          <w:tab w:val="left" w:pos="-720"/>
        </w:tabs>
        <w:suppressAutoHyphens/>
        <w:spacing w:after="0" w:line="360" w:lineRule="auto"/>
        <w:contextualSpacing/>
        <w:rPr>
          <w:rFonts w:ascii="Times New Roman" w:hAnsi="Times New Roman"/>
          <w:bCs/>
          <w:sz w:val="26"/>
          <w:szCs w:val="26"/>
        </w:rPr>
      </w:pPr>
    </w:p>
    <w:p w14:paraId="191230F2" w14:textId="2A5BC9B0" w:rsidR="00A11F04" w:rsidRPr="009422CB" w:rsidRDefault="00CE3EAF" w:rsidP="009422CB">
      <w:pPr>
        <w:tabs>
          <w:tab w:val="left" w:pos="-720"/>
        </w:tabs>
        <w:suppressAutoHyphens/>
        <w:spacing w:after="0" w:line="360" w:lineRule="auto"/>
        <w:contextualSpacing/>
        <w:rPr>
          <w:rFonts w:ascii="Times New Roman" w:hAnsi="Times New Roman"/>
          <w:bCs/>
          <w:sz w:val="26"/>
          <w:szCs w:val="26"/>
        </w:rPr>
      </w:pPr>
      <w:r w:rsidRPr="009422CB">
        <w:rPr>
          <w:rFonts w:ascii="Times New Roman" w:hAnsi="Times New Roman"/>
          <w:bCs/>
          <w:sz w:val="26"/>
          <w:szCs w:val="26"/>
        </w:rPr>
        <w:tab/>
      </w:r>
      <w:r w:rsidRPr="009422CB">
        <w:rPr>
          <w:rFonts w:ascii="Times New Roman" w:hAnsi="Times New Roman"/>
          <w:bCs/>
          <w:sz w:val="26"/>
          <w:szCs w:val="26"/>
        </w:rPr>
        <w:tab/>
      </w:r>
      <w:r w:rsidR="004723AC" w:rsidRPr="009422CB">
        <w:rPr>
          <w:rFonts w:ascii="Times New Roman" w:hAnsi="Times New Roman"/>
          <w:bCs/>
          <w:sz w:val="26"/>
          <w:szCs w:val="26"/>
        </w:rPr>
        <w:t xml:space="preserve">Ms. Palmer </w:t>
      </w:r>
      <w:r w:rsidR="00B474FA" w:rsidRPr="009422CB">
        <w:rPr>
          <w:rFonts w:ascii="Times New Roman" w:hAnsi="Times New Roman"/>
          <w:bCs/>
          <w:sz w:val="26"/>
          <w:szCs w:val="26"/>
        </w:rPr>
        <w:t xml:space="preserve">further cites and references </w:t>
      </w:r>
      <w:r w:rsidR="00576D29" w:rsidRPr="009422CB">
        <w:rPr>
          <w:rFonts w:ascii="Times New Roman" w:hAnsi="Times New Roman"/>
          <w:bCs/>
          <w:sz w:val="26"/>
          <w:szCs w:val="26"/>
        </w:rPr>
        <w:t xml:space="preserve">a </w:t>
      </w:r>
      <w:r w:rsidR="006F445C" w:rsidRPr="009422CB">
        <w:rPr>
          <w:rFonts w:ascii="Times New Roman" w:hAnsi="Times New Roman"/>
          <w:bCs/>
          <w:sz w:val="26"/>
          <w:szCs w:val="26"/>
        </w:rPr>
        <w:t xml:space="preserve">2006 </w:t>
      </w:r>
      <w:r w:rsidR="00576D29" w:rsidRPr="009422CB">
        <w:rPr>
          <w:rFonts w:ascii="Times New Roman" w:hAnsi="Times New Roman"/>
          <w:bCs/>
          <w:sz w:val="26"/>
          <w:szCs w:val="26"/>
        </w:rPr>
        <w:t>PGW rate case</w:t>
      </w:r>
      <w:r w:rsidR="00AF760F" w:rsidRPr="009422CB">
        <w:rPr>
          <w:rStyle w:val="FootnoteReference"/>
          <w:rFonts w:ascii="Times New Roman" w:hAnsi="Times New Roman"/>
          <w:bCs/>
          <w:sz w:val="26"/>
          <w:szCs w:val="26"/>
        </w:rPr>
        <w:footnoteReference w:id="9"/>
      </w:r>
      <w:r w:rsidR="00BE4F8D" w:rsidRPr="009422CB">
        <w:rPr>
          <w:rFonts w:ascii="Times New Roman" w:hAnsi="Times New Roman"/>
          <w:bCs/>
          <w:sz w:val="26"/>
          <w:szCs w:val="26"/>
        </w:rPr>
        <w:t xml:space="preserve"> </w:t>
      </w:r>
      <w:r w:rsidR="00CA208A" w:rsidRPr="009422CB">
        <w:rPr>
          <w:rFonts w:ascii="Times New Roman" w:hAnsi="Times New Roman"/>
          <w:bCs/>
          <w:sz w:val="26"/>
          <w:szCs w:val="26"/>
        </w:rPr>
        <w:t>in</w:t>
      </w:r>
      <w:r w:rsidR="00BE4F8D" w:rsidRPr="009422CB">
        <w:rPr>
          <w:rFonts w:ascii="Times New Roman" w:hAnsi="Times New Roman"/>
          <w:bCs/>
          <w:sz w:val="26"/>
          <w:szCs w:val="26"/>
        </w:rPr>
        <w:t xml:space="preserve"> </w:t>
      </w:r>
      <w:r w:rsidR="002C0166" w:rsidRPr="009422CB">
        <w:rPr>
          <w:rFonts w:ascii="Times New Roman" w:hAnsi="Times New Roman"/>
          <w:bCs/>
          <w:sz w:val="26"/>
          <w:szCs w:val="26"/>
        </w:rPr>
        <w:t>submit</w:t>
      </w:r>
      <w:r w:rsidR="00CA208A" w:rsidRPr="009422CB">
        <w:rPr>
          <w:rFonts w:ascii="Times New Roman" w:hAnsi="Times New Roman"/>
          <w:bCs/>
          <w:sz w:val="26"/>
          <w:szCs w:val="26"/>
        </w:rPr>
        <w:t>ting</w:t>
      </w:r>
      <w:r w:rsidR="002C0166" w:rsidRPr="009422CB">
        <w:rPr>
          <w:rFonts w:ascii="Times New Roman" w:hAnsi="Times New Roman"/>
          <w:bCs/>
          <w:sz w:val="26"/>
          <w:szCs w:val="26"/>
        </w:rPr>
        <w:t xml:space="preserve"> </w:t>
      </w:r>
      <w:r w:rsidR="00C869EB" w:rsidRPr="009422CB">
        <w:rPr>
          <w:rFonts w:ascii="Times New Roman" w:hAnsi="Times New Roman"/>
          <w:bCs/>
          <w:sz w:val="26"/>
          <w:szCs w:val="26"/>
        </w:rPr>
        <w:t>that</w:t>
      </w:r>
      <w:r w:rsidR="00247F9E" w:rsidRPr="009422CB">
        <w:rPr>
          <w:rFonts w:ascii="Times New Roman" w:hAnsi="Times New Roman"/>
          <w:bCs/>
          <w:sz w:val="26"/>
          <w:szCs w:val="26"/>
        </w:rPr>
        <w:t xml:space="preserve"> the ALJ did not apply</w:t>
      </w:r>
      <w:r w:rsidR="00A165E6" w:rsidRPr="009422CB">
        <w:rPr>
          <w:rFonts w:ascii="Times New Roman" w:hAnsi="Times New Roman"/>
          <w:bCs/>
          <w:sz w:val="26"/>
          <w:szCs w:val="26"/>
        </w:rPr>
        <w:t xml:space="preserve"> </w:t>
      </w:r>
      <w:r w:rsidR="006139F7" w:rsidRPr="009422CB">
        <w:rPr>
          <w:rFonts w:ascii="Times New Roman" w:hAnsi="Times New Roman"/>
          <w:bCs/>
          <w:sz w:val="26"/>
          <w:szCs w:val="26"/>
        </w:rPr>
        <w:t xml:space="preserve">the consumer protection </w:t>
      </w:r>
      <w:r w:rsidR="002F7DD1" w:rsidRPr="009422CB">
        <w:rPr>
          <w:rFonts w:ascii="Times New Roman" w:hAnsi="Times New Roman"/>
          <w:bCs/>
          <w:sz w:val="26"/>
          <w:szCs w:val="26"/>
        </w:rPr>
        <w:t xml:space="preserve">provisions </w:t>
      </w:r>
      <w:r w:rsidR="00B16908" w:rsidRPr="009422CB">
        <w:rPr>
          <w:rFonts w:ascii="Times New Roman" w:hAnsi="Times New Roman"/>
          <w:bCs/>
          <w:sz w:val="26"/>
          <w:szCs w:val="26"/>
        </w:rPr>
        <w:t>contained in</w:t>
      </w:r>
      <w:r w:rsidR="0093691F" w:rsidRPr="009422CB">
        <w:rPr>
          <w:rFonts w:ascii="Times New Roman" w:hAnsi="Times New Roman"/>
          <w:bCs/>
          <w:sz w:val="26"/>
          <w:szCs w:val="26"/>
        </w:rPr>
        <w:t xml:space="preserve"> PGW’s </w:t>
      </w:r>
      <w:r w:rsidR="00F406A5" w:rsidRPr="009422CB">
        <w:rPr>
          <w:rFonts w:ascii="Times New Roman" w:hAnsi="Times New Roman"/>
          <w:bCs/>
          <w:sz w:val="26"/>
          <w:szCs w:val="26"/>
        </w:rPr>
        <w:t>t</w:t>
      </w:r>
      <w:r w:rsidR="0093691F" w:rsidRPr="009422CB">
        <w:rPr>
          <w:rFonts w:ascii="Times New Roman" w:hAnsi="Times New Roman"/>
          <w:bCs/>
          <w:sz w:val="26"/>
          <w:szCs w:val="26"/>
        </w:rPr>
        <w:t>ariff</w:t>
      </w:r>
      <w:r w:rsidR="00D17032" w:rsidRPr="009422CB">
        <w:rPr>
          <w:rFonts w:ascii="Times New Roman" w:hAnsi="Times New Roman"/>
          <w:bCs/>
          <w:sz w:val="26"/>
          <w:szCs w:val="26"/>
        </w:rPr>
        <w:t xml:space="preserve"> </w:t>
      </w:r>
      <w:r w:rsidR="001A5E51" w:rsidRPr="009422CB">
        <w:rPr>
          <w:rFonts w:ascii="Times New Roman" w:hAnsi="Times New Roman"/>
          <w:bCs/>
          <w:sz w:val="26"/>
          <w:szCs w:val="26"/>
        </w:rPr>
        <w:t>to</w:t>
      </w:r>
      <w:r w:rsidR="0013327C" w:rsidRPr="009422CB">
        <w:rPr>
          <w:rFonts w:ascii="Times New Roman" w:hAnsi="Times New Roman"/>
          <w:bCs/>
          <w:sz w:val="26"/>
          <w:szCs w:val="26"/>
        </w:rPr>
        <w:t xml:space="preserve"> </w:t>
      </w:r>
      <w:r w:rsidR="00AA03E2" w:rsidRPr="009422CB">
        <w:rPr>
          <w:rFonts w:ascii="Times New Roman" w:hAnsi="Times New Roman"/>
          <w:bCs/>
          <w:sz w:val="26"/>
          <w:szCs w:val="26"/>
        </w:rPr>
        <w:t xml:space="preserve">an applicant </w:t>
      </w:r>
      <w:r w:rsidR="00FF7169" w:rsidRPr="009422CB">
        <w:rPr>
          <w:rFonts w:ascii="Times New Roman" w:hAnsi="Times New Roman"/>
          <w:bCs/>
          <w:sz w:val="26"/>
          <w:szCs w:val="26"/>
        </w:rPr>
        <w:t xml:space="preserve">that </w:t>
      </w:r>
      <w:r w:rsidR="00AA03E2" w:rsidRPr="009422CB">
        <w:rPr>
          <w:rFonts w:ascii="Times New Roman" w:hAnsi="Times New Roman"/>
          <w:bCs/>
          <w:sz w:val="26"/>
          <w:szCs w:val="26"/>
        </w:rPr>
        <w:t>did not cause and was unaware of a meter bypass at a prior residence</w:t>
      </w:r>
      <w:r w:rsidR="00475ABD" w:rsidRPr="009422CB">
        <w:rPr>
          <w:rFonts w:ascii="Times New Roman" w:hAnsi="Times New Roman"/>
          <w:bCs/>
          <w:sz w:val="26"/>
          <w:szCs w:val="26"/>
        </w:rPr>
        <w:t>.</w:t>
      </w:r>
      <w:r w:rsidR="00D45DB8" w:rsidRPr="009422CB">
        <w:rPr>
          <w:rFonts w:ascii="Times New Roman" w:hAnsi="Times New Roman"/>
          <w:bCs/>
          <w:sz w:val="26"/>
          <w:szCs w:val="26"/>
        </w:rPr>
        <w:t xml:space="preserve"> </w:t>
      </w:r>
      <w:r w:rsidR="00D700FE" w:rsidRPr="009422CB">
        <w:rPr>
          <w:rFonts w:ascii="Times New Roman" w:hAnsi="Times New Roman"/>
          <w:bCs/>
          <w:sz w:val="26"/>
          <w:szCs w:val="26"/>
        </w:rPr>
        <w:t xml:space="preserve"> </w:t>
      </w:r>
      <w:r w:rsidR="00B0700A" w:rsidRPr="009422CB">
        <w:rPr>
          <w:rFonts w:ascii="Times New Roman" w:hAnsi="Times New Roman"/>
          <w:bCs/>
          <w:sz w:val="26"/>
          <w:szCs w:val="26"/>
        </w:rPr>
        <w:t>PGW</w:t>
      </w:r>
      <w:r w:rsidR="00D45DB8" w:rsidRPr="009422CB">
        <w:rPr>
          <w:rFonts w:ascii="Times New Roman" w:hAnsi="Times New Roman"/>
          <w:bCs/>
          <w:sz w:val="26"/>
          <w:szCs w:val="26"/>
        </w:rPr>
        <w:t xml:space="preserve">’s </w:t>
      </w:r>
      <w:r w:rsidR="00F406A5" w:rsidRPr="009422CB">
        <w:rPr>
          <w:rFonts w:ascii="Times New Roman" w:hAnsi="Times New Roman"/>
          <w:bCs/>
          <w:sz w:val="26"/>
          <w:szCs w:val="26"/>
        </w:rPr>
        <w:t>t</w:t>
      </w:r>
      <w:r w:rsidR="00D45DB8" w:rsidRPr="009422CB">
        <w:rPr>
          <w:rFonts w:ascii="Times New Roman" w:hAnsi="Times New Roman"/>
          <w:bCs/>
          <w:sz w:val="26"/>
          <w:szCs w:val="26"/>
        </w:rPr>
        <w:t xml:space="preserve">ariff, the Complainant continues, should be read plainly, naturally, and consistent with </w:t>
      </w:r>
      <w:r w:rsidR="005A36E3" w:rsidRPr="009422CB">
        <w:rPr>
          <w:rFonts w:ascii="Times New Roman" w:hAnsi="Times New Roman"/>
          <w:bCs/>
          <w:sz w:val="26"/>
          <w:szCs w:val="26"/>
        </w:rPr>
        <w:t xml:space="preserve">prior Commission Orders </w:t>
      </w:r>
      <w:r w:rsidR="00C6742F" w:rsidRPr="009422CB">
        <w:rPr>
          <w:rFonts w:ascii="Times New Roman" w:hAnsi="Times New Roman"/>
          <w:bCs/>
          <w:sz w:val="26"/>
          <w:szCs w:val="26"/>
        </w:rPr>
        <w:t>and recent formal complaint decisions involving PGW.</w:t>
      </w:r>
      <w:r w:rsidR="00B0700A" w:rsidRPr="009422CB">
        <w:rPr>
          <w:rFonts w:ascii="Times New Roman" w:hAnsi="Times New Roman"/>
          <w:bCs/>
          <w:sz w:val="26"/>
          <w:szCs w:val="26"/>
        </w:rPr>
        <w:t xml:space="preserve"> </w:t>
      </w:r>
      <w:r w:rsidR="00C6742F" w:rsidRPr="009422CB">
        <w:rPr>
          <w:rFonts w:ascii="Times New Roman" w:hAnsi="Times New Roman"/>
          <w:bCs/>
          <w:sz w:val="26"/>
          <w:szCs w:val="26"/>
        </w:rPr>
        <w:t xml:space="preserve"> </w:t>
      </w:r>
      <w:r w:rsidR="00CC0DBC" w:rsidRPr="009422CB">
        <w:rPr>
          <w:rFonts w:ascii="Times New Roman" w:hAnsi="Times New Roman"/>
          <w:bCs/>
          <w:sz w:val="26"/>
          <w:szCs w:val="26"/>
        </w:rPr>
        <w:t>Ms. Palmer</w:t>
      </w:r>
      <w:r w:rsidR="001E6E54" w:rsidRPr="009422CB">
        <w:rPr>
          <w:rFonts w:ascii="Times New Roman" w:hAnsi="Times New Roman"/>
          <w:bCs/>
          <w:sz w:val="26"/>
          <w:szCs w:val="26"/>
        </w:rPr>
        <w:t xml:space="preserve"> adds </w:t>
      </w:r>
      <w:r w:rsidR="00842ED6" w:rsidRPr="009422CB">
        <w:rPr>
          <w:rFonts w:ascii="Times New Roman" w:hAnsi="Times New Roman"/>
          <w:bCs/>
          <w:sz w:val="26"/>
          <w:szCs w:val="26"/>
        </w:rPr>
        <w:t xml:space="preserve">that </w:t>
      </w:r>
      <w:r w:rsidR="001E6E54" w:rsidRPr="009422CB">
        <w:rPr>
          <w:rFonts w:ascii="Times New Roman" w:hAnsi="Times New Roman"/>
          <w:bCs/>
          <w:sz w:val="26"/>
          <w:szCs w:val="26"/>
        </w:rPr>
        <w:t xml:space="preserve">Section 8.3C of PGW’s </w:t>
      </w:r>
      <w:r w:rsidR="00F406A5" w:rsidRPr="009422CB">
        <w:rPr>
          <w:rFonts w:ascii="Times New Roman" w:hAnsi="Times New Roman"/>
          <w:bCs/>
          <w:sz w:val="26"/>
          <w:szCs w:val="26"/>
        </w:rPr>
        <w:t>t</w:t>
      </w:r>
      <w:r w:rsidR="001E6E54" w:rsidRPr="009422CB">
        <w:rPr>
          <w:rFonts w:ascii="Times New Roman" w:hAnsi="Times New Roman"/>
          <w:bCs/>
          <w:sz w:val="26"/>
          <w:szCs w:val="26"/>
        </w:rPr>
        <w:t xml:space="preserve">ariff requires </w:t>
      </w:r>
      <w:r w:rsidR="006A2C68" w:rsidRPr="009422CB">
        <w:rPr>
          <w:rFonts w:ascii="Times New Roman" w:hAnsi="Times New Roman"/>
          <w:bCs/>
          <w:sz w:val="26"/>
          <w:szCs w:val="26"/>
        </w:rPr>
        <w:t>PGW to provide service to an applicant who is not responsible for causing or permitting unauthorized use of service.</w:t>
      </w:r>
      <w:r w:rsidR="00A11F04" w:rsidRPr="009422CB">
        <w:rPr>
          <w:rFonts w:ascii="Times New Roman" w:hAnsi="Times New Roman"/>
          <w:bCs/>
          <w:sz w:val="26"/>
          <w:szCs w:val="26"/>
        </w:rPr>
        <w:t xml:space="preserve"> </w:t>
      </w:r>
      <w:r w:rsidR="001E6E54" w:rsidRPr="009422CB">
        <w:rPr>
          <w:rFonts w:ascii="Times New Roman" w:hAnsi="Times New Roman"/>
          <w:bCs/>
          <w:sz w:val="26"/>
          <w:szCs w:val="26"/>
        </w:rPr>
        <w:t xml:space="preserve"> </w:t>
      </w:r>
      <w:r w:rsidR="006E26F0" w:rsidRPr="009422CB">
        <w:rPr>
          <w:rFonts w:ascii="Times New Roman" w:hAnsi="Times New Roman"/>
          <w:bCs/>
          <w:sz w:val="26"/>
          <w:szCs w:val="26"/>
        </w:rPr>
        <w:t>Complainant Exc.</w:t>
      </w:r>
      <w:r w:rsidR="00D364FE" w:rsidRPr="009422CB">
        <w:rPr>
          <w:rFonts w:ascii="Times New Roman" w:hAnsi="Times New Roman"/>
          <w:bCs/>
          <w:sz w:val="26"/>
          <w:szCs w:val="26"/>
        </w:rPr>
        <w:t xml:space="preserve"> at</w:t>
      </w:r>
      <w:r w:rsidR="00304633" w:rsidRPr="009422CB">
        <w:rPr>
          <w:rFonts w:ascii="Times New Roman" w:hAnsi="Times New Roman"/>
          <w:bCs/>
          <w:sz w:val="26"/>
          <w:szCs w:val="26"/>
        </w:rPr>
        <w:t xml:space="preserve"> </w:t>
      </w:r>
      <w:r w:rsidR="00DB001F" w:rsidRPr="009422CB">
        <w:rPr>
          <w:rFonts w:ascii="Times New Roman" w:hAnsi="Times New Roman"/>
          <w:bCs/>
          <w:sz w:val="26"/>
          <w:szCs w:val="26"/>
        </w:rPr>
        <w:t>7</w:t>
      </w:r>
      <w:r w:rsidR="006A2C68" w:rsidRPr="009422CB">
        <w:rPr>
          <w:rFonts w:ascii="Times New Roman" w:hAnsi="Times New Roman"/>
          <w:bCs/>
          <w:sz w:val="26"/>
          <w:szCs w:val="26"/>
        </w:rPr>
        <w:t>-10</w:t>
      </w:r>
      <w:r w:rsidR="00D364FE" w:rsidRPr="009422CB">
        <w:rPr>
          <w:rFonts w:ascii="Times New Roman" w:hAnsi="Times New Roman"/>
          <w:bCs/>
          <w:sz w:val="26"/>
          <w:szCs w:val="26"/>
        </w:rPr>
        <w:t xml:space="preserve">.  </w:t>
      </w:r>
    </w:p>
    <w:p w14:paraId="6987670A" w14:textId="77777777" w:rsidR="00A11F04" w:rsidRPr="009422CB" w:rsidRDefault="00A11F04" w:rsidP="009422CB">
      <w:pPr>
        <w:tabs>
          <w:tab w:val="left" w:pos="-720"/>
        </w:tabs>
        <w:suppressAutoHyphens/>
        <w:spacing w:after="0" w:line="360" w:lineRule="auto"/>
        <w:contextualSpacing/>
        <w:rPr>
          <w:rFonts w:ascii="Times New Roman" w:hAnsi="Times New Roman"/>
          <w:bCs/>
          <w:sz w:val="26"/>
          <w:szCs w:val="26"/>
        </w:rPr>
      </w:pPr>
    </w:p>
    <w:p w14:paraId="2CBF6B1C" w14:textId="3BB8D6B6" w:rsidR="00D75676" w:rsidRDefault="00A11F04" w:rsidP="009422CB">
      <w:pPr>
        <w:tabs>
          <w:tab w:val="left" w:pos="-720"/>
        </w:tabs>
        <w:suppressAutoHyphens/>
        <w:spacing w:after="0" w:line="360" w:lineRule="auto"/>
        <w:contextualSpacing/>
        <w:rPr>
          <w:rFonts w:ascii="Times New Roman" w:hAnsi="Times New Roman"/>
          <w:bCs/>
          <w:sz w:val="26"/>
          <w:szCs w:val="26"/>
        </w:rPr>
      </w:pPr>
      <w:r w:rsidRPr="009422CB">
        <w:rPr>
          <w:rFonts w:ascii="Times New Roman" w:hAnsi="Times New Roman"/>
          <w:bCs/>
          <w:sz w:val="26"/>
          <w:szCs w:val="26"/>
        </w:rPr>
        <w:tab/>
      </w:r>
      <w:r w:rsidRPr="009422CB">
        <w:rPr>
          <w:rFonts w:ascii="Times New Roman" w:hAnsi="Times New Roman"/>
          <w:bCs/>
          <w:sz w:val="26"/>
          <w:szCs w:val="26"/>
        </w:rPr>
        <w:tab/>
      </w:r>
      <w:r w:rsidR="008863CA" w:rsidRPr="009422CB">
        <w:rPr>
          <w:rFonts w:ascii="Times New Roman" w:hAnsi="Times New Roman"/>
          <w:bCs/>
          <w:sz w:val="26"/>
          <w:szCs w:val="26"/>
        </w:rPr>
        <w:t>In addition, t</w:t>
      </w:r>
      <w:r w:rsidRPr="009422CB">
        <w:rPr>
          <w:rFonts w:ascii="Times New Roman" w:hAnsi="Times New Roman"/>
          <w:bCs/>
          <w:sz w:val="26"/>
          <w:szCs w:val="26"/>
        </w:rPr>
        <w:t xml:space="preserve">he Complainant references </w:t>
      </w:r>
      <w:proofErr w:type="spellStart"/>
      <w:r w:rsidRPr="009422CB">
        <w:rPr>
          <w:rFonts w:ascii="Times New Roman" w:hAnsi="Times New Roman"/>
          <w:i/>
          <w:iCs/>
          <w:sz w:val="26"/>
          <w:szCs w:val="26"/>
        </w:rPr>
        <w:t>DiAntonio</w:t>
      </w:r>
      <w:proofErr w:type="spellEnd"/>
      <w:r w:rsidRPr="009422CB">
        <w:rPr>
          <w:rFonts w:ascii="Times New Roman" w:hAnsi="Times New Roman"/>
          <w:i/>
          <w:iCs/>
          <w:sz w:val="26"/>
          <w:szCs w:val="26"/>
        </w:rPr>
        <w:t xml:space="preserve"> v. Philadelphia Gas Works</w:t>
      </w:r>
      <w:r w:rsidRPr="009422CB">
        <w:rPr>
          <w:rFonts w:ascii="Times New Roman" w:hAnsi="Times New Roman"/>
          <w:sz w:val="26"/>
          <w:szCs w:val="26"/>
        </w:rPr>
        <w:t>, Docket No. F</w:t>
      </w:r>
      <w:r w:rsidRPr="009422CB">
        <w:rPr>
          <w:rFonts w:ascii="Times New Roman" w:hAnsi="Times New Roman"/>
          <w:sz w:val="26"/>
          <w:szCs w:val="26"/>
        </w:rPr>
        <w:noBreakHyphen/>
        <w:t>2017</w:t>
      </w:r>
      <w:r w:rsidRPr="009422CB">
        <w:rPr>
          <w:rFonts w:ascii="Times New Roman" w:hAnsi="Times New Roman"/>
          <w:sz w:val="26"/>
          <w:szCs w:val="26"/>
        </w:rPr>
        <w:noBreakHyphen/>
        <w:t>2434058 (Final Order entered July 13, 2018) (</w:t>
      </w:r>
      <w:proofErr w:type="spellStart"/>
      <w:r w:rsidRPr="009422CB">
        <w:rPr>
          <w:rFonts w:ascii="Times New Roman" w:hAnsi="Times New Roman"/>
          <w:i/>
          <w:iCs/>
          <w:sz w:val="26"/>
          <w:szCs w:val="26"/>
        </w:rPr>
        <w:t>DiAntonio</w:t>
      </w:r>
      <w:proofErr w:type="spellEnd"/>
      <w:r w:rsidRPr="009422CB">
        <w:rPr>
          <w:rFonts w:ascii="Times New Roman" w:hAnsi="Times New Roman"/>
          <w:sz w:val="26"/>
          <w:szCs w:val="26"/>
        </w:rPr>
        <w:t>)</w:t>
      </w:r>
      <w:r w:rsidR="00BC5882" w:rsidRPr="009422CB">
        <w:rPr>
          <w:rFonts w:ascii="Times New Roman" w:hAnsi="Times New Roman"/>
          <w:sz w:val="26"/>
          <w:szCs w:val="26"/>
        </w:rPr>
        <w:t xml:space="preserve"> </w:t>
      </w:r>
      <w:r w:rsidR="000E4719" w:rsidRPr="009422CB">
        <w:rPr>
          <w:rFonts w:ascii="Times New Roman" w:hAnsi="Times New Roman"/>
          <w:sz w:val="26"/>
          <w:szCs w:val="26"/>
        </w:rPr>
        <w:t xml:space="preserve">in contending that </w:t>
      </w:r>
      <w:r w:rsidR="0049147C" w:rsidRPr="009422CB">
        <w:rPr>
          <w:rFonts w:ascii="Times New Roman" w:hAnsi="Times New Roman"/>
          <w:sz w:val="26"/>
          <w:szCs w:val="26"/>
        </w:rPr>
        <w:t>PGW</w:t>
      </w:r>
      <w:r w:rsidR="00011166" w:rsidRPr="009422CB">
        <w:rPr>
          <w:rFonts w:ascii="Times New Roman" w:hAnsi="Times New Roman"/>
          <w:sz w:val="26"/>
          <w:szCs w:val="26"/>
        </w:rPr>
        <w:t xml:space="preserve"> ignored evidence in its possession that substantiated her claim that </w:t>
      </w:r>
      <w:r w:rsidR="00011166" w:rsidRPr="009422CB">
        <w:rPr>
          <w:rFonts w:ascii="Times New Roman" w:hAnsi="Times New Roman"/>
          <w:sz w:val="26"/>
          <w:szCs w:val="26"/>
        </w:rPr>
        <w:lastRenderedPageBreak/>
        <w:t>she was unaware of the</w:t>
      </w:r>
      <w:r w:rsidR="00FF33C6" w:rsidRPr="009422CB">
        <w:rPr>
          <w:rFonts w:ascii="Times New Roman" w:hAnsi="Times New Roman"/>
          <w:sz w:val="26"/>
          <w:szCs w:val="26"/>
        </w:rPr>
        <w:t xml:space="preserve"> meter bypass at the Service Address, and violated </w:t>
      </w:r>
      <w:r w:rsidR="00BC5882" w:rsidRPr="009422CB">
        <w:rPr>
          <w:rFonts w:ascii="Times New Roman" w:hAnsi="Times New Roman"/>
          <w:sz w:val="26"/>
          <w:szCs w:val="26"/>
        </w:rPr>
        <w:t xml:space="preserve">its </w:t>
      </w:r>
      <w:r w:rsidR="00F406A5" w:rsidRPr="009422CB">
        <w:rPr>
          <w:rFonts w:ascii="Times New Roman" w:hAnsi="Times New Roman"/>
          <w:sz w:val="26"/>
          <w:szCs w:val="26"/>
        </w:rPr>
        <w:t>t</w:t>
      </w:r>
      <w:r w:rsidR="00BC5882" w:rsidRPr="009422CB">
        <w:rPr>
          <w:rFonts w:ascii="Times New Roman" w:hAnsi="Times New Roman"/>
          <w:sz w:val="26"/>
          <w:szCs w:val="26"/>
        </w:rPr>
        <w:t>ariff</w:t>
      </w:r>
      <w:r w:rsidR="00FF33C6" w:rsidRPr="009422CB">
        <w:rPr>
          <w:rFonts w:ascii="Times New Roman" w:hAnsi="Times New Roman"/>
          <w:sz w:val="26"/>
          <w:szCs w:val="26"/>
        </w:rPr>
        <w:t>, as well as</w:t>
      </w:r>
      <w:r w:rsidR="00BC5882" w:rsidRPr="009422CB">
        <w:rPr>
          <w:rFonts w:ascii="Times New Roman" w:hAnsi="Times New Roman"/>
          <w:sz w:val="26"/>
          <w:szCs w:val="26"/>
        </w:rPr>
        <w:t xml:space="preserve"> 66 Pa.</w:t>
      </w:r>
      <w:r w:rsidR="00C96F03" w:rsidRPr="009422CB">
        <w:rPr>
          <w:rFonts w:ascii="Times New Roman" w:hAnsi="Times New Roman"/>
          <w:sz w:val="26"/>
          <w:szCs w:val="26"/>
        </w:rPr>
        <w:t xml:space="preserve"> </w:t>
      </w:r>
      <w:r w:rsidR="00BC5882" w:rsidRPr="009422CB">
        <w:rPr>
          <w:rFonts w:ascii="Times New Roman" w:hAnsi="Times New Roman"/>
          <w:sz w:val="26"/>
          <w:szCs w:val="26"/>
        </w:rPr>
        <w:t>C.S. § 1501.</w:t>
      </w:r>
      <w:r w:rsidRPr="009422CB">
        <w:rPr>
          <w:rFonts w:ascii="Times New Roman" w:hAnsi="Times New Roman"/>
          <w:sz w:val="26"/>
          <w:szCs w:val="26"/>
        </w:rPr>
        <w:t xml:space="preserve"> </w:t>
      </w:r>
      <w:r w:rsidRPr="009422CB">
        <w:rPr>
          <w:rFonts w:ascii="Times New Roman" w:hAnsi="Times New Roman"/>
          <w:bCs/>
          <w:sz w:val="26"/>
          <w:szCs w:val="26"/>
        </w:rPr>
        <w:t xml:space="preserve"> </w:t>
      </w:r>
      <w:r w:rsidR="00263A5F" w:rsidRPr="009422CB">
        <w:rPr>
          <w:rFonts w:ascii="Times New Roman" w:hAnsi="Times New Roman"/>
          <w:bCs/>
          <w:sz w:val="26"/>
          <w:szCs w:val="26"/>
        </w:rPr>
        <w:t xml:space="preserve">In short, </w:t>
      </w:r>
      <w:r w:rsidR="00DC1AFF" w:rsidRPr="009422CB">
        <w:rPr>
          <w:rFonts w:ascii="Times New Roman" w:hAnsi="Times New Roman"/>
          <w:bCs/>
          <w:sz w:val="26"/>
          <w:szCs w:val="26"/>
        </w:rPr>
        <w:t>the Complainant</w:t>
      </w:r>
      <w:r w:rsidR="00263A5F" w:rsidRPr="009422CB">
        <w:rPr>
          <w:rFonts w:ascii="Times New Roman" w:hAnsi="Times New Roman"/>
          <w:bCs/>
          <w:sz w:val="26"/>
          <w:szCs w:val="26"/>
        </w:rPr>
        <w:t xml:space="preserve"> </w:t>
      </w:r>
      <w:r w:rsidR="00304633" w:rsidRPr="009422CB">
        <w:rPr>
          <w:rFonts w:ascii="Times New Roman" w:hAnsi="Times New Roman"/>
          <w:bCs/>
          <w:sz w:val="26"/>
          <w:szCs w:val="26"/>
        </w:rPr>
        <w:t>argues</w:t>
      </w:r>
      <w:r w:rsidR="00263A5F" w:rsidRPr="009422CB">
        <w:rPr>
          <w:rFonts w:ascii="Times New Roman" w:hAnsi="Times New Roman"/>
          <w:bCs/>
          <w:sz w:val="26"/>
          <w:szCs w:val="26"/>
        </w:rPr>
        <w:t xml:space="preserve"> that </w:t>
      </w:r>
      <w:r w:rsidR="00135B83" w:rsidRPr="009422CB">
        <w:rPr>
          <w:rFonts w:ascii="Times New Roman" w:hAnsi="Times New Roman"/>
          <w:bCs/>
          <w:sz w:val="26"/>
          <w:szCs w:val="26"/>
        </w:rPr>
        <w:t xml:space="preserve">the record establishes </w:t>
      </w:r>
      <w:r w:rsidR="00263A5F" w:rsidRPr="009422CB">
        <w:rPr>
          <w:rFonts w:ascii="Times New Roman" w:hAnsi="Times New Roman"/>
          <w:bCs/>
          <w:sz w:val="26"/>
          <w:szCs w:val="26"/>
        </w:rPr>
        <w:t xml:space="preserve">she carried her burden </w:t>
      </w:r>
      <w:r w:rsidR="005A0C3B" w:rsidRPr="009422CB">
        <w:rPr>
          <w:rFonts w:ascii="Times New Roman" w:hAnsi="Times New Roman"/>
          <w:bCs/>
          <w:sz w:val="26"/>
          <w:szCs w:val="26"/>
        </w:rPr>
        <w:t xml:space="preserve">of proof </w:t>
      </w:r>
      <w:r w:rsidR="00263A5F" w:rsidRPr="009422CB">
        <w:rPr>
          <w:rFonts w:ascii="Times New Roman" w:hAnsi="Times New Roman"/>
          <w:bCs/>
          <w:sz w:val="26"/>
          <w:szCs w:val="26"/>
        </w:rPr>
        <w:t>in all respects</w:t>
      </w:r>
      <w:r w:rsidR="007D170B" w:rsidRPr="009422CB">
        <w:rPr>
          <w:rFonts w:ascii="Times New Roman" w:hAnsi="Times New Roman"/>
          <w:bCs/>
          <w:sz w:val="26"/>
          <w:szCs w:val="26"/>
        </w:rPr>
        <w:t>, contrary to the ALJ’s conclusion</w:t>
      </w:r>
      <w:r w:rsidR="005A0C3B" w:rsidRPr="009422CB">
        <w:rPr>
          <w:rFonts w:ascii="Times New Roman" w:hAnsi="Times New Roman"/>
          <w:bCs/>
          <w:sz w:val="26"/>
          <w:szCs w:val="26"/>
        </w:rPr>
        <w:t xml:space="preserve">.  </w:t>
      </w:r>
      <w:r w:rsidR="006E26F0" w:rsidRPr="009422CB">
        <w:rPr>
          <w:rFonts w:ascii="Times New Roman" w:hAnsi="Times New Roman"/>
          <w:bCs/>
          <w:sz w:val="26"/>
          <w:szCs w:val="26"/>
        </w:rPr>
        <w:t>Complainant Exc</w:t>
      </w:r>
      <w:r w:rsidR="00135B83" w:rsidRPr="009422CB">
        <w:rPr>
          <w:rFonts w:ascii="Times New Roman" w:hAnsi="Times New Roman"/>
          <w:bCs/>
          <w:sz w:val="26"/>
          <w:szCs w:val="26"/>
        </w:rPr>
        <w:t xml:space="preserve">. at </w:t>
      </w:r>
      <w:r w:rsidR="009C4755" w:rsidRPr="009422CB">
        <w:rPr>
          <w:rFonts w:ascii="Times New Roman" w:hAnsi="Times New Roman"/>
          <w:bCs/>
          <w:sz w:val="26"/>
          <w:szCs w:val="26"/>
        </w:rPr>
        <w:t>10-</w:t>
      </w:r>
      <w:r w:rsidR="00135B83" w:rsidRPr="009422CB">
        <w:rPr>
          <w:rFonts w:ascii="Times New Roman" w:hAnsi="Times New Roman"/>
          <w:bCs/>
          <w:sz w:val="26"/>
          <w:szCs w:val="26"/>
        </w:rPr>
        <w:t xml:space="preserve">11.  </w:t>
      </w:r>
    </w:p>
    <w:p w14:paraId="3D11E094" w14:textId="77777777" w:rsidR="000D4975" w:rsidRPr="009422CB" w:rsidRDefault="000D4975" w:rsidP="009422CB">
      <w:pPr>
        <w:tabs>
          <w:tab w:val="left" w:pos="-720"/>
        </w:tabs>
        <w:suppressAutoHyphens/>
        <w:spacing w:after="0" w:line="360" w:lineRule="auto"/>
        <w:contextualSpacing/>
        <w:rPr>
          <w:rFonts w:ascii="Times New Roman" w:hAnsi="Times New Roman"/>
          <w:bCs/>
          <w:sz w:val="26"/>
          <w:szCs w:val="26"/>
        </w:rPr>
      </w:pPr>
    </w:p>
    <w:p w14:paraId="0AC7FC52" w14:textId="1ED04F69" w:rsidR="006D354D" w:rsidRPr="009422CB" w:rsidRDefault="00D75676"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A02A07" w:rsidRPr="009422CB">
        <w:rPr>
          <w:rFonts w:ascii="Times New Roman" w:hAnsi="Times New Roman"/>
          <w:sz w:val="26"/>
          <w:szCs w:val="26"/>
        </w:rPr>
        <w:t xml:space="preserve">In her second Exception, </w:t>
      </w:r>
      <w:r w:rsidR="0029057A" w:rsidRPr="009422CB">
        <w:rPr>
          <w:rFonts w:ascii="Times New Roman" w:hAnsi="Times New Roman"/>
          <w:sz w:val="26"/>
          <w:szCs w:val="26"/>
        </w:rPr>
        <w:t>the Complainant</w:t>
      </w:r>
      <w:r w:rsidR="004E7EB6" w:rsidRPr="009422CB">
        <w:rPr>
          <w:rFonts w:ascii="Times New Roman" w:hAnsi="Times New Roman"/>
          <w:sz w:val="26"/>
          <w:szCs w:val="26"/>
        </w:rPr>
        <w:t xml:space="preserve"> </w:t>
      </w:r>
      <w:r w:rsidR="00240E1C" w:rsidRPr="009422CB">
        <w:rPr>
          <w:rFonts w:ascii="Times New Roman" w:hAnsi="Times New Roman"/>
          <w:sz w:val="26"/>
          <w:szCs w:val="26"/>
        </w:rPr>
        <w:t>remains of the opinion that the ALJ</w:t>
      </w:r>
      <w:r w:rsidR="00531406" w:rsidRPr="009422CB">
        <w:rPr>
          <w:rFonts w:ascii="Times New Roman" w:hAnsi="Times New Roman"/>
          <w:sz w:val="26"/>
          <w:szCs w:val="26"/>
        </w:rPr>
        <w:t xml:space="preserve"> made errors of law by assessing</w:t>
      </w:r>
      <w:r w:rsidR="00FE23D7" w:rsidRPr="009422CB">
        <w:rPr>
          <w:rFonts w:ascii="Times New Roman" w:hAnsi="Times New Roman"/>
          <w:sz w:val="26"/>
          <w:szCs w:val="26"/>
        </w:rPr>
        <w:t xml:space="preserve"> </w:t>
      </w:r>
      <w:r w:rsidR="00531406" w:rsidRPr="009422CB">
        <w:rPr>
          <w:rFonts w:ascii="Times New Roman" w:hAnsi="Times New Roman"/>
          <w:sz w:val="26"/>
          <w:szCs w:val="26"/>
        </w:rPr>
        <w:t>that</w:t>
      </w:r>
      <w:r w:rsidR="00B1327A" w:rsidRPr="009422CB">
        <w:rPr>
          <w:rFonts w:ascii="Times New Roman" w:hAnsi="Times New Roman"/>
          <w:sz w:val="26"/>
          <w:szCs w:val="26"/>
        </w:rPr>
        <w:t xml:space="preserve"> </w:t>
      </w:r>
      <w:r w:rsidR="004E7EB6" w:rsidRPr="009422CB">
        <w:rPr>
          <w:rFonts w:ascii="Times New Roman" w:hAnsi="Times New Roman"/>
          <w:sz w:val="26"/>
          <w:szCs w:val="26"/>
        </w:rPr>
        <w:t xml:space="preserve">PGW’s action of holding </w:t>
      </w:r>
      <w:r w:rsidR="00324D03" w:rsidRPr="009422CB">
        <w:rPr>
          <w:rFonts w:ascii="Times New Roman" w:hAnsi="Times New Roman"/>
          <w:sz w:val="26"/>
          <w:szCs w:val="26"/>
        </w:rPr>
        <w:t>her</w:t>
      </w:r>
      <w:r w:rsidR="004E7EB6" w:rsidRPr="009422CB">
        <w:rPr>
          <w:rFonts w:ascii="Times New Roman" w:hAnsi="Times New Roman"/>
          <w:sz w:val="26"/>
          <w:szCs w:val="26"/>
        </w:rPr>
        <w:t xml:space="preserve"> </w:t>
      </w:r>
      <w:r w:rsidR="00EE0F66" w:rsidRPr="009422CB">
        <w:rPr>
          <w:rFonts w:ascii="Times New Roman" w:hAnsi="Times New Roman"/>
          <w:sz w:val="26"/>
          <w:szCs w:val="26"/>
        </w:rPr>
        <w:t xml:space="preserve">responsible for the theft of gas </w:t>
      </w:r>
      <w:r w:rsidR="00790FD9" w:rsidRPr="009422CB">
        <w:rPr>
          <w:rFonts w:ascii="Times New Roman" w:hAnsi="Times New Roman"/>
          <w:sz w:val="26"/>
          <w:szCs w:val="26"/>
        </w:rPr>
        <w:t xml:space="preserve">service </w:t>
      </w:r>
      <w:r w:rsidR="0004223A" w:rsidRPr="009422CB">
        <w:rPr>
          <w:rFonts w:ascii="Times New Roman" w:hAnsi="Times New Roman"/>
          <w:sz w:val="26"/>
          <w:szCs w:val="26"/>
        </w:rPr>
        <w:t xml:space="preserve">balance </w:t>
      </w:r>
      <w:r w:rsidR="00EE0F66" w:rsidRPr="009422CB">
        <w:rPr>
          <w:rFonts w:ascii="Times New Roman" w:hAnsi="Times New Roman"/>
          <w:sz w:val="26"/>
          <w:szCs w:val="26"/>
        </w:rPr>
        <w:t xml:space="preserve">at the </w:t>
      </w:r>
      <w:r w:rsidR="00692015" w:rsidRPr="009422CB">
        <w:rPr>
          <w:rFonts w:ascii="Times New Roman" w:hAnsi="Times New Roman"/>
          <w:sz w:val="26"/>
          <w:szCs w:val="26"/>
        </w:rPr>
        <w:t>Service Address</w:t>
      </w:r>
      <w:r w:rsidR="00531406" w:rsidRPr="009422CB">
        <w:rPr>
          <w:rFonts w:ascii="Times New Roman" w:hAnsi="Times New Roman"/>
          <w:sz w:val="26"/>
          <w:szCs w:val="26"/>
        </w:rPr>
        <w:t xml:space="preserve"> was appropriate</w:t>
      </w:r>
      <w:r w:rsidR="0004223A" w:rsidRPr="009422CB">
        <w:rPr>
          <w:rFonts w:ascii="Times New Roman" w:hAnsi="Times New Roman"/>
          <w:sz w:val="26"/>
          <w:szCs w:val="26"/>
        </w:rPr>
        <w:t xml:space="preserve"> and </w:t>
      </w:r>
      <w:r w:rsidR="00B00A75" w:rsidRPr="009422CB">
        <w:rPr>
          <w:rFonts w:ascii="Times New Roman" w:hAnsi="Times New Roman"/>
          <w:sz w:val="26"/>
          <w:szCs w:val="26"/>
        </w:rPr>
        <w:t>in</w:t>
      </w:r>
      <w:r w:rsidR="00CA0FB2" w:rsidRPr="009422CB">
        <w:rPr>
          <w:rFonts w:ascii="Times New Roman" w:hAnsi="Times New Roman"/>
          <w:sz w:val="26"/>
          <w:szCs w:val="26"/>
        </w:rPr>
        <w:t xml:space="preserve"> </w:t>
      </w:r>
      <w:r w:rsidR="00351E68" w:rsidRPr="009422CB">
        <w:rPr>
          <w:rFonts w:ascii="Times New Roman" w:hAnsi="Times New Roman"/>
          <w:sz w:val="26"/>
          <w:szCs w:val="26"/>
        </w:rPr>
        <w:t xml:space="preserve">finding that </w:t>
      </w:r>
      <w:r w:rsidR="0004223A" w:rsidRPr="009422CB">
        <w:rPr>
          <w:rFonts w:ascii="Times New Roman" w:hAnsi="Times New Roman"/>
          <w:sz w:val="26"/>
          <w:szCs w:val="26"/>
        </w:rPr>
        <w:t xml:space="preserve">the Company </w:t>
      </w:r>
      <w:r w:rsidR="00351E68" w:rsidRPr="009422CB">
        <w:rPr>
          <w:rFonts w:ascii="Times New Roman" w:hAnsi="Times New Roman"/>
          <w:sz w:val="26"/>
          <w:szCs w:val="26"/>
        </w:rPr>
        <w:t xml:space="preserve">reasonably </w:t>
      </w:r>
      <w:r w:rsidR="00A373FC" w:rsidRPr="009422CB">
        <w:rPr>
          <w:rFonts w:ascii="Times New Roman" w:hAnsi="Times New Roman"/>
          <w:sz w:val="26"/>
          <w:szCs w:val="26"/>
        </w:rPr>
        <w:t>denied</w:t>
      </w:r>
      <w:r w:rsidR="0004223A" w:rsidRPr="009422CB">
        <w:rPr>
          <w:rFonts w:ascii="Times New Roman" w:hAnsi="Times New Roman"/>
          <w:sz w:val="26"/>
          <w:szCs w:val="26"/>
        </w:rPr>
        <w:t xml:space="preserve"> </w:t>
      </w:r>
      <w:r w:rsidR="00790FD9" w:rsidRPr="009422CB">
        <w:rPr>
          <w:rFonts w:ascii="Times New Roman" w:hAnsi="Times New Roman"/>
          <w:sz w:val="26"/>
          <w:szCs w:val="26"/>
        </w:rPr>
        <w:t xml:space="preserve">her </w:t>
      </w:r>
      <w:r w:rsidR="006F37E1" w:rsidRPr="009422CB">
        <w:rPr>
          <w:rFonts w:ascii="Times New Roman" w:hAnsi="Times New Roman"/>
          <w:sz w:val="26"/>
          <w:szCs w:val="26"/>
        </w:rPr>
        <w:t>a payment arrangement on that balance</w:t>
      </w:r>
      <w:r w:rsidR="00531406" w:rsidRPr="009422CB">
        <w:rPr>
          <w:rFonts w:ascii="Times New Roman" w:hAnsi="Times New Roman"/>
          <w:sz w:val="26"/>
          <w:szCs w:val="26"/>
        </w:rPr>
        <w:t>.</w:t>
      </w:r>
      <w:r w:rsidR="00B00A75" w:rsidRPr="009422CB">
        <w:rPr>
          <w:rFonts w:ascii="Times New Roman" w:hAnsi="Times New Roman"/>
          <w:sz w:val="26"/>
          <w:szCs w:val="26"/>
        </w:rPr>
        <w:t xml:space="preserve">  </w:t>
      </w:r>
      <w:r w:rsidR="00DB3B43" w:rsidRPr="009422CB">
        <w:rPr>
          <w:rFonts w:ascii="Times New Roman" w:hAnsi="Times New Roman"/>
          <w:sz w:val="26"/>
          <w:szCs w:val="26"/>
        </w:rPr>
        <w:t>Ms. Palmer</w:t>
      </w:r>
      <w:r w:rsidR="005B1227" w:rsidRPr="009422CB">
        <w:rPr>
          <w:rFonts w:ascii="Times New Roman" w:hAnsi="Times New Roman"/>
          <w:sz w:val="26"/>
          <w:szCs w:val="26"/>
        </w:rPr>
        <w:t xml:space="preserve"> </w:t>
      </w:r>
      <w:r w:rsidR="0074525A" w:rsidRPr="009422CB">
        <w:rPr>
          <w:rFonts w:ascii="Times New Roman" w:hAnsi="Times New Roman"/>
          <w:sz w:val="26"/>
          <w:szCs w:val="26"/>
        </w:rPr>
        <w:t>challenge</w:t>
      </w:r>
      <w:r w:rsidR="008D6FBD" w:rsidRPr="009422CB">
        <w:rPr>
          <w:rFonts w:ascii="Times New Roman" w:hAnsi="Times New Roman"/>
          <w:sz w:val="26"/>
          <w:szCs w:val="26"/>
        </w:rPr>
        <w:t>s</w:t>
      </w:r>
      <w:r w:rsidR="0074525A" w:rsidRPr="009422CB">
        <w:rPr>
          <w:rFonts w:ascii="Times New Roman" w:hAnsi="Times New Roman"/>
          <w:sz w:val="26"/>
          <w:szCs w:val="26"/>
        </w:rPr>
        <w:t xml:space="preserve"> </w:t>
      </w:r>
      <w:r w:rsidR="00C0080B" w:rsidRPr="009422CB">
        <w:rPr>
          <w:rFonts w:ascii="Times New Roman" w:hAnsi="Times New Roman"/>
          <w:sz w:val="26"/>
          <w:szCs w:val="26"/>
        </w:rPr>
        <w:t>the ALJ’s</w:t>
      </w:r>
      <w:r w:rsidR="0074525A" w:rsidRPr="009422CB">
        <w:rPr>
          <w:rFonts w:ascii="Times New Roman" w:hAnsi="Times New Roman"/>
          <w:sz w:val="26"/>
          <w:szCs w:val="26"/>
        </w:rPr>
        <w:t xml:space="preserve"> interpretation of </w:t>
      </w:r>
      <w:proofErr w:type="spellStart"/>
      <w:r w:rsidR="00C13909" w:rsidRPr="009422CB">
        <w:rPr>
          <w:rFonts w:ascii="Times New Roman" w:hAnsi="Times New Roman"/>
          <w:i/>
          <w:iCs/>
          <w:sz w:val="26"/>
          <w:szCs w:val="26"/>
        </w:rPr>
        <w:t>Fassett</w:t>
      </w:r>
      <w:proofErr w:type="spellEnd"/>
      <w:r w:rsidR="00E02322" w:rsidRPr="009422CB">
        <w:rPr>
          <w:rFonts w:ascii="Times New Roman" w:hAnsi="Times New Roman"/>
          <w:sz w:val="26"/>
          <w:szCs w:val="26"/>
        </w:rPr>
        <w:t xml:space="preserve"> and the ALJ’s </w:t>
      </w:r>
      <w:r w:rsidR="003924CD" w:rsidRPr="009422CB">
        <w:rPr>
          <w:rFonts w:ascii="Times New Roman" w:hAnsi="Times New Roman"/>
          <w:sz w:val="26"/>
          <w:szCs w:val="26"/>
        </w:rPr>
        <w:t>decision</w:t>
      </w:r>
      <w:r w:rsidR="00E02322" w:rsidRPr="009422CB">
        <w:rPr>
          <w:rFonts w:ascii="Times New Roman" w:hAnsi="Times New Roman"/>
          <w:sz w:val="26"/>
          <w:szCs w:val="26"/>
        </w:rPr>
        <w:t xml:space="preserve"> not </w:t>
      </w:r>
      <w:r w:rsidR="003924CD" w:rsidRPr="009422CB">
        <w:rPr>
          <w:rFonts w:ascii="Times New Roman" w:hAnsi="Times New Roman"/>
          <w:sz w:val="26"/>
          <w:szCs w:val="26"/>
        </w:rPr>
        <w:t xml:space="preserve">to </w:t>
      </w:r>
      <w:r w:rsidR="00E02322" w:rsidRPr="009422CB">
        <w:rPr>
          <w:rFonts w:ascii="Times New Roman" w:hAnsi="Times New Roman"/>
          <w:sz w:val="26"/>
          <w:szCs w:val="26"/>
        </w:rPr>
        <w:t xml:space="preserve">consider other recent </w:t>
      </w:r>
      <w:r w:rsidR="00011E11" w:rsidRPr="009422CB">
        <w:rPr>
          <w:rFonts w:ascii="Times New Roman" w:hAnsi="Times New Roman"/>
          <w:sz w:val="26"/>
          <w:szCs w:val="26"/>
        </w:rPr>
        <w:t>Commission</w:t>
      </w:r>
      <w:r w:rsidR="00E02322" w:rsidRPr="009422CB">
        <w:rPr>
          <w:rFonts w:ascii="Times New Roman" w:hAnsi="Times New Roman"/>
          <w:sz w:val="26"/>
          <w:szCs w:val="26"/>
        </w:rPr>
        <w:t xml:space="preserve"> Orders that support her Complaint.  </w:t>
      </w:r>
      <w:r w:rsidR="006D354D" w:rsidRPr="009422CB">
        <w:rPr>
          <w:rFonts w:ascii="Times New Roman" w:hAnsi="Times New Roman"/>
          <w:sz w:val="26"/>
          <w:szCs w:val="26"/>
        </w:rPr>
        <w:t>The Complainant</w:t>
      </w:r>
      <w:r w:rsidR="00A87B34" w:rsidRPr="009422CB">
        <w:rPr>
          <w:rFonts w:ascii="Times New Roman" w:hAnsi="Times New Roman"/>
          <w:sz w:val="26"/>
          <w:szCs w:val="26"/>
        </w:rPr>
        <w:t xml:space="preserve"> </w:t>
      </w:r>
      <w:r w:rsidR="00700BD2" w:rsidRPr="009422CB">
        <w:rPr>
          <w:rFonts w:ascii="Times New Roman" w:hAnsi="Times New Roman"/>
          <w:sz w:val="26"/>
          <w:szCs w:val="26"/>
        </w:rPr>
        <w:t>references</w:t>
      </w:r>
      <w:r w:rsidR="00D66749" w:rsidRPr="009422CB">
        <w:rPr>
          <w:rFonts w:ascii="Times New Roman" w:hAnsi="Times New Roman"/>
          <w:sz w:val="26"/>
          <w:szCs w:val="26"/>
        </w:rPr>
        <w:t xml:space="preserve"> </w:t>
      </w:r>
      <w:r w:rsidR="00304005" w:rsidRPr="009422CB">
        <w:rPr>
          <w:rFonts w:ascii="Times New Roman" w:hAnsi="Times New Roman"/>
          <w:sz w:val="26"/>
          <w:szCs w:val="26"/>
        </w:rPr>
        <w:t>several</w:t>
      </w:r>
      <w:r w:rsidR="0084552E" w:rsidRPr="009422CB">
        <w:rPr>
          <w:rFonts w:ascii="Times New Roman" w:hAnsi="Times New Roman"/>
          <w:sz w:val="26"/>
          <w:szCs w:val="26"/>
        </w:rPr>
        <w:t xml:space="preserve"> </w:t>
      </w:r>
      <w:r w:rsidR="007A129C" w:rsidRPr="009422CB">
        <w:rPr>
          <w:rFonts w:ascii="Times New Roman" w:hAnsi="Times New Roman"/>
          <w:sz w:val="26"/>
          <w:szCs w:val="26"/>
        </w:rPr>
        <w:t xml:space="preserve">cases in defending </w:t>
      </w:r>
      <w:r w:rsidR="007A6F07" w:rsidRPr="009422CB">
        <w:rPr>
          <w:rFonts w:ascii="Times New Roman" w:hAnsi="Times New Roman"/>
          <w:sz w:val="26"/>
          <w:szCs w:val="26"/>
        </w:rPr>
        <w:t>her claim that</w:t>
      </w:r>
      <w:r w:rsidR="007A129C" w:rsidRPr="009422CB">
        <w:rPr>
          <w:rFonts w:ascii="Times New Roman" w:hAnsi="Times New Roman"/>
          <w:sz w:val="26"/>
          <w:szCs w:val="26"/>
        </w:rPr>
        <w:t xml:space="preserve"> substantial evidence </w:t>
      </w:r>
      <w:r w:rsidR="00F160A4" w:rsidRPr="009422CB">
        <w:rPr>
          <w:rFonts w:ascii="Times New Roman" w:hAnsi="Times New Roman"/>
          <w:sz w:val="26"/>
          <w:szCs w:val="26"/>
        </w:rPr>
        <w:t xml:space="preserve">on the record </w:t>
      </w:r>
      <w:r w:rsidR="007A6F07" w:rsidRPr="009422CB">
        <w:rPr>
          <w:rFonts w:ascii="Times New Roman" w:hAnsi="Times New Roman"/>
          <w:sz w:val="26"/>
          <w:szCs w:val="26"/>
        </w:rPr>
        <w:t>demonstrates that she was not aware of the existence of a tampered meter</w:t>
      </w:r>
      <w:r w:rsidR="00B87C23" w:rsidRPr="009422CB">
        <w:rPr>
          <w:rFonts w:ascii="Times New Roman" w:hAnsi="Times New Roman"/>
          <w:sz w:val="26"/>
          <w:szCs w:val="26"/>
        </w:rPr>
        <w:t xml:space="preserve">.  </w:t>
      </w:r>
      <w:r w:rsidR="00A26B73" w:rsidRPr="009422CB">
        <w:rPr>
          <w:rFonts w:ascii="Times New Roman" w:hAnsi="Times New Roman"/>
          <w:sz w:val="26"/>
          <w:szCs w:val="26"/>
        </w:rPr>
        <w:t xml:space="preserve">The only evidence on the record to the contrary, </w:t>
      </w:r>
      <w:r w:rsidR="006D354D" w:rsidRPr="009422CB">
        <w:rPr>
          <w:rFonts w:ascii="Times New Roman" w:hAnsi="Times New Roman"/>
          <w:sz w:val="26"/>
          <w:szCs w:val="26"/>
        </w:rPr>
        <w:t>Ms. Palmer</w:t>
      </w:r>
      <w:r w:rsidR="00A26B73" w:rsidRPr="009422CB">
        <w:rPr>
          <w:rFonts w:ascii="Times New Roman" w:hAnsi="Times New Roman"/>
          <w:sz w:val="26"/>
          <w:szCs w:val="26"/>
        </w:rPr>
        <w:t xml:space="preserve"> adds,</w:t>
      </w:r>
      <w:r w:rsidR="00B86B0D" w:rsidRPr="009422CB">
        <w:rPr>
          <w:rFonts w:ascii="Times New Roman" w:hAnsi="Times New Roman"/>
          <w:sz w:val="26"/>
          <w:szCs w:val="26"/>
        </w:rPr>
        <w:t xml:space="preserve"> does </w:t>
      </w:r>
      <w:r w:rsidR="00A26B73" w:rsidRPr="009422CB">
        <w:rPr>
          <w:rFonts w:ascii="Times New Roman" w:hAnsi="Times New Roman"/>
          <w:sz w:val="26"/>
          <w:szCs w:val="26"/>
        </w:rPr>
        <w:t>no</w:t>
      </w:r>
      <w:r w:rsidR="00B86B0D" w:rsidRPr="009422CB">
        <w:rPr>
          <w:rFonts w:ascii="Times New Roman" w:hAnsi="Times New Roman"/>
          <w:sz w:val="26"/>
          <w:szCs w:val="26"/>
        </w:rPr>
        <w:t xml:space="preserve">t </w:t>
      </w:r>
      <w:r w:rsidR="006011FA" w:rsidRPr="009422CB">
        <w:rPr>
          <w:rFonts w:ascii="Times New Roman" w:hAnsi="Times New Roman"/>
          <w:sz w:val="26"/>
          <w:szCs w:val="26"/>
        </w:rPr>
        <w:t xml:space="preserve">raise more than a “mere suspicion” </w:t>
      </w:r>
      <w:r w:rsidR="00A759D9" w:rsidRPr="009422CB">
        <w:rPr>
          <w:rFonts w:ascii="Times New Roman" w:hAnsi="Times New Roman"/>
          <w:sz w:val="26"/>
          <w:szCs w:val="26"/>
        </w:rPr>
        <w:t xml:space="preserve">that she could have been aware of </w:t>
      </w:r>
      <w:r w:rsidR="00346774" w:rsidRPr="009422CB">
        <w:rPr>
          <w:rFonts w:ascii="Times New Roman" w:hAnsi="Times New Roman"/>
          <w:sz w:val="26"/>
          <w:szCs w:val="26"/>
        </w:rPr>
        <w:t xml:space="preserve">such </w:t>
      </w:r>
      <w:r w:rsidR="00CB43ED" w:rsidRPr="009422CB">
        <w:rPr>
          <w:rFonts w:ascii="Times New Roman" w:hAnsi="Times New Roman"/>
          <w:sz w:val="26"/>
          <w:szCs w:val="26"/>
        </w:rPr>
        <w:t>a tampered meter.</w:t>
      </w:r>
      <w:r w:rsidR="00F160A4" w:rsidRPr="009422CB">
        <w:rPr>
          <w:rFonts w:ascii="Times New Roman" w:hAnsi="Times New Roman"/>
          <w:sz w:val="26"/>
          <w:szCs w:val="26"/>
        </w:rPr>
        <w:t xml:space="preserve"> </w:t>
      </w:r>
      <w:r w:rsidR="00346774" w:rsidRPr="009422CB">
        <w:rPr>
          <w:rFonts w:ascii="Times New Roman" w:hAnsi="Times New Roman"/>
          <w:sz w:val="26"/>
          <w:szCs w:val="26"/>
        </w:rPr>
        <w:t xml:space="preserve"> </w:t>
      </w:r>
      <w:r w:rsidR="00CE4204" w:rsidRPr="009422CB">
        <w:rPr>
          <w:rFonts w:ascii="Times New Roman" w:hAnsi="Times New Roman"/>
          <w:bCs/>
          <w:sz w:val="26"/>
          <w:szCs w:val="26"/>
        </w:rPr>
        <w:t>Complainant Exc.</w:t>
      </w:r>
      <w:r w:rsidR="00B86B0D" w:rsidRPr="009422CB">
        <w:rPr>
          <w:rFonts w:ascii="Times New Roman" w:hAnsi="Times New Roman"/>
          <w:sz w:val="26"/>
          <w:szCs w:val="26"/>
        </w:rPr>
        <w:t xml:space="preserve"> at 11-12.  </w:t>
      </w:r>
    </w:p>
    <w:p w14:paraId="7745591F" w14:textId="77777777" w:rsidR="003E4DFE" w:rsidRPr="009422CB" w:rsidRDefault="003E4DFE" w:rsidP="009422CB">
      <w:pPr>
        <w:tabs>
          <w:tab w:val="left" w:pos="-720"/>
        </w:tabs>
        <w:suppressAutoHyphens/>
        <w:spacing w:after="0" w:line="360" w:lineRule="auto"/>
        <w:contextualSpacing/>
        <w:rPr>
          <w:rFonts w:ascii="Times New Roman" w:hAnsi="Times New Roman"/>
          <w:sz w:val="26"/>
          <w:szCs w:val="26"/>
        </w:rPr>
      </w:pPr>
    </w:p>
    <w:p w14:paraId="11528B81" w14:textId="1E552C1F" w:rsidR="00E30532" w:rsidRPr="009422CB" w:rsidRDefault="003E4DFE"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The Complainant insists that the ALJ’s conclusion is inconsistent with other Commission </w:t>
      </w:r>
      <w:r w:rsidR="00140D1F" w:rsidRPr="009422CB">
        <w:rPr>
          <w:rFonts w:ascii="Times New Roman" w:hAnsi="Times New Roman"/>
          <w:sz w:val="26"/>
          <w:szCs w:val="26"/>
        </w:rPr>
        <w:t>O</w:t>
      </w:r>
      <w:r w:rsidRPr="009422CB">
        <w:rPr>
          <w:rFonts w:ascii="Times New Roman" w:hAnsi="Times New Roman"/>
          <w:sz w:val="26"/>
          <w:szCs w:val="26"/>
        </w:rPr>
        <w:t xml:space="preserve">rders and contrary to PGW’s </w:t>
      </w:r>
      <w:r w:rsidR="00F406A5" w:rsidRPr="009422CB">
        <w:rPr>
          <w:rFonts w:ascii="Times New Roman" w:hAnsi="Times New Roman"/>
          <w:sz w:val="26"/>
          <w:szCs w:val="26"/>
        </w:rPr>
        <w:t>t</w:t>
      </w:r>
      <w:r w:rsidRPr="009422CB">
        <w:rPr>
          <w:rFonts w:ascii="Times New Roman" w:hAnsi="Times New Roman"/>
          <w:sz w:val="26"/>
          <w:szCs w:val="26"/>
        </w:rPr>
        <w:t xml:space="preserve">ariff.  </w:t>
      </w:r>
      <w:r w:rsidR="00776B0F" w:rsidRPr="009422CB">
        <w:rPr>
          <w:rFonts w:ascii="Times New Roman" w:hAnsi="Times New Roman"/>
          <w:sz w:val="26"/>
          <w:szCs w:val="26"/>
        </w:rPr>
        <w:t xml:space="preserve">Ms. Palmer </w:t>
      </w:r>
      <w:r w:rsidR="00A6731E" w:rsidRPr="009422CB">
        <w:rPr>
          <w:rFonts w:ascii="Times New Roman" w:hAnsi="Times New Roman"/>
          <w:sz w:val="26"/>
          <w:szCs w:val="26"/>
        </w:rPr>
        <w:t>states</w:t>
      </w:r>
      <w:r w:rsidR="00207C1E" w:rsidRPr="009422CB">
        <w:rPr>
          <w:rFonts w:ascii="Times New Roman" w:hAnsi="Times New Roman"/>
          <w:sz w:val="26"/>
          <w:szCs w:val="26"/>
        </w:rPr>
        <w:t xml:space="preserve"> </w:t>
      </w:r>
      <w:r w:rsidR="00F42574" w:rsidRPr="009422CB">
        <w:rPr>
          <w:rFonts w:ascii="Times New Roman" w:hAnsi="Times New Roman"/>
          <w:sz w:val="26"/>
          <w:szCs w:val="26"/>
        </w:rPr>
        <w:t>her disagreement with</w:t>
      </w:r>
      <w:r w:rsidR="00776B0F" w:rsidRPr="009422CB">
        <w:rPr>
          <w:rFonts w:ascii="Times New Roman" w:hAnsi="Times New Roman"/>
          <w:sz w:val="26"/>
          <w:szCs w:val="26"/>
        </w:rPr>
        <w:t xml:space="preserve"> </w:t>
      </w:r>
      <w:r w:rsidR="00A6731E" w:rsidRPr="009422CB">
        <w:rPr>
          <w:rFonts w:ascii="Times New Roman" w:hAnsi="Times New Roman"/>
          <w:sz w:val="26"/>
          <w:szCs w:val="26"/>
        </w:rPr>
        <w:t>t</w:t>
      </w:r>
      <w:r w:rsidR="00776B0F" w:rsidRPr="009422CB">
        <w:rPr>
          <w:rFonts w:ascii="Times New Roman" w:hAnsi="Times New Roman"/>
          <w:sz w:val="26"/>
          <w:szCs w:val="26"/>
        </w:rPr>
        <w:t xml:space="preserve">he </w:t>
      </w:r>
      <w:r w:rsidR="00341DDE" w:rsidRPr="009422CB">
        <w:rPr>
          <w:rFonts w:ascii="Times New Roman" w:hAnsi="Times New Roman"/>
          <w:sz w:val="26"/>
          <w:szCs w:val="26"/>
        </w:rPr>
        <w:t xml:space="preserve">ALJ’s </w:t>
      </w:r>
      <w:r w:rsidR="0057236E" w:rsidRPr="009422CB">
        <w:rPr>
          <w:rFonts w:ascii="Times New Roman" w:hAnsi="Times New Roman"/>
          <w:sz w:val="26"/>
          <w:szCs w:val="26"/>
        </w:rPr>
        <w:t>conclusion</w:t>
      </w:r>
      <w:r w:rsidR="00D759E7" w:rsidRPr="009422CB">
        <w:rPr>
          <w:rFonts w:ascii="Times New Roman" w:hAnsi="Times New Roman"/>
          <w:sz w:val="26"/>
          <w:szCs w:val="26"/>
        </w:rPr>
        <w:t>s:</w:t>
      </w:r>
      <w:r w:rsidR="00B1327A" w:rsidRPr="009422CB">
        <w:rPr>
          <w:rFonts w:ascii="Times New Roman" w:hAnsi="Times New Roman"/>
          <w:sz w:val="26"/>
          <w:szCs w:val="26"/>
        </w:rPr>
        <w:t xml:space="preserve"> </w:t>
      </w:r>
      <w:r w:rsidR="00341DDE" w:rsidRPr="009422CB">
        <w:rPr>
          <w:rFonts w:ascii="Times New Roman" w:hAnsi="Times New Roman"/>
          <w:sz w:val="26"/>
          <w:szCs w:val="26"/>
        </w:rPr>
        <w:t>(1)</w:t>
      </w:r>
      <w:r w:rsidR="00D85F75" w:rsidRPr="009422CB">
        <w:rPr>
          <w:rFonts w:ascii="Times New Roman" w:hAnsi="Times New Roman"/>
          <w:sz w:val="26"/>
          <w:szCs w:val="26"/>
        </w:rPr>
        <w:t xml:space="preserve"> </w:t>
      </w:r>
      <w:r w:rsidR="00463C76" w:rsidRPr="009422CB">
        <w:rPr>
          <w:rFonts w:ascii="Times New Roman" w:hAnsi="Times New Roman"/>
          <w:sz w:val="26"/>
          <w:szCs w:val="26"/>
        </w:rPr>
        <w:t xml:space="preserve">that </w:t>
      </w:r>
      <w:r w:rsidR="00D85F75" w:rsidRPr="009422CB">
        <w:rPr>
          <w:rFonts w:ascii="Times New Roman" w:hAnsi="Times New Roman"/>
          <w:sz w:val="26"/>
          <w:szCs w:val="26"/>
        </w:rPr>
        <w:t xml:space="preserve">she </w:t>
      </w:r>
      <w:r w:rsidR="00341DDE" w:rsidRPr="009422CB">
        <w:rPr>
          <w:rFonts w:ascii="Times New Roman" w:hAnsi="Times New Roman"/>
          <w:sz w:val="26"/>
          <w:szCs w:val="26"/>
        </w:rPr>
        <w:t>is</w:t>
      </w:r>
      <w:r w:rsidR="00D85F75" w:rsidRPr="009422CB">
        <w:rPr>
          <w:rFonts w:ascii="Times New Roman" w:hAnsi="Times New Roman"/>
          <w:sz w:val="26"/>
          <w:szCs w:val="26"/>
        </w:rPr>
        <w:t xml:space="preserve"> responsible for the theft</w:t>
      </w:r>
      <w:r w:rsidR="009F4B6D" w:rsidRPr="009422CB">
        <w:rPr>
          <w:rFonts w:ascii="Times New Roman" w:hAnsi="Times New Roman"/>
          <w:sz w:val="26"/>
          <w:szCs w:val="26"/>
        </w:rPr>
        <w:t xml:space="preserve"> of service</w:t>
      </w:r>
      <w:r w:rsidR="00516293" w:rsidRPr="009422CB">
        <w:rPr>
          <w:rFonts w:ascii="Times New Roman" w:hAnsi="Times New Roman"/>
          <w:sz w:val="26"/>
          <w:szCs w:val="26"/>
        </w:rPr>
        <w:t xml:space="preserve">, </w:t>
      </w:r>
      <w:r w:rsidR="009370EE" w:rsidRPr="009422CB">
        <w:rPr>
          <w:rFonts w:ascii="Times New Roman" w:hAnsi="Times New Roman"/>
          <w:sz w:val="26"/>
          <w:szCs w:val="26"/>
        </w:rPr>
        <w:t>regardless of whether she was aware</w:t>
      </w:r>
      <w:r w:rsidR="00D85F75" w:rsidRPr="009422CB">
        <w:rPr>
          <w:rFonts w:ascii="Times New Roman" w:hAnsi="Times New Roman"/>
          <w:sz w:val="26"/>
          <w:szCs w:val="26"/>
        </w:rPr>
        <w:t xml:space="preserve"> of it</w:t>
      </w:r>
      <w:r w:rsidR="00E7756B" w:rsidRPr="009422CB">
        <w:rPr>
          <w:rFonts w:ascii="Times New Roman" w:hAnsi="Times New Roman"/>
          <w:sz w:val="26"/>
          <w:szCs w:val="26"/>
        </w:rPr>
        <w:t xml:space="preserve"> or not</w:t>
      </w:r>
      <w:r w:rsidR="00341DDE" w:rsidRPr="009422CB">
        <w:rPr>
          <w:rFonts w:ascii="Times New Roman" w:hAnsi="Times New Roman"/>
          <w:sz w:val="26"/>
          <w:szCs w:val="26"/>
        </w:rPr>
        <w:t>;</w:t>
      </w:r>
      <w:r w:rsidR="00B1327A" w:rsidRPr="009422CB">
        <w:rPr>
          <w:rFonts w:ascii="Times New Roman" w:hAnsi="Times New Roman"/>
          <w:sz w:val="26"/>
          <w:szCs w:val="26"/>
        </w:rPr>
        <w:t xml:space="preserve"> </w:t>
      </w:r>
      <w:r w:rsidR="00341DDE" w:rsidRPr="009422CB">
        <w:rPr>
          <w:rFonts w:ascii="Times New Roman" w:hAnsi="Times New Roman"/>
          <w:sz w:val="26"/>
          <w:szCs w:val="26"/>
        </w:rPr>
        <w:t>(2)</w:t>
      </w:r>
      <w:r w:rsidR="0057236E" w:rsidRPr="009422CB">
        <w:rPr>
          <w:rFonts w:ascii="Times New Roman" w:hAnsi="Times New Roman"/>
          <w:sz w:val="26"/>
          <w:szCs w:val="26"/>
        </w:rPr>
        <w:t xml:space="preserve"> is</w:t>
      </w:r>
      <w:r w:rsidR="00776B0F" w:rsidRPr="009422CB">
        <w:rPr>
          <w:rFonts w:ascii="Times New Roman" w:hAnsi="Times New Roman"/>
          <w:sz w:val="26"/>
          <w:szCs w:val="26"/>
        </w:rPr>
        <w:t xml:space="preserve"> </w:t>
      </w:r>
      <w:r w:rsidR="00E7756B" w:rsidRPr="009422CB">
        <w:rPr>
          <w:rFonts w:ascii="Times New Roman" w:hAnsi="Times New Roman"/>
          <w:sz w:val="26"/>
          <w:szCs w:val="26"/>
        </w:rPr>
        <w:t xml:space="preserve">based on her </w:t>
      </w:r>
      <w:r w:rsidR="00BD57B8" w:rsidRPr="009422CB">
        <w:rPr>
          <w:rFonts w:ascii="Times New Roman" w:hAnsi="Times New Roman"/>
          <w:sz w:val="26"/>
          <w:szCs w:val="26"/>
        </w:rPr>
        <w:t>residence at</w:t>
      </w:r>
      <w:r w:rsidR="00E7756B" w:rsidRPr="009422CB">
        <w:rPr>
          <w:rFonts w:ascii="Times New Roman" w:hAnsi="Times New Roman"/>
          <w:sz w:val="26"/>
          <w:szCs w:val="26"/>
        </w:rPr>
        <w:t xml:space="preserve"> the Service Address</w:t>
      </w:r>
      <w:r w:rsidR="00B1327A" w:rsidRPr="009422CB">
        <w:rPr>
          <w:rFonts w:ascii="Times New Roman" w:hAnsi="Times New Roman"/>
          <w:sz w:val="26"/>
          <w:szCs w:val="26"/>
        </w:rPr>
        <w:t xml:space="preserve"> </w:t>
      </w:r>
      <w:r w:rsidR="00341DDE" w:rsidRPr="009422CB">
        <w:rPr>
          <w:rFonts w:ascii="Times New Roman" w:hAnsi="Times New Roman"/>
          <w:sz w:val="26"/>
          <w:szCs w:val="26"/>
        </w:rPr>
        <w:t xml:space="preserve">since </w:t>
      </w:r>
      <w:r w:rsidR="00BD57B8" w:rsidRPr="009422CB">
        <w:rPr>
          <w:rFonts w:ascii="Times New Roman" w:hAnsi="Times New Roman"/>
          <w:sz w:val="26"/>
          <w:szCs w:val="26"/>
        </w:rPr>
        <w:t xml:space="preserve">her name </w:t>
      </w:r>
      <w:r w:rsidR="00341DDE" w:rsidRPr="009422CB">
        <w:rPr>
          <w:rFonts w:ascii="Times New Roman" w:hAnsi="Times New Roman"/>
          <w:sz w:val="26"/>
          <w:szCs w:val="26"/>
        </w:rPr>
        <w:t>was</w:t>
      </w:r>
      <w:r w:rsidR="00BD57B8" w:rsidRPr="009422CB">
        <w:rPr>
          <w:rFonts w:ascii="Times New Roman" w:hAnsi="Times New Roman"/>
          <w:sz w:val="26"/>
          <w:szCs w:val="26"/>
        </w:rPr>
        <w:t xml:space="preserve"> listed as the sole tenant on the lease</w:t>
      </w:r>
      <w:r w:rsidR="0057236E" w:rsidRPr="009422CB">
        <w:rPr>
          <w:rFonts w:ascii="Times New Roman" w:hAnsi="Times New Roman"/>
          <w:sz w:val="26"/>
          <w:szCs w:val="26"/>
        </w:rPr>
        <w:t xml:space="preserve"> for the Service Address</w:t>
      </w:r>
      <w:r w:rsidR="00341DDE" w:rsidRPr="009422CB">
        <w:rPr>
          <w:rFonts w:ascii="Times New Roman" w:hAnsi="Times New Roman"/>
          <w:sz w:val="26"/>
          <w:szCs w:val="26"/>
        </w:rPr>
        <w:t>;</w:t>
      </w:r>
      <w:r w:rsidR="00100F0E" w:rsidRPr="009422CB">
        <w:rPr>
          <w:rFonts w:ascii="Times New Roman" w:hAnsi="Times New Roman"/>
          <w:sz w:val="26"/>
          <w:szCs w:val="26"/>
        </w:rPr>
        <w:t xml:space="preserve"> and</w:t>
      </w:r>
      <w:r w:rsidR="008A066A" w:rsidRPr="009422CB">
        <w:rPr>
          <w:rFonts w:ascii="Times New Roman" w:hAnsi="Times New Roman"/>
          <w:sz w:val="26"/>
          <w:szCs w:val="26"/>
        </w:rPr>
        <w:t xml:space="preserve"> </w:t>
      </w:r>
      <w:r w:rsidR="00341DDE" w:rsidRPr="009422CB">
        <w:rPr>
          <w:rFonts w:ascii="Times New Roman" w:hAnsi="Times New Roman"/>
          <w:sz w:val="26"/>
          <w:szCs w:val="26"/>
        </w:rPr>
        <w:t>(3) in his assessment that</w:t>
      </w:r>
      <w:r w:rsidR="008A066A" w:rsidRPr="009422CB">
        <w:rPr>
          <w:rFonts w:ascii="Times New Roman" w:hAnsi="Times New Roman"/>
          <w:sz w:val="26"/>
          <w:szCs w:val="26"/>
        </w:rPr>
        <w:t xml:space="preserve"> PGW acted reasonably in holding her </w:t>
      </w:r>
      <w:r w:rsidR="00A6731E" w:rsidRPr="009422CB">
        <w:rPr>
          <w:rFonts w:ascii="Times New Roman" w:hAnsi="Times New Roman"/>
          <w:sz w:val="26"/>
          <w:szCs w:val="26"/>
        </w:rPr>
        <w:t>responsible for the theft of service</w:t>
      </w:r>
      <w:r w:rsidR="00E7756B" w:rsidRPr="009422CB">
        <w:rPr>
          <w:rFonts w:ascii="Times New Roman" w:hAnsi="Times New Roman"/>
          <w:sz w:val="26"/>
          <w:szCs w:val="26"/>
        </w:rPr>
        <w:t xml:space="preserve">.  </w:t>
      </w:r>
      <w:r w:rsidR="009F4B6D" w:rsidRPr="009422CB">
        <w:rPr>
          <w:rFonts w:ascii="Times New Roman" w:hAnsi="Times New Roman"/>
          <w:sz w:val="26"/>
          <w:szCs w:val="26"/>
        </w:rPr>
        <w:t>The Complainant believes</w:t>
      </w:r>
      <w:r w:rsidR="008A2790" w:rsidRPr="009422CB">
        <w:rPr>
          <w:rFonts w:ascii="Times New Roman" w:hAnsi="Times New Roman"/>
          <w:sz w:val="26"/>
          <w:szCs w:val="26"/>
        </w:rPr>
        <w:t xml:space="preserve"> that</w:t>
      </w:r>
      <w:r w:rsidR="009F4B6D" w:rsidRPr="009422CB">
        <w:rPr>
          <w:rFonts w:ascii="Times New Roman" w:hAnsi="Times New Roman"/>
          <w:sz w:val="26"/>
          <w:szCs w:val="26"/>
        </w:rPr>
        <w:t xml:space="preserve"> the</w:t>
      </w:r>
      <w:r w:rsidR="008A2790" w:rsidRPr="009422CB">
        <w:rPr>
          <w:rFonts w:ascii="Times New Roman" w:hAnsi="Times New Roman"/>
          <w:sz w:val="26"/>
          <w:szCs w:val="26"/>
        </w:rPr>
        <w:t xml:space="preserve"> ALJ’s conclusion</w:t>
      </w:r>
      <w:r w:rsidR="009F4B6D" w:rsidRPr="009422CB">
        <w:rPr>
          <w:rFonts w:ascii="Times New Roman" w:hAnsi="Times New Roman"/>
          <w:sz w:val="26"/>
          <w:szCs w:val="26"/>
        </w:rPr>
        <w:t xml:space="preserve"> </w:t>
      </w:r>
      <w:r w:rsidR="00F67B03" w:rsidRPr="009422CB">
        <w:rPr>
          <w:rFonts w:ascii="Times New Roman" w:hAnsi="Times New Roman"/>
          <w:sz w:val="26"/>
          <w:szCs w:val="26"/>
        </w:rPr>
        <w:t>should have</w:t>
      </w:r>
      <w:r w:rsidR="00516293" w:rsidRPr="009422CB">
        <w:rPr>
          <w:rFonts w:ascii="Times New Roman" w:hAnsi="Times New Roman"/>
          <w:sz w:val="26"/>
          <w:szCs w:val="26"/>
        </w:rPr>
        <w:t xml:space="preserve"> </w:t>
      </w:r>
      <w:r w:rsidR="008A2790" w:rsidRPr="009422CB">
        <w:rPr>
          <w:rFonts w:ascii="Times New Roman" w:hAnsi="Times New Roman"/>
          <w:sz w:val="26"/>
          <w:szCs w:val="26"/>
        </w:rPr>
        <w:t xml:space="preserve">been based on </w:t>
      </w:r>
      <w:r w:rsidR="00D65D07" w:rsidRPr="009422CB">
        <w:rPr>
          <w:rFonts w:ascii="Times New Roman" w:hAnsi="Times New Roman"/>
          <w:sz w:val="26"/>
          <w:szCs w:val="26"/>
        </w:rPr>
        <w:t>the substantial evidence on the r</w:t>
      </w:r>
      <w:r w:rsidR="0027164E" w:rsidRPr="009422CB">
        <w:rPr>
          <w:rFonts w:ascii="Times New Roman" w:hAnsi="Times New Roman"/>
          <w:sz w:val="26"/>
          <w:szCs w:val="26"/>
        </w:rPr>
        <w:t xml:space="preserve">ecord that </w:t>
      </w:r>
      <w:r w:rsidR="0036205B" w:rsidRPr="009422CB">
        <w:rPr>
          <w:rFonts w:ascii="Times New Roman" w:hAnsi="Times New Roman"/>
          <w:sz w:val="26"/>
          <w:szCs w:val="26"/>
        </w:rPr>
        <w:t>shows she was not involved in the theft of service</w:t>
      </w:r>
      <w:r w:rsidR="0027164E" w:rsidRPr="009422CB">
        <w:rPr>
          <w:rFonts w:ascii="Times New Roman" w:hAnsi="Times New Roman"/>
          <w:sz w:val="26"/>
          <w:szCs w:val="26"/>
        </w:rPr>
        <w:t xml:space="preserve">.  </w:t>
      </w:r>
      <w:r w:rsidR="00CE4204" w:rsidRPr="009422CB">
        <w:rPr>
          <w:rFonts w:ascii="Times New Roman" w:hAnsi="Times New Roman"/>
          <w:bCs/>
          <w:sz w:val="26"/>
          <w:szCs w:val="26"/>
        </w:rPr>
        <w:t>Complainant Exc.</w:t>
      </w:r>
      <w:r w:rsidR="00E30532" w:rsidRPr="009422CB">
        <w:rPr>
          <w:rFonts w:ascii="Times New Roman" w:hAnsi="Times New Roman"/>
          <w:sz w:val="26"/>
          <w:szCs w:val="26"/>
        </w:rPr>
        <w:t xml:space="preserve"> at 12.</w:t>
      </w:r>
    </w:p>
    <w:p w14:paraId="79D03E71" w14:textId="77777777" w:rsidR="00E30532" w:rsidRPr="009422CB" w:rsidRDefault="00E30532" w:rsidP="009422CB">
      <w:pPr>
        <w:tabs>
          <w:tab w:val="left" w:pos="-720"/>
        </w:tabs>
        <w:suppressAutoHyphens/>
        <w:spacing w:after="0" w:line="360" w:lineRule="auto"/>
        <w:contextualSpacing/>
        <w:rPr>
          <w:rFonts w:ascii="Times New Roman" w:hAnsi="Times New Roman"/>
          <w:sz w:val="26"/>
          <w:szCs w:val="26"/>
        </w:rPr>
      </w:pPr>
    </w:p>
    <w:p w14:paraId="2CFAFC9C" w14:textId="3CDAD1BF" w:rsidR="00036EB3" w:rsidRPr="009422CB" w:rsidRDefault="00AA6652"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401B34" w:rsidRPr="009422CB">
        <w:rPr>
          <w:rFonts w:ascii="Times New Roman" w:hAnsi="Times New Roman"/>
          <w:sz w:val="26"/>
          <w:szCs w:val="26"/>
        </w:rPr>
        <w:t xml:space="preserve">The Complainant </w:t>
      </w:r>
      <w:r w:rsidR="00CA1B54" w:rsidRPr="009422CB">
        <w:rPr>
          <w:rFonts w:ascii="Times New Roman" w:hAnsi="Times New Roman"/>
          <w:sz w:val="26"/>
          <w:szCs w:val="26"/>
        </w:rPr>
        <w:t xml:space="preserve">does not agree with the ALJ upholding PGW’s denial of service and </w:t>
      </w:r>
      <w:r w:rsidR="00401B34" w:rsidRPr="009422CB">
        <w:rPr>
          <w:rFonts w:ascii="Times New Roman" w:hAnsi="Times New Roman"/>
          <w:sz w:val="26"/>
          <w:szCs w:val="26"/>
        </w:rPr>
        <w:t>access to a payment arrangement or its customer assistance program</w:t>
      </w:r>
      <w:r w:rsidR="00CA1B54" w:rsidRPr="009422CB">
        <w:rPr>
          <w:rFonts w:ascii="Times New Roman" w:hAnsi="Times New Roman"/>
          <w:sz w:val="26"/>
          <w:szCs w:val="26"/>
        </w:rPr>
        <w:t>.</w:t>
      </w:r>
      <w:r w:rsidR="001062D8" w:rsidRPr="009422CB">
        <w:rPr>
          <w:rFonts w:ascii="Times New Roman" w:hAnsi="Times New Roman"/>
          <w:sz w:val="26"/>
          <w:szCs w:val="26"/>
        </w:rPr>
        <w:t xml:space="preserve"> </w:t>
      </w:r>
      <w:r w:rsidR="00401B34" w:rsidRPr="009422CB">
        <w:rPr>
          <w:rFonts w:ascii="Times New Roman" w:hAnsi="Times New Roman"/>
          <w:sz w:val="26"/>
          <w:szCs w:val="26"/>
        </w:rPr>
        <w:t xml:space="preserve"> </w:t>
      </w:r>
      <w:r w:rsidR="001062D8" w:rsidRPr="009422CB">
        <w:rPr>
          <w:rFonts w:ascii="Times New Roman" w:hAnsi="Times New Roman"/>
          <w:sz w:val="26"/>
          <w:szCs w:val="26"/>
        </w:rPr>
        <w:lastRenderedPageBreak/>
        <w:t>Ms.</w:t>
      </w:r>
      <w:r w:rsidR="00ED5147" w:rsidRPr="009422CB">
        <w:rPr>
          <w:rFonts w:ascii="Times New Roman" w:hAnsi="Times New Roman"/>
          <w:sz w:val="26"/>
          <w:szCs w:val="26"/>
        </w:rPr>
        <w:t> </w:t>
      </w:r>
      <w:r w:rsidR="001062D8" w:rsidRPr="009422CB">
        <w:rPr>
          <w:rFonts w:ascii="Times New Roman" w:hAnsi="Times New Roman"/>
          <w:sz w:val="26"/>
          <w:szCs w:val="26"/>
        </w:rPr>
        <w:t>Palmer</w:t>
      </w:r>
      <w:r w:rsidRPr="009422CB">
        <w:rPr>
          <w:rFonts w:ascii="Times New Roman" w:hAnsi="Times New Roman"/>
          <w:sz w:val="26"/>
          <w:szCs w:val="26"/>
        </w:rPr>
        <w:t xml:space="preserve"> </w:t>
      </w:r>
      <w:r w:rsidR="00D504EE" w:rsidRPr="009422CB">
        <w:rPr>
          <w:rFonts w:ascii="Times New Roman" w:hAnsi="Times New Roman"/>
          <w:sz w:val="26"/>
          <w:szCs w:val="26"/>
        </w:rPr>
        <w:t xml:space="preserve">discusses </w:t>
      </w:r>
      <w:r w:rsidR="00054AAE" w:rsidRPr="009422CB">
        <w:rPr>
          <w:rFonts w:ascii="Times New Roman" w:hAnsi="Times New Roman"/>
          <w:sz w:val="26"/>
          <w:szCs w:val="26"/>
        </w:rPr>
        <w:t xml:space="preserve">two </w:t>
      </w:r>
      <w:r w:rsidR="00D504EE" w:rsidRPr="009422CB">
        <w:rPr>
          <w:rFonts w:ascii="Times New Roman" w:hAnsi="Times New Roman"/>
          <w:sz w:val="26"/>
          <w:szCs w:val="26"/>
        </w:rPr>
        <w:t>cases</w:t>
      </w:r>
      <w:r w:rsidR="00054AAE" w:rsidRPr="009422CB">
        <w:rPr>
          <w:rFonts w:ascii="Times New Roman" w:hAnsi="Times New Roman"/>
          <w:sz w:val="26"/>
          <w:szCs w:val="26"/>
        </w:rPr>
        <w:t xml:space="preserve"> </w:t>
      </w:r>
      <w:r w:rsidR="00D504EE" w:rsidRPr="009422CB">
        <w:rPr>
          <w:rFonts w:ascii="Times New Roman" w:hAnsi="Times New Roman"/>
          <w:sz w:val="26"/>
          <w:szCs w:val="26"/>
        </w:rPr>
        <w:t xml:space="preserve">where the Commission </w:t>
      </w:r>
      <w:r w:rsidR="00054AAE" w:rsidRPr="009422CB">
        <w:rPr>
          <w:rFonts w:ascii="Times New Roman" w:hAnsi="Times New Roman"/>
          <w:sz w:val="26"/>
          <w:szCs w:val="26"/>
        </w:rPr>
        <w:t>held that</w:t>
      </w:r>
      <w:r w:rsidR="00D504EE" w:rsidRPr="009422CB">
        <w:rPr>
          <w:rFonts w:ascii="Times New Roman" w:hAnsi="Times New Roman"/>
          <w:sz w:val="26"/>
          <w:szCs w:val="26"/>
        </w:rPr>
        <w:t xml:space="preserve"> </w:t>
      </w:r>
      <w:r w:rsidR="006441C9" w:rsidRPr="009422CB">
        <w:rPr>
          <w:rFonts w:ascii="Times New Roman" w:hAnsi="Times New Roman"/>
          <w:sz w:val="26"/>
          <w:szCs w:val="26"/>
        </w:rPr>
        <w:t xml:space="preserve">Commission-issued </w:t>
      </w:r>
      <w:r w:rsidR="00D504EE" w:rsidRPr="009422CB">
        <w:rPr>
          <w:rFonts w:ascii="Times New Roman" w:hAnsi="Times New Roman"/>
          <w:sz w:val="26"/>
          <w:szCs w:val="26"/>
        </w:rPr>
        <w:t xml:space="preserve">payment arrangements </w:t>
      </w:r>
      <w:r w:rsidR="00054AAE" w:rsidRPr="009422CB">
        <w:rPr>
          <w:rFonts w:ascii="Times New Roman" w:hAnsi="Times New Roman"/>
          <w:sz w:val="26"/>
          <w:szCs w:val="26"/>
        </w:rPr>
        <w:t>are available to complainants</w:t>
      </w:r>
      <w:r w:rsidR="00733099" w:rsidRPr="009422CB">
        <w:rPr>
          <w:rFonts w:ascii="Times New Roman" w:hAnsi="Times New Roman"/>
          <w:sz w:val="26"/>
          <w:szCs w:val="26"/>
        </w:rPr>
        <w:t xml:space="preserve"> w</w:t>
      </w:r>
      <w:r w:rsidR="00501591" w:rsidRPr="009422CB">
        <w:rPr>
          <w:rFonts w:ascii="Times New Roman" w:hAnsi="Times New Roman"/>
          <w:sz w:val="26"/>
          <w:szCs w:val="26"/>
        </w:rPr>
        <w:t>ho are</w:t>
      </w:r>
      <w:r w:rsidR="00733099" w:rsidRPr="009422CB">
        <w:rPr>
          <w:rFonts w:ascii="Times New Roman" w:hAnsi="Times New Roman"/>
          <w:sz w:val="26"/>
          <w:szCs w:val="26"/>
        </w:rPr>
        <w:t xml:space="preserve"> not </w:t>
      </w:r>
      <w:r w:rsidR="00054AAE" w:rsidRPr="009422CB">
        <w:rPr>
          <w:rFonts w:ascii="Times New Roman" w:hAnsi="Times New Roman"/>
          <w:sz w:val="26"/>
          <w:szCs w:val="26"/>
        </w:rPr>
        <w:t>involved in</w:t>
      </w:r>
      <w:r w:rsidR="00733099" w:rsidRPr="009422CB">
        <w:rPr>
          <w:rFonts w:ascii="Times New Roman" w:hAnsi="Times New Roman"/>
          <w:sz w:val="26"/>
          <w:szCs w:val="26"/>
        </w:rPr>
        <w:t xml:space="preserve"> theft of service.</w:t>
      </w:r>
      <w:r w:rsidR="008A0FED" w:rsidRPr="009422CB">
        <w:rPr>
          <w:rStyle w:val="FootnoteReference"/>
          <w:rFonts w:ascii="Times New Roman" w:hAnsi="Times New Roman"/>
          <w:sz w:val="26"/>
          <w:szCs w:val="26"/>
        </w:rPr>
        <w:footnoteReference w:id="10"/>
      </w:r>
      <w:r w:rsidR="008A0FED" w:rsidRPr="009422CB">
        <w:rPr>
          <w:rFonts w:ascii="Times New Roman" w:hAnsi="Times New Roman"/>
          <w:sz w:val="26"/>
          <w:szCs w:val="26"/>
        </w:rPr>
        <w:t xml:space="preserve"> </w:t>
      </w:r>
      <w:r w:rsidR="00733099" w:rsidRPr="009422CB">
        <w:rPr>
          <w:rFonts w:ascii="Times New Roman" w:hAnsi="Times New Roman"/>
          <w:sz w:val="26"/>
          <w:szCs w:val="26"/>
        </w:rPr>
        <w:t xml:space="preserve"> </w:t>
      </w:r>
      <w:r w:rsidR="000E01A8" w:rsidRPr="009422CB">
        <w:rPr>
          <w:rFonts w:ascii="Times New Roman" w:hAnsi="Times New Roman"/>
          <w:sz w:val="26"/>
          <w:szCs w:val="26"/>
        </w:rPr>
        <w:t>The</w:t>
      </w:r>
      <w:r w:rsidR="001062D8" w:rsidRPr="009422CB">
        <w:rPr>
          <w:rFonts w:ascii="Times New Roman" w:hAnsi="Times New Roman"/>
          <w:sz w:val="26"/>
          <w:szCs w:val="26"/>
        </w:rPr>
        <w:t xml:space="preserve"> Complainant</w:t>
      </w:r>
      <w:r w:rsidR="00F9095F" w:rsidRPr="009422CB">
        <w:rPr>
          <w:rFonts w:ascii="Times New Roman" w:hAnsi="Times New Roman"/>
          <w:sz w:val="26"/>
          <w:szCs w:val="26"/>
        </w:rPr>
        <w:t xml:space="preserve"> </w:t>
      </w:r>
      <w:r w:rsidR="001062D8" w:rsidRPr="009422CB">
        <w:rPr>
          <w:rFonts w:ascii="Times New Roman" w:hAnsi="Times New Roman"/>
          <w:sz w:val="26"/>
          <w:szCs w:val="26"/>
        </w:rPr>
        <w:t>notes that</w:t>
      </w:r>
      <w:r w:rsidR="000E01A8" w:rsidRPr="009422CB">
        <w:rPr>
          <w:rFonts w:ascii="Times New Roman" w:hAnsi="Times New Roman"/>
          <w:sz w:val="26"/>
          <w:szCs w:val="26"/>
        </w:rPr>
        <w:t xml:space="preserve"> in both cases, as well as </w:t>
      </w:r>
      <w:r w:rsidR="001333E4" w:rsidRPr="009422CB">
        <w:rPr>
          <w:rFonts w:ascii="Times New Roman" w:hAnsi="Times New Roman"/>
          <w:sz w:val="26"/>
          <w:szCs w:val="26"/>
        </w:rPr>
        <w:t xml:space="preserve">in </w:t>
      </w:r>
      <w:proofErr w:type="spellStart"/>
      <w:r w:rsidR="000E01A8" w:rsidRPr="009422CB">
        <w:rPr>
          <w:rFonts w:ascii="Times New Roman" w:hAnsi="Times New Roman"/>
          <w:i/>
          <w:iCs/>
          <w:sz w:val="26"/>
          <w:szCs w:val="26"/>
        </w:rPr>
        <w:t>Fassett</w:t>
      </w:r>
      <w:proofErr w:type="spellEnd"/>
      <w:r w:rsidR="00BD24CC" w:rsidRPr="009422CB">
        <w:rPr>
          <w:rFonts w:ascii="Times New Roman" w:hAnsi="Times New Roman"/>
          <w:sz w:val="26"/>
          <w:szCs w:val="26"/>
        </w:rPr>
        <w:t>,</w:t>
      </w:r>
      <w:r w:rsidR="00BD24CC" w:rsidRPr="009422CB">
        <w:rPr>
          <w:rFonts w:ascii="Times New Roman" w:hAnsi="Times New Roman"/>
          <w:i/>
          <w:iCs/>
          <w:sz w:val="26"/>
          <w:szCs w:val="26"/>
        </w:rPr>
        <w:t xml:space="preserve"> </w:t>
      </w:r>
      <w:r w:rsidR="00B43D88" w:rsidRPr="009422CB">
        <w:rPr>
          <w:rFonts w:ascii="Times New Roman" w:hAnsi="Times New Roman"/>
          <w:sz w:val="26"/>
          <w:szCs w:val="26"/>
        </w:rPr>
        <w:t>close and careful consideration of the record evidence</w:t>
      </w:r>
      <w:r w:rsidR="00F9095F" w:rsidRPr="009422CB">
        <w:rPr>
          <w:rFonts w:ascii="Times New Roman" w:hAnsi="Times New Roman"/>
          <w:sz w:val="26"/>
          <w:szCs w:val="26"/>
        </w:rPr>
        <w:t xml:space="preserve"> is required</w:t>
      </w:r>
      <w:r w:rsidR="00B43D88" w:rsidRPr="009422CB">
        <w:rPr>
          <w:rFonts w:ascii="Times New Roman" w:hAnsi="Times New Roman"/>
          <w:sz w:val="26"/>
          <w:szCs w:val="26"/>
        </w:rPr>
        <w:t xml:space="preserve"> to determine the </w:t>
      </w:r>
      <w:r w:rsidR="00A23398" w:rsidRPr="009422CB">
        <w:rPr>
          <w:rFonts w:ascii="Times New Roman" w:hAnsi="Times New Roman"/>
          <w:sz w:val="26"/>
          <w:szCs w:val="26"/>
        </w:rPr>
        <w:t>c</w:t>
      </w:r>
      <w:r w:rsidR="00B43D88" w:rsidRPr="009422CB">
        <w:rPr>
          <w:rFonts w:ascii="Times New Roman" w:hAnsi="Times New Roman"/>
          <w:sz w:val="26"/>
          <w:szCs w:val="26"/>
        </w:rPr>
        <w:t>omplainant’s involvement in the theft of service</w:t>
      </w:r>
      <w:r w:rsidR="001B7A00" w:rsidRPr="009422CB">
        <w:rPr>
          <w:rFonts w:ascii="Times New Roman" w:hAnsi="Times New Roman"/>
          <w:sz w:val="26"/>
          <w:szCs w:val="26"/>
        </w:rPr>
        <w:t>.</w:t>
      </w:r>
      <w:r w:rsidR="00A23398" w:rsidRPr="009422CB">
        <w:rPr>
          <w:rFonts w:ascii="Times New Roman" w:hAnsi="Times New Roman"/>
          <w:sz w:val="26"/>
          <w:szCs w:val="26"/>
        </w:rPr>
        <w:t xml:space="preserve">  In her case, Ms. Palmer continues, the ALJ</w:t>
      </w:r>
      <w:r w:rsidR="00840F85" w:rsidRPr="009422CB">
        <w:rPr>
          <w:rFonts w:ascii="Times New Roman" w:hAnsi="Times New Roman"/>
          <w:sz w:val="26"/>
          <w:szCs w:val="26"/>
        </w:rPr>
        <w:t xml:space="preserve"> found </w:t>
      </w:r>
      <w:r w:rsidR="008970A4" w:rsidRPr="009422CB">
        <w:rPr>
          <w:rFonts w:ascii="Times New Roman" w:hAnsi="Times New Roman"/>
          <w:sz w:val="26"/>
          <w:szCs w:val="26"/>
        </w:rPr>
        <w:t xml:space="preserve">that </w:t>
      </w:r>
      <w:r w:rsidR="00840F85" w:rsidRPr="009422CB">
        <w:rPr>
          <w:rFonts w:ascii="Times New Roman" w:hAnsi="Times New Roman"/>
          <w:sz w:val="26"/>
          <w:szCs w:val="26"/>
        </w:rPr>
        <w:t xml:space="preserve">she was not involved in the theft of service but did not apply this finding in reaching </w:t>
      </w:r>
      <w:r w:rsidR="006A3BC8" w:rsidRPr="009422CB">
        <w:rPr>
          <w:rFonts w:ascii="Times New Roman" w:hAnsi="Times New Roman"/>
          <w:sz w:val="26"/>
          <w:szCs w:val="26"/>
        </w:rPr>
        <w:t xml:space="preserve">his conclusion in </w:t>
      </w:r>
      <w:r w:rsidR="00A62C7F" w:rsidRPr="009422CB">
        <w:rPr>
          <w:rFonts w:ascii="Times New Roman" w:hAnsi="Times New Roman"/>
          <w:sz w:val="26"/>
          <w:szCs w:val="26"/>
        </w:rPr>
        <w:t>the Initial Decision.</w:t>
      </w:r>
      <w:r w:rsidR="00926B1B" w:rsidRPr="009422CB">
        <w:rPr>
          <w:rFonts w:ascii="Times New Roman" w:hAnsi="Times New Roman"/>
          <w:sz w:val="26"/>
          <w:szCs w:val="26"/>
        </w:rPr>
        <w:t xml:space="preserve">  </w:t>
      </w:r>
      <w:r w:rsidR="00CE4204" w:rsidRPr="009422CB">
        <w:rPr>
          <w:rFonts w:ascii="Times New Roman" w:hAnsi="Times New Roman"/>
          <w:bCs/>
          <w:sz w:val="26"/>
          <w:szCs w:val="26"/>
        </w:rPr>
        <w:t>Complainant Exc.</w:t>
      </w:r>
      <w:r w:rsidR="00926B1B" w:rsidRPr="009422CB">
        <w:rPr>
          <w:rFonts w:ascii="Times New Roman" w:hAnsi="Times New Roman"/>
          <w:sz w:val="26"/>
          <w:szCs w:val="26"/>
        </w:rPr>
        <w:t xml:space="preserve"> at 13-14.</w:t>
      </w:r>
    </w:p>
    <w:p w14:paraId="6B971F96" w14:textId="77777777" w:rsidR="001333E4" w:rsidRPr="009422CB" w:rsidRDefault="001333E4" w:rsidP="009422CB">
      <w:pPr>
        <w:tabs>
          <w:tab w:val="left" w:pos="-720"/>
        </w:tabs>
        <w:suppressAutoHyphens/>
        <w:spacing w:after="0" w:line="360" w:lineRule="auto"/>
        <w:contextualSpacing/>
        <w:rPr>
          <w:rFonts w:ascii="Times New Roman" w:hAnsi="Times New Roman"/>
          <w:sz w:val="26"/>
          <w:szCs w:val="26"/>
        </w:rPr>
      </w:pPr>
    </w:p>
    <w:p w14:paraId="76D4A982" w14:textId="3B95858E" w:rsidR="00E5614C" w:rsidRPr="009422CB" w:rsidRDefault="00036EB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The Complainant also does not agree with the ALJ’s determination that </w:t>
      </w:r>
      <w:r w:rsidR="00EF5E63" w:rsidRPr="009422CB">
        <w:rPr>
          <w:rFonts w:ascii="Times New Roman" w:hAnsi="Times New Roman"/>
          <w:sz w:val="26"/>
          <w:szCs w:val="26"/>
        </w:rPr>
        <w:t xml:space="preserve">PGW had sufficient reason to connect her to the Service Address </w:t>
      </w:r>
      <w:r w:rsidR="00B274C4" w:rsidRPr="009422CB">
        <w:rPr>
          <w:rFonts w:ascii="Times New Roman" w:hAnsi="Times New Roman"/>
          <w:sz w:val="26"/>
          <w:szCs w:val="26"/>
        </w:rPr>
        <w:t xml:space="preserve">for </w:t>
      </w:r>
      <w:r w:rsidR="00A67D63" w:rsidRPr="009422CB">
        <w:rPr>
          <w:rFonts w:ascii="Times New Roman" w:hAnsi="Times New Roman"/>
          <w:sz w:val="26"/>
          <w:szCs w:val="26"/>
        </w:rPr>
        <w:t>the purpose</w:t>
      </w:r>
      <w:r w:rsidR="00B274C4" w:rsidRPr="009422CB">
        <w:rPr>
          <w:rFonts w:ascii="Times New Roman" w:hAnsi="Times New Roman"/>
          <w:sz w:val="26"/>
          <w:szCs w:val="26"/>
        </w:rPr>
        <w:t xml:space="preserve"> of assessing unauthorized usage charges</w:t>
      </w:r>
      <w:r w:rsidR="00595AA7" w:rsidRPr="009422CB">
        <w:rPr>
          <w:rFonts w:ascii="Times New Roman" w:hAnsi="Times New Roman"/>
          <w:sz w:val="26"/>
          <w:szCs w:val="26"/>
        </w:rPr>
        <w:t>.</w:t>
      </w:r>
      <w:r w:rsidR="00916FC3" w:rsidRPr="009422CB">
        <w:rPr>
          <w:rFonts w:ascii="Times New Roman" w:hAnsi="Times New Roman"/>
          <w:sz w:val="26"/>
          <w:szCs w:val="26"/>
        </w:rPr>
        <w:t xml:space="preserve"> </w:t>
      </w:r>
      <w:r w:rsidR="00EF5E63" w:rsidRPr="009422CB">
        <w:rPr>
          <w:rFonts w:ascii="Times New Roman" w:hAnsi="Times New Roman"/>
          <w:sz w:val="26"/>
          <w:szCs w:val="26"/>
        </w:rPr>
        <w:t xml:space="preserve"> </w:t>
      </w:r>
      <w:r w:rsidR="00916FC3" w:rsidRPr="009422CB">
        <w:rPr>
          <w:rFonts w:ascii="Times New Roman" w:hAnsi="Times New Roman"/>
          <w:sz w:val="26"/>
          <w:szCs w:val="26"/>
        </w:rPr>
        <w:t>Ms. Palmer explains that the ALJ’s determination</w:t>
      </w:r>
      <w:r w:rsidR="00595AA7" w:rsidRPr="009422CB">
        <w:rPr>
          <w:rFonts w:ascii="Times New Roman" w:hAnsi="Times New Roman"/>
          <w:sz w:val="26"/>
          <w:szCs w:val="26"/>
        </w:rPr>
        <w:t xml:space="preserve"> does not constitute relevant evidence </w:t>
      </w:r>
      <w:r w:rsidR="00916FC3" w:rsidRPr="009422CB">
        <w:rPr>
          <w:rFonts w:ascii="Times New Roman" w:hAnsi="Times New Roman"/>
          <w:sz w:val="26"/>
          <w:szCs w:val="26"/>
        </w:rPr>
        <w:t>of her responsibility for</w:t>
      </w:r>
      <w:r w:rsidR="00BF4E40" w:rsidRPr="009422CB">
        <w:rPr>
          <w:rFonts w:ascii="Times New Roman" w:hAnsi="Times New Roman"/>
          <w:sz w:val="26"/>
          <w:szCs w:val="26"/>
        </w:rPr>
        <w:t>,</w:t>
      </w:r>
      <w:r w:rsidR="00916FC3" w:rsidRPr="009422CB">
        <w:rPr>
          <w:rFonts w:ascii="Times New Roman" w:hAnsi="Times New Roman"/>
          <w:sz w:val="26"/>
          <w:szCs w:val="26"/>
        </w:rPr>
        <w:t xml:space="preserve"> or awareness of</w:t>
      </w:r>
      <w:r w:rsidR="00BF4E40" w:rsidRPr="009422CB">
        <w:rPr>
          <w:rFonts w:ascii="Times New Roman" w:hAnsi="Times New Roman"/>
          <w:sz w:val="26"/>
          <w:szCs w:val="26"/>
        </w:rPr>
        <w:t>,</w:t>
      </w:r>
      <w:r w:rsidR="00916FC3" w:rsidRPr="009422CB">
        <w:rPr>
          <w:rFonts w:ascii="Times New Roman" w:hAnsi="Times New Roman"/>
          <w:sz w:val="26"/>
          <w:szCs w:val="26"/>
        </w:rPr>
        <w:t xml:space="preserve"> </w:t>
      </w:r>
      <w:r w:rsidR="0044615F" w:rsidRPr="009422CB">
        <w:rPr>
          <w:rFonts w:ascii="Times New Roman" w:hAnsi="Times New Roman"/>
          <w:sz w:val="26"/>
          <w:szCs w:val="26"/>
        </w:rPr>
        <w:t>the existence of a tampered meter</w:t>
      </w:r>
      <w:r w:rsidR="00051285" w:rsidRPr="009422CB">
        <w:rPr>
          <w:rFonts w:ascii="Times New Roman" w:hAnsi="Times New Roman"/>
          <w:sz w:val="26"/>
          <w:szCs w:val="26"/>
        </w:rPr>
        <w:t>, such that</w:t>
      </w:r>
      <w:r w:rsidR="009B496D" w:rsidRPr="009422CB">
        <w:rPr>
          <w:rFonts w:ascii="Times New Roman" w:hAnsi="Times New Roman"/>
          <w:sz w:val="26"/>
          <w:szCs w:val="26"/>
        </w:rPr>
        <w:t xml:space="preserve"> she is required to remit</w:t>
      </w:r>
      <w:r w:rsidR="00051285" w:rsidRPr="009422CB">
        <w:rPr>
          <w:rFonts w:ascii="Times New Roman" w:hAnsi="Times New Roman"/>
          <w:sz w:val="26"/>
          <w:szCs w:val="26"/>
        </w:rPr>
        <w:t xml:space="preserve"> full payment for the unauthorized usage charges </w:t>
      </w:r>
      <w:r w:rsidR="009B496D" w:rsidRPr="009422CB">
        <w:rPr>
          <w:rFonts w:ascii="Times New Roman" w:hAnsi="Times New Roman"/>
          <w:sz w:val="26"/>
          <w:szCs w:val="26"/>
        </w:rPr>
        <w:t xml:space="preserve">for service at </w:t>
      </w:r>
      <w:proofErr w:type="spellStart"/>
      <w:r w:rsidR="009B496D" w:rsidRPr="009422CB">
        <w:rPr>
          <w:rFonts w:ascii="Times New Roman" w:hAnsi="Times New Roman"/>
          <w:sz w:val="26"/>
          <w:szCs w:val="26"/>
        </w:rPr>
        <w:t>Croskey</w:t>
      </w:r>
      <w:proofErr w:type="spellEnd"/>
      <w:r w:rsidR="009B496D" w:rsidRPr="009422CB">
        <w:rPr>
          <w:rFonts w:ascii="Times New Roman" w:hAnsi="Times New Roman"/>
          <w:sz w:val="26"/>
          <w:szCs w:val="26"/>
        </w:rPr>
        <w:t xml:space="preserve"> St.  </w:t>
      </w:r>
      <w:r w:rsidR="00907932" w:rsidRPr="009422CB">
        <w:rPr>
          <w:rFonts w:ascii="Times New Roman" w:hAnsi="Times New Roman"/>
          <w:sz w:val="26"/>
          <w:szCs w:val="26"/>
        </w:rPr>
        <w:t xml:space="preserve">The Complainant </w:t>
      </w:r>
      <w:r w:rsidR="00742F03" w:rsidRPr="009422CB">
        <w:rPr>
          <w:rFonts w:ascii="Times New Roman" w:hAnsi="Times New Roman"/>
          <w:sz w:val="26"/>
          <w:szCs w:val="26"/>
        </w:rPr>
        <w:t>aver</w:t>
      </w:r>
      <w:r w:rsidR="00907932" w:rsidRPr="009422CB">
        <w:rPr>
          <w:rFonts w:ascii="Times New Roman" w:hAnsi="Times New Roman"/>
          <w:sz w:val="26"/>
          <w:szCs w:val="26"/>
        </w:rPr>
        <w:t>s that the ALJ’s conclusion that PGW could treat her as if she ha</w:t>
      </w:r>
      <w:r w:rsidR="009F7FF5" w:rsidRPr="009422CB">
        <w:rPr>
          <w:rFonts w:ascii="Times New Roman" w:hAnsi="Times New Roman"/>
          <w:sz w:val="26"/>
          <w:szCs w:val="26"/>
        </w:rPr>
        <w:t>d</w:t>
      </w:r>
      <w:r w:rsidR="00907932" w:rsidRPr="009422CB">
        <w:rPr>
          <w:rFonts w:ascii="Times New Roman" w:hAnsi="Times New Roman"/>
          <w:sz w:val="26"/>
          <w:szCs w:val="26"/>
        </w:rPr>
        <w:t xml:space="preserve"> knowledge or authorized </w:t>
      </w:r>
      <w:r w:rsidR="00F60A71" w:rsidRPr="009422CB">
        <w:rPr>
          <w:rFonts w:ascii="Times New Roman" w:hAnsi="Times New Roman"/>
          <w:sz w:val="26"/>
          <w:szCs w:val="26"/>
        </w:rPr>
        <w:t xml:space="preserve">the meter tampering disregards the substantial evidence of her lack of knowledge regarding the existence of gas theft.  </w:t>
      </w:r>
      <w:r w:rsidR="00CE4204" w:rsidRPr="009422CB">
        <w:rPr>
          <w:rFonts w:ascii="Times New Roman" w:hAnsi="Times New Roman"/>
          <w:bCs/>
          <w:sz w:val="26"/>
          <w:szCs w:val="26"/>
        </w:rPr>
        <w:t>Complainant Exc.</w:t>
      </w:r>
      <w:r w:rsidR="009B496D" w:rsidRPr="009422CB">
        <w:rPr>
          <w:rFonts w:ascii="Times New Roman" w:hAnsi="Times New Roman"/>
          <w:sz w:val="26"/>
          <w:szCs w:val="26"/>
        </w:rPr>
        <w:t xml:space="preserve"> at 14-</w:t>
      </w:r>
      <w:r w:rsidR="00F60A71" w:rsidRPr="009422CB">
        <w:rPr>
          <w:rFonts w:ascii="Times New Roman" w:hAnsi="Times New Roman"/>
          <w:sz w:val="26"/>
          <w:szCs w:val="26"/>
        </w:rPr>
        <w:t>15.</w:t>
      </w:r>
    </w:p>
    <w:p w14:paraId="17799376" w14:textId="32C0C204" w:rsidR="00F60A71" w:rsidRPr="009422CB" w:rsidRDefault="00F60A71" w:rsidP="009422CB">
      <w:pPr>
        <w:tabs>
          <w:tab w:val="left" w:pos="-720"/>
        </w:tabs>
        <w:suppressAutoHyphens/>
        <w:spacing w:after="0" w:line="360" w:lineRule="auto"/>
        <w:contextualSpacing/>
        <w:rPr>
          <w:rFonts w:ascii="Times New Roman" w:hAnsi="Times New Roman"/>
          <w:sz w:val="26"/>
          <w:szCs w:val="26"/>
        </w:rPr>
      </w:pPr>
    </w:p>
    <w:p w14:paraId="2C59F42D" w14:textId="140EBD42" w:rsidR="00E5614C" w:rsidRDefault="00742F0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bookmarkStart w:id="11" w:name="_Hlk32906864"/>
      <w:r w:rsidR="00B94A9B" w:rsidRPr="009422CB">
        <w:rPr>
          <w:rFonts w:ascii="Times New Roman" w:hAnsi="Times New Roman"/>
          <w:sz w:val="26"/>
          <w:szCs w:val="26"/>
        </w:rPr>
        <w:t xml:space="preserve">The Complainant </w:t>
      </w:r>
      <w:r w:rsidR="00393112" w:rsidRPr="009422CB">
        <w:rPr>
          <w:rFonts w:ascii="Times New Roman" w:hAnsi="Times New Roman"/>
          <w:sz w:val="26"/>
          <w:szCs w:val="26"/>
        </w:rPr>
        <w:t>identifies</w:t>
      </w:r>
      <w:r w:rsidR="00B94A9B" w:rsidRPr="009422CB">
        <w:rPr>
          <w:rFonts w:ascii="Times New Roman" w:hAnsi="Times New Roman"/>
          <w:sz w:val="26"/>
          <w:szCs w:val="26"/>
        </w:rPr>
        <w:t xml:space="preserve"> </w:t>
      </w:r>
      <w:r w:rsidR="00C62412" w:rsidRPr="009422CB">
        <w:rPr>
          <w:rFonts w:ascii="Times New Roman" w:hAnsi="Times New Roman"/>
          <w:sz w:val="26"/>
          <w:szCs w:val="26"/>
        </w:rPr>
        <w:t xml:space="preserve">several </w:t>
      </w:r>
      <w:r w:rsidR="00B94A9B" w:rsidRPr="009422CB">
        <w:rPr>
          <w:rFonts w:ascii="Times New Roman" w:hAnsi="Times New Roman"/>
          <w:sz w:val="26"/>
          <w:szCs w:val="26"/>
        </w:rPr>
        <w:t xml:space="preserve">points of contention that the ALJ did not focus on relevant </w:t>
      </w:r>
      <w:r w:rsidR="00393112" w:rsidRPr="009422CB">
        <w:rPr>
          <w:rFonts w:ascii="Times New Roman" w:hAnsi="Times New Roman"/>
          <w:sz w:val="26"/>
          <w:szCs w:val="26"/>
        </w:rPr>
        <w:t>and/</w:t>
      </w:r>
      <w:r w:rsidR="00F056E1" w:rsidRPr="009422CB">
        <w:rPr>
          <w:rFonts w:ascii="Times New Roman" w:hAnsi="Times New Roman"/>
          <w:sz w:val="26"/>
          <w:szCs w:val="26"/>
        </w:rPr>
        <w:t xml:space="preserve">or sufficient </w:t>
      </w:r>
      <w:r w:rsidR="00B94A9B" w:rsidRPr="009422CB">
        <w:rPr>
          <w:rFonts w:ascii="Times New Roman" w:hAnsi="Times New Roman"/>
          <w:sz w:val="26"/>
          <w:szCs w:val="26"/>
        </w:rPr>
        <w:t>evidence t</w:t>
      </w:r>
      <w:r w:rsidR="0065417B" w:rsidRPr="009422CB">
        <w:rPr>
          <w:rFonts w:ascii="Times New Roman" w:hAnsi="Times New Roman"/>
          <w:sz w:val="26"/>
          <w:szCs w:val="26"/>
        </w:rPr>
        <w:t>hat</w:t>
      </w:r>
      <w:r w:rsidR="00B94A9B" w:rsidRPr="009422CB">
        <w:rPr>
          <w:rFonts w:ascii="Times New Roman" w:hAnsi="Times New Roman"/>
          <w:sz w:val="26"/>
          <w:szCs w:val="26"/>
        </w:rPr>
        <w:t xml:space="preserve"> support her lack of knowledge of the meter bypass.  </w:t>
      </w:r>
      <w:r w:rsidR="001D1E7C" w:rsidRPr="009422CB">
        <w:rPr>
          <w:rFonts w:ascii="Times New Roman" w:hAnsi="Times New Roman"/>
          <w:sz w:val="26"/>
          <w:szCs w:val="26"/>
        </w:rPr>
        <w:t xml:space="preserve">Specifically, </w:t>
      </w:r>
      <w:r w:rsidR="00B94A9B" w:rsidRPr="009422CB">
        <w:rPr>
          <w:rFonts w:ascii="Times New Roman" w:hAnsi="Times New Roman"/>
          <w:sz w:val="26"/>
          <w:szCs w:val="26"/>
        </w:rPr>
        <w:t xml:space="preserve">Ms. Palmer </w:t>
      </w:r>
      <w:r w:rsidR="00FE1E33" w:rsidRPr="009422CB">
        <w:rPr>
          <w:rFonts w:ascii="Times New Roman" w:hAnsi="Times New Roman"/>
          <w:sz w:val="26"/>
          <w:szCs w:val="26"/>
        </w:rPr>
        <w:t>avers</w:t>
      </w:r>
      <w:r w:rsidR="00B94A9B" w:rsidRPr="009422CB">
        <w:rPr>
          <w:rFonts w:ascii="Times New Roman" w:hAnsi="Times New Roman"/>
          <w:sz w:val="26"/>
          <w:szCs w:val="26"/>
        </w:rPr>
        <w:t xml:space="preserve"> the </w:t>
      </w:r>
      <w:r w:rsidR="00951E64" w:rsidRPr="009422CB">
        <w:rPr>
          <w:rFonts w:ascii="Times New Roman" w:hAnsi="Times New Roman"/>
          <w:sz w:val="26"/>
          <w:szCs w:val="26"/>
        </w:rPr>
        <w:t xml:space="preserve">ALJ’s statement the meter bypass was “obvious” is not supported </w:t>
      </w:r>
      <w:r w:rsidR="00DC769B" w:rsidRPr="009422CB">
        <w:rPr>
          <w:rFonts w:ascii="Times New Roman" w:hAnsi="Times New Roman"/>
          <w:sz w:val="26"/>
          <w:szCs w:val="26"/>
        </w:rPr>
        <w:t>by</w:t>
      </w:r>
      <w:r w:rsidR="002571AF" w:rsidRPr="009422CB">
        <w:rPr>
          <w:rFonts w:ascii="Times New Roman" w:hAnsi="Times New Roman"/>
          <w:sz w:val="26"/>
          <w:szCs w:val="26"/>
        </w:rPr>
        <w:t xml:space="preserve"> </w:t>
      </w:r>
      <w:r w:rsidR="009944B2" w:rsidRPr="009422CB">
        <w:rPr>
          <w:rFonts w:ascii="Times New Roman" w:hAnsi="Times New Roman"/>
          <w:sz w:val="26"/>
          <w:szCs w:val="26"/>
        </w:rPr>
        <w:t>substantial evidence</w:t>
      </w:r>
      <w:r w:rsidR="00042160" w:rsidRPr="009422CB">
        <w:rPr>
          <w:rFonts w:ascii="Times New Roman" w:hAnsi="Times New Roman"/>
          <w:sz w:val="26"/>
          <w:szCs w:val="26"/>
        </w:rPr>
        <w:t xml:space="preserve">.  The ALJ’s statement, the Complainant continues, is only supported by the testimony of the PGW technician who discovered the bypass, and that testimony is not supported by evidence to attest to the look of the bypass or the inference that someone with no gas meter or meter bypass </w:t>
      </w:r>
      <w:r w:rsidR="00042160" w:rsidRPr="009422CB">
        <w:rPr>
          <w:rFonts w:ascii="Times New Roman" w:hAnsi="Times New Roman"/>
          <w:sz w:val="26"/>
          <w:szCs w:val="26"/>
        </w:rPr>
        <w:lastRenderedPageBreak/>
        <w:t>experience would notice or conclude that the meter had been bypassed.</w:t>
      </w:r>
      <w:r w:rsidR="00AE1309" w:rsidRPr="009422CB">
        <w:rPr>
          <w:rFonts w:ascii="Times New Roman" w:hAnsi="Times New Roman"/>
          <w:sz w:val="26"/>
          <w:szCs w:val="26"/>
        </w:rPr>
        <w:t xml:space="preserve">  </w:t>
      </w:r>
      <w:r w:rsidR="00CE4204" w:rsidRPr="009422CB">
        <w:rPr>
          <w:rFonts w:ascii="Times New Roman" w:hAnsi="Times New Roman"/>
          <w:bCs/>
          <w:sz w:val="26"/>
          <w:szCs w:val="26"/>
        </w:rPr>
        <w:t>Complainant Exc.</w:t>
      </w:r>
      <w:r w:rsidR="00AE1309" w:rsidRPr="009422CB">
        <w:rPr>
          <w:rFonts w:ascii="Times New Roman" w:hAnsi="Times New Roman"/>
          <w:sz w:val="26"/>
          <w:szCs w:val="26"/>
        </w:rPr>
        <w:t xml:space="preserve"> at 15-16</w:t>
      </w:r>
      <w:r w:rsidR="00826A02" w:rsidRPr="009422CB">
        <w:rPr>
          <w:rFonts w:ascii="Times New Roman" w:hAnsi="Times New Roman"/>
          <w:sz w:val="26"/>
          <w:szCs w:val="26"/>
        </w:rPr>
        <w:t>.</w:t>
      </w:r>
    </w:p>
    <w:p w14:paraId="147F3A3C" w14:textId="77777777" w:rsidR="000D4975" w:rsidRPr="009422CB" w:rsidRDefault="000D4975" w:rsidP="009422CB">
      <w:pPr>
        <w:tabs>
          <w:tab w:val="left" w:pos="-720"/>
        </w:tabs>
        <w:suppressAutoHyphens/>
        <w:spacing w:after="0" w:line="360" w:lineRule="auto"/>
        <w:contextualSpacing/>
        <w:rPr>
          <w:rFonts w:ascii="Times New Roman" w:hAnsi="Times New Roman"/>
          <w:sz w:val="26"/>
          <w:szCs w:val="26"/>
        </w:rPr>
      </w:pPr>
    </w:p>
    <w:bookmarkEnd w:id="11"/>
    <w:p w14:paraId="760BC5B7" w14:textId="670435AF" w:rsidR="005A2637" w:rsidRPr="009422CB" w:rsidRDefault="00AE1309"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FC716B" w:rsidRPr="009422CB">
        <w:rPr>
          <w:rFonts w:ascii="Times New Roman" w:hAnsi="Times New Roman"/>
          <w:sz w:val="26"/>
          <w:szCs w:val="26"/>
        </w:rPr>
        <w:t>The Complainant</w:t>
      </w:r>
      <w:r w:rsidR="007E306D" w:rsidRPr="009422CB">
        <w:rPr>
          <w:rFonts w:ascii="Times New Roman" w:hAnsi="Times New Roman"/>
          <w:sz w:val="26"/>
          <w:szCs w:val="26"/>
        </w:rPr>
        <w:t xml:space="preserve"> </w:t>
      </w:r>
      <w:r w:rsidRPr="009422CB">
        <w:rPr>
          <w:rFonts w:ascii="Times New Roman" w:hAnsi="Times New Roman"/>
          <w:sz w:val="26"/>
          <w:szCs w:val="26"/>
        </w:rPr>
        <w:t xml:space="preserve">further argues that PGW should have </w:t>
      </w:r>
      <w:r w:rsidR="001008D9" w:rsidRPr="009422CB">
        <w:rPr>
          <w:rFonts w:ascii="Times New Roman" w:hAnsi="Times New Roman"/>
          <w:sz w:val="26"/>
          <w:szCs w:val="26"/>
        </w:rPr>
        <w:t>concluded</w:t>
      </w:r>
      <w:r w:rsidR="00B02F1C" w:rsidRPr="009422CB">
        <w:rPr>
          <w:rFonts w:ascii="Times New Roman" w:hAnsi="Times New Roman"/>
          <w:sz w:val="26"/>
          <w:szCs w:val="26"/>
        </w:rPr>
        <w:t xml:space="preserve"> </w:t>
      </w:r>
      <w:r w:rsidRPr="009422CB">
        <w:rPr>
          <w:rFonts w:ascii="Times New Roman" w:hAnsi="Times New Roman"/>
          <w:sz w:val="26"/>
          <w:szCs w:val="26"/>
        </w:rPr>
        <w:t>that she was not involved in, or aware of</w:t>
      </w:r>
      <w:r w:rsidR="005E71B7" w:rsidRPr="009422CB">
        <w:rPr>
          <w:rFonts w:ascii="Times New Roman" w:hAnsi="Times New Roman"/>
          <w:sz w:val="26"/>
          <w:szCs w:val="26"/>
        </w:rPr>
        <w:t>, theft of gas service at the Service Address</w:t>
      </w:r>
      <w:r w:rsidR="00114FB6" w:rsidRPr="009422CB">
        <w:rPr>
          <w:rFonts w:ascii="Times New Roman" w:hAnsi="Times New Roman"/>
          <w:sz w:val="26"/>
          <w:szCs w:val="26"/>
        </w:rPr>
        <w:t xml:space="preserve"> because it was aware of her call in May 2017 to inquire about </w:t>
      </w:r>
      <w:r w:rsidR="007C2BAA" w:rsidRPr="009422CB">
        <w:rPr>
          <w:rFonts w:ascii="Times New Roman" w:hAnsi="Times New Roman"/>
          <w:sz w:val="26"/>
          <w:szCs w:val="26"/>
        </w:rPr>
        <w:t>her LIHEAP application</w:t>
      </w:r>
      <w:r w:rsidR="005E71B7" w:rsidRPr="009422CB">
        <w:rPr>
          <w:rFonts w:ascii="Times New Roman" w:hAnsi="Times New Roman"/>
          <w:sz w:val="26"/>
          <w:szCs w:val="26"/>
        </w:rPr>
        <w:t xml:space="preserve">.  </w:t>
      </w:r>
      <w:r w:rsidR="00B95843" w:rsidRPr="009422CB">
        <w:rPr>
          <w:rFonts w:ascii="Times New Roman" w:hAnsi="Times New Roman"/>
          <w:sz w:val="26"/>
          <w:szCs w:val="26"/>
        </w:rPr>
        <w:t xml:space="preserve">Ms. Palmer adds that PGW should not be held to a different, lower standard than the Commission.  Therefore, </w:t>
      </w:r>
      <w:r w:rsidR="006539D6" w:rsidRPr="009422CB">
        <w:rPr>
          <w:rFonts w:ascii="Times New Roman" w:hAnsi="Times New Roman"/>
          <w:sz w:val="26"/>
          <w:szCs w:val="26"/>
        </w:rPr>
        <w:t>the Complainant believes</w:t>
      </w:r>
      <w:r w:rsidR="00EB2BCB" w:rsidRPr="009422CB">
        <w:rPr>
          <w:rFonts w:ascii="Times New Roman" w:hAnsi="Times New Roman"/>
          <w:sz w:val="26"/>
          <w:szCs w:val="26"/>
        </w:rPr>
        <w:t xml:space="preserve"> that</w:t>
      </w:r>
      <w:r w:rsidR="005554A1" w:rsidRPr="009422CB">
        <w:rPr>
          <w:rFonts w:ascii="Times New Roman" w:hAnsi="Times New Roman"/>
          <w:sz w:val="26"/>
          <w:szCs w:val="26"/>
        </w:rPr>
        <w:t xml:space="preserve"> </w:t>
      </w:r>
      <w:r w:rsidR="00C17FD8" w:rsidRPr="009422CB">
        <w:rPr>
          <w:rFonts w:ascii="Times New Roman" w:hAnsi="Times New Roman"/>
          <w:sz w:val="26"/>
          <w:szCs w:val="26"/>
        </w:rPr>
        <w:t>the ALJ</w:t>
      </w:r>
      <w:r w:rsidR="00863CE4" w:rsidRPr="009422CB">
        <w:rPr>
          <w:rFonts w:ascii="Times New Roman" w:hAnsi="Times New Roman"/>
          <w:sz w:val="26"/>
          <w:szCs w:val="26"/>
        </w:rPr>
        <w:t xml:space="preserve"> </w:t>
      </w:r>
      <w:r w:rsidR="00D24320" w:rsidRPr="009422CB">
        <w:rPr>
          <w:rFonts w:ascii="Times New Roman" w:hAnsi="Times New Roman"/>
          <w:sz w:val="26"/>
          <w:szCs w:val="26"/>
        </w:rPr>
        <w:t xml:space="preserve">reached an erroneous conclusion regarding </w:t>
      </w:r>
      <w:r w:rsidR="00F942D0" w:rsidRPr="009422CB">
        <w:rPr>
          <w:rFonts w:ascii="Times New Roman" w:hAnsi="Times New Roman"/>
          <w:sz w:val="26"/>
          <w:szCs w:val="26"/>
        </w:rPr>
        <w:t xml:space="preserve">PGW’s reasoning of </w:t>
      </w:r>
      <w:r w:rsidR="002F59D1" w:rsidRPr="009422CB">
        <w:rPr>
          <w:rFonts w:ascii="Times New Roman" w:hAnsi="Times New Roman"/>
          <w:sz w:val="26"/>
          <w:szCs w:val="26"/>
        </w:rPr>
        <w:t>her</w:t>
      </w:r>
      <w:r w:rsidR="00D24320" w:rsidRPr="009422CB">
        <w:rPr>
          <w:rFonts w:ascii="Times New Roman" w:hAnsi="Times New Roman"/>
          <w:sz w:val="26"/>
          <w:szCs w:val="26"/>
        </w:rPr>
        <w:t xml:space="preserve"> role in the </w:t>
      </w:r>
      <w:r w:rsidR="00F942D0" w:rsidRPr="009422CB">
        <w:rPr>
          <w:rFonts w:ascii="Times New Roman" w:hAnsi="Times New Roman"/>
          <w:sz w:val="26"/>
          <w:szCs w:val="26"/>
        </w:rPr>
        <w:t xml:space="preserve">theft </w:t>
      </w:r>
      <w:r w:rsidR="002277D3" w:rsidRPr="009422CB">
        <w:rPr>
          <w:rFonts w:ascii="Times New Roman" w:hAnsi="Times New Roman"/>
          <w:sz w:val="26"/>
          <w:szCs w:val="26"/>
        </w:rPr>
        <w:t xml:space="preserve">of gas service </w:t>
      </w:r>
      <w:r w:rsidR="00F942D0" w:rsidRPr="009422CB">
        <w:rPr>
          <w:rFonts w:ascii="Times New Roman" w:hAnsi="Times New Roman"/>
          <w:sz w:val="26"/>
          <w:szCs w:val="26"/>
        </w:rPr>
        <w:t xml:space="preserve">at the </w:t>
      </w:r>
      <w:r w:rsidR="00692015" w:rsidRPr="009422CB">
        <w:rPr>
          <w:rFonts w:ascii="Times New Roman" w:hAnsi="Times New Roman"/>
          <w:sz w:val="26"/>
          <w:szCs w:val="26"/>
        </w:rPr>
        <w:t>Service Address</w:t>
      </w:r>
      <w:r w:rsidR="00F942D0" w:rsidRPr="009422CB">
        <w:rPr>
          <w:rFonts w:ascii="Times New Roman" w:hAnsi="Times New Roman"/>
          <w:sz w:val="26"/>
          <w:szCs w:val="26"/>
        </w:rPr>
        <w:t xml:space="preserve">.  </w:t>
      </w:r>
      <w:r w:rsidR="0061229F" w:rsidRPr="009422CB">
        <w:rPr>
          <w:rFonts w:ascii="Times New Roman" w:hAnsi="Times New Roman"/>
          <w:bCs/>
          <w:sz w:val="26"/>
          <w:szCs w:val="26"/>
        </w:rPr>
        <w:t>Complainant Exc</w:t>
      </w:r>
      <w:r w:rsidR="00F942D0" w:rsidRPr="009422CB">
        <w:rPr>
          <w:rFonts w:ascii="Times New Roman" w:hAnsi="Times New Roman"/>
          <w:sz w:val="26"/>
          <w:szCs w:val="26"/>
        </w:rPr>
        <w:t xml:space="preserve">. at 16. </w:t>
      </w:r>
    </w:p>
    <w:p w14:paraId="5270610C" w14:textId="77777777" w:rsidR="005A2637" w:rsidRPr="009422CB" w:rsidRDefault="005A2637" w:rsidP="009422CB">
      <w:pPr>
        <w:tabs>
          <w:tab w:val="left" w:pos="-720"/>
        </w:tabs>
        <w:suppressAutoHyphens/>
        <w:spacing w:after="0" w:line="360" w:lineRule="auto"/>
        <w:contextualSpacing/>
        <w:rPr>
          <w:rFonts w:ascii="Times New Roman" w:hAnsi="Times New Roman"/>
          <w:sz w:val="26"/>
          <w:szCs w:val="26"/>
        </w:rPr>
      </w:pPr>
    </w:p>
    <w:p w14:paraId="6FBEC866" w14:textId="5619E936" w:rsidR="000A3E7A" w:rsidRPr="009422CB" w:rsidRDefault="005A2637"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6643F0" w:rsidRPr="009422CB">
        <w:rPr>
          <w:rFonts w:ascii="Times New Roman" w:hAnsi="Times New Roman"/>
          <w:sz w:val="26"/>
          <w:szCs w:val="26"/>
        </w:rPr>
        <w:t>In closing her Exceptions, the</w:t>
      </w:r>
      <w:r w:rsidR="00BE4214" w:rsidRPr="009422CB">
        <w:rPr>
          <w:rFonts w:ascii="Times New Roman" w:hAnsi="Times New Roman"/>
          <w:sz w:val="26"/>
          <w:szCs w:val="26"/>
        </w:rPr>
        <w:t xml:space="preserve"> Complainant</w:t>
      </w:r>
      <w:r w:rsidR="006643F0" w:rsidRPr="009422CB">
        <w:rPr>
          <w:rFonts w:ascii="Times New Roman" w:hAnsi="Times New Roman"/>
          <w:sz w:val="26"/>
          <w:szCs w:val="26"/>
        </w:rPr>
        <w:t xml:space="preserve"> submits</w:t>
      </w:r>
      <w:r w:rsidR="009420CA" w:rsidRPr="009422CB">
        <w:rPr>
          <w:rFonts w:ascii="Times New Roman" w:hAnsi="Times New Roman"/>
          <w:sz w:val="26"/>
          <w:szCs w:val="26"/>
        </w:rPr>
        <w:t xml:space="preserve"> that even though she is not currently requesting a payment arrangement</w:t>
      </w:r>
      <w:r w:rsidR="004825F5" w:rsidRPr="009422CB">
        <w:rPr>
          <w:rFonts w:ascii="Times New Roman" w:hAnsi="Times New Roman"/>
          <w:sz w:val="26"/>
          <w:szCs w:val="26"/>
        </w:rPr>
        <w:t>,</w:t>
      </w:r>
      <w:r w:rsidR="009420CA" w:rsidRPr="009422CB">
        <w:rPr>
          <w:rStyle w:val="FootnoteReference"/>
          <w:rFonts w:ascii="Times New Roman" w:hAnsi="Times New Roman"/>
          <w:sz w:val="26"/>
          <w:szCs w:val="26"/>
        </w:rPr>
        <w:footnoteReference w:id="11"/>
      </w:r>
      <w:r w:rsidR="006643F0" w:rsidRPr="009422CB">
        <w:rPr>
          <w:rFonts w:ascii="Times New Roman" w:hAnsi="Times New Roman"/>
          <w:sz w:val="26"/>
          <w:szCs w:val="26"/>
        </w:rPr>
        <w:t xml:space="preserve"> the Commission should issue an </w:t>
      </w:r>
      <w:r w:rsidR="001374A1" w:rsidRPr="009422CB">
        <w:rPr>
          <w:rFonts w:ascii="Times New Roman" w:hAnsi="Times New Roman"/>
          <w:sz w:val="26"/>
          <w:szCs w:val="26"/>
        </w:rPr>
        <w:t>O</w:t>
      </w:r>
      <w:r w:rsidR="006643F0" w:rsidRPr="009422CB">
        <w:rPr>
          <w:rFonts w:ascii="Times New Roman" w:hAnsi="Times New Roman"/>
          <w:sz w:val="26"/>
          <w:szCs w:val="26"/>
        </w:rPr>
        <w:t xml:space="preserve">rder consistent with previous </w:t>
      </w:r>
      <w:r w:rsidR="00FD15CF" w:rsidRPr="009422CB">
        <w:rPr>
          <w:rFonts w:ascii="Times New Roman" w:hAnsi="Times New Roman"/>
          <w:sz w:val="26"/>
          <w:szCs w:val="26"/>
        </w:rPr>
        <w:t xml:space="preserve">Commission </w:t>
      </w:r>
      <w:r w:rsidR="006643F0" w:rsidRPr="009422CB">
        <w:rPr>
          <w:rFonts w:ascii="Times New Roman" w:hAnsi="Times New Roman"/>
          <w:sz w:val="26"/>
          <w:szCs w:val="26"/>
        </w:rPr>
        <w:t xml:space="preserve">Orders and find that she was </w:t>
      </w:r>
      <w:r w:rsidR="00BE4214" w:rsidRPr="009422CB">
        <w:rPr>
          <w:rFonts w:ascii="Times New Roman" w:hAnsi="Times New Roman"/>
          <w:sz w:val="26"/>
          <w:szCs w:val="26"/>
        </w:rPr>
        <w:t xml:space="preserve">eligible </w:t>
      </w:r>
      <w:r w:rsidR="008A03F0" w:rsidRPr="009422CB">
        <w:rPr>
          <w:rFonts w:ascii="Times New Roman" w:hAnsi="Times New Roman"/>
          <w:sz w:val="26"/>
          <w:szCs w:val="26"/>
        </w:rPr>
        <w:t>for a payment arrangement and other available low-income consumer protections</w:t>
      </w:r>
      <w:r w:rsidR="00A76F2E" w:rsidRPr="009422CB">
        <w:rPr>
          <w:rFonts w:ascii="Times New Roman" w:hAnsi="Times New Roman"/>
          <w:sz w:val="26"/>
          <w:szCs w:val="26"/>
        </w:rPr>
        <w:t xml:space="preserve"> because she was not involved in the theft of service.  </w:t>
      </w:r>
      <w:r w:rsidR="008169D7" w:rsidRPr="009422CB">
        <w:rPr>
          <w:rFonts w:ascii="Times New Roman" w:hAnsi="Times New Roman"/>
          <w:sz w:val="26"/>
          <w:szCs w:val="26"/>
        </w:rPr>
        <w:t>Ms. Palmer adds that it is punitive to permit PGW to punish any party associated with an address at which such theft of service occurred</w:t>
      </w:r>
      <w:r w:rsidR="00F41FF1" w:rsidRPr="009422CB">
        <w:rPr>
          <w:rFonts w:ascii="Times New Roman" w:hAnsi="Times New Roman"/>
          <w:sz w:val="26"/>
          <w:szCs w:val="26"/>
        </w:rPr>
        <w:t>.  Further, the Complainant notes that while individuals in some circumstances may bear financial responsibility for estimated use charges, those individuals should not be barred fr</w:t>
      </w:r>
      <w:r w:rsidR="00326B3D" w:rsidRPr="009422CB">
        <w:rPr>
          <w:rFonts w:ascii="Times New Roman" w:hAnsi="Times New Roman"/>
          <w:sz w:val="26"/>
          <w:szCs w:val="26"/>
        </w:rPr>
        <w:t>om accessing service on terms that are reasonable and affordable.</w:t>
      </w:r>
      <w:r w:rsidR="00A11F32" w:rsidRPr="009422CB">
        <w:rPr>
          <w:rFonts w:ascii="Times New Roman" w:hAnsi="Times New Roman"/>
          <w:sz w:val="26"/>
          <w:szCs w:val="26"/>
        </w:rPr>
        <w:t xml:space="preserve">  </w:t>
      </w:r>
      <w:r w:rsidR="002F620C" w:rsidRPr="009422CB">
        <w:rPr>
          <w:rFonts w:ascii="Times New Roman" w:hAnsi="Times New Roman"/>
          <w:bCs/>
          <w:sz w:val="26"/>
          <w:szCs w:val="26"/>
        </w:rPr>
        <w:t>Complainant Exc</w:t>
      </w:r>
      <w:r w:rsidR="00A11F32" w:rsidRPr="009422CB">
        <w:rPr>
          <w:rFonts w:ascii="Times New Roman" w:hAnsi="Times New Roman"/>
          <w:i/>
          <w:iCs/>
          <w:sz w:val="26"/>
          <w:szCs w:val="26"/>
        </w:rPr>
        <w:t>.</w:t>
      </w:r>
      <w:r w:rsidR="00A11F32" w:rsidRPr="009422CB">
        <w:rPr>
          <w:rFonts w:ascii="Times New Roman" w:hAnsi="Times New Roman"/>
          <w:sz w:val="26"/>
          <w:szCs w:val="26"/>
        </w:rPr>
        <w:t xml:space="preserve"> at</w:t>
      </w:r>
      <w:r w:rsidR="000D4975">
        <w:rPr>
          <w:rFonts w:ascii="Times New Roman" w:hAnsi="Times New Roman"/>
          <w:sz w:val="26"/>
          <w:szCs w:val="26"/>
        </w:rPr>
        <w:t> </w:t>
      </w:r>
      <w:r w:rsidR="00A11F32" w:rsidRPr="009422CB">
        <w:rPr>
          <w:rFonts w:ascii="Times New Roman" w:hAnsi="Times New Roman"/>
          <w:sz w:val="26"/>
          <w:szCs w:val="26"/>
        </w:rPr>
        <w:t>16-17.</w:t>
      </w:r>
    </w:p>
    <w:p w14:paraId="74EB6B34" w14:textId="77777777" w:rsidR="000A3E7A" w:rsidRPr="009422CB" w:rsidRDefault="000A3E7A" w:rsidP="009422CB">
      <w:pPr>
        <w:tabs>
          <w:tab w:val="left" w:pos="-720"/>
        </w:tabs>
        <w:suppressAutoHyphens/>
        <w:spacing w:after="0" w:line="360" w:lineRule="auto"/>
        <w:contextualSpacing/>
        <w:rPr>
          <w:rFonts w:ascii="Times New Roman" w:hAnsi="Times New Roman"/>
          <w:sz w:val="26"/>
          <w:szCs w:val="26"/>
        </w:rPr>
      </w:pPr>
    </w:p>
    <w:p w14:paraId="36C10F3C" w14:textId="61BBA349" w:rsidR="00A2675C" w:rsidRPr="009422CB" w:rsidRDefault="000A3E7A"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BA3901" w:rsidRPr="009422CB">
        <w:rPr>
          <w:rFonts w:ascii="Times New Roman" w:hAnsi="Times New Roman"/>
          <w:sz w:val="26"/>
          <w:szCs w:val="26"/>
        </w:rPr>
        <w:t>In its Repl</w:t>
      </w:r>
      <w:r w:rsidR="001B2FD5" w:rsidRPr="009422CB">
        <w:rPr>
          <w:rFonts w:ascii="Times New Roman" w:hAnsi="Times New Roman"/>
          <w:sz w:val="26"/>
          <w:szCs w:val="26"/>
        </w:rPr>
        <w:t>ies</w:t>
      </w:r>
      <w:r w:rsidR="00BA3901" w:rsidRPr="009422CB">
        <w:rPr>
          <w:rFonts w:ascii="Times New Roman" w:hAnsi="Times New Roman"/>
          <w:sz w:val="26"/>
          <w:szCs w:val="26"/>
        </w:rPr>
        <w:t xml:space="preserve"> to Exceptions, PGW counter</w:t>
      </w:r>
      <w:r w:rsidR="00BB3C32" w:rsidRPr="009422CB">
        <w:rPr>
          <w:rFonts w:ascii="Times New Roman" w:hAnsi="Times New Roman"/>
          <w:sz w:val="26"/>
          <w:szCs w:val="26"/>
        </w:rPr>
        <w:t>s</w:t>
      </w:r>
      <w:r w:rsidR="00BA3901" w:rsidRPr="009422CB">
        <w:rPr>
          <w:rFonts w:ascii="Times New Roman" w:hAnsi="Times New Roman"/>
          <w:sz w:val="26"/>
          <w:szCs w:val="26"/>
        </w:rPr>
        <w:t xml:space="preserve"> that </w:t>
      </w:r>
      <w:r w:rsidR="0033756A" w:rsidRPr="009422CB">
        <w:rPr>
          <w:rFonts w:ascii="Times New Roman" w:hAnsi="Times New Roman"/>
          <w:sz w:val="26"/>
          <w:szCs w:val="26"/>
        </w:rPr>
        <w:t>the</w:t>
      </w:r>
      <w:r w:rsidR="009F5571" w:rsidRPr="009422CB">
        <w:rPr>
          <w:rFonts w:ascii="Times New Roman" w:hAnsi="Times New Roman"/>
          <w:sz w:val="26"/>
          <w:szCs w:val="26"/>
        </w:rPr>
        <w:t xml:space="preserve"> Company did not violate the Code, Commission Regulations, or </w:t>
      </w:r>
      <w:r w:rsidR="005554A1" w:rsidRPr="009422CB">
        <w:rPr>
          <w:rFonts w:ascii="Times New Roman" w:hAnsi="Times New Roman"/>
          <w:sz w:val="26"/>
          <w:szCs w:val="26"/>
        </w:rPr>
        <w:t xml:space="preserve">its </w:t>
      </w:r>
      <w:r w:rsidR="00F406A5" w:rsidRPr="009422CB">
        <w:rPr>
          <w:rFonts w:ascii="Times New Roman" w:hAnsi="Times New Roman"/>
          <w:sz w:val="26"/>
          <w:szCs w:val="26"/>
        </w:rPr>
        <w:t>t</w:t>
      </w:r>
      <w:r w:rsidR="009F5571" w:rsidRPr="009422CB">
        <w:rPr>
          <w:rFonts w:ascii="Times New Roman" w:hAnsi="Times New Roman"/>
          <w:sz w:val="26"/>
          <w:szCs w:val="26"/>
        </w:rPr>
        <w:t xml:space="preserve">ariff in </w:t>
      </w:r>
      <w:r w:rsidR="0033756A" w:rsidRPr="009422CB">
        <w:rPr>
          <w:rFonts w:ascii="Times New Roman" w:hAnsi="Times New Roman"/>
          <w:sz w:val="26"/>
          <w:szCs w:val="26"/>
        </w:rPr>
        <w:t>den</w:t>
      </w:r>
      <w:r w:rsidR="00A94BD6" w:rsidRPr="009422CB">
        <w:rPr>
          <w:rFonts w:ascii="Times New Roman" w:hAnsi="Times New Roman"/>
          <w:sz w:val="26"/>
          <w:szCs w:val="26"/>
        </w:rPr>
        <w:t xml:space="preserve">ying </w:t>
      </w:r>
      <w:r w:rsidR="0033756A" w:rsidRPr="009422CB">
        <w:rPr>
          <w:rFonts w:ascii="Times New Roman" w:hAnsi="Times New Roman"/>
          <w:sz w:val="26"/>
          <w:szCs w:val="26"/>
        </w:rPr>
        <w:t>a payment arrangement on the theft</w:t>
      </w:r>
      <w:r w:rsidR="005721CC" w:rsidRPr="009422CB">
        <w:rPr>
          <w:rFonts w:ascii="Times New Roman" w:hAnsi="Times New Roman"/>
          <w:sz w:val="26"/>
          <w:szCs w:val="26"/>
        </w:rPr>
        <w:t xml:space="preserve"> of service </w:t>
      </w:r>
      <w:r w:rsidR="0033756A" w:rsidRPr="009422CB">
        <w:rPr>
          <w:rFonts w:ascii="Times New Roman" w:hAnsi="Times New Roman"/>
          <w:sz w:val="26"/>
          <w:szCs w:val="26"/>
        </w:rPr>
        <w:t xml:space="preserve">balance or enrollment in </w:t>
      </w:r>
      <w:r w:rsidR="00896421" w:rsidRPr="009422CB">
        <w:rPr>
          <w:rFonts w:ascii="Times New Roman" w:hAnsi="Times New Roman"/>
          <w:sz w:val="26"/>
          <w:szCs w:val="26"/>
        </w:rPr>
        <w:t xml:space="preserve">the </w:t>
      </w:r>
      <w:r w:rsidR="0033756A" w:rsidRPr="009422CB">
        <w:rPr>
          <w:rFonts w:ascii="Times New Roman" w:hAnsi="Times New Roman"/>
          <w:sz w:val="26"/>
          <w:szCs w:val="26"/>
        </w:rPr>
        <w:t xml:space="preserve">CRP </w:t>
      </w:r>
      <w:r w:rsidR="00A94BD6" w:rsidRPr="009422CB">
        <w:rPr>
          <w:rFonts w:ascii="Times New Roman" w:hAnsi="Times New Roman"/>
          <w:sz w:val="26"/>
          <w:szCs w:val="26"/>
        </w:rPr>
        <w:t xml:space="preserve">until the theft balance </w:t>
      </w:r>
      <w:r w:rsidR="00120CD5" w:rsidRPr="009422CB">
        <w:rPr>
          <w:rFonts w:ascii="Times New Roman" w:hAnsi="Times New Roman"/>
          <w:sz w:val="26"/>
          <w:szCs w:val="26"/>
        </w:rPr>
        <w:t>wa</w:t>
      </w:r>
      <w:r w:rsidR="00A94BD6" w:rsidRPr="009422CB">
        <w:rPr>
          <w:rFonts w:ascii="Times New Roman" w:hAnsi="Times New Roman"/>
          <w:sz w:val="26"/>
          <w:szCs w:val="26"/>
        </w:rPr>
        <w:t xml:space="preserve">s paid.  </w:t>
      </w:r>
      <w:r w:rsidR="00120CD5" w:rsidRPr="009422CB">
        <w:rPr>
          <w:rFonts w:ascii="Times New Roman" w:hAnsi="Times New Roman"/>
          <w:sz w:val="26"/>
          <w:szCs w:val="26"/>
        </w:rPr>
        <w:t>PGW argues</w:t>
      </w:r>
      <w:r w:rsidR="007D2A6D" w:rsidRPr="009422CB">
        <w:rPr>
          <w:rFonts w:ascii="Times New Roman" w:hAnsi="Times New Roman"/>
          <w:sz w:val="26"/>
          <w:szCs w:val="26"/>
        </w:rPr>
        <w:t xml:space="preserve"> that </w:t>
      </w:r>
      <w:r w:rsidR="00120DA4" w:rsidRPr="009422CB">
        <w:rPr>
          <w:rFonts w:ascii="Times New Roman" w:hAnsi="Times New Roman"/>
          <w:sz w:val="26"/>
          <w:szCs w:val="26"/>
        </w:rPr>
        <w:t>Ms. Palmer</w:t>
      </w:r>
      <w:r w:rsidR="007D2A6D" w:rsidRPr="009422CB">
        <w:rPr>
          <w:rFonts w:ascii="Times New Roman" w:hAnsi="Times New Roman"/>
          <w:sz w:val="26"/>
          <w:szCs w:val="26"/>
        </w:rPr>
        <w:t xml:space="preserve"> is incorrect to contend the ALJ’s </w:t>
      </w:r>
      <w:r w:rsidR="007D2A6D" w:rsidRPr="009422CB">
        <w:rPr>
          <w:rFonts w:ascii="Times New Roman" w:hAnsi="Times New Roman"/>
          <w:sz w:val="26"/>
          <w:szCs w:val="26"/>
        </w:rPr>
        <w:lastRenderedPageBreak/>
        <w:t>consideration of the reasonableness of PGW’s actions</w:t>
      </w:r>
      <w:r w:rsidR="009570DF" w:rsidRPr="009422CB">
        <w:rPr>
          <w:rFonts w:ascii="Times New Roman" w:hAnsi="Times New Roman"/>
          <w:sz w:val="26"/>
          <w:szCs w:val="26"/>
        </w:rPr>
        <w:t xml:space="preserve"> is “applying a standard that does not exist.”  </w:t>
      </w:r>
      <w:r w:rsidR="00C73830" w:rsidRPr="009422CB">
        <w:rPr>
          <w:rFonts w:ascii="Times New Roman" w:hAnsi="Times New Roman"/>
          <w:sz w:val="26"/>
          <w:szCs w:val="26"/>
        </w:rPr>
        <w:t xml:space="preserve">R. Exc. at 3 (citing </w:t>
      </w:r>
      <w:r w:rsidR="00083CEE" w:rsidRPr="009422CB">
        <w:rPr>
          <w:rFonts w:ascii="Times New Roman" w:hAnsi="Times New Roman"/>
          <w:sz w:val="26"/>
          <w:szCs w:val="26"/>
        </w:rPr>
        <w:t xml:space="preserve">I.D. at 16-17).  </w:t>
      </w:r>
      <w:r w:rsidR="0036703D" w:rsidRPr="009422CB">
        <w:rPr>
          <w:rFonts w:ascii="Times New Roman" w:hAnsi="Times New Roman"/>
          <w:sz w:val="26"/>
          <w:szCs w:val="26"/>
        </w:rPr>
        <w:t xml:space="preserve">The Company </w:t>
      </w:r>
      <w:r w:rsidR="001B71D7" w:rsidRPr="009422CB">
        <w:rPr>
          <w:rFonts w:ascii="Times New Roman" w:hAnsi="Times New Roman"/>
          <w:sz w:val="26"/>
          <w:szCs w:val="26"/>
        </w:rPr>
        <w:t>reference</w:t>
      </w:r>
      <w:r w:rsidR="005554A1" w:rsidRPr="009422CB">
        <w:rPr>
          <w:rFonts w:ascii="Times New Roman" w:hAnsi="Times New Roman"/>
          <w:sz w:val="26"/>
          <w:szCs w:val="26"/>
        </w:rPr>
        <w:t>s</w:t>
      </w:r>
      <w:r w:rsidR="0036703D" w:rsidRPr="009422CB">
        <w:rPr>
          <w:rFonts w:ascii="Times New Roman" w:hAnsi="Times New Roman"/>
          <w:sz w:val="26"/>
          <w:szCs w:val="26"/>
        </w:rPr>
        <w:t xml:space="preserve"> </w:t>
      </w:r>
      <w:proofErr w:type="spellStart"/>
      <w:r w:rsidR="00245901" w:rsidRPr="009422CB">
        <w:rPr>
          <w:rFonts w:ascii="Times New Roman" w:hAnsi="Times New Roman"/>
          <w:i/>
          <w:iCs/>
          <w:sz w:val="26"/>
          <w:szCs w:val="26"/>
        </w:rPr>
        <w:t>Ebitz</w:t>
      </w:r>
      <w:proofErr w:type="spellEnd"/>
      <w:r w:rsidR="0036703D" w:rsidRPr="009422CB">
        <w:rPr>
          <w:rFonts w:ascii="Times New Roman" w:hAnsi="Times New Roman"/>
          <w:i/>
          <w:iCs/>
          <w:sz w:val="26"/>
          <w:szCs w:val="26"/>
        </w:rPr>
        <w:t xml:space="preserve"> v. </w:t>
      </w:r>
      <w:r w:rsidR="00245901" w:rsidRPr="009422CB">
        <w:rPr>
          <w:rFonts w:ascii="Times New Roman" w:hAnsi="Times New Roman"/>
          <w:i/>
          <w:iCs/>
          <w:sz w:val="26"/>
          <w:szCs w:val="26"/>
        </w:rPr>
        <w:t>West Penn Power Company</w:t>
      </w:r>
      <w:r w:rsidR="0036703D" w:rsidRPr="009422CB">
        <w:rPr>
          <w:rFonts w:ascii="Times New Roman" w:hAnsi="Times New Roman"/>
          <w:sz w:val="26"/>
          <w:szCs w:val="26"/>
        </w:rPr>
        <w:t xml:space="preserve">, Docket No. </w:t>
      </w:r>
      <w:r w:rsidR="00245901" w:rsidRPr="009422CB">
        <w:rPr>
          <w:rFonts w:ascii="Times New Roman" w:hAnsi="Times New Roman"/>
          <w:sz w:val="26"/>
          <w:szCs w:val="26"/>
        </w:rPr>
        <w:t>C-2012-2298368</w:t>
      </w:r>
      <w:r w:rsidR="0036703D" w:rsidRPr="009422CB">
        <w:rPr>
          <w:rFonts w:ascii="Times New Roman" w:hAnsi="Times New Roman"/>
          <w:sz w:val="26"/>
          <w:szCs w:val="26"/>
        </w:rPr>
        <w:t xml:space="preserve"> (</w:t>
      </w:r>
      <w:r w:rsidR="00245901" w:rsidRPr="009422CB">
        <w:rPr>
          <w:rFonts w:ascii="Times New Roman" w:hAnsi="Times New Roman"/>
          <w:sz w:val="26"/>
          <w:szCs w:val="26"/>
        </w:rPr>
        <w:t xml:space="preserve">Final </w:t>
      </w:r>
      <w:r w:rsidR="0036703D" w:rsidRPr="009422CB">
        <w:rPr>
          <w:rFonts w:ascii="Times New Roman" w:hAnsi="Times New Roman"/>
          <w:sz w:val="26"/>
          <w:szCs w:val="26"/>
        </w:rPr>
        <w:t>Order entered J</w:t>
      </w:r>
      <w:r w:rsidR="00245901" w:rsidRPr="009422CB">
        <w:rPr>
          <w:rFonts w:ascii="Times New Roman" w:hAnsi="Times New Roman"/>
          <w:sz w:val="26"/>
          <w:szCs w:val="26"/>
        </w:rPr>
        <w:t>anuary 4</w:t>
      </w:r>
      <w:r w:rsidR="0036703D" w:rsidRPr="009422CB">
        <w:rPr>
          <w:rFonts w:ascii="Times New Roman" w:hAnsi="Times New Roman"/>
          <w:sz w:val="26"/>
          <w:szCs w:val="26"/>
        </w:rPr>
        <w:t>, 201</w:t>
      </w:r>
      <w:r w:rsidR="00245901" w:rsidRPr="009422CB">
        <w:rPr>
          <w:rFonts w:ascii="Times New Roman" w:hAnsi="Times New Roman"/>
          <w:sz w:val="26"/>
          <w:szCs w:val="26"/>
        </w:rPr>
        <w:t>3</w:t>
      </w:r>
      <w:r w:rsidR="0036703D" w:rsidRPr="009422CB">
        <w:rPr>
          <w:rFonts w:ascii="Times New Roman" w:hAnsi="Times New Roman"/>
          <w:sz w:val="26"/>
          <w:szCs w:val="26"/>
        </w:rPr>
        <w:t>)</w:t>
      </w:r>
      <w:r w:rsidR="004B6920" w:rsidRPr="009422CB">
        <w:rPr>
          <w:rFonts w:ascii="Times New Roman" w:hAnsi="Times New Roman"/>
          <w:sz w:val="26"/>
          <w:szCs w:val="26"/>
        </w:rPr>
        <w:t xml:space="preserve">, as well as </w:t>
      </w:r>
      <w:proofErr w:type="spellStart"/>
      <w:r w:rsidR="004B6920" w:rsidRPr="009422CB">
        <w:rPr>
          <w:rFonts w:ascii="Times New Roman" w:hAnsi="Times New Roman"/>
          <w:i/>
          <w:iCs/>
          <w:sz w:val="26"/>
          <w:szCs w:val="26"/>
        </w:rPr>
        <w:t>Guirguis</w:t>
      </w:r>
      <w:proofErr w:type="spellEnd"/>
      <w:r w:rsidR="004B6920" w:rsidRPr="009422CB">
        <w:rPr>
          <w:rFonts w:ascii="Times New Roman" w:hAnsi="Times New Roman"/>
          <w:i/>
          <w:iCs/>
          <w:sz w:val="26"/>
          <w:szCs w:val="26"/>
        </w:rPr>
        <w:t xml:space="preserve"> v. Pennsylvania Power Company</w:t>
      </w:r>
      <w:r w:rsidR="004B6920" w:rsidRPr="009422CB">
        <w:rPr>
          <w:rFonts w:ascii="Times New Roman" w:hAnsi="Times New Roman"/>
          <w:sz w:val="26"/>
          <w:szCs w:val="26"/>
        </w:rPr>
        <w:t>, Docket No. C</w:t>
      </w:r>
      <w:r w:rsidR="00E96709">
        <w:rPr>
          <w:rFonts w:ascii="Times New Roman" w:hAnsi="Times New Roman"/>
          <w:sz w:val="26"/>
          <w:szCs w:val="26"/>
        </w:rPr>
        <w:noBreakHyphen/>
      </w:r>
      <w:r w:rsidR="004B6920" w:rsidRPr="009422CB">
        <w:rPr>
          <w:rFonts w:ascii="Times New Roman" w:hAnsi="Times New Roman"/>
          <w:sz w:val="26"/>
          <w:szCs w:val="26"/>
        </w:rPr>
        <w:t>201</w:t>
      </w:r>
      <w:r w:rsidR="00BB105F" w:rsidRPr="009422CB">
        <w:rPr>
          <w:rFonts w:ascii="Times New Roman" w:hAnsi="Times New Roman"/>
          <w:sz w:val="26"/>
          <w:szCs w:val="26"/>
        </w:rPr>
        <w:t>8</w:t>
      </w:r>
      <w:r w:rsidR="00E96709">
        <w:rPr>
          <w:rFonts w:ascii="Times New Roman" w:hAnsi="Times New Roman"/>
          <w:sz w:val="26"/>
          <w:szCs w:val="26"/>
        </w:rPr>
        <w:noBreakHyphen/>
      </w:r>
      <w:r w:rsidR="00BB105F" w:rsidRPr="009422CB">
        <w:rPr>
          <w:rFonts w:ascii="Times New Roman" w:hAnsi="Times New Roman"/>
          <w:sz w:val="26"/>
          <w:szCs w:val="26"/>
        </w:rPr>
        <w:t>3004271</w:t>
      </w:r>
      <w:r w:rsidR="004B6920" w:rsidRPr="009422CB">
        <w:rPr>
          <w:rFonts w:ascii="Times New Roman" w:hAnsi="Times New Roman"/>
          <w:sz w:val="26"/>
          <w:szCs w:val="26"/>
        </w:rPr>
        <w:t xml:space="preserve"> (</w:t>
      </w:r>
      <w:r w:rsidR="00BB105F" w:rsidRPr="009422CB">
        <w:rPr>
          <w:rFonts w:ascii="Times New Roman" w:hAnsi="Times New Roman"/>
          <w:sz w:val="26"/>
          <w:szCs w:val="26"/>
        </w:rPr>
        <w:t xml:space="preserve">Final </w:t>
      </w:r>
      <w:r w:rsidR="004B6920" w:rsidRPr="009422CB">
        <w:rPr>
          <w:rFonts w:ascii="Times New Roman" w:hAnsi="Times New Roman"/>
          <w:sz w:val="26"/>
          <w:szCs w:val="26"/>
        </w:rPr>
        <w:t>Order entered J</w:t>
      </w:r>
      <w:r w:rsidR="00BB105F" w:rsidRPr="009422CB">
        <w:rPr>
          <w:rFonts w:ascii="Times New Roman" w:hAnsi="Times New Roman"/>
          <w:sz w:val="26"/>
          <w:szCs w:val="26"/>
        </w:rPr>
        <w:t>une</w:t>
      </w:r>
      <w:r w:rsidR="004B6920" w:rsidRPr="009422CB">
        <w:rPr>
          <w:rFonts w:ascii="Times New Roman" w:hAnsi="Times New Roman"/>
          <w:sz w:val="26"/>
          <w:szCs w:val="26"/>
        </w:rPr>
        <w:t xml:space="preserve"> </w:t>
      </w:r>
      <w:r w:rsidR="00BB105F" w:rsidRPr="009422CB">
        <w:rPr>
          <w:rFonts w:ascii="Times New Roman" w:hAnsi="Times New Roman"/>
          <w:sz w:val="26"/>
          <w:szCs w:val="26"/>
        </w:rPr>
        <w:t>2</w:t>
      </w:r>
      <w:r w:rsidR="004B6920" w:rsidRPr="009422CB">
        <w:rPr>
          <w:rFonts w:ascii="Times New Roman" w:hAnsi="Times New Roman"/>
          <w:sz w:val="26"/>
          <w:szCs w:val="26"/>
        </w:rPr>
        <w:t>8, 201</w:t>
      </w:r>
      <w:r w:rsidR="00BB105F" w:rsidRPr="009422CB">
        <w:rPr>
          <w:rFonts w:ascii="Times New Roman" w:hAnsi="Times New Roman"/>
          <w:sz w:val="26"/>
          <w:szCs w:val="26"/>
        </w:rPr>
        <w:t>9</w:t>
      </w:r>
      <w:r w:rsidR="004B6920" w:rsidRPr="009422CB">
        <w:rPr>
          <w:rFonts w:ascii="Times New Roman" w:hAnsi="Times New Roman"/>
          <w:sz w:val="26"/>
          <w:szCs w:val="26"/>
        </w:rPr>
        <w:t xml:space="preserve">) </w:t>
      </w:r>
      <w:r w:rsidR="001B71D7" w:rsidRPr="009422CB">
        <w:rPr>
          <w:rFonts w:ascii="Times New Roman" w:hAnsi="Times New Roman"/>
          <w:sz w:val="26"/>
          <w:szCs w:val="26"/>
        </w:rPr>
        <w:t>to explain</w:t>
      </w:r>
      <w:r w:rsidR="0036703D" w:rsidRPr="009422CB">
        <w:rPr>
          <w:rFonts w:ascii="Times New Roman" w:hAnsi="Times New Roman"/>
          <w:sz w:val="26"/>
          <w:szCs w:val="26"/>
        </w:rPr>
        <w:t xml:space="preserve"> </w:t>
      </w:r>
      <w:r w:rsidR="00E90724" w:rsidRPr="009422CB">
        <w:rPr>
          <w:rFonts w:ascii="Times New Roman" w:hAnsi="Times New Roman"/>
          <w:sz w:val="26"/>
          <w:szCs w:val="26"/>
        </w:rPr>
        <w:t xml:space="preserve">the </w:t>
      </w:r>
      <w:r w:rsidR="00BB105F" w:rsidRPr="009422CB">
        <w:rPr>
          <w:rFonts w:ascii="Times New Roman" w:hAnsi="Times New Roman"/>
          <w:sz w:val="26"/>
          <w:szCs w:val="26"/>
        </w:rPr>
        <w:t>“reasonableness” stand</w:t>
      </w:r>
      <w:r w:rsidR="008B0A66" w:rsidRPr="009422CB">
        <w:rPr>
          <w:rFonts w:ascii="Times New Roman" w:hAnsi="Times New Roman"/>
          <w:sz w:val="26"/>
          <w:szCs w:val="26"/>
        </w:rPr>
        <w:t xml:space="preserve">ard as the standard of performance </w:t>
      </w:r>
      <w:r w:rsidR="006540B7" w:rsidRPr="009422CB">
        <w:rPr>
          <w:rFonts w:ascii="Times New Roman" w:hAnsi="Times New Roman"/>
          <w:sz w:val="26"/>
          <w:szCs w:val="26"/>
        </w:rPr>
        <w:t xml:space="preserve">required </w:t>
      </w:r>
      <w:r w:rsidR="008B0A66" w:rsidRPr="009422CB">
        <w:rPr>
          <w:rFonts w:ascii="Times New Roman" w:hAnsi="Times New Roman"/>
          <w:sz w:val="26"/>
          <w:szCs w:val="26"/>
        </w:rPr>
        <w:t>by the utility</w:t>
      </w:r>
      <w:r w:rsidR="00E90724" w:rsidRPr="009422CB">
        <w:rPr>
          <w:rFonts w:ascii="Times New Roman" w:hAnsi="Times New Roman"/>
          <w:sz w:val="26"/>
          <w:szCs w:val="26"/>
        </w:rPr>
        <w:t>.</w:t>
      </w:r>
      <w:r w:rsidR="008E1CB3" w:rsidRPr="009422CB">
        <w:rPr>
          <w:rFonts w:ascii="Times New Roman" w:hAnsi="Times New Roman"/>
          <w:sz w:val="26"/>
          <w:szCs w:val="26"/>
        </w:rPr>
        <w:t xml:space="preserve">  Further, PGW notes that </w:t>
      </w:r>
      <w:r w:rsidR="00323E60" w:rsidRPr="009422CB">
        <w:rPr>
          <w:rFonts w:ascii="Times New Roman" w:hAnsi="Times New Roman"/>
          <w:sz w:val="26"/>
          <w:szCs w:val="26"/>
        </w:rPr>
        <w:t xml:space="preserve">in </w:t>
      </w:r>
      <w:r w:rsidR="00323E60" w:rsidRPr="009422CB">
        <w:rPr>
          <w:rFonts w:ascii="Times New Roman" w:hAnsi="Times New Roman"/>
          <w:i/>
          <w:iCs/>
          <w:sz w:val="26"/>
          <w:szCs w:val="26"/>
        </w:rPr>
        <w:t xml:space="preserve">Davis </w:t>
      </w:r>
      <w:r w:rsidR="006C0271" w:rsidRPr="009422CB">
        <w:rPr>
          <w:rFonts w:ascii="Times New Roman" w:hAnsi="Times New Roman"/>
          <w:sz w:val="26"/>
          <w:szCs w:val="26"/>
        </w:rPr>
        <w:t>and</w:t>
      </w:r>
      <w:r w:rsidR="00323E60" w:rsidRPr="009422CB">
        <w:rPr>
          <w:rFonts w:ascii="Times New Roman" w:hAnsi="Times New Roman"/>
          <w:sz w:val="26"/>
          <w:szCs w:val="26"/>
        </w:rPr>
        <w:t xml:space="preserve"> </w:t>
      </w:r>
      <w:r w:rsidR="00323E60" w:rsidRPr="009422CB">
        <w:rPr>
          <w:rFonts w:ascii="Times New Roman" w:hAnsi="Times New Roman"/>
          <w:i/>
          <w:iCs/>
          <w:sz w:val="26"/>
          <w:szCs w:val="26"/>
        </w:rPr>
        <w:t>Oduwole</w:t>
      </w:r>
      <w:r w:rsidR="00323E60" w:rsidRPr="009422CB">
        <w:rPr>
          <w:rFonts w:ascii="Times New Roman" w:hAnsi="Times New Roman"/>
          <w:sz w:val="26"/>
          <w:szCs w:val="26"/>
        </w:rPr>
        <w:t xml:space="preserve">, which the Complainant relied on, </w:t>
      </w:r>
      <w:r w:rsidR="00A67D20" w:rsidRPr="009422CB">
        <w:rPr>
          <w:rFonts w:ascii="Times New Roman" w:hAnsi="Times New Roman"/>
          <w:sz w:val="26"/>
          <w:szCs w:val="26"/>
        </w:rPr>
        <w:t xml:space="preserve">the Commission did not find </w:t>
      </w:r>
      <w:r w:rsidR="006821F2" w:rsidRPr="009422CB">
        <w:rPr>
          <w:rFonts w:ascii="Times New Roman" w:hAnsi="Times New Roman"/>
          <w:sz w:val="26"/>
          <w:szCs w:val="26"/>
        </w:rPr>
        <w:t xml:space="preserve">that </w:t>
      </w:r>
      <w:r w:rsidR="008256BF" w:rsidRPr="009422CB">
        <w:rPr>
          <w:rFonts w:ascii="Times New Roman" w:hAnsi="Times New Roman"/>
          <w:sz w:val="26"/>
          <w:szCs w:val="26"/>
        </w:rPr>
        <w:t>PGW</w:t>
      </w:r>
      <w:r w:rsidR="006821F2" w:rsidRPr="009422CB">
        <w:rPr>
          <w:rFonts w:ascii="Times New Roman" w:hAnsi="Times New Roman"/>
          <w:sz w:val="26"/>
          <w:szCs w:val="26"/>
        </w:rPr>
        <w:t xml:space="preserve"> violated the Code, Commission Regulations, or its </w:t>
      </w:r>
      <w:r w:rsidR="00F406A5" w:rsidRPr="009422CB">
        <w:rPr>
          <w:rFonts w:ascii="Times New Roman" w:hAnsi="Times New Roman"/>
          <w:sz w:val="26"/>
          <w:szCs w:val="26"/>
        </w:rPr>
        <w:t>t</w:t>
      </w:r>
      <w:r w:rsidR="006821F2" w:rsidRPr="009422CB">
        <w:rPr>
          <w:rFonts w:ascii="Times New Roman" w:hAnsi="Times New Roman"/>
          <w:sz w:val="26"/>
          <w:szCs w:val="26"/>
        </w:rPr>
        <w:t>ariff</w:t>
      </w:r>
      <w:r w:rsidR="00DE59E8" w:rsidRPr="009422CB">
        <w:rPr>
          <w:rFonts w:ascii="Times New Roman" w:hAnsi="Times New Roman"/>
          <w:sz w:val="26"/>
          <w:szCs w:val="26"/>
        </w:rPr>
        <w:t xml:space="preserve"> </w:t>
      </w:r>
      <w:r w:rsidR="006C1F60" w:rsidRPr="009422CB">
        <w:rPr>
          <w:rFonts w:ascii="Times New Roman" w:hAnsi="Times New Roman"/>
          <w:sz w:val="26"/>
          <w:szCs w:val="26"/>
        </w:rPr>
        <w:t>w</w:t>
      </w:r>
      <w:r w:rsidR="008923D9" w:rsidRPr="009422CB">
        <w:rPr>
          <w:rFonts w:ascii="Times New Roman" w:hAnsi="Times New Roman"/>
          <w:sz w:val="26"/>
          <w:szCs w:val="26"/>
        </w:rPr>
        <w:t>hen it held the complainants responsible for theft</w:t>
      </w:r>
      <w:r w:rsidR="00DE59E8" w:rsidRPr="009422CB">
        <w:rPr>
          <w:rFonts w:ascii="Times New Roman" w:hAnsi="Times New Roman"/>
          <w:sz w:val="26"/>
          <w:szCs w:val="26"/>
        </w:rPr>
        <w:t>.</w:t>
      </w:r>
      <w:r w:rsidR="008923D9" w:rsidRPr="009422CB">
        <w:rPr>
          <w:rFonts w:ascii="Times New Roman" w:hAnsi="Times New Roman"/>
          <w:sz w:val="26"/>
          <w:szCs w:val="26"/>
        </w:rPr>
        <w:t xml:space="preserve"> </w:t>
      </w:r>
      <w:r w:rsidR="00B54792" w:rsidRPr="009422CB">
        <w:rPr>
          <w:rFonts w:ascii="Times New Roman" w:hAnsi="Times New Roman"/>
          <w:sz w:val="26"/>
          <w:szCs w:val="26"/>
        </w:rPr>
        <w:t xml:space="preserve"> R. Exc. at 3-4.</w:t>
      </w:r>
    </w:p>
    <w:p w14:paraId="633C4833" w14:textId="77777777" w:rsidR="00A2675C" w:rsidRPr="009422CB" w:rsidRDefault="00A2675C" w:rsidP="009422CB">
      <w:pPr>
        <w:tabs>
          <w:tab w:val="left" w:pos="-720"/>
        </w:tabs>
        <w:suppressAutoHyphens/>
        <w:spacing w:after="0" w:line="360" w:lineRule="auto"/>
        <w:contextualSpacing/>
        <w:rPr>
          <w:rFonts w:ascii="Times New Roman" w:hAnsi="Times New Roman"/>
          <w:sz w:val="26"/>
          <w:szCs w:val="26"/>
        </w:rPr>
      </w:pPr>
    </w:p>
    <w:p w14:paraId="379738E8" w14:textId="0B1BCC59" w:rsidR="00393C78" w:rsidRPr="009422CB" w:rsidRDefault="00A2675C"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F30DF7" w:rsidRPr="009422CB">
        <w:rPr>
          <w:rFonts w:ascii="Times New Roman" w:hAnsi="Times New Roman"/>
          <w:sz w:val="26"/>
          <w:szCs w:val="26"/>
        </w:rPr>
        <w:t xml:space="preserve">PGW </w:t>
      </w:r>
      <w:r w:rsidR="00792293" w:rsidRPr="009422CB">
        <w:rPr>
          <w:rFonts w:ascii="Times New Roman" w:hAnsi="Times New Roman"/>
          <w:sz w:val="26"/>
          <w:szCs w:val="26"/>
        </w:rPr>
        <w:t>defend</w:t>
      </w:r>
      <w:r w:rsidR="00AB07A2" w:rsidRPr="009422CB">
        <w:rPr>
          <w:rFonts w:ascii="Times New Roman" w:hAnsi="Times New Roman"/>
          <w:sz w:val="26"/>
          <w:szCs w:val="26"/>
        </w:rPr>
        <w:t>s</w:t>
      </w:r>
      <w:r w:rsidR="00792293" w:rsidRPr="009422CB">
        <w:rPr>
          <w:rFonts w:ascii="Times New Roman" w:hAnsi="Times New Roman"/>
          <w:sz w:val="26"/>
          <w:szCs w:val="26"/>
        </w:rPr>
        <w:t xml:space="preserve"> </w:t>
      </w:r>
      <w:r w:rsidR="00AB07A2" w:rsidRPr="009422CB">
        <w:rPr>
          <w:rFonts w:ascii="Times New Roman" w:hAnsi="Times New Roman"/>
          <w:sz w:val="26"/>
          <w:szCs w:val="26"/>
        </w:rPr>
        <w:t>its method for determining</w:t>
      </w:r>
      <w:r w:rsidR="001954DF" w:rsidRPr="009422CB">
        <w:rPr>
          <w:rFonts w:ascii="Times New Roman" w:hAnsi="Times New Roman"/>
          <w:sz w:val="26"/>
          <w:szCs w:val="26"/>
        </w:rPr>
        <w:t xml:space="preserve"> </w:t>
      </w:r>
      <w:r w:rsidR="00B01F16" w:rsidRPr="009422CB">
        <w:rPr>
          <w:rFonts w:ascii="Times New Roman" w:hAnsi="Times New Roman"/>
          <w:sz w:val="26"/>
          <w:szCs w:val="26"/>
        </w:rPr>
        <w:t xml:space="preserve">the </w:t>
      </w:r>
      <w:r w:rsidR="005F355C" w:rsidRPr="009422CB">
        <w:rPr>
          <w:rFonts w:ascii="Times New Roman" w:hAnsi="Times New Roman"/>
          <w:sz w:val="26"/>
          <w:szCs w:val="26"/>
        </w:rPr>
        <w:t xml:space="preserve">Complainant’s engagement in </w:t>
      </w:r>
      <w:r w:rsidR="00B01F16" w:rsidRPr="009422CB">
        <w:rPr>
          <w:rFonts w:ascii="Times New Roman" w:hAnsi="Times New Roman"/>
          <w:sz w:val="26"/>
          <w:szCs w:val="26"/>
        </w:rPr>
        <w:t xml:space="preserve">theft of service and </w:t>
      </w:r>
      <w:r w:rsidR="00B05E1A" w:rsidRPr="009422CB">
        <w:rPr>
          <w:rFonts w:ascii="Times New Roman" w:hAnsi="Times New Roman"/>
          <w:sz w:val="26"/>
          <w:szCs w:val="26"/>
        </w:rPr>
        <w:t>offer</w:t>
      </w:r>
      <w:r w:rsidR="00AB07A2" w:rsidRPr="009422CB">
        <w:rPr>
          <w:rFonts w:ascii="Times New Roman" w:hAnsi="Times New Roman"/>
          <w:sz w:val="26"/>
          <w:szCs w:val="26"/>
        </w:rPr>
        <w:t>s</w:t>
      </w:r>
      <w:r w:rsidR="00B05E1A" w:rsidRPr="009422CB">
        <w:rPr>
          <w:rFonts w:ascii="Times New Roman" w:hAnsi="Times New Roman"/>
          <w:sz w:val="26"/>
          <w:szCs w:val="26"/>
        </w:rPr>
        <w:t xml:space="preserve"> </w:t>
      </w:r>
      <w:r w:rsidR="00AB07A2" w:rsidRPr="009422CB">
        <w:rPr>
          <w:rFonts w:ascii="Times New Roman" w:hAnsi="Times New Roman"/>
          <w:sz w:val="26"/>
          <w:szCs w:val="26"/>
        </w:rPr>
        <w:t>its reasoning for holding</w:t>
      </w:r>
      <w:r w:rsidR="002E34CF" w:rsidRPr="009422CB">
        <w:rPr>
          <w:rFonts w:ascii="Times New Roman" w:hAnsi="Times New Roman"/>
          <w:sz w:val="26"/>
          <w:szCs w:val="26"/>
        </w:rPr>
        <w:t xml:space="preserve"> </w:t>
      </w:r>
      <w:r w:rsidR="00F10264" w:rsidRPr="009422CB">
        <w:rPr>
          <w:rFonts w:ascii="Times New Roman" w:hAnsi="Times New Roman"/>
          <w:sz w:val="26"/>
          <w:szCs w:val="26"/>
        </w:rPr>
        <w:t>the</w:t>
      </w:r>
      <w:r w:rsidR="002E34CF" w:rsidRPr="009422CB">
        <w:rPr>
          <w:rFonts w:ascii="Times New Roman" w:hAnsi="Times New Roman"/>
          <w:sz w:val="26"/>
          <w:szCs w:val="26"/>
        </w:rPr>
        <w:t xml:space="preserve"> leaseholder and continuous occupant of the </w:t>
      </w:r>
      <w:r w:rsidR="00692015" w:rsidRPr="009422CB">
        <w:rPr>
          <w:rFonts w:ascii="Times New Roman" w:hAnsi="Times New Roman"/>
          <w:sz w:val="26"/>
          <w:szCs w:val="26"/>
        </w:rPr>
        <w:t>Service Address</w:t>
      </w:r>
      <w:r w:rsidR="00A56995" w:rsidRPr="009422CB">
        <w:rPr>
          <w:rFonts w:ascii="Times New Roman" w:hAnsi="Times New Roman"/>
          <w:sz w:val="26"/>
          <w:szCs w:val="26"/>
        </w:rPr>
        <w:t xml:space="preserve"> since</w:t>
      </w:r>
      <w:r w:rsidR="00167D34" w:rsidRPr="009422CB">
        <w:rPr>
          <w:rFonts w:ascii="Times New Roman" w:hAnsi="Times New Roman"/>
          <w:sz w:val="26"/>
          <w:szCs w:val="26"/>
        </w:rPr>
        <w:t xml:space="preserve"> </w:t>
      </w:r>
      <w:r w:rsidR="002E34CF" w:rsidRPr="009422CB">
        <w:rPr>
          <w:rFonts w:ascii="Times New Roman" w:hAnsi="Times New Roman"/>
          <w:sz w:val="26"/>
          <w:szCs w:val="26"/>
        </w:rPr>
        <w:t>2012</w:t>
      </w:r>
      <w:r w:rsidR="00167D34" w:rsidRPr="009422CB">
        <w:rPr>
          <w:rFonts w:ascii="Times New Roman" w:hAnsi="Times New Roman"/>
          <w:sz w:val="26"/>
          <w:szCs w:val="26"/>
        </w:rPr>
        <w:t xml:space="preserve"> </w:t>
      </w:r>
      <w:r w:rsidR="00F448C9" w:rsidRPr="009422CB">
        <w:rPr>
          <w:rFonts w:ascii="Times New Roman" w:hAnsi="Times New Roman"/>
          <w:sz w:val="26"/>
          <w:szCs w:val="26"/>
        </w:rPr>
        <w:t>responsible</w:t>
      </w:r>
      <w:r w:rsidR="00167D34" w:rsidRPr="009422CB">
        <w:rPr>
          <w:rFonts w:ascii="Times New Roman" w:hAnsi="Times New Roman"/>
          <w:sz w:val="26"/>
          <w:szCs w:val="26"/>
        </w:rPr>
        <w:t xml:space="preserve"> for the theft</w:t>
      </w:r>
      <w:r w:rsidR="004E7ADA" w:rsidRPr="009422CB">
        <w:rPr>
          <w:rFonts w:ascii="Times New Roman" w:hAnsi="Times New Roman"/>
          <w:sz w:val="26"/>
          <w:szCs w:val="26"/>
        </w:rPr>
        <w:t xml:space="preserve">.  </w:t>
      </w:r>
      <w:r w:rsidR="00C224B4" w:rsidRPr="009422CB">
        <w:rPr>
          <w:rFonts w:ascii="Times New Roman" w:hAnsi="Times New Roman"/>
          <w:sz w:val="26"/>
          <w:szCs w:val="26"/>
        </w:rPr>
        <w:t xml:space="preserve">The Company adds that there is no evidence that any adult other than the Complainant resided at the Service Address.  </w:t>
      </w:r>
      <w:r w:rsidR="004E7ADA" w:rsidRPr="009422CB">
        <w:rPr>
          <w:rFonts w:ascii="Times New Roman" w:hAnsi="Times New Roman"/>
          <w:sz w:val="26"/>
          <w:szCs w:val="26"/>
        </w:rPr>
        <w:t>R. Exc. 4.</w:t>
      </w:r>
    </w:p>
    <w:p w14:paraId="604856B8" w14:textId="77777777" w:rsidR="0010643E" w:rsidRPr="009422CB" w:rsidRDefault="0010643E" w:rsidP="009422CB">
      <w:pPr>
        <w:tabs>
          <w:tab w:val="left" w:pos="-720"/>
        </w:tabs>
        <w:suppressAutoHyphens/>
        <w:spacing w:after="0" w:line="360" w:lineRule="auto"/>
        <w:contextualSpacing/>
        <w:rPr>
          <w:rFonts w:ascii="Times New Roman" w:hAnsi="Times New Roman"/>
          <w:sz w:val="26"/>
          <w:szCs w:val="26"/>
        </w:rPr>
      </w:pPr>
    </w:p>
    <w:p w14:paraId="3C48DDB3" w14:textId="7AF2C0C3" w:rsidR="00D75676" w:rsidRPr="009422CB" w:rsidRDefault="0010643E"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7B1751" w:rsidRPr="009422CB">
        <w:rPr>
          <w:rFonts w:ascii="Times New Roman" w:hAnsi="Times New Roman"/>
          <w:sz w:val="26"/>
          <w:szCs w:val="26"/>
        </w:rPr>
        <w:t>PGW</w:t>
      </w:r>
      <w:r w:rsidR="00067700" w:rsidRPr="009422CB">
        <w:rPr>
          <w:rFonts w:ascii="Times New Roman" w:hAnsi="Times New Roman"/>
          <w:sz w:val="26"/>
          <w:szCs w:val="26"/>
        </w:rPr>
        <w:t xml:space="preserve"> also criticize</w:t>
      </w:r>
      <w:r w:rsidR="00AB07A2" w:rsidRPr="009422CB">
        <w:rPr>
          <w:rFonts w:ascii="Times New Roman" w:hAnsi="Times New Roman"/>
          <w:sz w:val="26"/>
          <w:szCs w:val="26"/>
        </w:rPr>
        <w:t>s</w:t>
      </w:r>
      <w:r w:rsidR="00067700" w:rsidRPr="009422CB">
        <w:rPr>
          <w:rFonts w:ascii="Times New Roman" w:hAnsi="Times New Roman"/>
          <w:sz w:val="26"/>
          <w:szCs w:val="26"/>
        </w:rPr>
        <w:t xml:space="preserve"> </w:t>
      </w:r>
      <w:r w:rsidR="008B049B" w:rsidRPr="009422CB">
        <w:rPr>
          <w:rFonts w:ascii="Times New Roman" w:hAnsi="Times New Roman"/>
          <w:sz w:val="26"/>
          <w:szCs w:val="26"/>
        </w:rPr>
        <w:t xml:space="preserve">the Complainant’s contention that </w:t>
      </w:r>
      <w:r w:rsidR="00BE26A8" w:rsidRPr="009422CB">
        <w:rPr>
          <w:rFonts w:ascii="Times New Roman" w:hAnsi="Times New Roman"/>
          <w:sz w:val="26"/>
          <w:szCs w:val="26"/>
        </w:rPr>
        <w:t>“[t]</w:t>
      </w:r>
      <w:r w:rsidR="008B049B" w:rsidRPr="009422CB">
        <w:rPr>
          <w:rFonts w:ascii="Times New Roman" w:hAnsi="Times New Roman"/>
          <w:sz w:val="26"/>
          <w:szCs w:val="26"/>
        </w:rPr>
        <w:t xml:space="preserve">he ALJ made </w:t>
      </w:r>
      <w:r w:rsidR="00B94AE1" w:rsidRPr="009422CB">
        <w:rPr>
          <w:rFonts w:ascii="Times New Roman" w:hAnsi="Times New Roman"/>
          <w:sz w:val="26"/>
          <w:szCs w:val="26"/>
        </w:rPr>
        <w:t xml:space="preserve">an error </w:t>
      </w:r>
      <w:r w:rsidR="0015791A" w:rsidRPr="009422CB">
        <w:rPr>
          <w:rFonts w:ascii="Times New Roman" w:hAnsi="Times New Roman"/>
          <w:sz w:val="26"/>
          <w:szCs w:val="26"/>
        </w:rPr>
        <w:t xml:space="preserve">of law in concluding that Ms. Palmer </w:t>
      </w:r>
      <w:r w:rsidR="00BE26A8" w:rsidRPr="009422CB">
        <w:rPr>
          <w:rFonts w:ascii="Times New Roman" w:hAnsi="Times New Roman"/>
          <w:sz w:val="26"/>
          <w:szCs w:val="26"/>
        </w:rPr>
        <w:t>was not eligible for a payment arrangement or enrollment in CRP</w:t>
      </w:r>
      <w:proofErr w:type="gramStart"/>
      <w:r w:rsidR="00BE26A8" w:rsidRPr="009422CB">
        <w:rPr>
          <w:rFonts w:ascii="Times New Roman" w:hAnsi="Times New Roman"/>
          <w:sz w:val="26"/>
          <w:szCs w:val="26"/>
        </w:rPr>
        <w:t>...</w:t>
      </w:r>
      <w:r w:rsidR="006540B7" w:rsidRPr="009422CB">
        <w:rPr>
          <w:rFonts w:ascii="Times New Roman" w:hAnsi="Times New Roman"/>
          <w:sz w:val="26"/>
          <w:szCs w:val="26"/>
        </w:rPr>
        <w:t xml:space="preserve"> .</w:t>
      </w:r>
      <w:proofErr w:type="gramEnd"/>
      <w:r w:rsidR="00BE26A8" w:rsidRPr="009422CB">
        <w:rPr>
          <w:rFonts w:ascii="Times New Roman" w:hAnsi="Times New Roman"/>
          <w:sz w:val="26"/>
          <w:szCs w:val="26"/>
        </w:rPr>
        <w:t>”</w:t>
      </w:r>
      <w:r w:rsidR="009A6A6B" w:rsidRPr="009422CB">
        <w:rPr>
          <w:rFonts w:ascii="Times New Roman" w:hAnsi="Times New Roman"/>
          <w:sz w:val="26"/>
          <w:szCs w:val="26"/>
        </w:rPr>
        <w:t xml:space="preserve">  </w:t>
      </w:r>
      <w:r w:rsidR="00835201" w:rsidRPr="009422CB">
        <w:rPr>
          <w:rFonts w:ascii="Times New Roman" w:hAnsi="Times New Roman"/>
          <w:sz w:val="26"/>
          <w:szCs w:val="26"/>
        </w:rPr>
        <w:t xml:space="preserve">R. Exc. at 4 (citing </w:t>
      </w:r>
      <w:r w:rsidR="00604E06" w:rsidRPr="009422CB">
        <w:rPr>
          <w:rFonts w:ascii="Times New Roman" w:hAnsi="Times New Roman"/>
          <w:sz w:val="26"/>
          <w:szCs w:val="26"/>
        </w:rPr>
        <w:t xml:space="preserve">Complainant’s Exc. at 11).  </w:t>
      </w:r>
      <w:r w:rsidR="009A6A6B" w:rsidRPr="009422CB">
        <w:rPr>
          <w:rFonts w:ascii="Times New Roman" w:hAnsi="Times New Roman"/>
          <w:sz w:val="26"/>
          <w:szCs w:val="26"/>
        </w:rPr>
        <w:t>The Company argues th</w:t>
      </w:r>
      <w:r w:rsidR="00DF41CA" w:rsidRPr="009422CB">
        <w:rPr>
          <w:rFonts w:ascii="Times New Roman" w:hAnsi="Times New Roman"/>
          <w:sz w:val="26"/>
          <w:szCs w:val="26"/>
        </w:rPr>
        <w:t>at the ALJ</w:t>
      </w:r>
      <w:r w:rsidR="007B1751" w:rsidRPr="009422CB">
        <w:rPr>
          <w:rFonts w:ascii="Times New Roman" w:hAnsi="Times New Roman"/>
          <w:sz w:val="26"/>
          <w:szCs w:val="26"/>
        </w:rPr>
        <w:t>, in determining whether PGW had committed a violation,</w:t>
      </w:r>
      <w:r w:rsidR="00DF41CA" w:rsidRPr="009422CB">
        <w:rPr>
          <w:rFonts w:ascii="Times New Roman" w:hAnsi="Times New Roman"/>
          <w:sz w:val="26"/>
          <w:szCs w:val="26"/>
        </w:rPr>
        <w:t xml:space="preserve"> did not determine the Complainant’s eligibility or ineligibility regarding a payment arrangement or en</w:t>
      </w:r>
      <w:r w:rsidR="00B41F79" w:rsidRPr="009422CB">
        <w:rPr>
          <w:rFonts w:ascii="Times New Roman" w:hAnsi="Times New Roman"/>
          <w:sz w:val="26"/>
          <w:szCs w:val="26"/>
        </w:rPr>
        <w:t>rollment in a customer assistance program</w:t>
      </w:r>
      <w:r w:rsidR="007B1751" w:rsidRPr="009422CB">
        <w:rPr>
          <w:rFonts w:ascii="Times New Roman" w:hAnsi="Times New Roman"/>
          <w:sz w:val="26"/>
          <w:szCs w:val="26"/>
        </w:rPr>
        <w:t>.  I</w:t>
      </w:r>
      <w:r w:rsidR="00212C40" w:rsidRPr="009422CB">
        <w:rPr>
          <w:rFonts w:ascii="Times New Roman" w:hAnsi="Times New Roman"/>
          <w:sz w:val="26"/>
          <w:szCs w:val="26"/>
        </w:rPr>
        <w:t>nstead</w:t>
      </w:r>
      <w:r w:rsidR="007B1751" w:rsidRPr="009422CB">
        <w:rPr>
          <w:rFonts w:ascii="Times New Roman" w:hAnsi="Times New Roman"/>
          <w:sz w:val="26"/>
          <w:szCs w:val="26"/>
        </w:rPr>
        <w:t>, PGW continues, the ALJ</w:t>
      </w:r>
      <w:r w:rsidR="00212C40" w:rsidRPr="009422CB">
        <w:rPr>
          <w:rFonts w:ascii="Times New Roman" w:hAnsi="Times New Roman"/>
          <w:sz w:val="26"/>
          <w:szCs w:val="26"/>
        </w:rPr>
        <w:t xml:space="preserve"> determined the reasonableness of its conclusion that Ms. Palmer engaged in </w:t>
      </w:r>
      <w:r w:rsidR="004223BC" w:rsidRPr="009422CB">
        <w:rPr>
          <w:rFonts w:ascii="Times New Roman" w:hAnsi="Times New Roman"/>
          <w:sz w:val="26"/>
          <w:szCs w:val="26"/>
        </w:rPr>
        <w:t>theft of service, and subsequent</w:t>
      </w:r>
      <w:r w:rsidR="008C1BBB" w:rsidRPr="009422CB">
        <w:rPr>
          <w:rFonts w:ascii="Times New Roman" w:hAnsi="Times New Roman"/>
          <w:sz w:val="26"/>
          <w:szCs w:val="26"/>
        </w:rPr>
        <w:t>ly, its</w:t>
      </w:r>
      <w:r w:rsidR="004223BC" w:rsidRPr="009422CB">
        <w:rPr>
          <w:rFonts w:ascii="Times New Roman" w:hAnsi="Times New Roman"/>
          <w:sz w:val="26"/>
          <w:szCs w:val="26"/>
        </w:rPr>
        <w:t xml:space="preserve"> denial of a payment arrangement and en</w:t>
      </w:r>
      <w:r w:rsidR="007B1751" w:rsidRPr="009422CB">
        <w:rPr>
          <w:rFonts w:ascii="Times New Roman" w:hAnsi="Times New Roman"/>
          <w:sz w:val="26"/>
          <w:szCs w:val="26"/>
        </w:rPr>
        <w:t xml:space="preserve">rollment in a customer assistance program.  </w:t>
      </w:r>
      <w:r w:rsidR="00563502" w:rsidRPr="009422CB">
        <w:rPr>
          <w:rFonts w:ascii="Times New Roman" w:hAnsi="Times New Roman"/>
          <w:sz w:val="26"/>
          <w:szCs w:val="26"/>
        </w:rPr>
        <w:t>T</w:t>
      </w:r>
      <w:r w:rsidR="00BE18A2" w:rsidRPr="009422CB">
        <w:rPr>
          <w:rFonts w:ascii="Times New Roman" w:hAnsi="Times New Roman"/>
          <w:sz w:val="26"/>
          <w:szCs w:val="26"/>
        </w:rPr>
        <w:t>he Company</w:t>
      </w:r>
      <w:r w:rsidR="001E3604" w:rsidRPr="009422CB">
        <w:rPr>
          <w:rFonts w:ascii="Times New Roman" w:hAnsi="Times New Roman"/>
          <w:sz w:val="26"/>
          <w:szCs w:val="26"/>
        </w:rPr>
        <w:t xml:space="preserve"> perceive</w:t>
      </w:r>
      <w:r w:rsidR="00AB07A2" w:rsidRPr="009422CB">
        <w:rPr>
          <w:rFonts w:ascii="Times New Roman" w:hAnsi="Times New Roman"/>
          <w:sz w:val="26"/>
          <w:szCs w:val="26"/>
        </w:rPr>
        <w:t>s</w:t>
      </w:r>
      <w:r w:rsidR="00DD682F" w:rsidRPr="009422CB">
        <w:rPr>
          <w:rFonts w:ascii="Times New Roman" w:hAnsi="Times New Roman"/>
          <w:sz w:val="26"/>
          <w:szCs w:val="26"/>
        </w:rPr>
        <w:t xml:space="preserve"> </w:t>
      </w:r>
      <w:r w:rsidR="00563502" w:rsidRPr="009422CB">
        <w:rPr>
          <w:rFonts w:ascii="Times New Roman" w:hAnsi="Times New Roman"/>
          <w:sz w:val="26"/>
          <w:szCs w:val="26"/>
        </w:rPr>
        <w:t>the Complainant’s</w:t>
      </w:r>
      <w:r w:rsidR="00677153" w:rsidRPr="009422CB">
        <w:rPr>
          <w:rFonts w:ascii="Times New Roman" w:hAnsi="Times New Roman"/>
          <w:sz w:val="26"/>
          <w:szCs w:val="26"/>
        </w:rPr>
        <w:t xml:space="preserve"> </w:t>
      </w:r>
      <w:r w:rsidR="00701397" w:rsidRPr="009422CB">
        <w:rPr>
          <w:rFonts w:ascii="Times New Roman" w:hAnsi="Times New Roman"/>
          <w:sz w:val="26"/>
          <w:szCs w:val="26"/>
        </w:rPr>
        <w:t>argument on this matter</w:t>
      </w:r>
      <w:r w:rsidR="00741F20" w:rsidRPr="009422CB">
        <w:rPr>
          <w:rFonts w:ascii="Times New Roman" w:hAnsi="Times New Roman"/>
          <w:sz w:val="26"/>
          <w:szCs w:val="26"/>
        </w:rPr>
        <w:t xml:space="preserve"> </w:t>
      </w:r>
      <w:r w:rsidR="001753F4" w:rsidRPr="009422CB">
        <w:rPr>
          <w:rFonts w:ascii="Times New Roman" w:hAnsi="Times New Roman"/>
          <w:sz w:val="26"/>
          <w:szCs w:val="26"/>
        </w:rPr>
        <w:t>as</w:t>
      </w:r>
      <w:r w:rsidR="00FA56C6" w:rsidRPr="009422CB">
        <w:rPr>
          <w:rFonts w:ascii="Times New Roman" w:hAnsi="Times New Roman"/>
          <w:sz w:val="26"/>
          <w:szCs w:val="26"/>
        </w:rPr>
        <w:t xml:space="preserve"> a</w:t>
      </w:r>
      <w:r w:rsidR="001D17F2" w:rsidRPr="009422CB">
        <w:rPr>
          <w:rFonts w:ascii="Times New Roman" w:hAnsi="Times New Roman"/>
          <w:sz w:val="26"/>
          <w:szCs w:val="26"/>
        </w:rPr>
        <w:t xml:space="preserve"> </w:t>
      </w:r>
      <w:r w:rsidR="00842B9F" w:rsidRPr="009422CB">
        <w:rPr>
          <w:rFonts w:ascii="Times New Roman" w:hAnsi="Times New Roman"/>
          <w:sz w:val="26"/>
          <w:szCs w:val="26"/>
        </w:rPr>
        <w:t>means towards</w:t>
      </w:r>
      <w:r w:rsidR="001753F4" w:rsidRPr="009422CB">
        <w:rPr>
          <w:rFonts w:ascii="Times New Roman" w:hAnsi="Times New Roman"/>
          <w:sz w:val="26"/>
          <w:szCs w:val="26"/>
        </w:rPr>
        <w:t xml:space="preserve"> requesting the Commissio</w:t>
      </w:r>
      <w:r w:rsidR="00EE7760" w:rsidRPr="009422CB">
        <w:rPr>
          <w:rFonts w:ascii="Times New Roman" w:hAnsi="Times New Roman"/>
          <w:sz w:val="26"/>
          <w:szCs w:val="26"/>
        </w:rPr>
        <w:t xml:space="preserve">n issue an </w:t>
      </w:r>
      <w:r w:rsidR="00031362" w:rsidRPr="009422CB">
        <w:rPr>
          <w:rFonts w:ascii="Times New Roman" w:hAnsi="Times New Roman"/>
          <w:sz w:val="26"/>
          <w:szCs w:val="26"/>
        </w:rPr>
        <w:t>O</w:t>
      </w:r>
      <w:r w:rsidR="00EE7760" w:rsidRPr="009422CB">
        <w:rPr>
          <w:rFonts w:ascii="Times New Roman" w:hAnsi="Times New Roman"/>
          <w:sz w:val="26"/>
          <w:szCs w:val="26"/>
        </w:rPr>
        <w:t>rder</w:t>
      </w:r>
      <w:r w:rsidR="006C6F40" w:rsidRPr="009422CB">
        <w:rPr>
          <w:rFonts w:ascii="Times New Roman" w:hAnsi="Times New Roman"/>
          <w:sz w:val="26"/>
          <w:szCs w:val="26"/>
        </w:rPr>
        <w:t xml:space="preserve"> </w:t>
      </w:r>
      <w:r w:rsidR="009926D3" w:rsidRPr="009422CB">
        <w:rPr>
          <w:rFonts w:ascii="Times New Roman" w:hAnsi="Times New Roman"/>
          <w:sz w:val="26"/>
          <w:szCs w:val="26"/>
        </w:rPr>
        <w:t>on the matter so that she can then sanction PGW for actions the ALJ determined</w:t>
      </w:r>
      <w:r w:rsidR="00EE7760" w:rsidRPr="009422CB">
        <w:rPr>
          <w:rFonts w:ascii="Times New Roman" w:hAnsi="Times New Roman"/>
          <w:sz w:val="26"/>
          <w:szCs w:val="26"/>
        </w:rPr>
        <w:t xml:space="preserve"> were reasonable under the circumstances.</w:t>
      </w:r>
      <w:r w:rsidR="00F30247" w:rsidRPr="009422CB">
        <w:rPr>
          <w:rFonts w:ascii="Times New Roman" w:hAnsi="Times New Roman"/>
          <w:sz w:val="26"/>
          <w:szCs w:val="26"/>
        </w:rPr>
        <w:t xml:space="preserve">  PGW adds cases </w:t>
      </w:r>
      <w:r w:rsidR="009145D4" w:rsidRPr="009422CB">
        <w:rPr>
          <w:rFonts w:ascii="Times New Roman" w:hAnsi="Times New Roman"/>
          <w:sz w:val="26"/>
          <w:szCs w:val="26"/>
        </w:rPr>
        <w:t xml:space="preserve">are rare and turn on individual facts and circumstances </w:t>
      </w:r>
      <w:r w:rsidR="00F30247" w:rsidRPr="009422CB">
        <w:rPr>
          <w:rFonts w:ascii="Times New Roman" w:hAnsi="Times New Roman"/>
          <w:sz w:val="26"/>
          <w:szCs w:val="26"/>
        </w:rPr>
        <w:t>where the Commission has issued payment arrangement</w:t>
      </w:r>
      <w:r w:rsidR="00D648C5" w:rsidRPr="009422CB">
        <w:rPr>
          <w:rFonts w:ascii="Times New Roman" w:hAnsi="Times New Roman"/>
          <w:sz w:val="26"/>
          <w:szCs w:val="26"/>
        </w:rPr>
        <w:t>s</w:t>
      </w:r>
      <w:r w:rsidR="00F30247" w:rsidRPr="009422CB">
        <w:rPr>
          <w:rFonts w:ascii="Times New Roman" w:hAnsi="Times New Roman"/>
          <w:sz w:val="26"/>
          <w:szCs w:val="26"/>
        </w:rPr>
        <w:t xml:space="preserve"> </w:t>
      </w:r>
      <w:r w:rsidR="00D648C5" w:rsidRPr="009422CB">
        <w:rPr>
          <w:rFonts w:ascii="Times New Roman" w:hAnsi="Times New Roman"/>
          <w:sz w:val="26"/>
          <w:szCs w:val="26"/>
        </w:rPr>
        <w:t>to complainants</w:t>
      </w:r>
      <w:r w:rsidR="005D6C7C" w:rsidRPr="009422CB">
        <w:rPr>
          <w:rFonts w:ascii="Times New Roman" w:hAnsi="Times New Roman"/>
          <w:sz w:val="26"/>
          <w:szCs w:val="26"/>
        </w:rPr>
        <w:t xml:space="preserve"> </w:t>
      </w:r>
      <w:r w:rsidR="005D6C7C" w:rsidRPr="009422CB">
        <w:rPr>
          <w:rFonts w:ascii="Times New Roman" w:hAnsi="Times New Roman"/>
          <w:sz w:val="26"/>
          <w:szCs w:val="26"/>
        </w:rPr>
        <w:lastRenderedPageBreak/>
        <w:t xml:space="preserve">who are responsible </w:t>
      </w:r>
      <w:r w:rsidR="00813921" w:rsidRPr="009422CB">
        <w:rPr>
          <w:rFonts w:ascii="Times New Roman" w:hAnsi="Times New Roman"/>
          <w:sz w:val="26"/>
          <w:szCs w:val="26"/>
        </w:rPr>
        <w:t>for a theft of service balance whi</w:t>
      </w:r>
      <w:r w:rsidR="00FD5B20" w:rsidRPr="009422CB">
        <w:rPr>
          <w:rFonts w:ascii="Times New Roman" w:hAnsi="Times New Roman"/>
          <w:sz w:val="26"/>
          <w:szCs w:val="26"/>
        </w:rPr>
        <w:t xml:space="preserve">le not being found to be </w:t>
      </w:r>
      <w:r w:rsidR="009145D4" w:rsidRPr="009422CB">
        <w:rPr>
          <w:rFonts w:ascii="Times New Roman" w:hAnsi="Times New Roman"/>
          <w:sz w:val="26"/>
          <w:szCs w:val="26"/>
        </w:rPr>
        <w:t>involved in</w:t>
      </w:r>
      <w:r w:rsidR="00FD5B20" w:rsidRPr="009422CB">
        <w:rPr>
          <w:rFonts w:ascii="Times New Roman" w:hAnsi="Times New Roman"/>
          <w:sz w:val="26"/>
          <w:szCs w:val="26"/>
        </w:rPr>
        <w:t xml:space="preserve"> the theft of service.</w:t>
      </w:r>
      <w:r w:rsidR="00EE7760" w:rsidRPr="009422CB">
        <w:rPr>
          <w:rFonts w:ascii="Times New Roman" w:hAnsi="Times New Roman"/>
          <w:sz w:val="26"/>
          <w:szCs w:val="26"/>
        </w:rPr>
        <w:t xml:space="preserve">  </w:t>
      </w:r>
      <w:r w:rsidR="00D40456" w:rsidRPr="009422CB">
        <w:rPr>
          <w:rFonts w:ascii="Times New Roman" w:hAnsi="Times New Roman"/>
          <w:sz w:val="26"/>
          <w:szCs w:val="26"/>
        </w:rPr>
        <w:t xml:space="preserve">R. Exc. </w:t>
      </w:r>
      <w:r w:rsidR="00DF2F64" w:rsidRPr="009422CB">
        <w:rPr>
          <w:rFonts w:ascii="Times New Roman" w:hAnsi="Times New Roman"/>
          <w:sz w:val="26"/>
          <w:szCs w:val="26"/>
        </w:rPr>
        <w:t>at 4-</w:t>
      </w:r>
      <w:r w:rsidRPr="009422CB">
        <w:rPr>
          <w:rFonts w:ascii="Times New Roman" w:hAnsi="Times New Roman"/>
          <w:sz w:val="26"/>
          <w:szCs w:val="26"/>
        </w:rPr>
        <w:t xml:space="preserve">5.  </w:t>
      </w:r>
    </w:p>
    <w:p w14:paraId="1472C150" w14:textId="3C802FDB" w:rsidR="0010643E" w:rsidRPr="009422CB" w:rsidRDefault="0010643E" w:rsidP="009422CB">
      <w:pPr>
        <w:tabs>
          <w:tab w:val="left" w:pos="-720"/>
        </w:tabs>
        <w:suppressAutoHyphens/>
        <w:spacing w:after="0" w:line="360" w:lineRule="auto"/>
        <w:contextualSpacing/>
        <w:rPr>
          <w:rFonts w:ascii="Times New Roman" w:hAnsi="Times New Roman"/>
          <w:sz w:val="26"/>
          <w:szCs w:val="26"/>
        </w:rPr>
      </w:pPr>
    </w:p>
    <w:p w14:paraId="1CB8BF13" w14:textId="06202007" w:rsidR="00F74080" w:rsidRPr="009422CB" w:rsidRDefault="00F74080" w:rsidP="00E96709">
      <w:pPr>
        <w:pStyle w:val="ListParagraph"/>
        <w:keepNext/>
        <w:keepLines/>
        <w:numPr>
          <w:ilvl w:val="0"/>
          <w:numId w:val="39"/>
        </w:numPr>
        <w:tabs>
          <w:tab w:val="left" w:pos="-720"/>
        </w:tabs>
        <w:suppressAutoHyphens/>
        <w:spacing w:after="0" w:line="360" w:lineRule="auto"/>
        <w:ind w:left="1440" w:hanging="720"/>
        <w:rPr>
          <w:rFonts w:ascii="Times New Roman" w:hAnsi="Times New Roman"/>
          <w:b/>
          <w:bCs/>
          <w:sz w:val="26"/>
          <w:szCs w:val="26"/>
        </w:rPr>
      </w:pPr>
      <w:r w:rsidRPr="009422CB">
        <w:rPr>
          <w:rFonts w:ascii="Times New Roman" w:hAnsi="Times New Roman"/>
          <w:b/>
          <w:bCs/>
          <w:sz w:val="26"/>
          <w:szCs w:val="26"/>
        </w:rPr>
        <w:t>Exceptions of PGW</w:t>
      </w:r>
    </w:p>
    <w:p w14:paraId="340711FA" w14:textId="77777777" w:rsidR="00F74080" w:rsidRPr="009422CB" w:rsidRDefault="00F74080" w:rsidP="009422CB">
      <w:pPr>
        <w:keepNext/>
        <w:keepLines/>
        <w:tabs>
          <w:tab w:val="left" w:pos="-720"/>
        </w:tabs>
        <w:suppressAutoHyphens/>
        <w:spacing w:after="0" w:line="360" w:lineRule="auto"/>
        <w:contextualSpacing/>
        <w:rPr>
          <w:rFonts w:ascii="Times New Roman" w:hAnsi="Times New Roman"/>
          <w:sz w:val="26"/>
          <w:szCs w:val="26"/>
        </w:rPr>
      </w:pPr>
    </w:p>
    <w:p w14:paraId="6387F087" w14:textId="0B092C0A" w:rsidR="0010643E" w:rsidRPr="009422CB" w:rsidRDefault="0010643E"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ED1053" w:rsidRPr="009422CB">
        <w:rPr>
          <w:rFonts w:ascii="Times New Roman" w:hAnsi="Times New Roman"/>
          <w:sz w:val="26"/>
          <w:szCs w:val="26"/>
        </w:rPr>
        <w:t xml:space="preserve">In its Exceptions, </w:t>
      </w:r>
      <w:r w:rsidR="00977FC7" w:rsidRPr="009422CB">
        <w:rPr>
          <w:rFonts w:ascii="Times New Roman" w:hAnsi="Times New Roman"/>
          <w:sz w:val="26"/>
          <w:szCs w:val="26"/>
        </w:rPr>
        <w:t xml:space="preserve">PGW </w:t>
      </w:r>
      <w:r w:rsidR="00ED1053" w:rsidRPr="009422CB">
        <w:rPr>
          <w:rFonts w:ascii="Times New Roman" w:hAnsi="Times New Roman"/>
          <w:sz w:val="26"/>
          <w:szCs w:val="26"/>
        </w:rPr>
        <w:t>objects to the</w:t>
      </w:r>
      <w:r w:rsidR="00977FC7" w:rsidRPr="009422CB">
        <w:rPr>
          <w:rFonts w:ascii="Times New Roman" w:hAnsi="Times New Roman"/>
          <w:sz w:val="26"/>
          <w:szCs w:val="26"/>
        </w:rPr>
        <w:t xml:space="preserve"> ALJ’s </w:t>
      </w:r>
      <w:r w:rsidR="00202A75" w:rsidRPr="009422CB">
        <w:rPr>
          <w:rFonts w:ascii="Times New Roman" w:hAnsi="Times New Roman"/>
          <w:sz w:val="26"/>
          <w:szCs w:val="26"/>
        </w:rPr>
        <w:t>finding</w:t>
      </w:r>
      <w:r w:rsidR="001D33D6" w:rsidRPr="009422CB">
        <w:rPr>
          <w:rFonts w:ascii="Times New Roman" w:hAnsi="Times New Roman"/>
          <w:sz w:val="26"/>
          <w:szCs w:val="26"/>
        </w:rPr>
        <w:t xml:space="preserve"> </w:t>
      </w:r>
      <w:r w:rsidR="00BE61A0" w:rsidRPr="009422CB">
        <w:rPr>
          <w:rFonts w:ascii="Times New Roman" w:hAnsi="Times New Roman"/>
          <w:sz w:val="26"/>
          <w:szCs w:val="26"/>
        </w:rPr>
        <w:t xml:space="preserve">that </w:t>
      </w:r>
      <w:r w:rsidR="008F574B" w:rsidRPr="009422CB">
        <w:rPr>
          <w:rFonts w:ascii="Times New Roman" w:hAnsi="Times New Roman"/>
          <w:sz w:val="26"/>
          <w:szCs w:val="26"/>
        </w:rPr>
        <w:t>the Complainant</w:t>
      </w:r>
      <w:r w:rsidR="00BE61A0" w:rsidRPr="009422CB">
        <w:rPr>
          <w:rFonts w:ascii="Times New Roman" w:hAnsi="Times New Roman"/>
          <w:sz w:val="26"/>
          <w:szCs w:val="26"/>
        </w:rPr>
        <w:t xml:space="preserve"> did not engage in theft of service</w:t>
      </w:r>
      <w:r w:rsidR="007F0883" w:rsidRPr="009422CB">
        <w:rPr>
          <w:rFonts w:ascii="Times New Roman" w:hAnsi="Times New Roman"/>
          <w:sz w:val="26"/>
          <w:szCs w:val="26"/>
        </w:rPr>
        <w:t xml:space="preserve">.  The Company </w:t>
      </w:r>
      <w:r w:rsidR="00E93FEA" w:rsidRPr="009422CB">
        <w:rPr>
          <w:rFonts w:ascii="Times New Roman" w:hAnsi="Times New Roman"/>
          <w:sz w:val="26"/>
          <w:szCs w:val="26"/>
        </w:rPr>
        <w:t>asserts</w:t>
      </w:r>
      <w:r w:rsidR="007C66D6" w:rsidRPr="009422CB">
        <w:rPr>
          <w:rFonts w:ascii="Times New Roman" w:hAnsi="Times New Roman"/>
          <w:sz w:val="26"/>
          <w:szCs w:val="26"/>
        </w:rPr>
        <w:t xml:space="preserve"> </w:t>
      </w:r>
      <w:r w:rsidR="000601ED" w:rsidRPr="009422CB">
        <w:rPr>
          <w:rFonts w:ascii="Times New Roman" w:hAnsi="Times New Roman"/>
          <w:sz w:val="26"/>
          <w:szCs w:val="26"/>
        </w:rPr>
        <w:t xml:space="preserve">Ms. Palmer </w:t>
      </w:r>
      <w:r w:rsidR="00505BEF" w:rsidRPr="009422CB">
        <w:rPr>
          <w:rFonts w:ascii="Times New Roman" w:hAnsi="Times New Roman"/>
          <w:sz w:val="26"/>
          <w:szCs w:val="26"/>
        </w:rPr>
        <w:t>failed</w:t>
      </w:r>
      <w:r w:rsidR="007C66D6" w:rsidRPr="009422CB">
        <w:rPr>
          <w:rFonts w:ascii="Times New Roman" w:hAnsi="Times New Roman"/>
          <w:sz w:val="26"/>
          <w:szCs w:val="26"/>
        </w:rPr>
        <w:t xml:space="preserve"> to present substantial evidence</w:t>
      </w:r>
      <w:r w:rsidR="00505BEF" w:rsidRPr="009422CB">
        <w:rPr>
          <w:rFonts w:ascii="Times New Roman" w:hAnsi="Times New Roman"/>
          <w:sz w:val="26"/>
          <w:szCs w:val="26"/>
        </w:rPr>
        <w:t xml:space="preserve"> </w:t>
      </w:r>
      <w:r w:rsidR="008F668D" w:rsidRPr="009422CB">
        <w:rPr>
          <w:rFonts w:ascii="Times New Roman" w:hAnsi="Times New Roman"/>
          <w:sz w:val="26"/>
          <w:szCs w:val="26"/>
        </w:rPr>
        <w:t xml:space="preserve">to support this conclusion </w:t>
      </w:r>
      <w:r w:rsidR="00505BEF" w:rsidRPr="009422CB">
        <w:rPr>
          <w:rFonts w:ascii="Times New Roman" w:hAnsi="Times New Roman"/>
          <w:sz w:val="26"/>
          <w:szCs w:val="26"/>
        </w:rPr>
        <w:t xml:space="preserve">and, therefore, did not </w:t>
      </w:r>
      <w:r w:rsidR="00C909FE" w:rsidRPr="009422CB">
        <w:rPr>
          <w:rFonts w:ascii="Times New Roman" w:hAnsi="Times New Roman"/>
          <w:sz w:val="26"/>
          <w:szCs w:val="26"/>
        </w:rPr>
        <w:t>meet her burden of proof</w:t>
      </w:r>
      <w:r w:rsidR="001761A3" w:rsidRPr="009422CB">
        <w:rPr>
          <w:rFonts w:ascii="Times New Roman" w:hAnsi="Times New Roman"/>
          <w:sz w:val="26"/>
          <w:szCs w:val="26"/>
        </w:rPr>
        <w:t xml:space="preserve">.  </w:t>
      </w:r>
      <w:r w:rsidR="00892AA9" w:rsidRPr="009422CB">
        <w:rPr>
          <w:rFonts w:ascii="Times New Roman" w:hAnsi="Times New Roman"/>
          <w:sz w:val="26"/>
          <w:szCs w:val="26"/>
        </w:rPr>
        <w:t xml:space="preserve">PGW </w:t>
      </w:r>
      <w:r w:rsidR="0089520B" w:rsidRPr="009422CB">
        <w:rPr>
          <w:rFonts w:ascii="Times New Roman" w:hAnsi="Times New Roman"/>
          <w:sz w:val="26"/>
          <w:szCs w:val="26"/>
        </w:rPr>
        <w:t>describe</w:t>
      </w:r>
      <w:r w:rsidR="006522E0" w:rsidRPr="009422CB">
        <w:rPr>
          <w:rFonts w:ascii="Times New Roman" w:hAnsi="Times New Roman"/>
          <w:sz w:val="26"/>
          <w:szCs w:val="26"/>
        </w:rPr>
        <w:t>s</w:t>
      </w:r>
      <w:r w:rsidR="0089520B" w:rsidRPr="009422CB">
        <w:rPr>
          <w:rFonts w:ascii="Times New Roman" w:hAnsi="Times New Roman"/>
          <w:sz w:val="26"/>
          <w:szCs w:val="26"/>
        </w:rPr>
        <w:t xml:space="preserve"> </w:t>
      </w:r>
      <w:r w:rsidR="00FB2847" w:rsidRPr="009422CB">
        <w:rPr>
          <w:rFonts w:ascii="Times New Roman" w:hAnsi="Times New Roman"/>
          <w:sz w:val="26"/>
          <w:szCs w:val="26"/>
        </w:rPr>
        <w:t>the</w:t>
      </w:r>
      <w:r w:rsidR="00074DBE" w:rsidRPr="009422CB">
        <w:rPr>
          <w:rFonts w:ascii="Times New Roman" w:hAnsi="Times New Roman"/>
          <w:sz w:val="26"/>
          <w:szCs w:val="26"/>
        </w:rPr>
        <w:t xml:space="preserve"> phone call made by the Complainant to the Company on May</w:t>
      </w:r>
      <w:r w:rsidR="00E96709">
        <w:rPr>
          <w:rFonts w:ascii="Times New Roman" w:hAnsi="Times New Roman"/>
          <w:sz w:val="26"/>
          <w:szCs w:val="26"/>
        </w:rPr>
        <w:t> </w:t>
      </w:r>
      <w:r w:rsidR="00074DBE" w:rsidRPr="009422CB">
        <w:rPr>
          <w:rFonts w:ascii="Times New Roman" w:hAnsi="Times New Roman"/>
          <w:sz w:val="26"/>
          <w:szCs w:val="26"/>
        </w:rPr>
        <w:t>2, 2017</w:t>
      </w:r>
      <w:r w:rsidR="006522E0" w:rsidRPr="009422CB">
        <w:rPr>
          <w:rFonts w:ascii="Times New Roman" w:hAnsi="Times New Roman"/>
          <w:sz w:val="26"/>
          <w:szCs w:val="26"/>
        </w:rPr>
        <w:t xml:space="preserve">, noting </w:t>
      </w:r>
      <w:r w:rsidR="00E02D1A" w:rsidRPr="009422CB">
        <w:rPr>
          <w:rFonts w:ascii="Times New Roman" w:hAnsi="Times New Roman"/>
          <w:sz w:val="26"/>
          <w:szCs w:val="26"/>
        </w:rPr>
        <w:t xml:space="preserve">that </w:t>
      </w:r>
      <w:r w:rsidR="00DF7AA4" w:rsidRPr="009422CB">
        <w:rPr>
          <w:rFonts w:ascii="Times New Roman" w:hAnsi="Times New Roman"/>
          <w:sz w:val="26"/>
          <w:szCs w:val="26"/>
        </w:rPr>
        <w:t xml:space="preserve">upon being informed the account had not been in her name since 2013, </w:t>
      </w:r>
      <w:r w:rsidR="004F36E4" w:rsidRPr="009422CB">
        <w:rPr>
          <w:rFonts w:ascii="Times New Roman" w:hAnsi="Times New Roman"/>
          <w:sz w:val="26"/>
          <w:szCs w:val="26"/>
        </w:rPr>
        <w:t xml:space="preserve">Ms. Palmer did not </w:t>
      </w:r>
      <w:r w:rsidR="00070A95" w:rsidRPr="009422CB">
        <w:rPr>
          <w:rFonts w:ascii="Times New Roman" w:hAnsi="Times New Roman"/>
          <w:sz w:val="26"/>
          <w:szCs w:val="26"/>
        </w:rPr>
        <w:t>mention her partner’s passing</w:t>
      </w:r>
      <w:r w:rsidR="00DF7AA4" w:rsidRPr="009422CB">
        <w:rPr>
          <w:rFonts w:ascii="Times New Roman" w:hAnsi="Times New Roman"/>
          <w:sz w:val="26"/>
          <w:szCs w:val="26"/>
        </w:rPr>
        <w:t xml:space="preserve">, </w:t>
      </w:r>
      <w:r w:rsidR="00545161" w:rsidRPr="009422CB">
        <w:rPr>
          <w:rFonts w:ascii="Times New Roman" w:hAnsi="Times New Roman"/>
          <w:sz w:val="26"/>
          <w:szCs w:val="26"/>
        </w:rPr>
        <w:t xml:space="preserve">or </w:t>
      </w:r>
      <w:r w:rsidR="00E00746" w:rsidRPr="009422CB">
        <w:rPr>
          <w:rFonts w:ascii="Times New Roman" w:hAnsi="Times New Roman"/>
          <w:sz w:val="26"/>
          <w:szCs w:val="26"/>
        </w:rPr>
        <w:t xml:space="preserve">that </w:t>
      </w:r>
      <w:r w:rsidR="00070A95" w:rsidRPr="009422CB">
        <w:rPr>
          <w:rFonts w:ascii="Times New Roman" w:hAnsi="Times New Roman"/>
          <w:sz w:val="26"/>
          <w:szCs w:val="26"/>
        </w:rPr>
        <w:t xml:space="preserve">she </w:t>
      </w:r>
      <w:r w:rsidR="00364010" w:rsidRPr="009422CB">
        <w:rPr>
          <w:rFonts w:ascii="Times New Roman" w:hAnsi="Times New Roman"/>
          <w:sz w:val="26"/>
          <w:szCs w:val="26"/>
        </w:rPr>
        <w:t>w</w:t>
      </w:r>
      <w:r w:rsidR="00070A95" w:rsidRPr="009422CB">
        <w:rPr>
          <w:rFonts w:ascii="Times New Roman" w:hAnsi="Times New Roman"/>
          <w:sz w:val="26"/>
          <w:szCs w:val="26"/>
        </w:rPr>
        <w:t xml:space="preserve">as not </w:t>
      </w:r>
      <w:r w:rsidR="00364010" w:rsidRPr="009422CB">
        <w:rPr>
          <w:rFonts w:ascii="Times New Roman" w:hAnsi="Times New Roman"/>
          <w:sz w:val="26"/>
          <w:szCs w:val="26"/>
        </w:rPr>
        <w:t>receiving bills for service</w:t>
      </w:r>
      <w:r w:rsidR="00070A95" w:rsidRPr="009422CB">
        <w:rPr>
          <w:rFonts w:ascii="Times New Roman" w:hAnsi="Times New Roman"/>
          <w:sz w:val="26"/>
          <w:szCs w:val="26"/>
        </w:rPr>
        <w:t xml:space="preserve">, </w:t>
      </w:r>
      <w:r w:rsidR="00867F51" w:rsidRPr="009422CB">
        <w:rPr>
          <w:rFonts w:ascii="Times New Roman" w:hAnsi="Times New Roman"/>
          <w:sz w:val="26"/>
          <w:szCs w:val="26"/>
        </w:rPr>
        <w:t>or a need to</w:t>
      </w:r>
      <w:r w:rsidR="004F36E4" w:rsidRPr="009422CB">
        <w:rPr>
          <w:rFonts w:ascii="Times New Roman" w:hAnsi="Times New Roman"/>
          <w:sz w:val="26"/>
          <w:szCs w:val="26"/>
        </w:rPr>
        <w:t xml:space="preserve"> </w:t>
      </w:r>
      <w:r w:rsidR="009B0E7F" w:rsidRPr="009422CB">
        <w:rPr>
          <w:rFonts w:ascii="Times New Roman" w:hAnsi="Times New Roman"/>
          <w:sz w:val="26"/>
          <w:szCs w:val="26"/>
        </w:rPr>
        <w:t xml:space="preserve">transfer service into her name.  The Company </w:t>
      </w:r>
      <w:r w:rsidR="00570CD6" w:rsidRPr="009422CB">
        <w:rPr>
          <w:rFonts w:ascii="Times New Roman" w:hAnsi="Times New Roman"/>
          <w:sz w:val="26"/>
          <w:szCs w:val="26"/>
        </w:rPr>
        <w:t>implie</w:t>
      </w:r>
      <w:r w:rsidR="00B415CC" w:rsidRPr="009422CB">
        <w:rPr>
          <w:rFonts w:ascii="Times New Roman" w:hAnsi="Times New Roman"/>
          <w:sz w:val="26"/>
          <w:szCs w:val="26"/>
        </w:rPr>
        <w:t>s</w:t>
      </w:r>
      <w:r w:rsidR="00570CD6" w:rsidRPr="009422CB">
        <w:rPr>
          <w:rFonts w:ascii="Times New Roman" w:hAnsi="Times New Roman"/>
          <w:sz w:val="26"/>
          <w:szCs w:val="26"/>
        </w:rPr>
        <w:t xml:space="preserve"> that had the Complainant been unaware of the </w:t>
      </w:r>
      <w:r w:rsidR="00AE2203" w:rsidRPr="009422CB">
        <w:rPr>
          <w:rFonts w:ascii="Times New Roman" w:hAnsi="Times New Roman"/>
          <w:sz w:val="26"/>
          <w:szCs w:val="26"/>
        </w:rPr>
        <w:t xml:space="preserve">theft of service, she would have </w:t>
      </w:r>
      <w:r w:rsidR="00135FA7" w:rsidRPr="009422CB">
        <w:rPr>
          <w:rFonts w:ascii="Times New Roman" w:hAnsi="Times New Roman"/>
          <w:sz w:val="26"/>
          <w:szCs w:val="26"/>
        </w:rPr>
        <w:t xml:space="preserve">explained her situation and </w:t>
      </w:r>
      <w:r w:rsidR="00AE2203" w:rsidRPr="009422CB">
        <w:rPr>
          <w:rFonts w:ascii="Times New Roman" w:hAnsi="Times New Roman"/>
          <w:sz w:val="26"/>
          <w:szCs w:val="26"/>
        </w:rPr>
        <w:t xml:space="preserve">inquired </w:t>
      </w:r>
      <w:r w:rsidR="00135FA7" w:rsidRPr="009422CB">
        <w:rPr>
          <w:rFonts w:ascii="Times New Roman" w:hAnsi="Times New Roman"/>
          <w:sz w:val="26"/>
          <w:szCs w:val="26"/>
        </w:rPr>
        <w:t>about transferring service into her name</w:t>
      </w:r>
      <w:r w:rsidR="00051C50" w:rsidRPr="009422CB">
        <w:rPr>
          <w:rFonts w:ascii="Times New Roman" w:hAnsi="Times New Roman"/>
          <w:sz w:val="26"/>
          <w:szCs w:val="26"/>
        </w:rPr>
        <w:t xml:space="preserve">.  </w:t>
      </w:r>
      <w:r w:rsidR="00F57436" w:rsidRPr="009422CB">
        <w:rPr>
          <w:rFonts w:ascii="Times New Roman" w:hAnsi="Times New Roman"/>
          <w:sz w:val="26"/>
          <w:szCs w:val="26"/>
        </w:rPr>
        <w:t xml:space="preserve">PGW Exc. at 3.  </w:t>
      </w:r>
      <w:r w:rsidR="00051C50" w:rsidRPr="009422CB">
        <w:rPr>
          <w:rFonts w:ascii="Times New Roman" w:hAnsi="Times New Roman"/>
          <w:sz w:val="26"/>
          <w:szCs w:val="26"/>
        </w:rPr>
        <w:t xml:space="preserve">For these reasons, PGW requests </w:t>
      </w:r>
      <w:r w:rsidR="00DB0047" w:rsidRPr="009422CB">
        <w:rPr>
          <w:rFonts w:ascii="Times New Roman" w:hAnsi="Times New Roman"/>
          <w:sz w:val="26"/>
          <w:szCs w:val="26"/>
        </w:rPr>
        <w:t xml:space="preserve">its </w:t>
      </w:r>
      <w:r w:rsidR="008E5183" w:rsidRPr="009422CB">
        <w:rPr>
          <w:rFonts w:ascii="Times New Roman" w:hAnsi="Times New Roman"/>
          <w:sz w:val="26"/>
          <w:szCs w:val="26"/>
        </w:rPr>
        <w:t xml:space="preserve">Exception </w:t>
      </w:r>
      <w:r w:rsidR="00B97598" w:rsidRPr="009422CB">
        <w:rPr>
          <w:rFonts w:ascii="Times New Roman" w:hAnsi="Times New Roman"/>
          <w:sz w:val="26"/>
          <w:szCs w:val="26"/>
        </w:rPr>
        <w:t>be granted.</w:t>
      </w:r>
      <w:r w:rsidR="00F57436" w:rsidRPr="009422CB">
        <w:rPr>
          <w:rFonts w:ascii="Times New Roman" w:hAnsi="Times New Roman"/>
          <w:sz w:val="26"/>
          <w:szCs w:val="26"/>
        </w:rPr>
        <w:t xml:space="preserve">  PGW Exc. at </w:t>
      </w:r>
      <w:r w:rsidR="00B415CC" w:rsidRPr="009422CB">
        <w:rPr>
          <w:rFonts w:ascii="Times New Roman" w:hAnsi="Times New Roman"/>
          <w:sz w:val="26"/>
          <w:szCs w:val="26"/>
        </w:rPr>
        <w:t>2-</w:t>
      </w:r>
      <w:r w:rsidR="00F57436" w:rsidRPr="009422CB">
        <w:rPr>
          <w:rFonts w:ascii="Times New Roman" w:hAnsi="Times New Roman"/>
          <w:sz w:val="26"/>
          <w:szCs w:val="26"/>
        </w:rPr>
        <w:t>4.</w:t>
      </w:r>
    </w:p>
    <w:p w14:paraId="7F457BD5" w14:textId="77777777" w:rsidR="00D75676" w:rsidRPr="009422CB" w:rsidRDefault="00D75676" w:rsidP="009422CB">
      <w:pPr>
        <w:tabs>
          <w:tab w:val="left" w:pos="-720"/>
        </w:tabs>
        <w:suppressAutoHyphens/>
        <w:spacing w:after="0" w:line="360" w:lineRule="auto"/>
        <w:contextualSpacing/>
        <w:rPr>
          <w:rFonts w:ascii="Times New Roman" w:hAnsi="Times New Roman"/>
          <w:sz w:val="26"/>
          <w:szCs w:val="26"/>
        </w:rPr>
      </w:pPr>
    </w:p>
    <w:p w14:paraId="27ACA4B3" w14:textId="6111E9BA" w:rsidR="00D75676" w:rsidRPr="009422CB" w:rsidRDefault="00D75676" w:rsidP="009422CB">
      <w:pPr>
        <w:keepNext/>
        <w:keepLines/>
        <w:tabs>
          <w:tab w:val="left" w:pos="-720"/>
        </w:tabs>
        <w:suppressAutoHyphens/>
        <w:spacing w:after="0" w:line="360" w:lineRule="auto"/>
        <w:contextualSpacing/>
        <w:rPr>
          <w:rFonts w:ascii="Times New Roman" w:hAnsi="Times New Roman"/>
          <w:b/>
          <w:sz w:val="26"/>
          <w:szCs w:val="26"/>
        </w:rPr>
      </w:pPr>
      <w:bookmarkStart w:id="12" w:name="_Hlk32910782"/>
      <w:r w:rsidRPr="009422CB">
        <w:rPr>
          <w:rFonts w:ascii="Times New Roman" w:hAnsi="Times New Roman"/>
          <w:b/>
          <w:sz w:val="26"/>
          <w:szCs w:val="26"/>
        </w:rPr>
        <w:t>Disposition</w:t>
      </w:r>
    </w:p>
    <w:p w14:paraId="0740733E" w14:textId="77777777" w:rsidR="00312EA2" w:rsidRPr="009422CB" w:rsidRDefault="00312EA2" w:rsidP="009422CB">
      <w:pPr>
        <w:keepNext/>
        <w:keepLines/>
        <w:tabs>
          <w:tab w:val="left" w:pos="-720"/>
        </w:tabs>
        <w:suppressAutoHyphens/>
        <w:spacing w:after="0" w:line="360" w:lineRule="auto"/>
        <w:contextualSpacing/>
        <w:rPr>
          <w:rFonts w:ascii="Times New Roman" w:hAnsi="Times New Roman"/>
          <w:b/>
          <w:sz w:val="26"/>
          <w:szCs w:val="26"/>
        </w:rPr>
      </w:pPr>
    </w:p>
    <w:p w14:paraId="2AF00C94" w14:textId="486E8BDD" w:rsidR="0029573B" w:rsidRPr="009422CB" w:rsidRDefault="005269BE" w:rsidP="009422CB">
      <w:pPr>
        <w:tabs>
          <w:tab w:val="left" w:pos="-720"/>
        </w:tabs>
        <w:suppressAutoHyphens/>
        <w:spacing w:after="0" w:line="360" w:lineRule="auto"/>
        <w:contextualSpacing/>
        <w:rPr>
          <w:rFonts w:ascii="Times New Roman" w:hAnsi="Times New Roman"/>
          <w:sz w:val="26"/>
          <w:szCs w:val="26"/>
        </w:rPr>
      </w:pPr>
      <w:bookmarkStart w:id="13" w:name="_Hlk25226871"/>
      <w:r w:rsidRPr="009422CB">
        <w:rPr>
          <w:rFonts w:ascii="Times New Roman" w:hAnsi="Times New Roman"/>
          <w:sz w:val="26"/>
          <w:szCs w:val="26"/>
        </w:rPr>
        <w:tab/>
      </w:r>
      <w:r w:rsidRPr="009422CB">
        <w:rPr>
          <w:rFonts w:ascii="Times New Roman" w:hAnsi="Times New Roman"/>
          <w:sz w:val="26"/>
          <w:szCs w:val="26"/>
        </w:rPr>
        <w:tab/>
      </w:r>
      <w:r w:rsidR="00D75676" w:rsidRPr="009422CB">
        <w:rPr>
          <w:rFonts w:ascii="Times New Roman" w:hAnsi="Times New Roman"/>
          <w:sz w:val="26"/>
          <w:szCs w:val="26"/>
        </w:rPr>
        <w:t xml:space="preserve">Upon our review and consideration of the record evidence, we agree with the ALJ that the Complainant </w:t>
      </w:r>
      <w:r w:rsidR="005C7615" w:rsidRPr="009422CB">
        <w:rPr>
          <w:rFonts w:ascii="Times New Roman" w:hAnsi="Times New Roman"/>
          <w:sz w:val="26"/>
          <w:szCs w:val="26"/>
        </w:rPr>
        <w:t>failed to meet her</w:t>
      </w:r>
      <w:r w:rsidR="00D75676" w:rsidRPr="009422CB">
        <w:rPr>
          <w:rFonts w:ascii="Times New Roman" w:hAnsi="Times New Roman"/>
          <w:sz w:val="26"/>
          <w:szCs w:val="26"/>
        </w:rPr>
        <w:t xml:space="preserve"> burden of </w:t>
      </w:r>
      <w:r w:rsidR="00153901" w:rsidRPr="009422CB">
        <w:rPr>
          <w:rFonts w:ascii="Times New Roman" w:hAnsi="Times New Roman"/>
          <w:sz w:val="26"/>
          <w:szCs w:val="26"/>
        </w:rPr>
        <w:t xml:space="preserve">demonstrating that PGW’s actions constituted a violation of </w:t>
      </w:r>
      <w:r w:rsidR="008F668D" w:rsidRPr="009422CB">
        <w:rPr>
          <w:rFonts w:ascii="Times New Roman" w:hAnsi="Times New Roman"/>
          <w:sz w:val="26"/>
          <w:szCs w:val="26"/>
        </w:rPr>
        <w:t xml:space="preserve">the </w:t>
      </w:r>
      <w:r w:rsidR="00153901" w:rsidRPr="009422CB">
        <w:rPr>
          <w:rFonts w:ascii="Times New Roman" w:hAnsi="Times New Roman"/>
          <w:sz w:val="26"/>
          <w:szCs w:val="26"/>
        </w:rPr>
        <w:t xml:space="preserve">Code, </w:t>
      </w:r>
      <w:r w:rsidR="005C7615" w:rsidRPr="009422CB">
        <w:rPr>
          <w:rFonts w:ascii="Times New Roman" w:hAnsi="Times New Roman"/>
          <w:sz w:val="26"/>
          <w:szCs w:val="26"/>
        </w:rPr>
        <w:t>our Regulations</w:t>
      </w:r>
      <w:r w:rsidR="00153901" w:rsidRPr="009422CB">
        <w:rPr>
          <w:rFonts w:ascii="Times New Roman" w:hAnsi="Times New Roman"/>
          <w:sz w:val="26"/>
          <w:szCs w:val="26"/>
        </w:rPr>
        <w:t xml:space="preserve">, or PGW’s </w:t>
      </w:r>
      <w:r w:rsidR="00F406A5" w:rsidRPr="009422CB">
        <w:rPr>
          <w:rFonts w:ascii="Times New Roman" w:hAnsi="Times New Roman"/>
          <w:sz w:val="26"/>
          <w:szCs w:val="26"/>
        </w:rPr>
        <w:t>t</w:t>
      </w:r>
      <w:r w:rsidR="00153901" w:rsidRPr="009422CB">
        <w:rPr>
          <w:rFonts w:ascii="Times New Roman" w:hAnsi="Times New Roman"/>
          <w:sz w:val="26"/>
          <w:szCs w:val="26"/>
        </w:rPr>
        <w:t xml:space="preserve">ariff.  </w:t>
      </w:r>
      <w:r w:rsidR="008F668D" w:rsidRPr="009422CB">
        <w:rPr>
          <w:rFonts w:ascii="Times New Roman" w:hAnsi="Times New Roman"/>
          <w:sz w:val="26"/>
          <w:szCs w:val="26"/>
        </w:rPr>
        <w:t>Specifically</w:t>
      </w:r>
      <w:r w:rsidR="00153901" w:rsidRPr="009422CB">
        <w:rPr>
          <w:rFonts w:ascii="Times New Roman" w:hAnsi="Times New Roman"/>
          <w:sz w:val="26"/>
          <w:szCs w:val="26"/>
        </w:rPr>
        <w:t xml:space="preserve">, we </w:t>
      </w:r>
      <w:r w:rsidR="007F2061" w:rsidRPr="009422CB">
        <w:rPr>
          <w:rFonts w:ascii="Times New Roman" w:hAnsi="Times New Roman"/>
          <w:sz w:val="26"/>
          <w:szCs w:val="26"/>
        </w:rPr>
        <w:t xml:space="preserve">agree with the ALJ that </w:t>
      </w:r>
      <w:r w:rsidR="00536EB6" w:rsidRPr="009422CB">
        <w:rPr>
          <w:rFonts w:ascii="Times New Roman" w:hAnsi="Times New Roman"/>
          <w:sz w:val="26"/>
          <w:szCs w:val="26"/>
        </w:rPr>
        <w:t>Ms. Palmer</w:t>
      </w:r>
      <w:r w:rsidR="007F2061" w:rsidRPr="009422CB">
        <w:rPr>
          <w:rFonts w:ascii="Times New Roman" w:hAnsi="Times New Roman"/>
          <w:sz w:val="26"/>
          <w:szCs w:val="26"/>
        </w:rPr>
        <w:t xml:space="preserve"> has not met her burden of demonstrating that PGW provided </w:t>
      </w:r>
      <w:r w:rsidR="00A37BE2" w:rsidRPr="009422CB">
        <w:rPr>
          <w:rFonts w:ascii="Times New Roman" w:hAnsi="Times New Roman"/>
          <w:sz w:val="26"/>
          <w:szCs w:val="26"/>
        </w:rPr>
        <w:t>her</w:t>
      </w:r>
      <w:r w:rsidR="007F2061" w:rsidRPr="009422CB">
        <w:rPr>
          <w:rFonts w:ascii="Times New Roman" w:hAnsi="Times New Roman"/>
          <w:sz w:val="26"/>
          <w:szCs w:val="26"/>
        </w:rPr>
        <w:t xml:space="preserve"> with inadequate service in violation of </w:t>
      </w:r>
      <w:r w:rsidR="00B17E38" w:rsidRPr="009422CB">
        <w:rPr>
          <w:rFonts w:ascii="Times New Roman" w:hAnsi="Times New Roman"/>
          <w:sz w:val="26"/>
          <w:szCs w:val="26"/>
        </w:rPr>
        <w:t>66 Pa.</w:t>
      </w:r>
      <w:r w:rsidR="00351D7D" w:rsidRPr="009422CB">
        <w:rPr>
          <w:rFonts w:ascii="Times New Roman" w:hAnsi="Times New Roman"/>
          <w:sz w:val="26"/>
          <w:szCs w:val="26"/>
        </w:rPr>
        <w:t xml:space="preserve"> </w:t>
      </w:r>
      <w:r w:rsidR="00B17E38" w:rsidRPr="009422CB">
        <w:rPr>
          <w:rFonts w:ascii="Times New Roman" w:hAnsi="Times New Roman"/>
          <w:sz w:val="26"/>
          <w:szCs w:val="26"/>
        </w:rPr>
        <w:t xml:space="preserve">C.S. </w:t>
      </w:r>
      <w:r w:rsidR="00122611" w:rsidRPr="009422CB">
        <w:rPr>
          <w:rFonts w:ascii="Times New Roman" w:hAnsi="Times New Roman"/>
          <w:sz w:val="26"/>
          <w:szCs w:val="26"/>
        </w:rPr>
        <w:t>§</w:t>
      </w:r>
      <w:r w:rsidR="00B17E38" w:rsidRPr="009422CB">
        <w:rPr>
          <w:rFonts w:ascii="Times New Roman" w:hAnsi="Times New Roman"/>
          <w:sz w:val="26"/>
          <w:szCs w:val="26"/>
        </w:rPr>
        <w:t xml:space="preserve"> 1501</w:t>
      </w:r>
      <w:r w:rsidR="00C271F6" w:rsidRPr="009422CB">
        <w:rPr>
          <w:rFonts w:ascii="Times New Roman" w:hAnsi="Times New Roman"/>
          <w:sz w:val="26"/>
          <w:szCs w:val="26"/>
        </w:rPr>
        <w:t>.</w:t>
      </w:r>
      <w:r w:rsidR="00047F1C" w:rsidRPr="009422CB">
        <w:rPr>
          <w:rFonts w:ascii="Times New Roman" w:hAnsi="Times New Roman"/>
          <w:sz w:val="26"/>
          <w:szCs w:val="26"/>
        </w:rPr>
        <w:t xml:space="preserve"> </w:t>
      </w:r>
    </w:p>
    <w:p w14:paraId="0C48C4FB" w14:textId="77777777" w:rsidR="0029573B" w:rsidRPr="009422CB" w:rsidRDefault="0029573B" w:rsidP="009422CB">
      <w:pPr>
        <w:tabs>
          <w:tab w:val="left" w:pos="-720"/>
        </w:tabs>
        <w:suppressAutoHyphens/>
        <w:spacing w:after="0" w:line="360" w:lineRule="auto"/>
        <w:contextualSpacing/>
        <w:rPr>
          <w:rFonts w:ascii="Times New Roman" w:hAnsi="Times New Roman"/>
          <w:sz w:val="26"/>
          <w:szCs w:val="26"/>
        </w:rPr>
      </w:pPr>
    </w:p>
    <w:p w14:paraId="42E43F98" w14:textId="77777777" w:rsidR="003266D4" w:rsidRPr="009422CB" w:rsidRDefault="0029573B" w:rsidP="009422CB">
      <w:pPr>
        <w:tabs>
          <w:tab w:val="left" w:pos="-720"/>
        </w:tabs>
        <w:suppressAutoHyphens/>
        <w:spacing w:after="0" w:line="360" w:lineRule="auto"/>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003266D4" w:rsidRPr="009422CB">
        <w:rPr>
          <w:rFonts w:ascii="Times New Roman" w:hAnsi="Times New Roman"/>
          <w:sz w:val="26"/>
          <w:szCs w:val="26"/>
        </w:rPr>
        <w:t xml:space="preserve">First, we will address the ALJ’s finding that the Complainant did not cause and was unaware of the theft of service because she contacted PGW by phone to inquire about LIHEAP on May 2, 2017.  I.D. at 15.  While this finding does not appear to have </w:t>
      </w:r>
      <w:r w:rsidR="003266D4" w:rsidRPr="009422CB">
        <w:rPr>
          <w:rFonts w:ascii="Times New Roman" w:hAnsi="Times New Roman"/>
          <w:sz w:val="26"/>
          <w:szCs w:val="26"/>
        </w:rPr>
        <w:lastRenderedPageBreak/>
        <w:t xml:space="preserve">direct relevance on the ultimate conclusions the ALJ reached in his Initial Decision, we will provide clarification on this matter.  </w:t>
      </w:r>
    </w:p>
    <w:p w14:paraId="49688628" w14:textId="77777777" w:rsidR="003266D4" w:rsidRPr="009422CB" w:rsidRDefault="003266D4" w:rsidP="009422CB">
      <w:pPr>
        <w:tabs>
          <w:tab w:val="left" w:pos="-720"/>
        </w:tabs>
        <w:suppressAutoHyphens/>
        <w:spacing w:after="0" w:line="360" w:lineRule="auto"/>
        <w:rPr>
          <w:rFonts w:ascii="Times New Roman" w:hAnsi="Times New Roman"/>
          <w:sz w:val="26"/>
          <w:szCs w:val="26"/>
        </w:rPr>
      </w:pPr>
    </w:p>
    <w:p w14:paraId="49EF8180" w14:textId="4F10901E" w:rsidR="003266D4" w:rsidRPr="009422CB" w:rsidRDefault="003266D4" w:rsidP="009422CB">
      <w:pPr>
        <w:tabs>
          <w:tab w:val="left" w:pos="-720"/>
        </w:tabs>
        <w:suppressAutoHyphens/>
        <w:spacing w:after="0" w:line="360" w:lineRule="auto"/>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At the outset, we note the fact that not having proof to conclude she was “unaware of theft of service” does not necessarily support a finding that she </w:t>
      </w:r>
      <w:r w:rsidRPr="009422CB">
        <w:rPr>
          <w:rFonts w:ascii="Times New Roman" w:hAnsi="Times New Roman"/>
          <w:i/>
          <w:iCs/>
          <w:sz w:val="26"/>
          <w:szCs w:val="26"/>
        </w:rPr>
        <w:t>was</w:t>
      </w:r>
      <w:r w:rsidRPr="009422CB">
        <w:rPr>
          <w:rFonts w:ascii="Times New Roman" w:hAnsi="Times New Roman"/>
          <w:sz w:val="26"/>
          <w:szCs w:val="26"/>
        </w:rPr>
        <w:t xml:space="preserve"> “aware of theft of service.”  The notes on the May 2</w:t>
      </w:r>
      <w:r w:rsidR="000F0F1B" w:rsidRPr="009422CB">
        <w:rPr>
          <w:rFonts w:ascii="Times New Roman" w:hAnsi="Times New Roman"/>
          <w:sz w:val="26"/>
          <w:szCs w:val="26"/>
        </w:rPr>
        <w:t>, 2017</w:t>
      </w:r>
      <w:r w:rsidRPr="009422CB">
        <w:rPr>
          <w:rFonts w:ascii="Times New Roman" w:hAnsi="Times New Roman"/>
          <w:sz w:val="26"/>
          <w:szCs w:val="26"/>
        </w:rPr>
        <w:t xml:space="preserve"> phone call indicate Ms. Palmer did not mention</w:t>
      </w:r>
      <w:r w:rsidR="008F69D0" w:rsidRPr="009422CB">
        <w:rPr>
          <w:rFonts w:ascii="Times New Roman" w:hAnsi="Times New Roman"/>
          <w:sz w:val="26"/>
          <w:szCs w:val="26"/>
        </w:rPr>
        <w:t xml:space="preserve"> Mr. </w:t>
      </w:r>
      <w:r w:rsidRPr="009422CB">
        <w:rPr>
          <w:rFonts w:ascii="Times New Roman" w:hAnsi="Times New Roman"/>
          <w:sz w:val="26"/>
          <w:szCs w:val="26"/>
        </w:rPr>
        <w:t xml:space="preserve">Jackson’s passing the previous February.  Tr. II at 323-324; PGW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16 at</w:t>
      </w:r>
      <w:r w:rsidR="00E96709">
        <w:rPr>
          <w:rFonts w:ascii="Times New Roman" w:hAnsi="Times New Roman"/>
          <w:sz w:val="26"/>
          <w:szCs w:val="26"/>
        </w:rPr>
        <w:t> </w:t>
      </w:r>
      <w:r w:rsidRPr="009422CB">
        <w:rPr>
          <w:rFonts w:ascii="Times New Roman" w:hAnsi="Times New Roman"/>
          <w:sz w:val="26"/>
          <w:szCs w:val="26"/>
        </w:rPr>
        <w:t>5.  This omission is curious, given that Mr. Jackson, as the Complainant emphasized in her testimony, was the one in their relationship that was responsible for paying for the gas at the Service Address</w:t>
      </w:r>
      <w:r w:rsidRPr="009422CB">
        <w:rPr>
          <w:rStyle w:val="FootnoteReference"/>
          <w:rFonts w:ascii="Times New Roman" w:hAnsi="Times New Roman"/>
          <w:sz w:val="26"/>
          <w:szCs w:val="26"/>
        </w:rPr>
        <w:footnoteReference w:id="12"/>
      </w:r>
      <w:r w:rsidRPr="009422CB">
        <w:rPr>
          <w:rFonts w:ascii="Times New Roman" w:hAnsi="Times New Roman"/>
          <w:sz w:val="26"/>
          <w:szCs w:val="26"/>
        </w:rPr>
        <w:t xml:space="preserve"> and, as far as she knew, kept the service account in a paid status until he passed away.  Tr. II at 100, 115, 118-119, 234.  Based on the inconsistent nature of the May 2, 2017 phone call when compared to the Complainant’s testimony, we are unable to conclude whether the Complainant was aware of or unaware of the theft of service at the Service Address.  </w:t>
      </w:r>
    </w:p>
    <w:p w14:paraId="0447E498" w14:textId="77777777" w:rsidR="003266D4" w:rsidRPr="009422CB" w:rsidRDefault="003266D4" w:rsidP="009422CB">
      <w:pPr>
        <w:tabs>
          <w:tab w:val="left" w:pos="-720"/>
        </w:tabs>
        <w:suppressAutoHyphens/>
        <w:spacing w:after="0" w:line="360" w:lineRule="auto"/>
        <w:rPr>
          <w:rFonts w:ascii="Times New Roman" w:hAnsi="Times New Roman"/>
          <w:sz w:val="26"/>
          <w:szCs w:val="26"/>
        </w:rPr>
      </w:pPr>
    </w:p>
    <w:p w14:paraId="40279B61" w14:textId="6A271BAC" w:rsidR="00496273" w:rsidRPr="009422CB" w:rsidRDefault="003266D4" w:rsidP="009422CB">
      <w:pPr>
        <w:tabs>
          <w:tab w:val="left" w:pos="-720"/>
        </w:tabs>
        <w:suppressAutoHyphens/>
        <w:spacing w:after="0" w:line="360" w:lineRule="auto"/>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We note that the ALJ can accept the Complainant’s testimony that she was not aware of the theft of service based on the fact that he found her testimony credible.  </w:t>
      </w:r>
      <w:r w:rsidRPr="009422CB">
        <w:rPr>
          <w:rFonts w:ascii="Times New Roman" w:hAnsi="Times New Roman"/>
          <w:i/>
          <w:sz w:val="26"/>
          <w:szCs w:val="26"/>
        </w:rPr>
        <w:t>See</w:t>
      </w:r>
      <w:r w:rsidRPr="009422CB">
        <w:rPr>
          <w:rFonts w:ascii="Times New Roman" w:hAnsi="Times New Roman"/>
          <w:sz w:val="26"/>
          <w:szCs w:val="26"/>
        </w:rPr>
        <w:t xml:space="preserve"> </w:t>
      </w:r>
      <w:r w:rsidRPr="009422CB">
        <w:rPr>
          <w:rFonts w:ascii="Times New Roman" w:hAnsi="Times New Roman"/>
          <w:i/>
          <w:sz w:val="26"/>
          <w:szCs w:val="26"/>
        </w:rPr>
        <w:t>Application of First Class Transportation for the Right to Transport, as a Common Carrier, By Motor Vehicle, Persons in Call or Demand Service, Between Points in Bucks County, and From Points in Said County, to Points in Pennsylvania, and Return, Excluding Service that Is Under the Jurisdiction of the Philadelphia Parking Authority</w:t>
      </w:r>
      <w:r w:rsidRPr="009422CB">
        <w:rPr>
          <w:rFonts w:ascii="Times New Roman" w:hAnsi="Times New Roman"/>
          <w:sz w:val="26"/>
          <w:szCs w:val="26"/>
        </w:rPr>
        <w:t xml:space="preserve">, Docket No. A-2015-2466538 (Opinion and Order entered August 31, 2017).  It is well settled in the law that the weight to be accorded a witness' testimony is within the purview of the ALJ who sits as the ultimate trier of fact.  It is the responsibility of the ALJ to consider the overall credibility of witnesses in responding to questioning, their manner of testifying, their apparent candor, intelligence, personal intent and bias or lack </w:t>
      </w:r>
      <w:r w:rsidRPr="009422CB">
        <w:rPr>
          <w:rFonts w:ascii="Times New Roman" w:hAnsi="Times New Roman"/>
          <w:sz w:val="26"/>
          <w:szCs w:val="26"/>
        </w:rPr>
        <w:lastRenderedPageBreak/>
        <w:t xml:space="preserve">of it, in determining what weight shall be given to their testimony.  </w:t>
      </w:r>
      <w:r w:rsidRPr="009422CB">
        <w:rPr>
          <w:rFonts w:ascii="Times New Roman" w:hAnsi="Times New Roman"/>
          <w:i/>
          <w:sz w:val="26"/>
          <w:szCs w:val="26"/>
        </w:rPr>
        <w:t>See</w:t>
      </w:r>
      <w:r w:rsidRPr="009422CB">
        <w:rPr>
          <w:rFonts w:ascii="Times New Roman" w:hAnsi="Times New Roman"/>
          <w:sz w:val="26"/>
          <w:szCs w:val="26"/>
        </w:rPr>
        <w:t xml:space="preserve"> </w:t>
      </w:r>
      <w:hyperlink r:id="rId11" w:history="1">
        <w:proofErr w:type="spellStart"/>
        <w:r w:rsidRPr="009422CB">
          <w:rPr>
            <w:rStyle w:val="Hyperlink"/>
            <w:rFonts w:ascii="Times New Roman" w:hAnsi="Times New Roman"/>
            <w:i/>
            <w:color w:val="auto"/>
            <w:sz w:val="26"/>
            <w:szCs w:val="26"/>
            <w:u w:val="none"/>
          </w:rPr>
          <w:t>Danovitz</w:t>
        </w:r>
        <w:proofErr w:type="spellEnd"/>
        <w:r w:rsidRPr="009422CB">
          <w:rPr>
            <w:rStyle w:val="Hyperlink"/>
            <w:rFonts w:ascii="Times New Roman" w:hAnsi="Times New Roman"/>
            <w:i/>
            <w:color w:val="auto"/>
            <w:sz w:val="26"/>
            <w:szCs w:val="26"/>
            <w:u w:val="none"/>
          </w:rPr>
          <w:t xml:space="preserve"> v. </w:t>
        </w:r>
        <w:proofErr w:type="spellStart"/>
        <w:r w:rsidRPr="009422CB">
          <w:rPr>
            <w:rStyle w:val="Hyperlink"/>
            <w:rFonts w:ascii="Times New Roman" w:hAnsi="Times New Roman"/>
            <w:i/>
            <w:color w:val="auto"/>
            <w:sz w:val="26"/>
            <w:szCs w:val="26"/>
            <w:u w:val="none"/>
          </w:rPr>
          <w:t>Partnoy</w:t>
        </w:r>
        <w:proofErr w:type="spellEnd"/>
        <w:r w:rsidRPr="009422CB">
          <w:rPr>
            <w:rStyle w:val="Hyperlink"/>
            <w:rFonts w:ascii="Times New Roman" w:hAnsi="Times New Roman"/>
            <w:color w:val="auto"/>
            <w:sz w:val="26"/>
            <w:szCs w:val="26"/>
            <w:u w:val="none"/>
          </w:rPr>
          <w:t>, 399 Pa. 599, 161 A.2d 146 (1960).</w:t>
        </w:r>
      </w:hyperlink>
      <w:r w:rsidRPr="009422CB">
        <w:rPr>
          <w:rFonts w:ascii="Times New Roman" w:hAnsi="Times New Roman"/>
          <w:sz w:val="26"/>
          <w:szCs w:val="26"/>
        </w:rPr>
        <w:t xml:space="preserve">  Accordingly, the admission of evidence is generally a matter within the sound discretion of the ALJ, and the ALJ's rulings thereon will not be reversed in the absence of a clear abuse of discretion or error of law.  </w:t>
      </w:r>
      <w:proofErr w:type="spellStart"/>
      <w:r w:rsidRPr="009422CB">
        <w:rPr>
          <w:rFonts w:ascii="Times New Roman" w:hAnsi="Times New Roman"/>
          <w:i/>
          <w:sz w:val="26"/>
          <w:szCs w:val="26"/>
        </w:rPr>
        <w:t>JoAnna</w:t>
      </w:r>
      <w:proofErr w:type="spellEnd"/>
      <w:r w:rsidRPr="009422CB">
        <w:rPr>
          <w:rFonts w:ascii="Times New Roman" w:hAnsi="Times New Roman"/>
          <w:i/>
          <w:sz w:val="26"/>
          <w:szCs w:val="26"/>
        </w:rPr>
        <w:t xml:space="preserve"> Warren Williamson v</w:t>
      </w:r>
      <w:r w:rsidRPr="009422CB">
        <w:rPr>
          <w:rFonts w:ascii="Times New Roman" w:hAnsi="Times New Roman"/>
          <w:sz w:val="26"/>
          <w:szCs w:val="26"/>
        </w:rPr>
        <w:t xml:space="preserve"> </w:t>
      </w:r>
      <w:r w:rsidRPr="009422CB">
        <w:rPr>
          <w:rFonts w:ascii="Times New Roman" w:hAnsi="Times New Roman"/>
          <w:i/>
          <w:sz w:val="26"/>
          <w:szCs w:val="26"/>
        </w:rPr>
        <w:t>Duquesne Light</w:t>
      </w:r>
      <w:r w:rsidRPr="009422CB">
        <w:rPr>
          <w:rFonts w:ascii="Times New Roman" w:hAnsi="Times New Roman"/>
          <w:sz w:val="26"/>
          <w:szCs w:val="26"/>
        </w:rPr>
        <w:t>, Docket No. C-2009-2138578, (Opinion and Order entered February 10, 2011).  We find no such abuse or error of law, and the factual inconsistencies do not clearly refute Ms. Palmer’s knowledge, or lack of knowledge, of theft of service but are only, at best, inconsistencies.  Th</w:t>
      </w:r>
      <w:r w:rsidR="004F108F" w:rsidRPr="009422CB">
        <w:rPr>
          <w:rFonts w:ascii="Times New Roman" w:hAnsi="Times New Roman"/>
          <w:sz w:val="26"/>
          <w:szCs w:val="26"/>
        </w:rPr>
        <w:t>erefore</w:t>
      </w:r>
      <w:r w:rsidRPr="009422CB">
        <w:rPr>
          <w:rFonts w:ascii="Times New Roman" w:hAnsi="Times New Roman"/>
          <w:sz w:val="26"/>
          <w:szCs w:val="26"/>
        </w:rPr>
        <w:t xml:space="preserve">, we will adopt the Initial Decision, consistent with the above discussion.  Accordingly, we shall also deny PGW’s Exceptions on this matter.  </w:t>
      </w:r>
    </w:p>
    <w:p w14:paraId="25C53083" w14:textId="77777777" w:rsidR="00826471" w:rsidRPr="009422CB" w:rsidRDefault="00826471" w:rsidP="009422CB">
      <w:pPr>
        <w:tabs>
          <w:tab w:val="left" w:pos="-720"/>
        </w:tabs>
        <w:suppressAutoHyphens/>
        <w:spacing w:after="0" w:line="360" w:lineRule="auto"/>
        <w:contextualSpacing/>
        <w:rPr>
          <w:rFonts w:ascii="Times New Roman" w:hAnsi="Times New Roman"/>
          <w:sz w:val="26"/>
          <w:szCs w:val="26"/>
        </w:rPr>
      </w:pPr>
    </w:p>
    <w:p w14:paraId="4A80AE7B" w14:textId="345F6B65"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Next, we will address the Complainant’s burden of proof.  As discussed previously, the Complainant must show by a preponderance of the evidence that PGW is responsible or accountable for the problem identified in the Complaint to initially satisfy the burden of proof.  66 Pa.</w:t>
      </w:r>
      <w:r w:rsidR="00271920" w:rsidRPr="009422CB">
        <w:rPr>
          <w:rFonts w:ascii="Times New Roman" w:hAnsi="Times New Roman"/>
          <w:sz w:val="26"/>
          <w:szCs w:val="26"/>
        </w:rPr>
        <w:t xml:space="preserve"> </w:t>
      </w:r>
      <w:r w:rsidRPr="009422CB">
        <w:rPr>
          <w:rFonts w:ascii="Times New Roman" w:hAnsi="Times New Roman"/>
          <w:sz w:val="26"/>
          <w:szCs w:val="26"/>
        </w:rPr>
        <w:t xml:space="preserve">C.S. § 332(a).  In this case, Ms. Palmer must prove that PGW has violated the Code, its </w:t>
      </w:r>
      <w:r w:rsidR="00C03669" w:rsidRPr="009422CB">
        <w:rPr>
          <w:rFonts w:ascii="Times New Roman" w:hAnsi="Times New Roman"/>
          <w:sz w:val="26"/>
          <w:szCs w:val="26"/>
        </w:rPr>
        <w:t>t</w:t>
      </w:r>
      <w:r w:rsidRPr="009422CB">
        <w:rPr>
          <w:rFonts w:ascii="Times New Roman" w:hAnsi="Times New Roman"/>
          <w:sz w:val="26"/>
          <w:szCs w:val="26"/>
        </w:rPr>
        <w:t>ariff, or a Commission Regulation or Order in holding her responsible for a theft of service balance that resulted from unauthorized usage at the Service Address.  In our view, the evidence presented by the Complainant is not sufficient to support her claim that PGW, in holding her responsible for the theft of service balanc</w:t>
      </w:r>
      <w:r w:rsidR="00AA2993" w:rsidRPr="009422CB">
        <w:rPr>
          <w:rFonts w:ascii="Times New Roman" w:hAnsi="Times New Roman"/>
          <w:sz w:val="26"/>
          <w:szCs w:val="26"/>
        </w:rPr>
        <w:t>e</w:t>
      </w:r>
      <w:r w:rsidRPr="009422CB">
        <w:rPr>
          <w:rFonts w:ascii="Times New Roman" w:hAnsi="Times New Roman"/>
          <w:sz w:val="26"/>
          <w:szCs w:val="26"/>
        </w:rPr>
        <w:t>, is responsible or accountable for having violated the Code, its tariff, or a Commission Regulation or Order.  Further, Ms. Palmer d</w:t>
      </w:r>
      <w:r w:rsidR="006C1760" w:rsidRPr="009422CB">
        <w:rPr>
          <w:rFonts w:ascii="Times New Roman" w:hAnsi="Times New Roman"/>
          <w:sz w:val="26"/>
          <w:szCs w:val="26"/>
        </w:rPr>
        <w:t>id</w:t>
      </w:r>
      <w:r w:rsidRPr="009422CB">
        <w:rPr>
          <w:rFonts w:ascii="Times New Roman" w:hAnsi="Times New Roman"/>
          <w:sz w:val="26"/>
          <w:szCs w:val="26"/>
        </w:rPr>
        <w:t xml:space="preserve"> not present evidence that is substantial or more convincing, even by the smallest amount, than the evidence presented by PGW.</w:t>
      </w:r>
    </w:p>
    <w:p w14:paraId="45B28125" w14:textId="77777777"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p>
    <w:p w14:paraId="6C1147D3" w14:textId="147EB6E8"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The evidence presented by the Complainant and entered into the record is comprised of the following: </w:t>
      </w:r>
      <w:r w:rsidR="001901A8" w:rsidRPr="009422CB">
        <w:rPr>
          <w:rFonts w:ascii="Times New Roman" w:hAnsi="Times New Roman"/>
          <w:sz w:val="26"/>
          <w:szCs w:val="26"/>
        </w:rPr>
        <w:t>(1)</w:t>
      </w:r>
      <w:r w:rsidR="006C7A1E" w:rsidRPr="009422CB">
        <w:rPr>
          <w:rFonts w:ascii="Times New Roman" w:hAnsi="Times New Roman"/>
          <w:sz w:val="26"/>
          <w:szCs w:val="26"/>
        </w:rPr>
        <w:t xml:space="preserve"> </w:t>
      </w:r>
      <w:r w:rsidRPr="009422CB">
        <w:rPr>
          <w:rFonts w:ascii="Times New Roman" w:hAnsi="Times New Roman"/>
          <w:sz w:val="26"/>
          <w:szCs w:val="26"/>
        </w:rPr>
        <w:t>two permanency review orders</w:t>
      </w:r>
      <w:r w:rsidR="00200911" w:rsidRPr="009422CB">
        <w:rPr>
          <w:rFonts w:ascii="Times New Roman" w:hAnsi="Times New Roman"/>
          <w:sz w:val="26"/>
          <w:szCs w:val="26"/>
        </w:rPr>
        <w:t>;</w:t>
      </w:r>
      <w:r w:rsidR="00891637" w:rsidRPr="009422CB">
        <w:rPr>
          <w:rStyle w:val="FootnoteReference"/>
          <w:rFonts w:ascii="Times New Roman" w:hAnsi="Times New Roman"/>
          <w:sz w:val="26"/>
          <w:szCs w:val="26"/>
        </w:rPr>
        <w:footnoteReference w:id="13"/>
      </w:r>
      <w:r w:rsidRPr="009422CB">
        <w:rPr>
          <w:rFonts w:ascii="Times New Roman" w:hAnsi="Times New Roman"/>
          <w:sz w:val="26"/>
          <w:szCs w:val="26"/>
        </w:rPr>
        <w:t xml:space="preserve"> </w:t>
      </w:r>
      <w:r w:rsidR="001901A8" w:rsidRPr="009422CB">
        <w:rPr>
          <w:rFonts w:ascii="Times New Roman" w:hAnsi="Times New Roman"/>
          <w:sz w:val="26"/>
          <w:szCs w:val="26"/>
        </w:rPr>
        <w:t xml:space="preserve">(2) </w:t>
      </w:r>
      <w:r w:rsidRPr="009422CB">
        <w:rPr>
          <w:rFonts w:ascii="Times New Roman" w:hAnsi="Times New Roman"/>
          <w:sz w:val="26"/>
          <w:szCs w:val="26"/>
        </w:rPr>
        <w:t xml:space="preserve">a copy of the BCS </w:t>
      </w:r>
      <w:r w:rsidRPr="009422CB">
        <w:rPr>
          <w:rFonts w:ascii="Times New Roman" w:hAnsi="Times New Roman"/>
          <w:sz w:val="26"/>
          <w:szCs w:val="26"/>
        </w:rPr>
        <w:lastRenderedPageBreak/>
        <w:t xml:space="preserve">Informal Decision; and </w:t>
      </w:r>
      <w:r w:rsidR="001901A8" w:rsidRPr="009422CB">
        <w:rPr>
          <w:rFonts w:ascii="Times New Roman" w:hAnsi="Times New Roman"/>
          <w:sz w:val="26"/>
          <w:szCs w:val="26"/>
        </w:rPr>
        <w:t xml:space="preserve">(3) </w:t>
      </w:r>
      <w:r w:rsidRPr="009422CB">
        <w:rPr>
          <w:rFonts w:ascii="Times New Roman" w:hAnsi="Times New Roman"/>
          <w:sz w:val="26"/>
          <w:szCs w:val="26"/>
        </w:rPr>
        <w:t xml:space="preserve">Oliver Jackson’s Certificate of Death.  </w:t>
      </w:r>
      <w:r w:rsidR="00A564E9" w:rsidRPr="009422CB">
        <w:rPr>
          <w:rFonts w:ascii="Times New Roman" w:hAnsi="Times New Roman"/>
          <w:sz w:val="26"/>
          <w:szCs w:val="26"/>
        </w:rPr>
        <w:t xml:space="preserve">Complainant </w:t>
      </w:r>
      <w:proofErr w:type="spellStart"/>
      <w:r w:rsidR="00A564E9" w:rsidRPr="009422CB">
        <w:rPr>
          <w:rFonts w:ascii="Times New Roman" w:hAnsi="Times New Roman"/>
          <w:sz w:val="26"/>
          <w:szCs w:val="26"/>
        </w:rPr>
        <w:t>Exhs</w:t>
      </w:r>
      <w:proofErr w:type="spellEnd"/>
      <w:r w:rsidR="00A564E9" w:rsidRPr="009422CB">
        <w:rPr>
          <w:rFonts w:ascii="Times New Roman" w:hAnsi="Times New Roman"/>
          <w:sz w:val="26"/>
          <w:szCs w:val="26"/>
        </w:rPr>
        <w:t>.</w:t>
      </w:r>
      <w:r w:rsidR="00221475" w:rsidRPr="009422CB">
        <w:rPr>
          <w:rFonts w:ascii="Times New Roman" w:hAnsi="Times New Roman"/>
          <w:sz w:val="26"/>
          <w:szCs w:val="26"/>
        </w:rPr>
        <w:t xml:space="preserve"> </w:t>
      </w:r>
      <w:r w:rsidRPr="009422CB">
        <w:rPr>
          <w:rFonts w:ascii="Times New Roman" w:hAnsi="Times New Roman"/>
          <w:sz w:val="26"/>
          <w:szCs w:val="26"/>
        </w:rPr>
        <w:t>P</w:t>
      </w:r>
      <w:r w:rsidR="009B7DD7" w:rsidRPr="009422CB">
        <w:rPr>
          <w:rFonts w:ascii="Times New Roman" w:hAnsi="Times New Roman"/>
          <w:sz w:val="26"/>
          <w:szCs w:val="26"/>
        </w:rPr>
        <w:noBreakHyphen/>
      </w:r>
      <w:r w:rsidRPr="009422CB">
        <w:rPr>
          <w:rFonts w:ascii="Times New Roman" w:hAnsi="Times New Roman"/>
          <w:sz w:val="26"/>
          <w:szCs w:val="26"/>
        </w:rPr>
        <w:t>1, P</w:t>
      </w:r>
      <w:r w:rsidR="00221475" w:rsidRPr="009422CB">
        <w:rPr>
          <w:rFonts w:ascii="Times New Roman" w:hAnsi="Times New Roman"/>
          <w:sz w:val="26"/>
          <w:szCs w:val="26"/>
        </w:rPr>
        <w:noBreakHyphen/>
      </w:r>
      <w:r w:rsidRPr="009422CB">
        <w:rPr>
          <w:rFonts w:ascii="Times New Roman" w:hAnsi="Times New Roman"/>
          <w:sz w:val="26"/>
          <w:szCs w:val="26"/>
        </w:rPr>
        <w:t>2,</w:t>
      </w:r>
      <w:r w:rsidR="00B07D7C" w:rsidRPr="009422CB">
        <w:rPr>
          <w:rFonts w:ascii="Times New Roman" w:hAnsi="Times New Roman"/>
          <w:sz w:val="26"/>
          <w:szCs w:val="26"/>
        </w:rPr>
        <w:t xml:space="preserve"> </w:t>
      </w:r>
      <w:r w:rsidR="00B07D7C" w:rsidRPr="009422CB">
        <w:rPr>
          <w:rFonts w:ascii="Times New Roman" w:hAnsi="Times New Roman"/>
          <w:color w:val="000000"/>
          <w:sz w:val="26"/>
          <w:szCs w:val="26"/>
        </w:rPr>
        <w:t xml:space="preserve">Complainant </w:t>
      </w:r>
      <w:proofErr w:type="spellStart"/>
      <w:r w:rsidR="00B07D7C" w:rsidRPr="009422CB">
        <w:rPr>
          <w:rFonts w:ascii="Times New Roman" w:hAnsi="Times New Roman"/>
          <w:color w:val="000000"/>
          <w:sz w:val="26"/>
          <w:szCs w:val="26"/>
        </w:rPr>
        <w:t>Exh</w:t>
      </w:r>
      <w:proofErr w:type="spellEnd"/>
      <w:r w:rsidR="00B07D7C" w:rsidRPr="009422CB">
        <w:rPr>
          <w:rFonts w:ascii="Times New Roman" w:hAnsi="Times New Roman"/>
          <w:color w:val="000000"/>
          <w:sz w:val="26"/>
          <w:szCs w:val="26"/>
        </w:rPr>
        <w:t>.</w:t>
      </w:r>
      <w:r w:rsidRPr="009422CB">
        <w:rPr>
          <w:rFonts w:ascii="Times New Roman" w:hAnsi="Times New Roman"/>
          <w:sz w:val="26"/>
          <w:szCs w:val="26"/>
        </w:rPr>
        <w:t xml:space="preserve"> C-1.  In addition, the evidence included in the Joint Exhibit, which was stipulated to on the record by both Parties, includes a list of various facts of the case and responses provided by PGW to the Complainant’s interrogatories and data requests.  Tr. II at 182-183, 191-193; JE-1.  </w:t>
      </w:r>
      <w:r w:rsidR="00200911" w:rsidRPr="009422CB">
        <w:rPr>
          <w:rFonts w:ascii="Times New Roman" w:hAnsi="Times New Roman"/>
          <w:sz w:val="26"/>
          <w:szCs w:val="26"/>
        </w:rPr>
        <w:t xml:space="preserve">Neither her testimony nor </w:t>
      </w:r>
      <w:r w:rsidRPr="009422CB">
        <w:rPr>
          <w:rFonts w:ascii="Times New Roman" w:hAnsi="Times New Roman"/>
          <w:sz w:val="26"/>
          <w:szCs w:val="26"/>
        </w:rPr>
        <w:t xml:space="preserve">the evidence submitted by </w:t>
      </w:r>
      <w:r w:rsidR="00430ED8" w:rsidRPr="009422CB">
        <w:rPr>
          <w:rFonts w:ascii="Times New Roman" w:hAnsi="Times New Roman"/>
          <w:sz w:val="26"/>
          <w:szCs w:val="26"/>
        </w:rPr>
        <w:t>Ms. Palmer</w:t>
      </w:r>
      <w:r w:rsidRPr="009422CB">
        <w:rPr>
          <w:rFonts w:ascii="Times New Roman" w:hAnsi="Times New Roman"/>
          <w:sz w:val="26"/>
          <w:szCs w:val="26"/>
        </w:rPr>
        <w:t xml:space="preserve"> effectively support </w:t>
      </w:r>
      <w:r w:rsidR="00200911" w:rsidRPr="009422CB">
        <w:rPr>
          <w:rFonts w:ascii="Times New Roman" w:hAnsi="Times New Roman"/>
          <w:sz w:val="26"/>
          <w:szCs w:val="26"/>
        </w:rPr>
        <w:t>her</w:t>
      </w:r>
      <w:r w:rsidRPr="009422CB">
        <w:rPr>
          <w:rFonts w:ascii="Times New Roman" w:hAnsi="Times New Roman"/>
          <w:sz w:val="26"/>
          <w:szCs w:val="26"/>
        </w:rPr>
        <w:t xml:space="preserve"> claim that PGW violated the Code, its tariff, or a Commission Regulation or Order</w:t>
      </w:r>
      <w:r w:rsidR="004E488F" w:rsidRPr="009422CB">
        <w:rPr>
          <w:rFonts w:ascii="Times New Roman" w:hAnsi="Times New Roman"/>
          <w:sz w:val="26"/>
          <w:szCs w:val="26"/>
        </w:rPr>
        <w:t xml:space="preserve"> by holding her responsible for the theft of service balance at the Service Address</w:t>
      </w:r>
      <w:r w:rsidRPr="009422CB">
        <w:rPr>
          <w:rFonts w:ascii="Times New Roman" w:hAnsi="Times New Roman"/>
          <w:sz w:val="26"/>
          <w:szCs w:val="26"/>
        </w:rPr>
        <w:t>.  Accordingly, the Complainant’s evidence is found to be insufficient to satisfy her initial burden of proof.</w:t>
      </w:r>
    </w:p>
    <w:p w14:paraId="57D3CD64" w14:textId="77777777" w:rsidR="007C7415" w:rsidRPr="009422CB" w:rsidRDefault="007C7415" w:rsidP="009422CB">
      <w:pPr>
        <w:tabs>
          <w:tab w:val="left" w:pos="-720"/>
        </w:tabs>
        <w:suppressAutoHyphens/>
        <w:spacing w:after="0" w:line="360" w:lineRule="auto"/>
        <w:contextualSpacing/>
        <w:rPr>
          <w:rFonts w:ascii="Times New Roman" w:hAnsi="Times New Roman"/>
          <w:sz w:val="26"/>
          <w:szCs w:val="26"/>
        </w:rPr>
      </w:pPr>
    </w:p>
    <w:p w14:paraId="29635B51" w14:textId="36146067" w:rsidR="00496273" w:rsidRPr="009422CB" w:rsidRDefault="00496273" w:rsidP="009422CB">
      <w:pPr>
        <w:tabs>
          <w:tab w:val="left" w:pos="-720"/>
        </w:tabs>
        <w:suppressAutoHyphens/>
        <w:spacing w:after="0" w:line="360" w:lineRule="auto"/>
        <w:contextualSpacing/>
        <w:rPr>
          <w:rFonts w:ascii="Times New Roman" w:eastAsiaTheme="minorHAnsi" w:hAnsi="Times New Roman" w:cstheme="minorBidi"/>
          <w:sz w:val="26"/>
          <w:szCs w:val="26"/>
        </w:rPr>
      </w:pPr>
      <w:r w:rsidRPr="009422CB">
        <w:rPr>
          <w:rFonts w:ascii="Times New Roman" w:hAnsi="Times New Roman"/>
          <w:sz w:val="26"/>
          <w:szCs w:val="26"/>
        </w:rPr>
        <w:tab/>
      </w:r>
      <w:r w:rsidRPr="009422CB">
        <w:rPr>
          <w:rFonts w:ascii="Times New Roman" w:hAnsi="Times New Roman"/>
          <w:sz w:val="26"/>
          <w:szCs w:val="26"/>
        </w:rPr>
        <w:tab/>
      </w:r>
      <w:r w:rsidR="004E488F" w:rsidRPr="009422CB">
        <w:rPr>
          <w:rFonts w:ascii="Times New Roman" w:hAnsi="Times New Roman"/>
          <w:sz w:val="26"/>
          <w:szCs w:val="26"/>
        </w:rPr>
        <w:t>Next, w</w:t>
      </w:r>
      <w:r w:rsidR="0093749F" w:rsidRPr="009422CB">
        <w:rPr>
          <w:rFonts w:ascii="Times New Roman" w:hAnsi="Times New Roman"/>
          <w:sz w:val="26"/>
          <w:szCs w:val="26"/>
        </w:rPr>
        <w:t xml:space="preserve">e </w:t>
      </w:r>
      <w:r w:rsidR="004E488F" w:rsidRPr="009422CB">
        <w:rPr>
          <w:rFonts w:ascii="Times New Roman" w:hAnsi="Times New Roman"/>
          <w:sz w:val="26"/>
          <w:szCs w:val="26"/>
        </w:rPr>
        <w:t>will</w:t>
      </w:r>
      <w:r w:rsidR="00235145" w:rsidRPr="009422CB">
        <w:rPr>
          <w:rFonts w:ascii="Times New Roman" w:hAnsi="Times New Roman"/>
          <w:sz w:val="26"/>
          <w:szCs w:val="26"/>
        </w:rPr>
        <w:t xml:space="preserve"> </w:t>
      </w:r>
      <w:r w:rsidR="0093749F" w:rsidRPr="009422CB">
        <w:rPr>
          <w:rFonts w:ascii="Times New Roman" w:hAnsi="Times New Roman"/>
          <w:sz w:val="26"/>
          <w:szCs w:val="26"/>
        </w:rPr>
        <w:t>turn our focus to</w:t>
      </w:r>
      <w:r w:rsidRPr="009422CB">
        <w:rPr>
          <w:rFonts w:ascii="Times New Roman" w:hAnsi="Times New Roman"/>
          <w:sz w:val="26"/>
          <w:szCs w:val="26"/>
        </w:rPr>
        <w:t xml:space="preserve"> the Complainant’s responsibility for the unauthorized usage at the Service Address.  </w:t>
      </w:r>
      <w:r w:rsidRPr="009422CB">
        <w:rPr>
          <w:rFonts w:ascii="Times New Roman" w:eastAsiaTheme="minorHAnsi" w:hAnsi="Times New Roman" w:cstheme="minorBidi"/>
          <w:sz w:val="26"/>
          <w:szCs w:val="26"/>
        </w:rPr>
        <w:t xml:space="preserve">The facts in this case are similar to those in a prior decision where the complainant was involved in theft of </w:t>
      </w:r>
      <w:bookmarkStart w:id="14" w:name="_Hlk35325359"/>
      <w:r w:rsidRPr="009422CB">
        <w:rPr>
          <w:rFonts w:ascii="Times New Roman" w:eastAsiaTheme="minorHAnsi" w:hAnsi="Times New Roman" w:cstheme="minorBidi"/>
          <w:sz w:val="26"/>
          <w:szCs w:val="26"/>
        </w:rPr>
        <w:t xml:space="preserve">utility service on two separate occasions.  Specifically, in </w:t>
      </w:r>
      <w:r w:rsidRPr="009422CB">
        <w:rPr>
          <w:rFonts w:ascii="Times New Roman" w:eastAsia="Calibri" w:hAnsi="Times New Roman" w:cstheme="minorBidi"/>
          <w:i/>
          <w:sz w:val="26"/>
          <w:szCs w:val="26"/>
        </w:rPr>
        <w:t>Counsel III v. Philadelphia Gas Works</w:t>
      </w:r>
      <w:r w:rsidRPr="009422CB">
        <w:rPr>
          <w:rFonts w:ascii="Times New Roman" w:eastAsia="Calibri" w:hAnsi="Times New Roman" w:cstheme="minorBidi"/>
          <w:sz w:val="26"/>
          <w:szCs w:val="26"/>
        </w:rPr>
        <w:t>, Docket No. C-2014-2438368 (Order entered November 19, 2015) (</w:t>
      </w:r>
      <w:r w:rsidRPr="009422CB">
        <w:rPr>
          <w:rFonts w:ascii="Times New Roman" w:eastAsia="Calibri" w:hAnsi="Times New Roman" w:cstheme="minorBidi"/>
          <w:i/>
          <w:iCs/>
          <w:sz w:val="26"/>
          <w:szCs w:val="26"/>
        </w:rPr>
        <w:t>Counsel III</w:t>
      </w:r>
      <w:r w:rsidRPr="00E96709">
        <w:rPr>
          <w:rFonts w:ascii="Times New Roman" w:eastAsia="Calibri" w:hAnsi="Times New Roman" w:cstheme="minorBidi"/>
          <w:sz w:val="26"/>
          <w:szCs w:val="26"/>
        </w:rPr>
        <w:t>),</w:t>
      </w:r>
      <w:r w:rsidRPr="009422CB">
        <w:rPr>
          <w:rFonts w:ascii="Times New Roman" w:eastAsia="Calibri" w:hAnsi="Times New Roman" w:cstheme="minorBidi"/>
          <w:sz w:val="26"/>
          <w:szCs w:val="26"/>
        </w:rPr>
        <w:t xml:space="preserve"> the circumstances were such that </w:t>
      </w:r>
      <w:r w:rsidRPr="009422CB">
        <w:rPr>
          <w:rFonts w:ascii="Times New Roman" w:eastAsiaTheme="minorHAnsi" w:hAnsi="Times New Roman" w:cstheme="minorBidi"/>
          <w:sz w:val="26"/>
          <w:szCs w:val="26"/>
        </w:rPr>
        <w:t xml:space="preserve">the complainant, in one instance, was a </w:t>
      </w:r>
      <w:bookmarkEnd w:id="14"/>
      <w:r w:rsidRPr="009422CB">
        <w:rPr>
          <w:rFonts w:ascii="Times New Roman" w:eastAsiaTheme="minorHAnsi" w:hAnsi="Times New Roman" w:cstheme="minorBidi"/>
          <w:sz w:val="26"/>
          <w:szCs w:val="26"/>
        </w:rPr>
        <w:t xml:space="preserve">resident at a location where theft of service was the result of a meter bypass.  In another instance, the complainant was a resident at a different location, and the gas service was on but under the name of another individual, and the complainant failed to have the gas service placed in their name until their landlord instructed them to do so.  </w:t>
      </w:r>
    </w:p>
    <w:p w14:paraId="63B2F616" w14:textId="4F978D90" w:rsidR="00496273" w:rsidRPr="009422CB" w:rsidRDefault="00496273" w:rsidP="009422CB">
      <w:pPr>
        <w:tabs>
          <w:tab w:val="left" w:pos="-720"/>
        </w:tabs>
        <w:suppressAutoHyphens/>
        <w:spacing w:after="0" w:line="360" w:lineRule="auto"/>
        <w:contextualSpacing/>
        <w:rPr>
          <w:rFonts w:ascii="Times New Roman" w:eastAsiaTheme="minorHAnsi" w:hAnsi="Times New Roman" w:cstheme="minorBidi"/>
          <w:sz w:val="26"/>
          <w:szCs w:val="26"/>
        </w:rPr>
      </w:pPr>
    </w:p>
    <w:p w14:paraId="639784A7" w14:textId="722D151C" w:rsidR="00496273" w:rsidRDefault="00496273" w:rsidP="009422CB">
      <w:pPr>
        <w:tabs>
          <w:tab w:val="left" w:pos="-720"/>
        </w:tabs>
        <w:suppressAutoHyphens/>
        <w:spacing w:after="0" w:line="360" w:lineRule="auto"/>
        <w:contextualSpacing/>
        <w:rPr>
          <w:rFonts w:ascii="Times New Roman" w:eastAsiaTheme="minorHAnsi" w:hAnsi="Times New Roman" w:cstheme="minorBidi"/>
          <w:sz w:val="26"/>
          <w:szCs w:val="26"/>
        </w:rPr>
      </w:pPr>
      <w:r w:rsidRPr="009422CB">
        <w:rPr>
          <w:rFonts w:ascii="Times New Roman" w:eastAsiaTheme="minorHAnsi" w:hAnsi="Times New Roman" w:cstheme="minorBidi"/>
          <w:sz w:val="26"/>
          <w:szCs w:val="26"/>
        </w:rPr>
        <w:tab/>
      </w:r>
      <w:r w:rsidRPr="009422CB">
        <w:rPr>
          <w:rFonts w:ascii="Times New Roman" w:eastAsiaTheme="minorHAnsi" w:hAnsi="Times New Roman" w:cstheme="minorBidi"/>
          <w:sz w:val="26"/>
          <w:szCs w:val="26"/>
        </w:rPr>
        <w:tab/>
        <w:t xml:space="preserve">In </w:t>
      </w:r>
      <w:r w:rsidRPr="009422CB">
        <w:rPr>
          <w:rFonts w:ascii="Times New Roman" w:eastAsiaTheme="minorHAnsi" w:hAnsi="Times New Roman" w:cstheme="minorBidi"/>
          <w:i/>
          <w:iCs/>
          <w:sz w:val="26"/>
          <w:szCs w:val="26"/>
        </w:rPr>
        <w:t>Counsel III</w:t>
      </w:r>
      <w:r w:rsidRPr="009422CB">
        <w:rPr>
          <w:rFonts w:ascii="Times New Roman" w:eastAsiaTheme="minorHAnsi" w:hAnsi="Times New Roman" w:cstheme="minorBidi"/>
          <w:sz w:val="26"/>
          <w:szCs w:val="26"/>
        </w:rPr>
        <w:t>, the Commission noted that in both instances of theft of service, the complainant made no attempt to pay for the stolen service.</w:t>
      </w:r>
      <w:r w:rsidR="00AA64DF" w:rsidRPr="009422CB">
        <w:rPr>
          <w:rFonts w:ascii="Times New Roman" w:eastAsiaTheme="minorHAnsi" w:hAnsi="Times New Roman" w:cstheme="minorBidi"/>
          <w:sz w:val="26"/>
          <w:szCs w:val="26"/>
          <w:vertAlign w:val="superscript"/>
        </w:rPr>
        <w:footnoteReference w:id="14"/>
      </w:r>
      <w:r w:rsidRPr="009422CB">
        <w:rPr>
          <w:rFonts w:ascii="Times New Roman" w:eastAsiaTheme="minorHAnsi" w:hAnsi="Times New Roman" w:cstheme="minorBidi"/>
          <w:sz w:val="26"/>
          <w:szCs w:val="26"/>
        </w:rPr>
        <w:t xml:space="preserve">  In the instant proceeding, the Complainant did not contact PGW to inquire about placing the gas </w:t>
      </w:r>
      <w:r w:rsidRPr="009422CB">
        <w:rPr>
          <w:rFonts w:ascii="Times New Roman" w:eastAsiaTheme="minorHAnsi" w:hAnsi="Times New Roman" w:cstheme="minorBidi"/>
          <w:sz w:val="26"/>
          <w:szCs w:val="26"/>
        </w:rPr>
        <w:lastRenderedPageBreak/>
        <w:t xml:space="preserve">account at the Service Address (a location where the theft of gas service was the result of a meter bypass) in her name prior to the discovery of the meter bypass.  While it is understandable that Ms. Palmer’s significant other passed away on February 6, 2017, given that by the time the meter tampering was discovered nearly five months had elapsed, and given that she did not notify PGW during this time frame that the last active account holder at the Service Address was deceased, demonstrates a lack of good faith effort on the part of the Complainant to pay for gas service she was actively using. </w:t>
      </w:r>
    </w:p>
    <w:p w14:paraId="2610DCE9" w14:textId="7C6635A0"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Moreover, </w:t>
      </w:r>
      <w:r w:rsidR="0093749F" w:rsidRPr="009422CB">
        <w:rPr>
          <w:rFonts w:ascii="Times New Roman" w:hAnsi="Times New Roman"/>
          <w:sz w:val="26"/>
          <w:szCs w:val="26"/>
        </w:rPr>
        <w:t xml:space="preserve">record evidence in this case indicates </w:t>
      </w:r>
      <w:r w:rsidRPr="009422CB">
        <w:rPr>
          <w:rFonts w:ascii="Times New Roman" w:hAnsi="Times New Roman"/>
          <w:sz w:val="26"/>
          <w:szCs w:val="26"/>
        </w:rPr>
        <w:t xml:space="preserve">that unauthorized gas service was available to, and utilized by, the Complainant at the Service Address after gas service was terminated on July 30, 2014, and prior to the discovery of meter tampering on June 27, 2017.  Although it is not clear from the record when the unauthorized service was initiated, testimony from Ms. Palmer indicates the gas was always on and working while she was at the Service Address.  Tr. at 63, 111.  This includes the period after the gas service was terminated on July 30, 2014.  Further, Ms. Palmer stresses her mental and physical burden of residing at </w:t>
      </w:r>
      <w:proofErr w:type="spellStart"/>
      <w:r w:rsidRPr="009422CB">
        <w:rPr>
          <w:rFonts w:ascii="Times New Roman" w:hAnsi="Times New Roman"/>
          <w:sz w:val="26"/>
          <w:szCs w:val="26"/>
        </w:rPr>
        <w:t>Croskey</w:t>
      </w:r>
      <w:proofErr w:type="spellEnd"/>
      <w:r w:rsidRPr="009422CB">
        <w:rPr>
          <w:rFonts w:ascii="Times New Roman" w:hAnsi="Times New Roman"/>
          <w:sz w:val="26"/>
          <w:szCs w:val="26"/>
        </w:rPr>
        <w:t xml:space="preserve"> St. for nearly eight months without active gas service to stay adequately warm, practice appropriate hygiene and cook essential meals.  Tr. II at 34-38.  PGW field information from the technician’s visit to the Service Address on June 27, 2017</w:t>
      </w:r>
      <w:r w:rsidR="00AA0BD0" w:rsidRPr="009422CB">
        <w:rPr>
          <w:rFonts w:ascii="Times New Roman" w:hAnsi="Times New Roman"/>
          <w:sz w:val="26"/>
          <w:szCs w:val="26"/>
        </w:rPr>
        <w:t>,</w:t>
      </w:r>
      <w:r w:rsidRPr="009422CB">
        <w:rPr>
          <w:rFonts w:ascii="Times New Roman" w:hAnsi="Times New Roman"/>
          <w:sz w:val="26"/>
          <w:szCs w:val="26"/>
        </w:rPr>
        <w:t xml:space="preserve"> indicates the gas appliances at the property, including a heater, range, and water heater, were operational.  PGW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5 at 2</w:t>
      </w:r>
      <w:r w:rsidR="0082787D" w:rsidRPr="009422CB">
        <w:rPr>
          <w:rFonts w:ascii="Times New Roman" w:hAnsi="Times New Roman"/>
          <w:sz w:val="26"/>
          <w:szCs w:val="26"/>
        </w:rPr>
        <w:t>;</w:t>
      </w:r>
      <w:r w:rsidRPr="009422CB">
        <w:rPr>
          <w:rFonts w:ascii="Times New Roman" w:hAnsi="Times New Roman"/>
          <w:sz w:val="26"/>
          <w:szCs w:val="26"/>
        </w:rPr>
        <w:t xml:space="preserve"> </w:t>
      </w:r>
      <w:r w:rsidR="0082787D" w:rsidRPr="009422CB">
        <w:rPr>
          <w:rFonts w:ascii="Times New Roman" w:hAnsi="Times New Roman"/>
          <w:sz w:val="26"/>
          <w:szCs w:val="26"/>
        </w:rPr>
        <w:t xml:space="preserve">PGW </w:t>
      </w:r>
      <w:proofErr w:type="spellStart"/>
      <w:r w:rsidR="0082787D" w:rsidRPr="009422CB">
        <w:rPr>
          <w:rFonts w:ascii="Times New Roman" w:hAnsi="Times New Roman"/>
          <w:sz w:val="26"/>
          <w:szCs w:val="26"/>
        </w:rPr>
        <w:t>Exh</w:t>
      </w:r>
      <w:proofErr w:type="spellEnd"/>
      <w:r w:rsidR="00174508" w:rsidRPr="009422CB">
        <w:rPr>
          <w:rFonts w:ascii="Times New Roman" w:hAnsi="Times New Roman"/>
          <w:sz w:val="26"/>
          <w:szCs w:val="26"/>
        </w:rPr>
        <w:t xml:space="preserve">. </w:t>
      </w:r>
      <w:r w:rsidRPr="009422CB">
        <w:rPr>
          <w:rFonts w:ascii="Times New Roman" w:hAnsi="Times New Roman"/>
          <w:sz w:val="26"/>
          <w:szCs w:val="26"/>
        </w:rPr>
        <w:t xml:space="preserve">6 at 2.  Therefore, we do not find it credible that the Complainant, as a resident at the Service Address, did not utilize the gas appliances at the property during the nearly three-year period preceding the discovery of the meter bypass.  </w:t>
      </w:r>
    </w:p>
    <w:p w14:paraId="6FF7A8FD" w14:textId="77777777"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p>
    <w:p w14:paraId="0B1AE3A8" w14:textId="1D79E4B3"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Next, we turn our attention to the Complainant’s residency at the Service Address during the period of unauthorized usage.  The Complainant testified that she resided at other locations with other people for extended periods while she was the tenant of record at the Service Address.  Tr. II at 28, 73</w:t>
      </w:r>
      <w:r w:rsidRPr="009422CB">
        <w:rPr>
          <w:rFonts w:ascii="Times New Roman" w:hAnsi="Times New Roman"/>
          <w:sz w:val="26"/>
          <w:szCs w:val="26"/>
        </w:rPr>
        <w:noBreakHyphen/>
        <w:t xml:space="preserve">75.  On July 11, 2017, Ms. Palmer visited a PGW office regarding service restoration at the Service Address and was told to provide proof of living somewhere other than the Service Address during the time period </w:t>
      </w:r>
      <w:r w:rsidRPr="009422CB">
        <w:rPr>
          <w:rFonts w:ascii="Times New Roman" w:hAnsi="Times New Roman"/>
          <w:sz w:val="26"/>
          <w:szCs w:val="26"/>
        </w:rPr>
        <w:lastRenderedPageBreak/>
        <w:t xml:space="preserve">that theft of service occurred.  </w:t>
      </w:r>
      <w:bookmarkStart w:id="15" w:name="_Hlk33027036"/>
      <w:r w:rsidRPr="009422CB">
        <w:rPr>
          <w:rFonts w:ascii="Times New Roman" w:hAnsi="Times New Roman"/>
          <w:sz w:val="26"/>
          <w:szCs w:val="26"/>
        </w:rPr>
        <w:t xml:space="preserve">Complainant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xml:space="preserve">. P-2 at </w:t>
      </w:r>
      <w:r w:rsidR="00203813" w:rsidRPr="009422CB">
        <w:rPr>
          <w:rFonts w:ascii="Times New Roman" w:hAnsi="Times New Roman"/>
          <w:sz w:val="26"/>
          <w:szCs w:val="26"/>
        </w:rPr>
        <w:t>2</w:t>
      </w:r>
      <w:r w:rsidRPr="009422CB">
        <w:rPr>
          <w:rFonts w:ascii="Times New Roman" w:hAnsi="Times New Roman"/>
          <w:sz w:val="26"/>
          <w:szCs w:val="26"/>
        </w:rPr>
        <w:t xml:space="preserve">; PGW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xml:space="preserve">. 16 at 3.  </w:t>
      </w:r>
      <w:bookmarkEnd w:id="15"/>
      <w:r w:rsidRPr="009422CB">
        <w:rPr>
          <w:rFonts w:ascii="Times New Roman" w:hAnsi="Times New Roman"/>
          <w:sz w:val="26"/>
          <w:szCs w:val="26"/>
        </w:rPr>
        <w:t xml:space="preserve">Similarly, the </w:t>
      </w:r>
      <w:r w:rsidR="00A63758" w:rsidRPr="009422CB">
        <w:rPr>
          <w:rFonts w:ascii="Times New Roman" w:hAnsi="Times New Roman"/>
          <w:sz w:val="26"/>
          <w:szCs w:val="26"/>
        </w:rPr>
        <w:t xml:space="preserve">BCS </w:t>
      </w:r>
      <w:r w:rsidRPr="009422CB">
        <w:rPr>
          <w:rFonts w:ascii="Times New Roman" w:hAnsi="Times New Roman"/>
          <w:sz w:val="26"/>
          <w:szCs w:val="26"/>
        </w:rPr>
        <w:t xml:space="preserve">Informal Decision provided the Complainant with an opportunity to submit verification of living somewhere other than the Service Address during the time period the theft of service occurred.  </w:t>
      </w:r>
      <w:r w:rsidR="00203813" w:rsidRPr="009422CB">
        <w:rPr>
          <w:rFonts w:ascii="Times New Roman" w:hAnsi="Times New Roman"/>
          <w:sz w:val="26"/>
          <w:szCs w:val="26"/>
        </w:rPr>
        <w:t xml:space="preserve">Complainant </w:t>
      </w:r>
      <w:proofErr w:type="spellStart"/>
      <w:r w:rsidR="00203813" w:rsidRPr="009422CB">
        <w:rPr>
          <w:rFonts w:ascii="Times New Roman" w:hAnsi="Times New Roman"/>
          <w:sz w:val="26"/>
          <w:szCs w:val="26"/>
        </w:rPr>
        <w:t>Exh</w:t>
      </w:r>
      <w:proofErr w:type="spellEnd"/>
      <w:r w:rsidR="00203813" w:rsidRPr="009422CB">
        <w:rPr>
          <w:rFonts w:ascii="Times New Roman" w:hAnsi="Times New Roman"/>
          <w:sz w:val="26"/>
          <w:szCs w:val="26"/>
        </w:rPr>
        <w:t xml:space="preserve">. P-2 at </w:t>
      </w:r>
      <w:r w:rsidR="00FB017B" w:rsidRPr="009422CB">
        <w:rPr>
          <w:rFonts w:ascii="Times New Roman" w:hAnsi="Times New Roman"/>
          <w:sz w:val="26"/>
          <w:szCs w:val="26"/>
        </w:rPr>
        <w:t>3.</w:t>
      </w:r>
    </w:p>
    <w:p w14:paraId="219C4D52" w14:textId="77777777"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p>
    <w:p w14:paraId="044EF97E" w14:textId="29C24B8D"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Ms. Palmer testified that as far as she is aware, she never provided</w:t>
      </w:r>
      <w:r w:rsidR="006D463B" w:rsidRPr="009422CB">
        <w:rPr>
          <w:rFonts w:ascii="Times New Roman" w:hAnsi="Times New Roman"/>
          <w:sz w:val="26"/>
          <w:szCs w:val="26"/>
        </w:rPr>
        <w:t xml:space="preserve"> </w:t>
      </w:r>
      <w:r w:rsidRPr="009422CB">
        <w:rPr>
          <w:rFonts w:ascii="Times New Roman" w:hAnsi="Times New Roman"/>
          <w:sz w:val="26"/>
          <w:szCs w:val="26"/>
        </w:rPr>
        <w:t>verification to the Company</w:t>
      </w:r>
      <w:r w:rsidR="006D463B" w:rsidRPr="009422CB">
        <w:rPr>
          <w:rFonts w:ascii="Times New Roman" w:hAnsi="Times New Roman"/>
          <w:sz w:val="26"/>
          <w:szCs w:val="26"/>
        </w:rPr>
        <w:t xml:space="preserve"> that she lived anywhere other than the Service Address</w:t>
      </w:r>
      <w:r w:rsidRPr="009422CB">
        <w:rPr>
          <w:rFonts w:ascii="Times New Roman" w:hAnsi="Times New Roman"/>
          <w:sz w:val="26"/>
          <w:szCs w:val="26"/>
        </w:rPr>
        <w:t>.  Tr.</w:t>
      </w:r>
      <w:r w:rsidR="00E96709">
        <w:rPr>
          <w:rFonts w:ascii="Times New Roman" w:hAnsi="Times New Roman"/>
          <w:sz w:val="26"/>
          <w:szCs w:val="26"/>
        </w:rPr>
        <w:t> </w:t>
      </w:r>
      <w:r w:rsidRPr="009422CB">
        <w:rPr>
          <w:rFonts w:ascii="Times New Roman" w:hAnsi="Times New Roman"/>
          <w:sz w:val="26"/>
          <w:szCs w:val="26"/>
        </w:rPr>
        <w:t xml:space="preserve">II at 87-89.  The witness testimony of Jessica Glace, PGW’s Senior Customer Review Officer, further affirmed that the Complainant never provided </w:t>
      </w:r>
      <w:r w:rsidR="00793924" w:rsidRPr="009422CB">
        <w:rPr>
          <w:rFonts w:ascii="Times New Roman" w:hAnsi="Times New Roman"/>
          <w:sz w:val="26"/>
          <w:szCs w:val="26"/>
        </w:rPr>
        <w:t>such verification to PGW</w:t>
      </w:r>
      <w:r w:rsidRPr="009422CB">
        <w:rPr>
          <w:rFonts w:ascii="Times New Roman" w:hAnsi="Times New Roman"/>
          <w:sz w:val="26"/>
          <w:szCs w:val="26"/>
        </w:rPr>
        <w:t>.  Tr. II at 327.  Moreover, there is no evidence on the record in this case, or corroborating witness testimony, to attest to the Complainant’s residency anywhere other than the Service Address between July 30, 2014 and June 27, 2017, the theft of service time period.</w:t>
      </w:r>
    </w:p>
    <w:p w14:paraId="64C5FAD0" w14:textId="77777777"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p>
    <w:p w14:paraId="1A33E591" w14:textId="307B9629"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The lease agreement, which was confirmed as valid </w:t>
      </w:r>
      <w:r w:rsidR="00396C2D" w:rsidRPr="009422CB">
        <w:rPr>
          <w:rFonts w:ascii="Times New Roman" w:hAnsi="Times New Roman"/>
          <w:sz w:val="26"/>
          <w:szCs w:val="26"/>
        </w:rPr>
        <w:t xml:space="preserve">on the record </w:t>
      </w:r>
      <w:r w:rsidRPr="009422CB">
        <w:rPr>
          <w:rFonts w:ascii="Times New Roman" w:hAnsi="Times New Roman"/>
          <w:sz w:val="26"/>
          <w:szCs w:val="26"/>
        </w:rPr>
        <w:t>by both Parties, reveals the Complainant, as the tenant, is responsible for gas utility service at the Service Address.  Tr. II at 64, 81-82, 236, 254-256;</w:t>
      </w:r>
      <w:r w:rsidR="00F04F67" w:rsidRPr="009422CB">
        <w:rPr>
          <w:rFonts w:ascii="Times New Roman" w:hAnsi="Times New Roman"/>
          <w:sz w:val="26"/>
          <w:szCs w:val="26"/>
        </w:rPr>
        <w:t xml:space="preserve"> </w:t>
      </w:r>
      <w:r w:rsidR="009A20C9" w:rsidRPr="009422CB">
        <w:rPr>
          <w:rFonts w:ascii="Times New Roman" w:hAnsi="Times New Roman"/>
          <w:sz w:val="26"/>
          <w:szCs w:val="26"/>
        </w:rPr>
        <w:t>PGW</w:t>
      </w:r>
      <w:r w:rsidRPr="009422CB">
        <w:rPr>
          <w:rFonts w:ascii="Times New Roman" w:hAnsi="Times New Roman"/>
          <w:sz w:val="26"/>
          <w:szCs w:val="26"/>
        </w:rPr>
        <w:t xml:space="preserve"> </w:t>
      </w:r>
      <w:proofErr w:type="spellStart"/>
      <w:r w:rsidR="00F04F67" w:rsidRPr="009422CB">
        <w:rPr>
          <w:rFonts w:ascii="Times New Roman" w:hAnsi="Times New Roman"/>
          <w:sz w:val="26"/>
          <w:szCs w:val="26"/>
        </w:rPr>
        <w:t>Exh</w:t>
      </w:r>
      <w:proofErr w:type="spellEnd"/>
      <w:r w:rsidR="00F04F67" w:rsidRPr="009422CB">
        <w:rPr>
          <w:rFonts w:ascii="Times New Roman" w:hAnsi="Times New Roman"/>
          <w:sz w:val="26"/>
          <w:szCs w:val="26"/>
        </w:rPr>
        <w:t xml:space="preserve">. </w:t>
      </w:r>
      <w:r w:rsidRPr="009422CB">
        <w:rPr>
          <w:rFonts w:ascii="Times New Roman" w:hAnsi="Times New Roman"/>
          <w:sz w:val="26"/>
          <w:szCs w:val="26"/>
        </w:rPr>
        <w:t xml:space="preserve">R-1 at 1; PGW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3 at</w:t>
      </w:r>
      <w:r w:rsidR="00E96709">
        <w:rPr>
          <w:rFonts w:ascii="Times New Roman" w:hAnsi="Times New Roman"/>
          <w:sz w:val="26"/>
          <w:szCs w:val="26"/>
        </w:rPr>
        <w:t> </w:t>
      </w:r>
      <w:r w:rsidRPr="009422CB">
        <w:rPr>
          <w:rFonts w:ascii="Times New Roman" w:hAnsi="Times New Roman"/>
          <w:sz w:val="26"/>
          <w:szCs w:val="26"/>
        </w:rPr>
        <w:t xml:space="preserve">1.  The lease agreement, which became effective September 26, 2012, was still in effect when gas service was terminated by PGW at the Service Address on July 30, 2014, and when the meter bypass was discovered by PGW at the Service Address on June 27, 2017.  Tr. II at 72-73; 254-255; PGW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3 at 1; JE-1 at 1.  The tenant (</w:t>
      </w:r>
      <w:r w:rsidRPr="009422CB">
        <w:rPr>
          <w:rFonts w:ascii="Times New Roman" w:hAnsi="Times New Roman"/>
          <w:i/>
          <w:iCs/>
          <w:sz w:val="26"/>
          <w:szCs w:val="26"/>
        </w:rPr>
        <w:t xml:space="preserve">i.e. </w:t>
      </w:r>
      <w:r w:rsidRPr="009422CB">
        <w:rPr>
          <w:rFonts w:ascii="Times New Roman" w:hAnsi="Times New Roman"/>
          <w:sz w:val="26"/>
          <w:szCs w:val="26"/>
        </w:rPr>
        <w:t xml:space="preserve">the Complainant) demonstrated compliance with the responsibilities for utility service outlined in the lease agreement, having paid for the electric usage at the Service Address </w:t>
      </w:r>
      <w:r w:rsidR="00B0150E" w:rsidRPr="009422CB">
        <w:rPr>
          <w:rFonts w:ascii="Times New Roman" w:hAnsi="Times New Roman"/>
          <w:sz w:val="26"/>
          <w:szCs w:val="26"/>
        </w:rPr>
        <w:t xml:space="preserve">from </w:t>
      </w:r>
      <w:r w:rsidRPr="009422CB">
        <w:rPr>
          <w:rFonts w:ascii="Times New Roman" w:hAnsi="Times New Roman"/>
          <w:sz w:val="26"/>
          <w:szCs w:val="26"/>
        </w:rPr>
        <w:t xml:space="preserve">July 30, 2014 </w:t>
      </w:r>
      <w:r w:rsidR="00B0150E" w:rsidRPr="009422CB">
        <w:rPr>
          <w:rFonts w:ascii="Times New Roman" w:hAnsi="Times New Roman"/>
          <w:sz w:val="26"/>
          <w:szCs w:val="26"/>
        </w:rPr>
        <w:t>to</w:t>
      </w:r>
      <w:r w:rsidRPr="009422CB">
        <w:rPr>
          <w:rFonts w:ascii="Times New Roman" w:hAnsi="Times New Roman"/>
          <w:sz w:val="26"/>
          <w:szCs w:val="26"/>
        </w:rPr>
        <w:t xml:space="preserve"> June 27, 2017.  Tr. II at 76-77; PGW </w:t>
      </w:r>
      <w:proofErr w:type="spellStart"/>
      <w:r w:rsidRPr="009422CB">
        <w:rPr>
          <w:rFonts w:ascii="Times New Roman" w:hAnsi="Times New Roman"/>
          <w:sz w:val="26"/>
          <w:szCs w:val="26"/>
        </w:rPr>
        <w:t>Exh</w:t>
      </w:r>
      <w:proofErr w:type="spellEnd"/>
      <w:r w:rsidRPr="009422CB">
        <w:rPr>
          <w:rFonts w:ascii="Times New Roman" w:hAnsi="Times New Roman"/>
          <w:sz w:val="26"/>
          <w:szCs w:val="26"/>
        </w:rPr>
        <w:t>. 1 at 2-6.  Similarly,</w:t>
      </w:r>
      <w:r w:rsidR="0007517E" w:rsidRPr="009422CB">
        <w:rPr>
          <w:rFonts w:ascii="Times New Roman" w:hAnsi="Times New Roman"/>
          <w:sz w:val="26"/>
          <w:szCs w:val="26"/>
        </w:rPr>
        <w:t xml:space="preserve"> and pursuant to </w:t>
      </w:r>
      <w:r w:rsidR="00140964" w:rsidRPr="009422CB">
        <w:rPr>
          <w:rFonts w:ascii="Times New Roman" w:hAnsi="Times New Roman"/>
          <w:sz w:val="26"/>
          <w:szCs w:val="26"/>
        </w:rPr>
        <w:t>Section 56.35</w:t>
      </w:r>
      <w:r w:rsidR="00982C3A" w:rsidRPr="009422CB">
        <w:rPr>
          <w:rFonts w:ascii="Times New Roman" w:hAnsi="Times New Roman"/>
          <w:sz w:val="26"/>
          <w:szCs w:val="26"/>
        </w:rPr>
        <w:t xml:space="preserve"> of our </w:t>
      </w:r>
      <w:r w:rsidR="00140964" w:rsidRPr="009422CB">
        <w:rPr>
          <w:rFonts w:ascii="Times New Roman" w:hAnsi="Times New Roman"/>
          <w:sz w:val="26"/>
          <w:szCs w:val="26"/>
        </w:rPr>
        <w:t>Regulations,</w:t>
      </w:r>
      <w:r w:rsidRPr="009422CB">
        <w:rPr>
          <w:rFonts w:ascii="Times New Roman" w:hAnsi="Times New Roman"/>
          <w:sz w:val="26"/>
          <w:szCs w:val="26"/>
        </w:rPr>
        <w:t xml:space="preserve"> </w:t>
      </w:r>
      <w:r w:rsidR="00C31191" w:rsidRPr="009422CB">
        <w:rPr>
          <w:rFonts w:ascii="Times New Roman" w:hAnsi="Times New Roman"/>
          <w:sz w:val="26"/>
          <w:szCs w:val="26"/>
        </w:rPr>
        <w:t xml:space="preserve">52 Pa. Code </w:t>
      </w:r>
      <w:r w:rsidR="000F2BCE" w:rsidRPr="009422CB">
        <w:rPr>
          <w:rFonts w:ascii="Times New Roman" w:hAnsi="Times New Roman"/>
          <w:sz w:val="26"/>
          <w:szCs w:val="26"/>
        </w:rPr>
        <w:t xml:space="preserve">§ </w:t>
      </w:r>
      <w:r w:rsidR="00C31191" w:rsidRPr="009422CB">
        <w:rPr>
          <w:rFonts w:ascii="Times New Roman" w:hAnsi="Times New Roman"/>
          <w:sz w:val="26"/>
          <w:szCs w:val="26"/>
        </w:rPr>
        <w:t xml:space="preserve">56.35(a), </w:t>
      </w:r>
      <w:r w:rsidRPr="009422CB">
        <w:rPr>
          <w:rFonts w:ascii="Times New Roman" w:hAnsi="Times New Roman"/>
          <w:sz w:val="26"/>
          <w:szCs w:val="26"/>
        </w:rPr>
        <w:t xml:space="preserve">the tenant is contractually responsible to pay for gas usage at the Service Address </w:t>
      </w:r>
      <w:r w:rsidR="00835E42" w:rsidRPr="009422CB">
        <w:rPr>
          <w:rFonts w:ascii="Times New Roman" w:hAnsi="Times New Roman"/>
          <w:sz w:val="26"/>
          <w:szCs w:val="26"/>
        </w:rPr>
        <w:t xml:space="preserve">from </w:t>
      </w:r>
      <w:r w:rsidRPr="009422CB">
        <w:rPr>
          <w:rFonts w:ascii="Times New Roman" w:hAnsi="Times New Roman"/>
          <w:sz w:val="26"/>
          <w:szCs w:val="26"/>
        </w:rPr>
        <w:t xml:space="preserve">July 30, 2014 </w:t>
      </w:r>
      <w:r w:rsidR="00835E42" w:rsidRPr="009422CB">
        <w:rPr>
          <w:rFonts w:ascii="Times New Roman" w:hAnsi="Times New Roman"/>
          <w:sz w:val="26"/>
          <w:szCs w:val="26"/>
        </w:rPr>
        <w:t>to</w:t>
      </w:r>
      <w:r w:rsidRPr="009422CB">
        <w:rPr>
          <w:rFonts w:ascii="Times New Roman" w:hAnsi="Times New Roman"/>
          <w:sz w:val="26"/>
          <w:szCs w:val="26"/>
        </w:rPr>
        <w:t xml:space="preserve"> June 27, 2017.  </w:t>
      </w:r>
    </w:p>
    <w:p w14:paraId="53FAA3A5" w14:textId="77777777"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p>
    <w:p w14:paraId="26B51EF0" w14:textId="2A44B4D2" w:rsidR="00496273"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lastRenderedPageBreak/>
        <w:tab/>
      </w:r>
      <w:r w:rsidRPr="009422CB">
        <w:rPr>
          <w:rFonts w:ascii="Times New Roman" w:hAnsi="Times New Roman"/>
          <w:sz w:val="26"/>
          <w:szCs w:val="26"/>
        </w:rPr>
        <w:tab/>
        <w:t xml:space="preserve">Lastly, we will address the discovery of the meter bypass.  The witness testimony of </w:t>
      </w:r>
      <w:proofErr w:type="spellStart"/>
      <w:r w:rsidRPr="009422CB">
        <w:rPr>
          <w:rFonts w:ascii="Times New Roman" w:hAnsi="Times New Roman"/>
          <w:sz w:val="26"/>
          <w:szCs w:val="26"/>
        </w:rPr>
        <w:t>Idriss</w:t>
      </w:r>
      <w:proofErr w:type="spellEnd"/>
      <w:r w:rsidRPr="009422CB">
        <w:rPr>
          <w:rFonts w:ascii="Times New Roman" w:hAnsi="Times New Roman"/>
          <w:sz w:val="26"/>
          <w:szCs w:val="26"/>
        </w:rPr>
        <w:t xml:space="preserve"> Byrd, of PGW’s Field Service Department, recounts he did not take a photograph of the meter bypass at the property upon its discovery due to the commotion and threat to safety at the time.  Tr. II at 268-269, 271.  Nicholas </w:t>
      </w:r>
      <w:proofErr w:type="spellStart"/>
      <w:r w:rsidRPr="009422CB">
        <w:rPr>
          <w:rFonts w:ascii="Times New Roman" w:hAnsi="Times New Roman"/>
          <w:sz w:val="26"/>
          <w:szCs w:val="26"/>
        </w:rPr>
        <w:t>Simeo</w:t>
      </w:r>
      <w:proofErr w:type="spellEnd"/>
      <w:r w:rsidRPr="009422CB">
        <w:rPr>
          <w:rFonts w:ascii="Times New Roman" w:hAnsi="Times New Roman"/>
          <w:sz w:val="26"/>
          <w:szCs w:val="26"/>
        </w:rPr>
        <w:t>, Supervisor of PGW’s Revenue Protection Unit, further testified that per PGW’s theft investigation evidence procedure, photographs are to be taken of the tampered meter in a bypass, to the extent the technician who identified the bypass is safely able to do so.  Tr. II at 287-288, 304</w:t>
      </w:r>
      <w:r w:rsidRPr="009422CB">
        <w:rPr>
          <w:rFonts w:ascii="Times New Roman" w:hAnsi="Times New Roman"/>
          <w:sz w:val="26"/>
          <w:szCs w:val="26"/>
        </w:rPr>
        <w:noBreakHyphen/>
        <w:t xml:space="preserve">305; JE-1 at 26.  </w:t>
      </w:r>
    </w:p>
    <w:p w14:paraId="0D709B88" w14:textId="3543F9A2" w:rsidR="00496273" w:rsidRPr="009422CB" w:rsidRDefault="00496273"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 xml:space="preserve">The lack </w:t>
      </w:r>
      <w:r w:rsidR="002A1447" w:rsidRPr="009422CB">
        <w:rPr>
          <w:rFonts w:ascii="Times New Roman" w:hAnsi="Times New Roman"/>
          <w:sz w:val="26"/>
          <w:szCs w:val="26"/>
        </w:rPr>
        <w:t xml:space="preserve">of </w:t>
      </w:r>
      <w:r w:rsidRPr="009422CB">
        <w:rPr>
          <w:rFonts w:ascii="Times New Roman" w:hAnsi="Times New Roman"/>
          <w:sz w:val="26"/>
          <w:szCs w:val="26"/>
        </w:rPr>
        <w:t>photographic evidence to support PGW’s investigation will not alter our conclusion, as the testimony and evidence introduced by the Company is convincing to find that meter tampering took place and that unauthorized gas service was available at the Service Address between July 30, 2014 and June 27, 2017; however, we note that while it</w:t>
      </w:r>
      <w:r w:rsidR="00511B12" w:rsidRPr="009422CB">
        <w:rPr>
          <w:rFonts w:ascii="Times New Roman" w:hAnsi="Times New Roman"/>
          <w:sz w:val="26"/>
          <w:szCs w:val="26"/>
        </w:rPr>
        <w:t xml:space="preserve"> is</w:t>
      </w:r>
      <w:r w:rsidRPr="009422CB">
        <w:rPr>
          <w:rFonts w:ascii="Times New Roman" w:hAnsi="Times New Roman"/>
          <w:sz w:val="26"/>
          <w:szCs w:val="26"/>
        </w:rPr>
        <w:t xml:space="preserve"> understandable </w:t>
      </w:r>
      <w:r w:rsidR="002A1447" w:rsidRPr="009422CB">
        <w:rPr>
          <w:rFonts w:ascii="Times New Roman" w:hAnsi="Times New Roman"/>
          <w:sz w:val="26"/>
          <w:szCs w:val="26"/>
        </w:rPr>
        <w:t xml:space="preserve">that </w:t>
      </w:r>
      <w:r w:rsidRPr="009422CB">
        <w:rPr>
          <w:rFonts w:ascii="Times New Roman" w:hAnsi="Times New Roman"/>
          <w:sz w:val="26"/>
          <w:szCs w:val="26"/>
        </w:rPr>
        <w:t xml:space="preserve">the environment and situation at the time of the bypass discovery was not ideal, to not procure a photograph of the bypass equipment at </w:t>
      </w:r>
      <w:r w:rsidRPr="009422CB">
        <w:rPr>
          <w:rFonts w:ascii="Times New Roman" w:hAnsi="Times New Roman"/>
          <w:i/>
          <w:iCs/>
          <w:sz w:val="26"/>
          <w:szCs w:val="26"/>
        </w:rPr>
        <w:t>any</w:t>
      </w:r>
      <w:r w:rsidRPr="009422CB">
        <w:rPr>
          <w:rFonts w:ascii="Times New Roman" w:hAnsi="Times New Roman"/>
          <w:sz w:val="26"/>
          <w:szCs w:val="26"/>
        </w:rPr>
        <w:t xml:space="preserve"> point during the theft investigation procedure is unacceptable. </w:t>
      </w:r>
      <w:r w:rsidR="004F38D7" w:rsidRPr="009422CB">
        <w:rPr>
          <w:rFonts w:ascii="Times New Roman" w:hAnsi="Times New Roman"/>
          <w:sz w:val="26"/>
          <w:szCs w:val="26"/>
        </w:rPr>
        <w:t xml:space="preserve"> </w:t>
      </w:r>
      <w:r w:rsidR="00A52A6A" w:rsidRPr="009422CB">
        <w:rPr>
          <w:rFonts w:ascii="Times New Roman" w:hAnsi="Times New Roman"/>
          <w:sz w:val="26"/>
          <w:szCs w:val="26"/>
        </w:rPr>
        <w:t xml:space="preserve">As noted previously, </w:t>
      </w:r>
      <w:r w:rsidR="004F38D7" w:rsidRPr="009422CB">
        <w:rPr>
          <w:rFonts w:ascii="Times New Roman" w:hAnsi="Times New Roman"/>
          <w:sz w:val="26"/>
          <w:szCs w:val="26"/>
        </w:rPr>
        <w:t>Mr. Byrd acknowledged that while it is PGW policy that when a technician finds a bypass, he must immediately take a photo of the meter and the bypass and make note of when the photo was taken</w:t>
      </w:r>
      <w:r w:rsidR="00A52A6A" w:rsidRPr="009422CB">
        <w:rPr>
          <w:rFonts w:ascii="Times New Roman" w:hAnsi="Times New Roman"/>
          <w:sz w:val="26"/>
          <w:szCs w:val="26"/>
        </w:rPr>
        <w:t xml:space="preserve">, </w:t>
      </w:r>
      <w:r w:rsidR="004F38D7" w:rsidRPr="009422CB">
        <w:rPr>
          <w:rFonts w:ascii="Times New Roman" w:hAnsi="Times New Roman"/>
          <w:sz w:val="26"/>
          <w:szCs w:val="26"/>
        </w:rPr>
        <w:t>he did not follow that policy on the day he was called to the Service Address.</w:t>
      </w:r>
      <w:r w:rsidR="00F5489A" w:rsidRPr="009422CB">
        <w:rPr>
          <w:rFonts w:ascii="Times New Roman" w:hAnsi="Times New Roman"/>
          <w:sz w:val="26"/>
          <w:szCs w:val="26"/>
        </w:rPr>
        <w:t xml:space="preserve">  </w:t>
      </w:r>
      <w:r w:rsidR="004F38D7" w:rsidRPr="009422CB">
        <w:rPr>
          <w:rFonts w:ascii="Times New Roman" w:hAnsi="Times New Roman"/>
          <w:sz w:val="26"/>
          <w:szCs w:val="26"/>
        </w:rPr>
        <w:t xml:space="preserve">Tr. at 271. </w:t>
      </w:r>
      <w:r w:rsidRPr="009422CB">
        <w:rPr>
          <w:rFonts w:ascii="Times New Roman" w:hAnsi="Times New Roman"/>
          <w:sz w:val="26"/>
          <w:szCs w:val="26"/>
        </w:rPr>
        <w:t xml:space="preserve"> We further note that Mr. </w:t>
      </w:r>
      <w:proofErr w:type="spellStart"/>
      <w:r w:rsidRPr="009422CB">
        <w:rPr>
          <w:rFonts w:ascii="Times New Roman" w:hAnsi="Times New Roman"/>
          <w:sz w:val="26"/>
          <w:szCs w:val="26"/>
        </w:rPr>
        <w:t>Simeo</w:t>
      </w:r>
      <w:proofErr w:type="spellEnd"/>
      <w:r w:rsidRPr="009422CB">
        <w:rPr>
          <w:rFonts w:ascii="Times New Roman" w:hAnsi="Times New Roman"/>
          <w:sz w:val="26"/>
          <w:szCs w:val="26"/>
        </w:rPr>
        <w:t xml:space="preserve"> </w:t>
      </w:r>
      <w:r w:rsidR="00950906" w:rsidRPr="009422CB">
        <w:rPr>
          <w:rFonts w:ascii="Times New Roman" w:hAnsi="Times New Roman"/>
          <w:sz w:val="26"/>
          <w:szCs w:val="26"/>
        </w:rPr>
        <w:t xml:space="preserve">confirmed this policy when he testified that </w:t>
      </w:r>
      <w:r w:rsidRPr="009422CB">
        <w:rPr>
          <w:rFonts w:ascii="Times New Roman" w:hAnsi="Times New Roman"/>
          <w:sz w:val="26"/>
          <w:szCs w:val="26"/>
        </w:rPr>
        <w:t>it</w:t>
      </w:r>
      <w:r w:rsidR="00CA77EA" w:rsidRPr="009422CB">
        <w:rPr>
          <w:rFonts w:ascii="Times New Roman" w:hAnsi="Times New Roman"/>
          <w:sz w:val="26"/>
          <w:szCs w:val="26"/>
        </w:rPr>
        <w:t xml:space="preserve"> is</w:t>
      </w:r>
      <w:r w:rsidRPr="009422CB">
        <w:rPr>
          <w:rFonts w:ascii="Times New Roman" w:hAnsi="Times New Roman"/>
          <w:sz w:val="26"/>
          <w:szCs w:val="26"/>
        </w:rPr>
        <w:t xml:space="preserve"> common practice to take a photograph of </w:t>
      </w:r>
      <w:r w:rsidR="00F31917" w:rsidRPr="009422CB">
        <w:rPr>
          <w:rFonts w:ascii="Times New Roman" w:hAnsi="Times New Roman"/>
          <w:sz w:val="26"/>
          <w:szCs w:val="26"/>
        </w:rPr>
        <w:t xml:space="preserve">the meters at the property but not </w:t>
      </w:r>
      <w:r w:rsidRPr="009422CB">
        <w:rPr>
          <w:rFonts w:ascii="Times New Roman" w:hAnsi="Times New Roman"/>
          <w:sz w:val="26"/>
          <w:szCs w:val="26"/>
        </w:rPr>
        <w:t>once it</w:t>
      </w:r>
      <w:r w:rsidR="00037F46" w:rsidRPr="009422CB">
        <w:rPr>
          <w:rFonts w:ascii="Times New Roman" w:hAnsi="Times New Roman"/>
          <w:sz w:val="26"/>
          <w:szCs w:val="26"/>
        </w:rPr>
        <w:t xml:space="preserve"> is</w:t>
      </w:r>
      <w:r w:rsidRPr="009422CB">
        <w:rPr>
          <w:rFonts w:ascii="Times New Roman" w:hAnsi="Times New Roman"/>
          <w:sz w:val="26"/>
          <w:szCs w:val="26"/>
        </w:rPr>
        <w:t xml:space="preserve"> in PGW’s custody</w:t>
      </w:r>
      <w:r w:rsidR="0069021F" w:rsidRPr="009422CB">
        <w:rPr>
          <w:rFonts w:ascii="Times New Roman" w:hAnsi="Times New Roman"/>
          <w:sz w:val="26"/>
          <w:szCs w:val="26"/>
        </w:rPr>
        <w:t>.</w:t>
      </w:r>
      <w:r w:rsidR="00112272" w:rsidRPr="009422CB">
        <w:rPr>
          <w:rFonts w:ascii="Times New Roman" w:hAnsi="Times New Roman"/>
          <w:sz w:val="26"/>
          <w:szCs w:val="26"/>
        </w:rPr>
        <w:t xml:space="preserve">  </w:t>
      </w:r>
      <w:r w:rsidR="0023267D" w:rsidRPr="009422CB">
        <w:rPr>
          <w:rFonts w:ascii="Times New Roman" w:hAnsi="Times New Roman"/>
          <w:sz w:val="26"/>
          <w:szCs w:val="26"/>
        </w:rPr>
        <w:t xml:space="preserve">Tr. II at 287-288.  </w:t>
      </w:r>
      <w:r w:rsidR="00112272" w:rsidRPr="009422CB">
        <w:rPr>
          <w:rFonts w:ascii="Times New Roman" w:hAnsi="Times New Roman"/>
          <w:sz w:val="26"/>
          <w:szCs w:val="26"/>
        </w:rPr>
        <w:t xml:space="preserve">We </w:t>
      </w:r>
      <w:r w:rsidR="0023267D" w:rsidRPr="009422CB">
        <w:rPr>
          <w:rFonts w:ascii="Times New Roman" w:hAnsi="Times New Roman"/>
          <w:sz w:val="26"/>
          <w:szCs w:val="26"/>
        </w:rPr>
        <w:t>believe it</w:t>
      </w:r>
      <w:r w:rsidRPr="009422CB">
        <w:rPr>
          <w:rFonts w:ascii="Times New Roman" w:hAnsi="Times New Roman"/>
          <w:sz w:val="26"/>
          <w:szCs w:val="26"/>
        </w:rPr>
        <w:t xml:space="preserve"> would not have been unreasonable or without cause to have done so in this instance</w:t>
      </w:r>
      <w:r w:rsidR="00F31917" w:rsidRPr="009422CB">
        <w:rPr>
          <w:rFonts w:ascii="Times New Roman" w:hAnsi="Times New Roman"/>
          <w:sz w:val="26"/>
          <w:szCs w:val="26"/>
        </w:rPr>
        <w:t xml:space="preserve"> since the technician testified that the meter was right in front of him when he opened the door to the basement. </w:t>
      </w:r>
      <w:r w:rsidR="0054373A" w:rsidRPr="009422CB">
        <w:rPr>
          <w:rFonts w:ascii="Times New Roman" w:hAnsi="Times New Roman"/>
          <w:sz w:val="26"/>
          <w:szCs w:val="26"/>
        </w:rPr>
        <w:t xml:space="preserve"> </w:t>
      </w:r>
      <w:r w:rsidR="00F31917" w:rsidRPr="009422CB">
        <w:rPr>
          <w:rFonts w:ascii="Times New Roman" w:hAnsi="Times New Roman"/>
          <w:sz w:val="26"/>
          <w:szCs w:val="26"/>
        </w:rPr>
        <w:t>Tr. a</w:t>
      </w:r>
      <w:r w:rsidR="00FC0536" w:rsidRPr="009422CB">
        <w:rPr>
          <w:rFonts w:ascii="Times New Roman" w:hAnsi="Times New Roman"/>
          <w:sz w:val="26"/>
          <w:szCs w:val="26"/>
        </w:rPr>
        <w:t xml:space="preserve">t 279. </w:t>
      </w:r>
      <w:r w:rsidRPr="009422CB">
        <w:rPr>
          <w:rFonts w:ascii="Times New Roman" w:hAnsi="Times New Roman"/>
          <w:sz w:val="26"/>
          <w:szCs w:val="26"/>
        </w:rPr>
        <w:t xml:space="preserve"> </w:t>
      </w:r>
      <w:r w:rsidR="00A52A6A" w:rsidRPr="009422CB">
        <w:rPr>
          <w:rFonts w:ascii="Times New Roman" w:hAnsi="Times New Roman"/>
          <w:sz w:val="26"/>
          <w:szCs w:val="26"/>
        </w:rPr>
        <w:t xml:space="preserve">We further note that while there were other circumstances playing out when </w:t>
      </w:r>
      <w:r w:rsidR="0069021F" w:rsidRPr="009422CB">
        <w:rPr>
          <w:rFonts w:ascii="Times New Roman" w:hAnsi="Times New Roman"/>
          <w:sz w:val="26"/>
          <w:szCs w:val="26"/>
        </w:rPr>
        <w:t>the technician</w:t>
      </w:r>
      <w:r w:rsidR="00A52A6A" w:rsidRPr="009422CB">
        <w:rPr>
          <w:rFonts w:ascii="Times New Roman" w:hAnsi="Times New Roman"/>
          <w:sz w:val="26"/>
          <w:szCs w:val="26"/>
        </w:rPr>
        <w:t xml:space="preserve"> arrived at the Service Address</w:t>
      </w:r>
      <w:r w:rsidR="00563430" w:rsidRPr="009422CB">
        <w:rPr>
          <w:rFonts w:ascii="Times New Roman" w:hAnsi="Times New Roman"/>
          <w:sz w:val="26"/>
          <w:szCs w:val="26"/>
        </w:rPr>
        <w:t>,</w:t>
      </w:r>
      <w:r w:rsidR="00A52A6A" w:rsidRPr="009422CB">
        <w:rPr>
          <w:rFonts w:ascii="Times New Roman" w:hAnsi="Times New Roman"/>
          <w:sz w:val="26"/>
          <w:szCs w:val="26"/>
        </w:rPr>
        <w:t xml:space="preserve"> there were representatives from another agency as well as the </w:t>
      </w:r>
      <w:r w:rsidR="001B49FD" w:rsidRPr="009422CB">
        <w:rPr>
          <w:rFonts w:ascii="Times New Roman" w:hAnsi="Times New Roman"/>
          <w:sz w:val="26"/>
          <w:szCs w:val="26"/>
        </w:rPr>
        <w:t>p</w:t>
      </w:r>
      <w:r w:rsidR="00A52A6A" w:rsidRPr="009422CB">
        <w:rPr>
          <w:rFonts w:ascii="Times New Roman" w:hAnsi="Times New Roman"/>
          <w:sz w:val="26"/>
          <w:szCs w:val="26"/>
        </w:rPr>
        <w:t>olice.</w:t>
      </w:r>
      <w:r w:rsidR="00563430" w:rsidRPr="009422CB">
        <w:rPr>
          <w:rFonts w:ascii="Times New Roman" w:hAnsi="Times New Roman"/>
          <w:sz w:val="26"/>
          <w:szCs w:val="26"/>
        </w:rPr>
        <w:t xml:space="preserve">  </w:t>
      </w:r>
      <w:r w:rsidR="008B0F70" w:rsidRPr="009422CB">
        <w:rPr>
          <w:rFonts w:ascii="Times New Roman" w:hAnsi="Times New Roman"/>
          <w:sz w:val="26"/>
          <w:szCs w:val="26"/>
        </w:rPr>
        <w:t xml:space="preserve">Therefore, we caution PGW to remind its technicians to comply with its corporate policies and internal procedures regarding investigations involving theft of service, specifically, taking photographs of the meter and any bypass mechanisms. </w:t>
      </w:r>
      <w:r w:rsidR="00A52A6A" w:rsidRPr="009422CB">
        <w:rPr>
          <w:rFonts w:ascii="Times New Roman" w:hAnsi="Times New Roman"/>
          <w:sz w:val="26"/>
          <w:szCs w:val="26"/>
        </w:rPr>
        <w:t xml:space="preserve"> </w:t>
      </w:r>
    </w:p>
    <w:p w14:paraId="6C246F9F" w14:textId="30671B2E" w:rsidR="00066A6B" w:rsidRPr="009422CB" w:rsidRDefault="00066A6B" w:rsidP="009422CB">
      <w:pPr>
        <w:tabs>
          <w:tab w:val="left" w:pos="-720"/>
        </w:tabs>
        <w:suppressAutoHyphens/>
        <w:spacing w:after="0" w:line="360" w:lineRule="auto"/>
        <w:contextualSpacing/>
        <w:rPr>
          <w:rFonts w:ascii="Times New Roman" w:hAnsi="Times New Roman"/>
          <w:sz w:val="26"/>
          <w:szCs w:val="26"/>
        </w:rPr>
      </w:pPr>
      <w:bookmarkStart w:id="16" w:name="_Hlk29560480"/>
    </w:p>
    <w:p w14:paraId="276E11FE" w14:textId="78C12A0A" w:rsidR="00A76435" w:rsidRPr="009422CB" w:rsidRDefault="00A76435" w:rsidP="009422CB">
      <w:pPr>
        <w:tabs>
          <w:tab w:val="left" w:pos="-720"/>
        </w:tabs>
        <w:suppressAutoHyphens/>
        <w:spacing w:after="0" w:line="360" w:lineRule="auto"/>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t>Nevertheless, we believe the Complainan</w:t>
      </w:r>
      <w:r w:rsidR="001F4F47" w:rsidRPr="009422CB">
        <w:rPr>
          <w:rFonts w:ascii="Times New Roman" w:hAnsi="Times New Roman"/>
          <w:sz w:val="26"/>
          <w:szCs w:val="26"/>
        </w:rPr>
        <w:t xml:space="preserve">t </w:t>
      </w:r>
      <w:r w:rsidR="00683E0A" w:rsidRPr="009422CB">
        <w:rPr>
          <w:rFonts w:ascii="Times New Roman" w:hAnsi="Times New Roman"/>
          <w:sz w:val="26"/>
          <w:szCs w:val="26"/>
        </w:rPr>
        <w:t xml:space="preserve">is responsible for the </w:t>
      </w:r>
      <w:r w:rsidR="001F4F47" w:rsidRPr="009422CB">
        <w:rPr>
          <w:rFonts w:ascii="Times New Roman" w:hAnsi="Times New Roman"/>
          <w:sz w:val="26"/>
          <w:szCs w:val="26"/>
        </w:rPr>
        <w:t xml:space="preserve">theft of service charges that resulted from </w:t>
      </w:r>
      <w:r w:rsidR="00683E0A" w:rsidRPr="009422CB">
        <w:rPr>
          <w:rFonts w:ascii="Times New Roman" w:hAnsi="Times New Roman"/>
          <w:sz w:val="26"/>
          <w:szCs w:val="26"/>
        </w:rPr>
        <w:t xml:space="preserve">unauthorized usage at the </w:t>
      </w:r>
      <w:r w:rsidR="00692015" w:rsidRPr="009422CB">
        <w:rPr>
          <w:rFonts w:ascii="Times New Roman" w:hAnsi="Times New Roman"/>
          <w:sz w:val="26"/>
          <w:szCs w:val="26"/>
        </w:rPr>
        <w:t>Service Address</w:t>
      </w:r>
      <w:r w:rsidR="001F4F47" w:rsidRPr="009422CB">
        <w:rPr>
          <w:rFonts w:ascii="Times New Roman" w:hAnsi="Times New Roman"/>
          <w:sz w:val="26"/>
          <w:szCs w:val="26"/>
        </w:rPr>
        <w:t xml:space="preserve"> between July 30, 2014 and June 27, 2017</w:t>
      </w:r>
      <w:r w:rsidR="00E55BD5" w:rsidRPr="009422CB">
        <w:rPr>
          <w:rFonts w:ascii="Times New Roman" w:hAnsi="Times New Roman"/>
          <w:sz w:val="26"/>
          <w:szCs w:val="26"/>
        </w:rPr>
        <w:t xml:space="preserve">.  </w:t>
      </w:r>
      <w:r w:rsidR="00035298" w:rsidRPr="009422CB">
        <w:rPr>
          <w:rFonts w:ascii="Times New Roman" w:hAnsi="Times New Roman"/>
          <w:sz w:val="26"/>
          <w:szCs w:val="26"/>
        </w:rPr>
        <w:t>Further</w:t>
      </w:r>
      <w:r w:rsidR="00E55BD5" w:rsidRPr="009422CB">
        <w:rPr>
          <w:rFonts w:ascii="Times New Roman" w:hAnsi="Times New Roman"/>
          <w:sz w:val="26"/>
          <w:szCs w:val="26"/>
        </w:rPr>
        <w:t>, Ms. Palmer failed to</w:t>
      </w:r>
      <w:r w:rsidR="00774D17" w:rsidRPr="009422CB">
        <w:rPr>
          <w:rFonts w:ascii="Times New Roman" w:hAnsi="Times New Roman"/>
          <w:sz w:val="26"/>
          <w:szCs w:val="26"/>
        </w:rPr>
        <w:t xml:space="preserve"> meet her burden of</w:t>
      </w:r>
      <w:r w:rsidR="00E55BD5" w:rsidRPr="009422CB">
        <w:rPr>
          <w:rFonts w:ascii="Times New Roman" w:hAnsi="Times New Roman"/>
          <w:sz w:val="26"/>
          <w:szCs w:val="26"/>
        </w:rPr>
        <w:t xml:space="preserve"> prov</w:t>
      </w:r>
      <w:r w:rsidR="00774D17" w:rsidRPr="009422CB">
        <w:rPr>
          <w:rFonts w:ascii="Times New Roman" w:hAnsi="Times New Roman"/>
          <w:sz w:val="26"/>
          <w:szCs w:val="26"/>
        </w:rPr>
        <w:t>ing</w:t>
      </w:r>
      <w:r w:rsidR="00E55BD5" w:rsidRPr="009422CB">
        <w:rPr>
          <w:rFonts w:ascii="Times New Roman" w:hAnsi="Times New Roman"/>
          <w:sz w:val="26"/>
          <w:szCs w:val="26"/>
        </w:rPr>
        <w:t xml:space="preserve">, by a preponderance of the evidence, that PGW </w:t>
      </w:r>
      <w:r w:rsidR="00015368" w:rsidRPr="009422CB">
        <w:rPr>
          <w:rFonts w:ascii="Times New Roman" w:hAnsi="Times New Roman"/>
          <w:sz w:val="26"/>
          <w:szCs w:val="26"/>
        </w:rPr>
        <w:t xml:space="preserve">violated </w:t>
      </w:r>
      <w:r w:rsidR="008A74FE" w:rsidRPr="009422CB">
        <w:rPr>
          <w:rFonts w:ascii="Times New Roman" w:hAnsi="Times New Roman"/>
          <w:sz w:val="26"/>
          <w:szCs w:val="26"/>
        </w:rPr>
        <w:t>its</w:t>
      </w:r>
      <w:r w:rsidR="00015368" w:rsidRPr="009422CB">
        <w:rPr>
          <w:rFonts w:ascii="Times New Roman" w:hAnsi="Times New Roman"/>
          <w:sz w:val="26"/>
          <w:szCs w:val="26"/>
        </w:rPr>
        <w:t xml:space="preserve"> </w:t>
      </w:r>
      <w:r w:rsidR="00F406A5" w:rsidRPr="009422CB">
        <w:rPr>
          <w:rFonts w:ascii="Times New Roman" w:hAnsi="Times New Roman"/>
          <w:sz w:val="26"/>
          <w:szCs w:val="26"/>
        </w:rPr>
        <w:t>t</w:t>
      </w:r>
      <w:r w:rsidR="00015368" w:rsidRPr="009422CB">
        <w:rPr>
          <w:rFonts w:ascii="Times New Roman" w:hAnsi="Times New Roman"/>
          <w:sz w:val="26"/>
          <w:szCs w:val="26"/>
        </w:rPr>
        <w:t xml:space="preserve">ariff, the Code, the Commission’s </w:t>
      </w:r>
      <w:r w:rsidR="00672EB7" w:rsidRPr="009422CB">
        <w:rPr>
          <w:rFonts w:ascii="Times New Roman" w:hAnsi="Times New Roman"/>
          <w:sz w:val="26"/>
          <w:szCs w:val="26"/>
        </w:rPr>
        <w:t>R</w:t>
      </w:r>
      <w:r w:rsidR="00015368" w:rsidRPr="009422CB">
        <w:rPr>
          <w:rFonts w:ascii="Times New Roman" w:hAnsi="Times New Roman"/>
          <w:sz w:val="26"/>
          <w:szCs w:val="26"/>
        </w:rPr>
        <w:t>egulations, or provided her with inadequate service, in violation of 66</w:t>
      </w:r>
      <w:r w:rsidR="00E96709">
        <w:rPr>
          <w:rFonts w:ascii="Times New Roman" w:hAnsi="Times New Roman"/>
          <w:sz w:val="26"/>
          <w:szCs w:val="26"/>
        </w:rPr>
        <w:t> </w:t>
      </w:r>
      <w:r w:rsidR="00015368" w:rsidRPr="009422CB">
        <w:rPr>
          <w:rFonts w:ascii="Times New Roman" w:hAnsi="Times New Roman"/>
          <w:sz w:val="26"/>
          <w:szCs w:val="26"/>
        </w:rPr>
        <w:t>Pa.</w:t>
      </w:r>
      <w:r w:rsidR="00BA2F82" w:rsidRPr="009422CB">
        <w:rPr>
          <w:rFonts w:ascii="Times New Roman" w:hAnsi="Times New Roman"/>
          <w:sz w:val="26"/>
          <w:szCs w:val="26"/>
        </w:rPr>
        <w:t xml:space="preserve"> </w:t>
      </w:r>
      <w:r w:rsidR="00015368" w:rsidRPr="009422CB">
        <w:rPr>
          <w:rFonts w:ascii="Times New Roman" w:hAnsi="Times New Roman"/>
          <w:sz w:val="26"/>
          <w:szCs w:val="26"/>
        </w:rPr>
        <w:t xml:space="preserve">C.S. § 1501.  </w:t>
      </w:r>
    </w:p>
    <w:p w14:paraId="7C9A8C19" w14:textId="33636B60" w:rsidR="00DB0047" w:rsidRPr="009422CB" w:rsidRDefault="00DB0047" w:rsidP="009422CB">
      <w:pPr>
        <w:tabs>
          <w:tab w:val="left" w:pos="-720"/>
        </w:tabs>
        <w:suppressAutoHyphens/>
        <w:spacing w:after="0" w:line="360" w:lineRule="auto"/>
        <w:contextualSpacing/>
        <w:rPr>
          <w:rFonts w:ascii="Times New Roman" w:hAnsi="Times New Roman"/>
          <w:sz w:val="26"/>
          <w:szCs w:val="26"/>
        </w:rPr>
      </w:pPr>
    </w:p>
    <w:p w14:paraId="081B0550" w14:textId="1F3721B2" w:rsidR="00DB0047" w:rsidRPr="009422CB" w:rsidRDefault="00DB0047" w:rsidP="00E96709">
      <w:pPr>
        <w:tabs>
          <w:tab w:val="left" w:pos="-720"/>
        </w:tabs>
        <w:suppressAutoHyphens/>
        <w:spacing w:after="0" w:line="360" w:lineRule="auto"/>
        <w:ind w:firstLine="1440"/>
        <w:contextualSpacing/>
        <w:rPr>
          <w:rFonts w:ascii="Times New Roman" w:hAnsi="Times New Roman"/>
          <w:sz w:val="26"/>
          <w:szCs w:val="26"/>
        </w:rPr>
      </w:pPr>
      <w:r w:rsidRPr="009422CB">
        <w:rPr>
          <w:rFonts w:ascii="Times New Roman" w:hAnsi="Times New Roman"/>
          <w:sz w:val="26"/>
          <w:szCs w:val="26"/>
        </w:rPr>
        <w:t xml:space="preserve">In light of the above, we shall deny the Exceptions </w:t>
      </w:r>
      <w:r w:rsidR="00BA2F82" w:rsidRPr="009422CB">
        <w:rPr>
          <w:rFonts w:ascii="Times New Roman" w:hAnsi="Times New Roman"/>
          <w:sz w:val="26"/>
          <w:szCs w:val="26"/>
        </w:rPr>
        <w:t>filed in this matter</w:t>
      </w:r>
      <w:r w:rsidRPr="009422CB">
        <w:rPr>
          <w:rFonts w:ascii="Times New Roman" w:hAnsi="Times New Roman"/>
          <w:sz w:val="26"/>
          <w:szCs w:val="26"/>
        </w:rPr>
        <w:t>.</w:t>
      </w:r>
    </w:p>
    <w:bookmarkEnd w:id="12"/>
    <w:bookmarkEnd w:id="16"/>
    <w:p w14:paraId="4FD227CD" w14:textId="7DB8BC58" w:rsidR="00AF0EAF" w:rsidRPr="009422CB" w:rsidRDefault="00AF0EAF" w:rsidP="00E96709">
      <w:pPr>
        <w:tabs>
          <w:tab w:val="left" w:pos="-720"/>
        </w:tabs>
        <w:suppressAutoHyphens/>
        <w:spacing w:after="0" w:line="360" w:lineRule="auto"/>
        <w:contextualSpacing/>
        <w:rPr>
          <w:rFonts w:ascii="Times New Roman" w:hAnsi="Times New Roman"/>
          <w:sz w:val="26"/>
          <w:szCs w:val="26"/>
        </w:rPr>
      </w:pPr>
    </w:p>
    <w:bookmarkEnd w:id="13"/>
    <w:p w14:paraId="38587A72" w14:textId="77777777" w:rsidR="00DF212A" w:rsidRPr="009422CB" w:rsidRDefault="001B3D85" w:rsidP="00E96709">
      <w:pPr>
        <w:keepNext/>
        <w:keepLines/>
        <w:spacing w:after="0" w:line="360" w:lineRule="auto"/>
        <w:contextualSpacing/>
        <w:jc w:val="center"/>
        <w:rPr>
          <w:rFonts w:ascii="Times New Roman" w:hAnsi="Times New Roman"/>
          <w:b/>
          <w:sz w:val="26"/>
          <w:szCs w:val="26"/>
        </w:rPr>
      </w:pPr>
      <w:r w:rsidRPr="009422CB">
        <w:rPr>
          <w:rFonts w:ascii="Times New Roman" w:hAnsi="Times New Roman"/>
          <w:sz w:val="26"/>
          <w:szCs w:val="26"/>
        </w:rPr>
        <w:t>C</w:t>
      </w:r>
      <w:r w:rsidR="006F5428" w:rsidRPr="009422CB">
        <w:rPr>
          <w:rFonts w:ascii="Times New Roman" w:hAnsi="Times New Roman"/>
          <w:b/>
          <w:sz w:val="26"/>
          <w:szCs w:val="26"/>
        </w:rPr>
        <w:t>onclusion</w:t>
      </w:r>
    </w:p>
    <w:p w14:paraId="355E33FE" w14:textId="77777777" w:rsidR="00DF212A" w:rsidRPr="009422CB" w:rsidRDefault="00DF212A" w:rsidP="00E96709">
      <w:pPr>
        <w:keepNext/>
        <w:keepLines/>
        <w:tabs>
          <w:tab w:val="left" w:pos="-720"/>
        </w:tabs>
        <w:suppressAutoHyphens/>
        <w:spacing w:after="0" w:line="360" w:lineRule="auto"/>
        <w:contextualSpacing/>
        <w:rPr>
          <w:rFonts w:ascii="Times New Roman" w:hAnsi="Times New Roman"/>
          <w:sz w:val="26"/>
          <w:szCs w:val="26"/>
        </w:rPr>
      </w:pPr>
    </w:p>
    <w:p w14:paraId="08D28F44" w14:textId="7A61F77D" w:rsidR="00F00C82" w:rsidRPr="009422CB" w:rsidRDefault="00AC6C4C" w:rsidP="00E96709">
      <w:pPr>
        <w:tabs>
          <w:tab w:val="left" w:pos="-720"/>
        </w:tabs>
        <w:suppressAutoHyphens/>
        <w:spacing w:after="0" w:line="360" w:lineRule="auto"/>
        <w:ind w:firstLine="1440"/>
        <w:contextualSpacing/>
        <w:rPr>
          <w:rFonts w:ascii="Times New Roman" w:hAnsi="Times New Roman"/>
          <w:b/>
          <w:sz w:val="26"/>
          <w:szCs w:val="26"/>
        </w:rPr>
      </w:pPr>
      <w:r w:rsidRPr="009422CB">
        <w:rPr>
          <w:rFonts w:ascii="Times New Roman" w:hAnsi="Times New Roman"/>
          <w:sz w:val="26"/>
          <w:szCs w:val="26"/>
        </w:rPr>
        <w:t>Based upon the foregoing discussion</w:t>
      </w:r>
      <w:r w:rsidR="00977323" w:rsidRPr="009422CB">
        <w:rPr>
          <w:rFonts w:ascii="Times New Roman" w:hAnsi="Times New Roman"/>
          <w:sz w:val="26"/>
          <w:szCs w:val="26"/>
        </w:rPr>
        <w:t xml:space="preserve">, we </w:t>
      </w:r>
      <w:r w:rsidR="002D2758" w:rsidRPr="009422CB">
        <w:rPr>
          <w:rFonts w:ascii="Times New Roman" w:hAnsi="Times New Roman"/>
          <w:sz w:val="26"/>
          <w:szCs w:val="26"/>
        </w:rPr>
        <w:t>shall</w:t>
      </w:r>
      <w:r w:rsidR="00C13465" w:rsidRPr="009422CB">
        <w:rPr>
          <w:rFonts w:ascii="Times New Roman" w:hAnsi="Times New Roman"/>
          <w:sz w:val="26"/>
          <w:szCs w:val="26"/>
        </w:rPr>
        <w:t xml:space="preserve"> </w:t>
      </w:r>
      <w:r w:rsidR="002D2758" w:rsidRPr="009422CB">
        <w:rPr>
          <w:rFonts w:ascii="Times New Roman" w:hAnsi="Times New Roman"/>
          <w:sz w:val="26"/>
          <w:szCs w:val="26"/>
        </w:rPr>
        <w:t>deny the Exceptions</w:t>
      </w:r>
      <w:r w:rsidR="00261315" w:rsidRPr="009422CB">
        <w:rPr>
          <w:rFonts w:ascii="Times New Roman" w:hAnsi="Times New Roman"/>
          <w:sz w:val="26"/>
          <w:szCs w:val="26"/>
        </w:rPr>
        <w:t xml:space="preserve"> of</w:t>
      </w:r>
      <w:r w:rsidR="007A410F" w:rsidRPr="009422CB">
        <w:rPr>
          <w:rFonts w:ascii="Times New Roman" w:hAnsi="Times New Roman"/>
          <w:sz w:val="26"/>
          <w:szCs w:val="26"/>
        </w:rPr>
        <w:t xml:space="preserve"> Ms. Palmer</w:t>
      </w:r>
      <w:r w:rsidR="00C13465" w:rsidRPr="009422CB">
        <w:rPr>
          <w:rFonts w:ascii="Times New Roman" w:hAnsi="Times New Roman"/>
          <w:sz w:val="26"/>
          <w:szCs w:val="26"/>
        </w:rPr>
        <w:t xml:space="preserve"> and</w:t>
      </w:r>
      <w:r w:rsidR="007A410F" w:rsidRPr="009422CB">
        <w:rPr>
          <w:rFonts w:ascii="Times New Roman" w:hAnsi="Times New Roman"/>
          <w:sz w:val="26"/>
          <w:szCs w:val="26"/>
        </w:rPr>
        <w:t xml:space="preserve"> PGW</w:t>
      </w:r>
      <w:r w:rsidR="00261315" w:rsidRPr="009422CB">
        <w:rPr>
          <w:rFonts w:ascii="Times New Roman" w:hAnsi="Times New Roman"/>
          <w:sz w:val="26"/>
          <w:szCs w:val="26"/>
        </w:rPr>
        <w:t xml:space="preserve"> </w:t>
      </w:r>
      <w:r w:rsidR="00300BB8" w:rsidRPr="009422CB">
        <w:rPr>
          <w:rFonts w:ascii="Times New Roman" w:hAnsi="Times New Roman"/>
          <w:sz w:val="26"/>
          <w:szCs w:val="26"/>
        </w:rPr>
        <w:t>and</w:t>
      </w:r>
      <w:r w:rsidR="00261315" w:rsidRPr="009422CB">
        <w:rPr>
          <w:rFonts w:ascii="Times New Roman" w:hAnsi="Times New Roman"/>
          <w:sz w:val="26"/>
          <w:szCs w:val="26"/>
        </w:rPr>
        <w:t xml:space="preserve"> </w:t>
      </w:r>
      <w:r w:rsidR="00DB0047" w:rsidRPr="009422CB">
        <w:rPr>
          <w:rFonts w:ascii="Times New Roman" w:hAnsi="Times New Roman"/>
          <w:sz w:val="26"/>
          <w:szCs w:val="26"/>
        </w:rPr>
        <w:t xml:space="preserve">adopt </w:t>
      </w:r>
      <w:r w:rsidR="00FD3AF7" w:rsidRPr="009422CB">
        <w:rPr>
          <w:rFonts w:ascii="Times New Roman" w:hAnsi="Times New Roman"/>
          <w:sz w:val="26"/>
          <w:szCs w:val="26"/>
        </w:rPr>
        <w:t>the ALJ’s Initial Decision</w:t>
      </w:r>
      <w:r w:rsidR="00DB0047" w:rsidRPr="009422CB">
        <w:rPr>
          <w:rFonts w:ascii="Times New Roman" w:hAnsi="Times New Roman"/>
          <w:sz w:val="26"/>
          <w:szCs w:val="26"/>
        </w:rPr>
        <w:t>,</w:t>
      </w:r>
      <w:r w:rsidR="00F00C82" w:rsidRPr="009422CB">
        <w:rPr>
          <w:rFonts w:ascii="Times New Roman" w:hAnsi="Times New Roman"/>
          <w:sz w:val="26"/>
          <w:szCs w:val="26"/>
        </w:rPr>
        <w:t xml:space="preserve"> consistent with this Opinion and Order; </w:t>
      </w:r>
      <w:r w:rsidR="00F00C82" w:rsidRPr="009422CB">
        <w:rPr>
          <w:rFonts w:ascii="Times New Roman" w:hAnsi="Times New Roman"/>
          <w:b/>
          <w:sz w:val="26"/>
          <w:szCs w:val="26"/>
        </w:rPr>
        <w:t>THEREFORE,</w:t>
      </w:r>
    </w:p>
    <w:p w14:paraId="542759AD" w14:textId="77777777" w:rsidR="00BE5194" w:rsidRPr="009422CB" w:rsidRDefault="00BE5194" w:rsidP="00E96709">
      <w:pPr>
        <w:tabs>
          <w:tab w:val="left" w:pos="-720"/>
        </w:tabs>
        <w:suppressAutoHyphens/>
        <w:spacing w:after="0" w:line="360" w:lineRule="auto"/>
        <w:ind w:firstLine="1440"/>
        <w:contextualSpacing/>
        <w:rPr>
          <w:rFonts w:ascii="Times New Roman" w:hAnsi="Times New Roman"/>
          <w:sz w:val="26"/>
          <w:szCs w:val="26"/>
        </w:rPr>
      </w:pPr>
    </w:p>
    <w:p w14:paraId="10CED5FC" w14:textId="77777777" w:rsidR="00F00C82" w:rsidRPr="009422CB" w:rsidRDefault="00F00C82" w:rsidP="00E96709">
      <w:pPr>
        <w:keepNext/>
        <w:keepLines/>
        <w:tabs>
          <w:tab w:val="left" w:pos="-720"/>
        </w:tabs>
        <w:suppressAutoHyphens/>
        <w:spacing w:after="0" w:line="360" w:lineRule="auto"/>
        <w:ind w:firstLine="1440"/>
        <w:contextualSpacing/>
        <w:rPr>
          <w:rFonts w:ascii="Times New Roman" w:hAnsi="Times New Roman"/>
          <w:b/>
          <w:sz w:val="26"/>
          <w:szCs w:val="26"/>
        </w:rPr>
      </w:pPr>
      <w:r w:rsidRPr="009422CB">
        <w:rPr>
          <w:rFonts w:ascii="Times New Roman" w:hAnsi="Times New Roman"/>
          <w:b/>
          <w:sz w:val="26"/>
          <w:szCs w:val="26"/>
        </w:rPr>
        <w:t>IT IS ORDERED:</w:t>
      </w:r>
    </w:p>
    <w:p w14:paraId="69F3D373" w14:textId="77777777" w:rsidR="00F00C82" w:rsidRPr="009422CB" w:rsidRDefault="00F00C82" w:rsidP="00E96709">
      <w:pPr>
        <w:keepNext/>
        <w:keepLines/>
        <w:tabs>
          <w:tab w:val="left" w:pos="-720"/>
        </w:tabs>
        <w:suppressAutoHyphens/>
        <w:spacing w:after="0" w:line="360" w:lineRule="auto"/>
        <w:contextualSpacing/>
        <w:rPr>
          <w:rFonts w:ascii="Times New Roman" w:hAnsi="Times New Roman"/>
          <w:sz w:val="26"/>
          <w:szCs w:val="26"/>
        </w:rPr>
      </w:pPr>
    </w:p>
    <w:p w14:paraId="63D63141" w14:textId="2EE1312D" w:rsidR="00CB4EA9" w:rsidRPr="009422CB" w:rsidRDefault="00CB4EA9" w:rsidP="00E96709">
      <w:pPr>
        <w:pStyle w:val="ListParagraph"/>
        <w:numPr>
          <w:ilvl w:val="0"/>
          <w:numId w:val="35"/>
        </w:numPr>
        <w:tabs>
          <w:tab w:val="left" w:pos="-720"/>
        </w:tabs>
        <w:suppressAutoHyphens/>
        <w:spacing w:after="0" w:line="360" w:lineRule="auto"/>
        <w:ind w:left="0" w:firstLine="1440"/>
        <w:rPr>
          <w:rFonts w:ascii="Times New Roman" w:hAnsi="Times New Roman"/>
          <w:sz w:val="26"/>
          <w:szCs w:val="26"/>
        </w:rPr>
      </w:pPr>
      <w:r w:rsidRPr="009422CB">
        <w:rPr>
          <w:rFonts w:ascii="Times New Roman" w:hAnsi="Times New Roman"/>
          <w:sz w:val="26"/>
          <w:szCs w:val="26"/>
        </w:rPr>
        <w:t xml:space="preserve">That the Exceptions filed by </w:t>
      </w:r>
      <w:proofErr w:type="spellStart"/>
      <w:r w:rsidRPr="009422CB">
        <w:rPr>
          <w:rFonts w:ascii="Times New Roman" w:hAnsi="Times New Roman"/>
          <w:sz w:val="26"/>
          <w:szCs w:val="26"/>
        </w:rPr>
        <w:t>Tomisha</w:t>
      </w:r>
      <w:proofErr w:type="spellEnd"/>
      <w:r w:rsidRPr="009422CB">
        <w:rPr>
          <w:rFonts w:ascii="Times New Roman" w:hAnsi="Times New Roman"/>
          <w:sz w:val="26"/>
          <w:szCs w:val="26"/>
        </w:rPr>
        <w:t xml:space="preserve"> Palmer on </w:t>
      </w:r>
      <w:r w:rsidR="004167F7" w:rsidRPr="009422CB">
        <w:rPr>
          <w:rFonts w:ascii="Times New Roman" w:hAnsi="Times New Roman"/>
          <w:sz w:val="26"/>
          <w:szCs w:val="26"/>
        </w:rPr>
        <w:t>November 4, 2019</w:t>
      </w:r>
      <w:r w:rsidR="0068617A" w:rsidRPr="009422CB">
        <w:rPr>
          <w:rFonts w:ascii="Times New Roman" w:hAnsi="Times New Roman"/>
          <w:sz w:val="26"/>
          <w:szCs w:val="26"/>
        </w:rPr>
        <w:t>, are denied, consistent with this Opinion and Order.</w:t>
      </w:r>
    </w:p>
    <w:p w14:paraId="10286185" w14:textId="77777777" w:rsidR="00B90D4C" w:rsidRPr="009422CB" w:rsidRDefault="00B90D4C" w:rsidP="00E96709">
      <w:pPr>
        <w:pStyle w:val="ListParagraph"/>
        <w:tabs>
          <w:tab w:val="left" w:pos="-720"/>
        </w:tabs>
        <w:suppressAutoHyphens/>
        <w:spacing w:after="0" w:line="360" w:lineRule="auto"/>
        <w:ind w:left="1440"/>
        <w:rPr>
          <w:rFonts w:ascii="Times New Roman" w:hAnsi="Times New Roman"/>
          <w:sz w:val="26"/>
          <w:szCs w:val="26"/>
        </w:rPr>
      </w:pPr>
    </w:p>
    <w:p w14:paraId="4A03D7BD" w14:textId="1322FC2F" w:rsidR="00A76804" w:rsidRPr="009422CB" w:rsidRDefault="001B3D85" w:rsidP="00E96709">
      <w:pPr>
        <w:pStyle w:val="ListParagraph"/>
        <w:numPr>
          <w:ilvl w:val="0"/>
          <w:numId w:val="35"/>
        </w:numPr>
        <w:tabs>
          <w:tab w:val="left" w:pos="-720"/>
        </w:tabs>
        <w:suppressAutoHyphens/>
        <w:spacing w:after="0" w:line="360" w:lineRule="auto"/>
        <w:ind w:left="0" w:firstLine="1440"/>
        <w:rPr>
          <w:rFonts w:ascii="Times New Roman" w:hAnsi="Times New Roman"/>
          <w:sz w:val="26"/>
          <w:szCs w:val="26"/>
        </w:rPr>
      </w:pPr>
      <w:r w:rsidRPr="009422CB">
        <w:rPr>
          <w:rFonts w:ascii="Times New Roman" w:hAnsi="Times New Roman"/>
          <w:sz w:val="26"/>
          <w:szCs w:val="26"/>
        </w:rPr>
        <w:t xml:space="preserve">That the </w:t>
      </w:r>
      <w:r w:rsidR="005F7A9C" w:rsidRPr="009422CB">
        <w:rPr>
          <w:rFonts w:ascii="Times New Roman" w:hAnsi="Times New Roman"/>
          <w:sz w:val="26"/>
          <w:szCs w:val="26"/>
        </w:rPr>
        <w:t>Exceptions filed</w:t>
      </w:r>
      <w:r w:rsidRPr="009422CB">
        <w:rPr>
          <w:rFonts w:ascii="Times New Roman" w:hAnsi="Times New Roman"/>
          <w:sz w:val="26"/>
          <w:szCs w:val="26"/>
        </w:rPr>
        <w:t xml:space="preserve"> by</w:t>
      </w:r>
      <w:r w:rsidR="00977323" w:rsidRPr="009422CB">
        <w:rPr>
          <w:rFonts w:ascii="Times New Roman" w:hAnsi="Times New Roman"/>
          <w:sz w:val="26"/>
          <w:szCs w:val="26"/>
        </w:rPr>
        <w:t xml:space="preserve"> </w:t>
      </w:r>
      <w:r w:rsidR="00AB794E" w:rsidRPr="009422CB">
        <w:rPr>
          <w:rFonts w:ascii="Times New Roman" w:hAnsi="Times New Roman"/>
          <w:sz w:val="26"/>
          <w:szCs w:val="26"/>
        </w:rPr>
        <w:t xml:space="preserve">Philadelphia Gas Works </w:t>
      </w:r>
      <w:r w:rsidR="009C6BD1" w:rsidRPr="009422CB">
        <w:rPr>
          <w:rFonts w:ascii="Times New Roman" w:hAnsi="Times New Roman"/>
          <w:sz w:val="26"/>
          <w:szCs w:val="26"/>
        </w:rPr>
        <w:t>on</w:t>
      </w:r>
      <w:r w:rsidR="006C731C" w:rsidRPr="009422CB">
        <w:rPr>
          <w:rFonts w:ascii="Times New Roman" w:hAnsi="Times New Roman"/>
          <w:sz w:val="26"/>
          <w:szCs w:val="26"/>
        </w:rPr>
        <w:t xml:space="preserve"> November</w:t>
      </w:r>
      <w:r w:rsidR="00E96709">
        <w:rPr>
          <w:rFonts w:ascii="Times New Roman" w:hAnsi="Times New Roman"/>
          <w:sz w:val="26"/>
          <w:szCs w:val="26"/>
        </w:rPr>
        <w:t> </w:t>
      </w:r>
      <w:r w:rsidR="001D5A87" w:rsidRPr="009422CB">
        <w:rPr>
          <w:rFonts w:ascii="Times New Roman" w:hAnsi="Times New Roman"/>
          <w:sz w:val="26"/>
          <w:szCs w:val="26"/>
        </w:rPr>
        <w:t>4</w:t>
      </w:r>
      <w:r w:rsidR="00433841" w:rsidRPr="009422CB">
        <w:rPr>
          <w:rFonts w:ascii="Times New Roman" w:hAnsi="Times New Roman"/>
          <w:sz w:val="26"/>
          <w:szCs w:val="26"/>
        </w:rPr>
        <w:t>, 201</w:t>
      </w:r>
      <w:r w:rsidR="00D719EB" w:rsidRPr="009422CB">
        <w:rPr>
          <w:rFonts w:ascii="Times New Roman" w:hAnsi="Times New Roman"/>
          <w:sz w:val="26"/>
          <w:szCs w:val="26"/>
        </w:rPr>
        <w:t>9</w:t>
      </w:r>
      <w:r w:rsidR="00433841" w:rsidRPr="009422CB">
        <w:rPr>
          <w:rFonts w:ascii="Times New Roman" w:hAnsi="Times New Roman"/>
          <w:sz w:val="26"/>
          <w:szCs w:val="26"/>
        </w:rPr>
        <w:t xml:space="preserve">, </w:t>
      </w:r>
      <w:r w:rsidR="00C76B94" w:rsidRPr="009422CB">
        <w:rPr>
          <w:rFonts w:ascii="Times New Roman" w:hAnsi="Times New Roman"/>
          <w:sz w:val="26"/>
          <w:szCs w:val="26"/>
        </w:rPr>
        <w:t>are</w:t>
      </w:r>
      <w:r w:rsidR="00261315" w:rsidRPr="009422CB">
        <w:rPr>
          <w:rFonts w:ascii="Times New Roman" w:hAnsi="Times New Roman"/>
          <w:sz w:val="26"/>
          <w:szCs w:val="26"/>
        </w:rPr>
        <w:t xml:space="preserve"> </w:t>
      </w:r>
      <w:r w:rsidR="00202A75" w:rsidRPr="009422CB">
        <w:rPr>
          <w:rFonts w:ascii="Times New Roman" w:hAnsi="Times New Roman"/>
          <w:sz w:val="26"/>
          <w:szCs w:val="26"/>
        </w:rPr>
        <w:t>denied,</w:t>
      </w:r>
      <w:r w:rsidR="00C76B94" w:rsidRPr="009422CB">
        <w:rPr>
          <w:rFonts w:ascii="Times New Roman" w:hAnsi="Times New Roman"/>
          <w:sz w:val="26"/>
          <w:szCs w:val="26"/>
        </w:rPr>
        <w:t xml:space="preserve"> </w:t>
      </w:r>
      <w:r w:rsidR="008A0005" w:rsidRPr="009422CB">
        <w:rPr>
          <w:rFonts w:ascii="Times New Roman" w:hAnsi="Times New Roman"/>
          <w:sz w:val="26"/>
          <w:szCs w:val="26"/>
        </w:rPr>
        <w:t>consistent with this Opinion and Order</w:t>
      </w:r>
      <w:r w:rsidR="009C6BD1" w:rsidRPr="009422CB">
        <w:rPr>
          <w:rFonts w:ascii="Times New Roman" w:hAnsi="Times New Roman"/>
          <w:sz w:val="26"/>
          <w:szCs w:val="26"/>
        </w:rPr>
        <w:t>.</w:t>
      </w:r>
    </w:p>
    <w:p w14:paraId="10785C42" w14:textId="77777777" w:rsidR="009C6BD1" w:rsidRPr="009422CB" w:rsidRDefault="009C6BD1" w:rsidP="00E96709">
      <w:pPr>
        <w:tabs>
          <w:tab w:val="left" w:pos="-720"/>
        </w:tabs>
        <w:suppressAutoHyphens/>
        <w:spacing w:after="0" w:line="360" w:lineRule="auto"/>
        <w:ind w:firstLine="1440"/>
        <w:contextualSpacing/>
        <w:rPr>
          <w:rFonts w:ascii="Times New Roman" w:hAnsi="Times New Roman"/>
          <w:sz w:val="26"/>
          <w:szCs w:val="26"/>
        </w:rPr>
      </w:pPr>
    </w:p>
    <w:p w14:paraId="74780758" w14:textId="3580D8A9" w:rsidR="003842A9" w:rsidRPr="009422CB" w:rsidRDefault="009C6BD1" w:rsidP="00E96709">
      <w:pPr>
        <w:pStyle w:val="ListParagraph"/>
        <w:numPr>
          <w:ilvl w:val="0"/>
          <w:numId w:val="35"/>
        </w:numPr>
        <w:tabs>
          <w:tab w:val="left" w:pos="-720"/>
        </w:tabs>
        <w:suppressAutoHyphens/>
        <w:spacing w:after="0" w:line="360" w:lineRule="auto"/>
        <w:ind w:left="0" w:firstLine="1440"/>
        <w:rPr>
          <w:rFonts w:ascii="Times New Roman" w:hAnsi="Times New Roman"/>
          <w:sz w:val="26"/>
          <w:szCs w:val="26"/>
        </w:rPr>
      </w:pPr>
      <w:r w:rsidRPr="009422CB">
        <w:rPr>
          <w:rFonts w:ascii="Times New Roman" w:hAnsi="Times New Roman"/>
          <w:sz w:val="26"/>
          <w:szCs w:val="26"/>
        </w:rPr>
        <w:t xml:space="preserve">That the Initial Decision of </w:t>
      </w:r>
      <w:r w:rsidR="00B90D4C" w:rsidRPr="009422CB">
        <w:rPr>
          <w:rFonts w:ascii="Times New Roman" w:hAnsi="Times New Roman"/>
          <w:sz w:val="26"/>
          <w:szCs w:val="26"/>
        </w:rPr>
        <w:t>ALJ Christopher P. Pell</w:t>
      </w:r>
      <w:r w:rsidR="00E67A99" w:rsidRPr="009422CB">
        <w:rPr>
          <w:rFonts w:ascii="Times New Roman" w:hAnsi="Times New Roman"/>
          <w:sz w:val="26"/>
          <w:szCs w:val="26"/>
        </w:rPr>
        <w:t>,</w:t>
      </w:r>
      <w:r w:rsidRPr="009422CB">
        <w:rPr>
          <w:rFonts w:ascii="Times New Roman" w:hAnsi="Times New Roman"/>
          <w:sz w:val="26"/>
          <w:szCs w:val="26"/>
        </w:rPr>
        <w:t xml:space="preserve"> issued on</w:t>
      </w:r>
      <w:r w:rsidR="007A46D5" w:rsidRPr="009422CB">
        <w:rPr>
          <w:rFonts w:ascii="Times New Roman" w:hAnsi="Times New Roman"/>
          <w:sz w:val="26"/>
          <w:szCs w:val="26"/>
        </w:rPr>
        <w:t xml:space="preserve"> </w:t>
      </w:r>
      <w:r w:rsidR="00F954BE" w:rsidRPr="009422CB">
        <w:rPr>
          <w:rFonts w:ascii="Times New Roman" w:hAnsi="Times New Roman"/>
          <w:sz w:val="26"/>
          <w:szCs w:val="26"/>
        </w:rPr>
        <w:t>October 1</w:t>
      </w:r>
      <w:r w:rsidR="00671F6E" w:rsidRPr="009422CB">
        <w:rPr>
          <w:rFonts w:ascii="Times New Roman" w:hAnsi="Times New Roman"/>
          <w:sz w:val="26"/>
          <w:szCs w:val="26"/>
        </w:rPr>
        <w:t>5</w:t>
      </w:r>
      <w:r w:rsidR="00B2506C" w:rsidRPr="009422CB">
        <w:rPr>
          <w:rFonts w:ascii="Times New Roman" w:hAnsi="Times New Roman"/>
          <w:sz w:val="26"/>
          <w:szCs w:val="26"/>
        </w:rPr>
        <w:t>, 201</w:t>
      </w:r>
      <w:r w:rsidR="00D719EB" w:rsidRPr="009422CB">
        <w:rPr>
          <w:rFonts w:ascii="Times New Roman" w:hAnsi="Times New Roman"/>
          <w:sz w:val="26"/>
          <w:szCs w:val="26"/>
        </w:rPr>
        <w:t>9</w:t>
      </w:r>
      <w:r w:rsidR="00433841" w:rsidRPr="009422CB">
        <w:rPr>
          <w:rFonts w:ascii="Times New Roman" w:hAnsi="Times New Roman"/>
          <w:sz w:val="26"/>
          <w:szCs w:val="26"/>
        </w:rPr>
        <w:t>,</w:t>
      </w:r>
      <w:r w:rsidRPr="009422CB">
        <w:rPr>
          <w:rFonts w:ascii="Times New Roman" w:hAnsi="Times New Roman"/>
          <w:sz w:val="26"/>
          <w:szCs w:val="26"/>
        </w:rPr>
        <w:t xml:space="preserve"> is </w:t>
      </w:r>
      <w:r w:rsidR="00C02AFC" w:rsidRPr="009422CB">
        <w:rPr>
          <w:rFonts w:ascii="Times New Roman" w:hAnsi="Times New Roman"/>
          <w:sz w:val="26"/>
          <w:szCs w:val="26"/>
        </w:rPr>
        <w:t>adopted</w:t>
      </w:r>
      <w:r w:rsidR="00202A75" w:rsidRPr="009422CB">
        <w:rPr>
          <w:rFonts w:ascii="Times New Roman" w:hAnsi="Times New Roman"/>
          <w:sz w:val="26"/>
          <w:szCs w:val="26"/>
        </w:rPr>
        <w:t xml:space="preserve">, </w:t>
      </w:r>
      <w:r w:rsidR="008A0005" w:rsidRPr="009422CB">
        <w:rPr>
          <w:rFonts w:ascii="Times New Roman" w:hAnsi="Times New Roman"/>
          <w:sz w:val="26"/>
          <w:szCs w:val="26"/>
        </w:rPr>
        <w:t>consistent with this Opinion and Order</w:t>
      </w:r>
      <w:r w:rsidR="00422C20" w:rsidRPr="009422CB">
        <w:rPr>
          <w:rFonts w:ascii="Times New Roman" w:hAnsi="Times New Roman"/>
          <w:sz w:val="26"/>
          <w:szCs w:val="26"/>
        </w:rPr>
        <w:t>.</w:t>
      </w:r>
      <w:r w:rsidR="0085056D">
        <w:rPr>
          <w:rFonts w:ascii="Times New Roman" w:hAnsi="Times New Roman"/>
          <w:sz w:val="26"/>
          <w:szCs w:val="26"/>
        </w:rPr>
        <w:t xml:space="preserve">  </w:t>
      </w:r>
    </w:p>
    <w:p w14:paraId="3BBEC417" w14:textId="77777777" w:rsidR="0048592A" w:rsidRPr="009422CB" w:rsidRDefault="0048592A" w:rsidP="00E96709">
      <w:pPr>
        <w:tabs>
          <w:tab w:val="left" w:pos="-720"/>
        </w:tabs>
        <w:suppressAutoHyphens/>
        <w:spacing w:after="0" w:line="360" w:lineRule="auto"/>
        <w:ind w:firstLine="1440"/>
        <w:contextualSpacing/>
        <w:rPr>
          <w:rFonts w:ascii="Times New Roman" w:hAnsi="Times New Roman"/>
          <w:sz w:val="26"/>
          <w:szCs w:val="26"/>
        </w:rPr>
      </w:pPr>
    </w:p>
    <w:p w14:paraId="003ECC92" w14:textId="697DC069" w:rsidR="007A307C" w:rsidRPr="009422CB" w:rsidRDefault="00422C20" w:rsidP="00E96709">
      <w:pPr>
        <w:pStyle w:val="ListParagraph"/>
        <w:numPr>
          <w:ilvl w:val="0"/>
          <w:numId w:val="35"/>
        </w:numPr>
        <w:tabs>
          <w:tab w:val="left" w:pos="-720"/>
        </w:tabs>
        <w:suppressAutoHyphens/>
        <w:spacing w:after="0" w:line="360" w:lineRule="auto"/>
        <w:ind w:left="0" w:firstLine="1440"/>
        <w:rPr>
          <w:rFonts w:ascii="Times New Roman" w:hAnsi="Times New Roman"/>
          <w:sz w:val="26"/>
          <w:szCs w:val="26"/>
        </w:rPr>
      </w:pPr>
      <w:r w:rsidRPr="009422CB">
        <w:rPr>
          <w:rFonts w:ascii="Times New Roman" w:hAnsi="Times New Roman"/>
          <w:sz w:val="26"/>
          <w:szCs w:val="26"/>
        </w:rPr>
        <w:lastRenderedPageBreak/>
        <w:t xml:space="preserve">That the Formal Complaint filed </w:t>
      </w:r>
      <w:r w:rsidR="00B70901" w:rsidRPr="009422CB">
        <w:rPr>
          <w:rFonts w:ascii="Times New Roman" w:hAnsi="Times New Roman"/>
          <w:sz w:val="26"/>
          <w:szCs w:val="26"/>
        </w:rPr>
        <w:t>on November 2</w:t>
      </w:r>
      <w:r w:rsidR="004E16A6" w:rsidRPr="009422CB">
        <w:rPr>
          <w:rFonts w:ascii="Times New Roman" w:hAnsi="Times New Roman"/>
          <w:sz w:val="26"/>
          <w:szCs w:val="26"/>
        </w:rPr>
        <w:t>6</w:t>
      </w:r>
      <w:r w:rsidR="00B70901" w:rsidRPr="009422CB">
        <w:rPr>
          <w:rFonts w:ascii="Times New Roman" w:hAnsi="Times New Roman"/>
          <w:sz w:val="26"/>
          <w:szCs w:val="26"/>
        </w:rPr>
        <w:t xml:space="preserve">, 2018, </w:t>
      </w:r>
      <w:r w:rsidRPr="009422CB">
        <w:rPr>
          <w:rFonts w:ascii="Times New Roman" w:hAnsi="Times New Roman"/>
          <w:sz w:val="26"/>
          <w:szCs w:val="26"/>
        </w:rPr>
        <w:t xml:space="preserve">by </w:t>
      </w:r>
      <w:proofErr w:type="spellStart"/>
      <w:r w:rsidR="00D33F35" w:rsidRPr="009422CB">
        <w:rPr>
          <w:rFonts w:ascii="Times New Roman" w:hAnsi="Times New Roman"/>
          <w:sz w:val="26"/>
          <w:szCs w:val="26"/>
        </w:rPr>
        <w:t>Tomisha</w:t>
      </w:r>
      <w:proofErr w:type="spellEnd"/>
      <w:r w:rsidR="00D33F35" w:rsidRPr="009422CB">
        <w:rPr>
          <w:rFonts w:ascii="Times New Roman" w:hAnsi="Times New Roman"/>
          <w:sz w:val="26"/>
          <w:szCs w:val="26"/>
        </w:rPr>
        <w:t xml:space="preserve"> </w:t>
      </w:r>
      <w:r w:rsidR="00D96D5D" w:rsidRPr="009422CB">
        <w:rPr>
          <w:rFonts w:ascii="Times New Roman" w:hAnsi="Times New Roman"/>
          <w:sz w:val="26"/>
          <w:szCs w:val="26"/>
        </w:rPr>
        <w:t>Palmer</w:t>
      </w:r>
      <w:r w:rsidR="00733DC9" w:rsidRPr="009422CB">
        <w:rPr>
          <w:rFonts w:ascii="Times New Roman" w:hAnsi="Times New Roman"/>
          <w:sz w:val="26"/>
          <w:szCs w:val="26"/>
        </w:rPr>
        <w:t xml:space="preserve"> </w:t>
      </w:r>
      <w:r w:rsidRPr="009422CB">
        <w:rPr>
          <w:rFonts w:ascii="Times New Roman" w:hAnsi="Times New Roman"/>
          <w:sz w:val="26"/>
          <w:szCs w:val="26"/>
        </w:rPr>
        <w:t xml:space="preserve">against </w:t>
      </w:r>
      <w:r w:rsidR="00733DC9" w:rsidRPr="009422CB">
        <w:rPr>
          <w:rFonts w:ascii="Times New Roman" w:hAnsi="Times New Roman"/>
          <w:sz w:val="26"/>
          <w:szCs w:val="26"/>
        </w:rPr>
        <w:t>Philadelphia Gas Works</w:t>
      </w:r>
      <w:r w:rsidR="00C02AFC" w:rsidRPr="009422CB">
        <w:rPr>
          <w:rFonts w:ascii="Times New Roman" w:hAnsi="Times New Roman"/>
          <w:sz w:val="26"/>
          <w:szCs w:val="26"/>
        </w:rPr>
        <w:t>,</w:t>
      </w:r>
      <w:r w:rsidRPr="009422CB">
        <w:rPr>
          <w:rFonts w:ascii="Times New Roman" w:hAnsi="Times New Roman"/>
          <w:sz w:val="26"/>
          <w:szCs w:val="26"/>
        </w:rPr>
        <w:t xml:space="preserve"> at Docket No. </w:t>
      </w:r>
      <w:r w:rsidR="00A41B85" w:rsidRPr="009422CB">
        <w:rPr>
          <w:rFonts w:ascii="Times New Roman" w:hAnsi="Times New Roman"/>
          <w:sz w:val="26"/>
          <w:szCs w:val="26"/>
        </w:rPr>
        <w:t>F</w:t>
      </w:r>
      <w:r w:rsidR="006C731C" w:rsidRPr="009422CB">
        <w:rPr>
          <w:rFonts w:ascii="Times New Roman" w:hAnsi="Times New Roman"/>
          <w:sz w:val="26"/>
          <w:szCs w:val="26"/>
        </w:rPr>
        <w:t>-2018-300</w:t>
      </w:r>
      <w:r w:rsidR="008112A3" w:rsidRPr="009422CB">
        <w:rPr>
          <w:rFonts w:ascii="Times New Roman" w:hAnsi="Times New Roman"/>
          <w:sz w:val="26"/>
          <w:szCs w:val="26"/>
        </w:rPr>
        <w:t>6197</w:t>
      </w:r>
      <w:r w:rsidR="00C02AFC" w:rsidRPr="009422CB">
        <w:rPr>
          <w:rFonts w:ascii="Times New Roman" w:hAnsi="Times New Roman"/>
          <w:sz w:val="26"/>
          <w:szCs w:val="26"/>
        </w:rPr>
        <w:t>,</w:t>
      </w:r>
      <w:r w:rsidR="007A46D5" w:rsidRPr="009422CB">
        <w:rPr>
          <w:rFonts w:ascii="Times New Roman" w:hAnsi="Times New Roman"/>
          <w:sz w:val="26"/>
          <w:szCs w:val="26"/>
        </w:rPr>
        <w:t xml:space="preserve"> </w:t>
      </w:r>
      <w:r w:rsidRPr="009422CB">
        <w:rPr>
          <w:rFonts w:ascii="Times New Roman" w:hAnsi="Times New Roman"/>
          <w:sz w:val="26"/>
          <w:szCs w:val="26"/>
        </w:rPr>
        <w:t>is d</w:t>
      </w:r>
      <w:r w:rsidR="002A527D" w:rsidRPr="009422CB">
        <w:rPr>
          <w:rFonts w:ascii="Times New Roman" w:hAnsi="Times New Roman"/>
          <w:sz w:val="26"/>
          <w:szCs w:val="26"/>
        </w:rPr>
        <w:t>enied</w:t>
      </w:r>
      <w:r w:rsidRPr="009422CB">
        <w:rPr>
          <w:rFonts w:ascii="Times New Roman" w:hAnsi="Times New Roman"/>
          <w:sz w:val="26"/>
          <w:szCs w:val="26"/>
        </w:rPr>
        <w:t xml:space="preserve">.  </w:t>
      </w:r>
    </w:p>
    <w:p w14:paraId="4EDAADE9" w14:textId="77777777" w:rsidR="00422C20" w:rsidRPr="009422CB" w:rsidRDefault="00422C20" w:rsidP="00E96709">
      <w:pPr>
        <w:pStyle w:val="ListParagraph"/>
        <w:spacing w:after="0" w:line="360" w:lineRule="auto"/>
        <w:rPr>
          <w:rFonts w:ascii="Times New Roman" w:hAnsi="Times New Roman"/>
          <w:sz w:val="26"/>
          <w:szCs w:val="26"/>
        </w:rPr>
      </w:pPr>
    </w:p>
    <w:p w14:paraId="364EA820" w14:textId="577F0A5E" w:rsidR="00422C20" w:rsidRPr="009422CB" w:rsidRDefault="00422C20" w:rsidP="00E96709">
      <w:pPr>
        <w:pStyle w:val="ListParagraph"/>
        <w:keepNext/>
        <w:keepLines/>
        <w:numPr>
          <w:ilvl w:val="0"/>
          <w:numId w:val="35"/>
        </w:numPr>
        <w:tabs>
          <w:tab w:val="left" w:pos="-720"/>
        </w:tabs>
        <w:suppressAutoHyphens/>
        <w:spacing w:after="0" w:line="360" w:lineRule="auto"/>
        <w:ind w:left="0" w:firstLine="1440"/>
        <w:rPr>
          <w:rFonts w:ascii="Times New Roman" w:hAnsi="Times New Roman"/>
          <w:sz w:val="26"/>
          <w:szCs w:val="26"/>
        </w:rPr>
      </w:pPr>
      <w:r w:rsidRPr="009422CB">
        <w:rPr>
          <w:rFonts w:ascii="Times New Roman" w:hAnsi="Times New Roman"/>
          <w:sz w:val="26"/>
          <w:szCs w:val="26"/>
        </w:rPr>
        <w:t xml:space="preserve">That the proceeding at Docket No. </w:t>
      </w:r>
      <w:r w:rsidR="001D5A87" w:rsidRPr="009422CB">
        <w:rPr>
          <w:rFonts w:ascii="Times New Roman" w:hAnsi="Times New Roman"/>
          <w:sz w:val="26"/>
          <w:szCs w:val="26"/>
        </w:rPr>
        <w:t>F</w:t>
      </w:r>
      <w:r w:rsidRPr="009422CB">
        <w:rPr>
          <w:rFonts w:ascii="Times New Roman" w:hAnsi="Times New Roman"/>
          <w:sz w:val="26"/>
          <w:szCs w:val="26"/>
        </w:rPr>
        <w:t>-201</w:t>
      </w:r>
      <w:r w:rsidR="00D719EB" w:rsidRPr="009422CB">
        <w:rPr>
          <w:rFonts w:ascii="Times New Roman" w:hAnsi="Times New Roman"/>
          <w:sz w:val="26"/>
          <w:szCs w:val="26"/>
        </w:rPr>
        <w:t>8</w:t>
      </w:r>
      <w:r w:rsidRPr="009422CB">
        <w:rPr>
          <w:rFonts w:ascii="Times New Roman" w:hAnsi="Times New Roman"/>
          <w:sz w:val="26"/>
          <w:szCs w:val="26"/>
        </w:rPr>
        <w:t>-</w:t>
      </w:r>
      <w:r w:rsidR="00D719EB" w:rsidRPr="009422CB">
        <w:rPr>
          <w:rFonts w:ascii="Times New Roman" w:hAnsi="Times New Roman"/>
          <w:sz w:val="26"/>
          <w:szCs w:val="26"/>
        </w:rPr>
        <w:t>300</w:t>
      </w:r>
      <w:r w:rsidR="008112A3" w:rsidRPr="009422CB">
        <w:rPr>
          <w:rFonts w:ascii="Times New Roman" w:hAnsi="Times New Roman"/>
          <w:sz w:val="26"/>
          <w:szCs w:val="26"/>
        </w:rPr>
        <w:t>6197</w:t>
      </w:r>
      <w:r w:rsidRPr="009422CB">
        <w:rPr>
          <w:rFonts w:ascii="Times New Roman" w:hAnsi="Times New Roman"/>
          <w:sz w:val="26"/>
          <w:szCs w:val="26"/>
        </w:rPr>
        <w:t xml:space="preserve"> be marked closed.</w:t>
      </w:r>
    </w:p>
    <w:p w14:paraId="6A95BA8A" w14:textId="77777777" w:rsidR="00C83802" w:rsidRPr="009422CB" w:rsidRDefault="00C83802" w:rsidP="00E96709">
      <w:pPr>
        <w:pStyle w:val="ListParagraph"/>
        <w:keepNext/>
        <w:keepLines/>
        <w:spacing w:after="0"/>
        <w:rPr>
          <w:rFonts w:ascii="Times New Roman" w:hAnsi="Times New Roman"/>
          <w:sz w:val="26"/>
          <w:szCs w:val="26"/>
        </w:rPr>
      </w:pPr>
    </w:p>
    <w:p w14:paraId="1A657BB6" w14:textId="6D315FBF" w:rsidR="009C41BD" w:rsidRPr="009422CB" w:rsidRDefault="001C2DBC" w:rsidP="00E96709">
      <w:pPr>
        <w:keepNext/>
        <w:keepLines/>
        <w:tabs>
          <w:tab w:val="left" w:pos="-720"/>
        </w:tabs>
        <w:suppressAutoHyphens/>
        <w:spacing w:after="0"/>
        <w:contextualSpacing/>
        <w:rPr>
          <w:rFonts w:ascii="Times New Roman" w:hAnsi="Times New Roman"/>
          <w:sz w:val="26"/>
          <w:szCs w:val="26"/>
        </w:rPr>
      </w:pPr>
      <w:bookmarkStart w:id="17" w:name="_GoBack"/>
      <w:r w:rsidRPr="009F01BA">
        <w:rPr>
          <w:b/>
          <w:noProof/>
          <w:sz w:val="20"/>
        </w:rPr>
        <w:drawing>
          <wp:anchor distT="0" distB="0" distL="114300" distR="114300" simplePos="0" relativeHeight="251659264" behindDoc="1" locked="0" layoutInCell="1" allowOverlap="1" wp14:anchorId="618DFEA9" wp14:editId="0AA535B3">
            <wp:simplePos x="0" y="0"/>
            <wp:positionH relativeFrom="column">
              <wp:posOffset>3019425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7"/>
      <w:r w:rsidR="006F5428" w:rsidRPr="009422CB">
        <w:rPr>
          <w:rFonts w:ascii="Times New Roman" w:hAnsi="Times New Roman"/>
          <w:b/>
          <w:sz w:val="26"/>
          <w:szCs w:val="26"/>
        </w:rPr>
        <w:tab/>
      </w:r>
      <w:r w:rsidR="006F5428" w:rsidRPr="009422CB">
        <w:rPr>
          <w:rFonts w:ascii="Times New Roman" w:hAnsi="Times New Roman"/>
          <w:b/>
          <w:sz w:val="26"/>
          <w:szCs w:val="26"/>
        </w:rPr>
        <w:tab/>
      </w:r>
      <w:r w:rsidR="006F5428" w:rsidRPr="009422CB">
        <w:rPr>
          <w:rFonts w:ascii="Times New Roman" w:hAnsi="Times New Roman"/>
          <w:b/>
          <w:sz w:val="26"/>
          <w:szCs w:val="26"/>
        </w:rPr>
        <w:tab/>
      </w:r>
      <w:r w:rsidR="006F5428" w:rsidRPr="009422CB">
        <w:rPr>
          <w:rFonts w:ascii="Times New Roman" w:hAnsi="Times New Roman"/>
          <w:b/>
          <w:sz w:val="26"/>
          <w:szCs w:val="26"/>
        </w:rPr>
        <w:tab/>
      </w:r>
      <w:r w:rsidR="006F5428" w:rsidRPr="009422CB">
        <w:rPr>
          <w:rFonts w:ascii="Times New Roman" w:hAnsi="Times New Roman"/>
          <w:b/>
          <w:sz w:val="26"/>
          <w:szCs w:val="26"/>
        </w:rPr>
        <w:tab/>
      </w:r>
      <w:r w:rsidR="006F5428" w:rsidRPr="009422CB">
        <w:rPr>
          <w:rFonts w:ascii="Times New Roman" w:hAnsi="Times New Roman"/>
          <w:b/>
          <w:sz w:val="26"/>
          <w:szCs w:val="26"/>
        </w:rPr>
        <w:tab/>
      </w:r>
      <w:r w:rsidR="006F5428" w:rsidRPr="009422CB">
        <w:rPr>
          <w:rFonts w:ascii="Times New Roman" w:hAnsi="Times New Roman"/>
          <w:b/>
          <w:sz w:val="26"/>
          <w:szCs w:val="26"/>
        </w:rPr>
        <w:tab/>
        <w:t>BY THE COMMISSION,</w:t>
      </w:r>
      <w:r w:rsidR="00F45AF2" w:rsidRPr="009422CB">
        <w:rPr>
          <w:rFonts w:ascii="Times New Roman" w:hAnsi="Times New Roman"/>
          <w:sz w:val="26"/>
          <w:szCs w:val="26"/>
        </w:rPr>
        <w:tab/>
      </w:r>
    </w:p>
    <w:p w14:paraId="4247ABD1" w14:textId="332B7084" w:rsidR="009C41BD" w:rsidRPr="009422CB" w:rsidRDefault="009C41BD" w:rsidP="00E96709">
      <w:pPr>
        <w:keepNext/>
        <w:keepLines/>
        <w:tabs>
          <w:tab w:val="left" w:pos="-720"/>
        </w:tabs>
        <w:suppressAutoHyphens/>
        <w:spacing w:after="0"/>
        <w:contextualSpacing/>
        <w:rPr>
          <w:rFonts w:ascii="Times New Roman" w:hAnsi="Times New Roman"/>
          <w:sz w:val="26"/>
          <w:szCs w:val="26"/>
        </w:rPr>
      </w:pPr>
    </w:p>
    <w:p w14:paraId="123E65D1" w14:textId="509E8A6D" w:rsidR="008007CF" w:rsidRPr="009422CB" w:rsidRDefault="00D661B7" w:rsidP="00E96709">
      <w:pPr>
        <w:keepNext/>
        <w:keepLines/>
        <w:tabs>
          <w:tab w:val="left" w:pos="-720"/>
          <w:tab w:val="left" w:pos="6360"/>
        </w:tabs>
        <w:suppressAutoHyphens/>
        <w:spacing w:after="0"/>
        <w:contextualSpacing/>
        <w:rPr>
          <w:rFonts w:ascii="Times New Roman" w:hAnsi="Times New Roman"/>
          <w:sz w:val="26"/>
          <w:szCs w:val="26"/>
        </w:rPr>
      </w:pPr>
      <w:r w:rsidRPr="009422CB">
        <w:rPr>
          <w:rFonts w:ascii="Times New Roman" w:hAnsi="Times New Roman"/>
          <w:sz w:val="26"/>
          <w:szCs w:val="26"/>
        </w:rPr>
        <w:tab/>
      </w:r>
    </w:p>
    <w:p w14:paraId="7ED4BBB8" w14:textId="26526DA9" w:rsidR="008F2C2B" w:rsidRDefault="008F2C2B" w:rsidP="00E96709">
      <w:pPr>
        <w:keepNext/>
        <w:keepLines/>
        <w:tabs>
          <w:tab w:val="left" w:pos="-720"/>
        </w:tabs>
        <w:suppressAutoHyphens/>
        <w:spacing w:after="0"/>
        <w:contextualSpacing/>
        <w:rPr>
          <w:rFonts w:ascii="Times New Roman" w:hAnsi="Times New Roman"/>
          <w:sz w:val="26"/>
          <w:szCs w:val="26"/>
        </w:rPr>
      </w:pPr>
    </w:p>
    <w:p w14:paraId="423275E8" w14:textId="77777777" w:rsidR="006F5428" w:rsidRPr="009422CB" w:rsidRDefault="008007CF" w:rsidP="00E96709">
      <w:pPr>
        <w:keepNext/>
        <w:keepLines/>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00F45AF2" w:rsidRPr="009422CB">
        <w:rPr>
          <w:rFonts w:ascii="Times New Roman" w:hAnsi="Times New Roman"/>
          <w:sz w:val="26"/>
          <w:szCs w:val="26"/>
        </w:rPr>
        <w:t>Rosemary Chiavetta</w:t>
      </w:r>
    </w:p>
    <w:p w14:paraId="24E22D0F" w14:textId="77777777" w:rsidR="006F5428" w:rsidRPr="009422CB" w:rsidRDefault="006F5428" w:rsidP="00E96709">
      <w:pPr>
        <w:keepNext/>
        <w:keepLines/>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r>
      <w:r w:rsidRPr="009422CB">
        <w:rPr>
          <w:rFonts w:ascii="Times New Roman" w:hAnsi="Times New Roman"/>
          <w:sz w:val="26"/>
          <w:szCs w:val="26"/>
        </w:rPr>
        <w:tab/>
        <w:t>Secretary</w:t>
      </w:r>
    </w:p>
    <w:p w14:paraId="2C104669" w14:textId="77777777" w:rsidR="00755937" w:rsidRPr="009422CB" w:rsidRDefault="00755937" w:rsidP="009422CB">
      <w:pPr>
        <w:keepNext/>
        <w:keepLines/>
        <w:tabs>
          <w:tab w:val="left" w:pos="-720"/>
        </w:tabs>
        <w:suppressAutoHyphens/>
        <w:spacing w:after="0"/>
        <w:contextualSpacing/>
        <w:rPr>
          <w:rFonts w:ascii="Times New Roman" w:hAnsi="Times New Roman"/>
          <w:sz w:val="26"/>
          <w:szCs w:val="26"/>
        </w:rPr>
      </w:pPr>
    </w:p>
    <w:p w14:paraId="2EA2CEE1" w14:textId="0C121084" w:rsidR="006F5428" w:rsidRPr="009422CB" w:rsidRDefault="006F5428" w:rsidP="009422CB">
      <w:pPr>
        <w:keepNext/>
        <w:keepLines/>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(SEAL)</w:t>
      </w:r>
    </w:p>
    <w:p w14:paraId="36E754EC" w14:textId="77777777" w:rsidR="00312F4C" w:rsidRPr="009422CB" w:rsidRDefault="00312F4C" w:rsidP="009422CB">
      <w:pPr>
        <w:keepNext/>
        <w:keepLines/>
        <w:tabs>
          <w:tab w:val="left" w:pos="-720"/>
        </w:tabs>
        <w:suppressAutoHyphens/>
        <w:spacing w:after="0"/>
        <w:contextualSpacing/>
        <w:rPr>
          <w:rFonts w:ascii="Times New Roman" w:hAnsi="Times New Roman"/>
          <w:sz w:val="26"/>
          <w:szCs w:val="26"/>
        </w:rPr>
      </w:pPr>
    </w:p>
    <w:p w14:paraId="63B1AAA3" w14:textId="380AE47C" w:rsidR="000515D9" w:rsidRPr="009422CB" w:rsidRDefault="008F5A11" w:rsidP="009422CB">
      <w:pPr>
        <w:keepNext/>
        <w:keepLines/>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ORDER ADOPTED:</w:t>
      </w:r>
      <w:r w:rsidR="000515D9" w:rsidRPr="009422CB">
        <w:rPr>
          <w:rFonts w:ascii="Times New Roman" w:hAnsi="Times New Roman"/>
          <w:sz w:val="26"/>
          <w:szCs w:val="26"/>
        </w:rPr>
        <w:t xml:space="preserve">  </w:t>
      </w:r>
      <w:r w:rsidR="00B95AED" w:rsidRPr="009422CB">
        <w:rPr>
          <w:rFonts w:ascii="Times New Roman" w:hAnsi="Times New Roman"/>
          <w:sz w:val="26"/>
          <w:szCs w:val="26"/>
        </w:rPr>
        <w:t>June 18</w:t>
      </w:r>
      <w:r w:rsidR="00735690" w:rsidRPr="009422CB">
        <w:rPr>
          <w:rFonts w:ascii="Times New Roman" w:hAnsi="Times New Roman"/>
          <w:sz w:val="26"/>
          <w:szCs w:val="26"/>
        </w:rPr>
        <w:t>, 2020</w:t>
      </w:r>
    </w:p>
    <w:p w14:paraId="31EC254E" w14:textId="77777777" w:rsidR="000515D9" w:rsidRPr="009422CB" w:rsidRDefault="000515D9" w:rsidP="009422CB">
      <w:pPr>
        <w:keepNext/>
        <w:keepLines/>
        <w:tabs>
          <w:tab w:val="left" w:pos="-720"/>
        </w:tabs>
        <w:suppressAutoHyphens/>
        <w:spacing w:after="0"/>
        <w:contextualSpacing/>
        <w:rPr>
          <w:rFonts w:ascii="Times New Roman" w:hAnsi="Times New Roman"/>
          <w:sz w:val="26"/>
          <w:szCs w:val="26"/>
        </w:rPr>
      </w:pPr>
    </w:p>
    <w:p w14:paraId="4B5FDF00" w14:textId="56346308" w:rsidR="008B375E" w:rsidRPr="00FE0F1A" w:rsidRDefault="006F5428" w:rsidP="009422CB">
      <w:pPr>
        <w:keepNext/>
        <w:keepLines/>
        <w:tabs>
          <w:tab w:val="left" w:pos="-720"/>
        </w:tabs>
        <w:suppressAutoHyphens/>
        <w:spacing w:after="0"/>
        <w:contextualSpacing/>
        <w:rPr>
          <w:rFonts w:ascii="Times New Roman" w:hAnsi="Times New Roman"/>
          <w:sz w:val="26"/>
          <w:szCs w:val="26"/>
        </w:rPr>
      </w:pPr>
      <w:r w:rsidRPr="009422CB">
        <w:rPr>
          <w:rFonts w:ascii="Times New Roman" w:hAnsi="Times New Roman"/>
          <w:sz w:val="26"/>
          <w:szCs w:val="26"/>
        </w:rPr>
        <w:t>ORDER ENTERED:</w:t>
      </w:r>
      <w:r w:rsidRPr="00FE0F1A">
        <w:rPr>
          <w:rFonts w:ascii="Times New Roman" w:hAnsi="Times New Roman"/>
          <w:sz w:val="26"/>
          <w:szCs w:val="26"/>
        </w:rPr>
        <w:t xml:space="preserve"> </w:t>
      </w:r>
      <w:r w:rsidR="001E690D" w:rsidRPr="00FE0F1A">
        <w:rPr>
          <w:rFonts w:ascii="Times New Roman" w:hAnsi="Times New Roman"/>
          <w:sz w:val="26"/>
          <w:szCs w:val="26"/>
        </w:rPr>
        <w:t xml:space="preserve"> </w:t>
      </w:r>
      <w:r w:rsidR="001C2DBC">
        <w:rPr>
          <w:rFonts w:ascii="Times New Roman" w:hAnsi="Times New Roman"/>
          <w:sz w:val="26"/>
          <w:szCs w:val="26"/>
        </w:rPr>
        <w:t>June 18, 2020</w:t>
      </w:r>
    </w:p>
    <w:sectPr w:rsidR="008B375E" w:rsidRPr="00FE0F1A" w:rsidSect="00C46CB6">
      <w:footerReference w:type="default" r:id="rId13"/>
      <w:endnotePr>
        <w:numFmt w:val="decimal"/>
      </w:endnotePr>
      <w:pgSz w:w="12240" w:h="15840" w:code="1"/>
      <w:pgMar w:top="1440" w:right="1440" w:bottom="1440"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CC9F7" w14:textId="77777777" w:rsidR="003A4948" w:rsidRDefault="003A4948">
      <w:pPr>
        <w:spacing w:line="20" w:lineRule="exact"/>
      </w:pPr>
    </w:p>
  </w:endnote>
  <w:endnote w:type="continuationSeparator" w:id="0">
    <w:p w14:paraId="16C477D2" w14:textId="77777777" w:rsidR="003A4948" w:rsidRDefault="003A4948">
      <w:r>
        <w:t xml:space="preserve"> </w:t>
      </w:r>
    </w:p>
  </w:endnote>
  <w:endnote w:type="continuationNotice" w:id="1">
    <w:p w14:paraId="3E04BB41" w14:textId="77777777" w:rsidR="003A4948" w:rsidRDefault="003A49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829519"/>
      <w:docPartObj>
        <w:docPartGallery w:val="Page Numbers (Bottom of Page)"/>
        <w:docPartUnique/>
      </w:docPartObj>
    </w:sdtPr>
    <w:sdtEndPr>
      <w:rPr>
        <w:rFonts w:ascii="Times New Roman" w:hAnsi="Times New Roman"/>
        <w:noProof/>
        <w:sz w:val="26"/>
        <w:szCs w:val="26"/>
      </w:rPr>
    </w:sdtEndPr>
    <w:sdtContent>
      <w:p w14:paraId="714890F4" w14:textId="42037067" w:rsidR="009B0C70" w:rsidRPr="00C46CB6" w:rsidRDefault="00C46CB6" w:rsidP="00C46CB6">
        <w:pPr>
          <w:pStyle w:val="Footer"/>
          <w:jc w:val="center"/>
          <w:rPr>
            <w:rFonts w:ascii="Times New Roman" w:hAnsi="Times New Roman"/>
            <w:sz w:val="26"/>
            <w:szCs w:val="26"/>
          </w:rPr>
        </w:pPr>
        <w:r w:rsidRPr="00C46CB6">
          <w:rPr>
            <w:rFonts w:ascii="Times New Roman" w:hAnsi="Times New Roman"/>
            <w:sz w:val="26"/>
            <w:szCs w:val="26"/>
          </w:rPr>
          <w:fldChar w:fldCharType="begin"/>
        </w:r>
        <w:r w:rsidRPr="00C46CB6">
          <w:rPr>
            <w:rFonts w:ascii="Times New Roman" w:hAnsi="Times New Roman"/>
            <w:sz w:val="26"/>
            <w:szCs w:val="26"/>
          </w:rPr>
          <w:instrText xml:space="preserve"> PAGE   \* MERGEFORMAT </w:instrText>
        </w:r>
        <w:r w:rsidRPr="00C46CB6">
          <w:rPr>
            <w:rFonts w:ascii="Times New Roman" w:hAnsi="Times New Roman"/>
            <w:sz w:val="26"/>
            <w:szCs w:val="26"/>
          </w:rPr>
          <w:fldChar w:fldCharType="separate"/>
        </w:r>
        <w:r w:rsidRPr="00C46CB6">
          <w:rPr>
            <w:rFonts w:ascii="Times New Roman" w:hAnsi="Times New Roman"/>
            <w:noProof/>
            <w:sz w:val="26"/>
            <w:szCs w:val="26"/>
          </w:rPr>
          <w:t>2</w:t>
        </w:r>
        <w:r w:rsidRPr="00C46CB6">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EE9DF" w14:textId="77777777" w:rsidR="003A4948" w:rsidRDefault="003A4948" w:rsidP="000D4975">
      <w:pPr>
        <w:spacing w:after="0"/>
      </w:pPr>
      <w:r>
        <w:separator/>
      </w:r>
    </w:p>
  </w:footnote>
  <w:footnote w:type="continuationSeparator" w:id="0">
    <w:p w14:paraId="4A78F536" w14:textId="77777777" w:rsidR="003A4948" w:rsidRDefault="003A4948">
      <w:r>
        <w:continuationSeparator/>
      </w:r>
    </w:p>
  </w:footnote>
  <w:footnote w:type="continuationNotice" w:id="1">
    <w:p w14:paraId="1C3FBC5D" w14:textId="77777777" w:rsidR="003A4948" w:rsidRDefault="003A4948"/>
  </w:footnote>
  <w:footnote w:id="2">
    <w:p w14:paraId="1FACF655" w14:textId="77777777" w:rsidR="005219D5" w:rsidRPr="00445D9C" w:rsidRDefault="005219D5" w:rsidP="005219D5">
      <w:pPr>
        <w:pStyle w:val="FootnoteText"/>
        <w:keepNext/>
        <w:keepLines/>
        <w:rPr>
          <w:rFonts w:ascii="Times New Roman" w:hAnsi="Times New Roman"/>
          <w:sz w:val="26"/>
          <w:szCs w:val="26"/>
        </w:rPr>
      </w:pPr>
      <w:r w:rsidRPr="00445D9C">
        <w:rPr>
          <w:rFonts w:ascii="Times New Roman" w:hAnsi="Times New Roman"/>
          <w:sz w:val="26"/>
          <w:szCs w:val="26"/>
        </w:rPr>
        <w:tab/>
      </w:r>
      <w:r w:rsidRPr="00445D9C">
        <w:rPr>
          <w:rStyle w:val="FootnoteReference"/>
          <w:rFonts w:ascii="Times New Roman" w:hAnsi="Times New Roman"/>
          <w:sz w:val="26"/>
          <w:szCs w:val="26"/>
        </w:rPr>
        <w:footnoteRef/>
      </w:r>
      <w:r w:rsidRPr="00445D9C">
        <w:rPr>
          <w:rFonts w:ascii="Times New Roman" w:hAnsi="Times New Roman"/>
          <w:sz w:val="26"/>
          <w:szCs w:val="26"/>
        </w:rPr>
        <w:tab/>
        <w:t xml:space="preserve">This case is a timely appeal of an informal Bureau of Consumer Services (BCS) decision (Informal Decision) at BCS Case No. </w:t>
      </w:r>
      <w:r>
        <w:rPr>
          <w:rFonts w:ascii="Times New Roman" w:hAnsi="Times New Roman"/>
          <w:sz w:val="26"/>
          <w:szCs w:val="26"/>
        </w:rPr>
        <w:t>3655035</w:t>
      </w:r>
      <w:r w:rsidRPr="00445D9C">
        <w:rPr>
          <w:rFonts w:ascii="Times New Roman" w:hAnsi="Times New Roman"/>
          <w:sz w:val="26"/>
          <w:szCs w:val="26"/>
        </w:rPr>
        <w:t xml:space="preserve">, </w:t>
      </w:r>
      <w:r>
        <w:rPr>
          <w:rFonts w:ascii="Times New Roman" w:hAnsi="Times New Roman"/>
          <w:sz w:val="26"/>
          <w:szCs w:val="26"/>
        </w:rPr>
        <w:t>i</w:t>
      </w:r>
      <w:r w:rsidRPr="00445D9C">
        <w:rPr>
          <w:rFonts w:ascii="Times New Roman" w:hAnsi="Times New Roman"/>
          <w:sz w:val="26"/>
          <w:szCs w:val="26"/>
        </w:rPr>
        <w:t>ssued on</w:t>
      </w:r>
      <w:r>
        <w:rPr>
          <w:rFonts w:ascii="Times New Roman" w:hAnsi="Times New Roman"/>
          <w:sz w:val="26"/>
          <w:szCs w:val="26"/>
        </w:rPr>
        <w:t xml:space="preserve"> October 15, 2018</w:t>
      </w:r>
      <w:r w:rsidRPr="00445D9C">
        <w:rPr>
          <w:rFonts w:ascii="Times New Roman" w:hAnsi="Times New Roman"/>
          <w:sz w:val="26"/>
          <w:szCs w:val="26"/>
        </w:rPr>
        <w:t>.</w:t>
      </w:r>
    </w:p>
  </w:footnote>
  <w:footnote w:id="3">
    <w:p w14:paraId="59562EA3" w14:textId="3ADABE1B" w:rsidR="005219D5" w:rsidRPr="00CE0915" w:rsidRDefault="005219D5" w:rsidP="009D35BA">
      <w:pPr>
        <w:pStyle w:val="FootnoteText"/>
        <w:keepNext/>
        <w:keepLines/>
        <w:ind w:firstLine="720"/>
        <w:rPr>
          <w:rFonts w:ascii="Times New Roman" w:hAnsi="Times New Roman"/>
          <w:sz w:val="26"/>
          <w:szCs w:val="26"/>
        </w:rPr>
      </w:pPr>
      <w:r w:rsidRPr="00120BAF">
        <w:rPr>
          <w:rStyle w:val="FootnoteReference"/>
          <w:rFonts w:ascii="Times New Roman" w:hAnsi="Times New Roman"/>
          <w:sz w:val="26"/>
          <w:szCs w:val="26"/>
        </w:rPr>
        <w:footnoteRef/>
      </w:r>
      <w:r>
        <w:rPr>
          <w:rFonts w:ascii="Times New Roman" w:hAnsi="Times New Roman"/>
          <w:sz w:val="26"/>
          <w:szCs w:val="26"/>
        </w:rPr>
        <w:tab/>
      </w:r>
      <w:r w:rsidRPr="00CE0915">
        <w:rPr>
          <w:rFonts w:ascii="Times New Roman" w:hAnsi="Times New Roman"/>
          <w:sz w:val="26"/>
          <w:szCs w:val="26"/>
        </w:rPr>
        <w:t>The Complainant further indicated in the Complaint that “the utility is threatening to shut off my service or has already shut off my service.”  Ms. Palmer later clarified this was indicated in error.  Tr. II at 210.</w:t>
      </w:r>
    </w:p>
  </w:footnote>
  <w:footnote w:id="4">
    <w:p w14:paraId="721EED5A" w14:textId="1960E93B" w:rsidR="00A243DB" w:rsidRPr="00DB3DF2" w:rsidRDefault="004308B4" w:rsidP="004E4421">
      <w:pPr>
        <w:pStyle w:val="FootnoteText"/>
        <w:keepNext/>
        <w:keepLines/>
        <w:spacing w:after="0"/>
        <w:ind w:firstLine="720"/>
        <w:rPr>
          <w:rFonts w:ascii="Times New Roman" w:hAnsi="Times New Roman"/>
          <w:sz w:val="26"/>
          <w:szCs w:val="26"/>
        </w:rPr>
      </w:pPr>
      <w:r w:rsidRPr="00AE2D3F">
        <w:rPr>
          <w:rStyle w:val="FootnoteReference"/>
          <w:rFonts w:ascii="Times New Roman" w:hAnsi="Times New Roman"/>
          <w:sz w:val="26"/>
          <w:szCs w:val="26"/>
        </w:rPr>
        <w:footnoteRef/>
      </w:r>
      <w:r w:rsidR="00027196">
        <w:rPr>
          <w:rFonts w:ascii="Times New Roman" w:hAnsi="Times New Roman"/>
          <w:sz w:val="26"/>
          <w:szCs w:val="26"/>
        </w:rPr>
        <w:tab/>
      </w:r>
      <w:r w:rsidR="007E17AC" w:rsidRPr="00DB3DF2">
        <w:rPr>
          <w:rFonts w:ascii="Times New Roman" w:hAnsi="Times New Roman"/>
          <w:sz w:val="26"/>
          <w:szCs w:val="26"/>
        </w:rPr>
        <w:t xml:space="preserve">The </w:t>
      </w:r>
      <w:r w:rsidR="00565690" w:rsidRPr="00DB3DF2">
        <w:rPr>
          <w:rFonts w:ascii="Times New Roman" w:hAnsi="Times New Roman"/>
          <w:sz w:val="26"/>
          <w:szCs w:val="26"/>
        </w:rPr>
        <w:t>A</w:t>
      </w:r>
      <w:r w:rsidR="007E17AC" w:rsidRPr="00DB3DF2">
        <w:rPr>
          <w:rFonts w:ascii="Times New Roman" w:hAnsi="Times New Roman"/>
          <w:sz w:val="26"/>
          <w:szCs w:val="26"/>
        </w:rPr>
        <w:t xml:space="preserve">nswer identified Mr. Jackson as Ms. Palmer’s husband.  </w:t>
      </w:r>
      <w:r w:rsidR="00D04BEA" w:rsidRPr="00DB3DF2">
        <w:rPr>
          <w:rFonts w:ascii="Times New Roman" w:hAnsi="Times New Roman"/>
          <w:sz w:val="26"/>
          <w:szCs w:val="26"/>
        </w:rPr>
        <w:t>T</w:t>
      </w:r>
      <w:r w:rsidR="00B47FFB" w:rsidRPr="00DB3DF2">
        <w:rPr>
          <w:rFonts w:ascii="Times New Roman" w:hAnsi="Times New Roman"/>
          <w:sz w:val="26"/>
          <w:szCs w:val="26"/>
        </w:rPr>
        <w:t xml:space="preserve">he Complainant and the Company </w:t>
      </w:r>
      <w:r w:rsidR="00D04BEA" w:rsidRPr="00DB3DF2">
        <w:rPr>
          <w:rFonts w:ascii="Times New Roman" w:hAnsi="Times New Roman"/>
          <w:sz w:val="26"/>
          <w:szCs w:val="26"/>
        </w:rPr>
        <w:t xml:space="preserve">later </w:t>
      </w:r>
      <w:r w:rsidR="00B47FFB" w:rsidRPr="00DB3DF2">
        <w:rPr>
          <w:rFonts w:ascii="Times New Roman" w:hAnsi="Times New Roman"/>
          <w:sz w:val="26"/>
          <w:szCs w:val="26"/>
        </w:rPr>
        <w:t xml:space="preserve">stipulated to </w:t>
      </w:r>
      <w:r w:rsidR="00565690" w:rsidRPr="00DB3DF2">
        <w:rPr>
          <w:rFonts w:ascii="Times New Roman" w:hAnsi="Times New Roman"/>
          <w:sz w:val="26"/>
          <w:szCs w:val="26"/>
        </w:rPr>
        <w:t>Mr.</w:t>
      </w:r>
      <w:r w:rsidR="00B47FFB" w:rsidRPr="00DB3DF2">
        <w:rPr>
          <w:rFonts w:ascii="Times New Roman" w:hAnsi="Times New Roman"/>
          <w:sz w:val="26"/>
          <w:szCs w:val="26"/>
        </w:rPr>
        <w:t xml:space="preserve"> Jackson</w:t>
      </w:r>
      <w:r w:rsidR="009D028F" w:rsidRPr="00DB3DF2">
        <w:rPr>
          <w:rFonts w:ascii="Times New Roman" w:hAnsi="Times New Roman"/>
          <w:sz w:val="26"/>
          <w:szCs w:val="26"/>
        </w:rPr>
        <w:t xml:space="preserve"> being </w:t>
      </w:r>
      <w:r w:rsidR="00565690" w:rsidRPr="00DB3DF2">
        <w:rPr>
          <w:rFonts w:ascii="Times New Roman" w:hAnsi="Times New Roman"/>
          <w:sz w:val="26"/>
          <w:szCs w:val="26"/>
        </w:rPr>
        <w:t>Ms.</w:t>
      </w:r>
      <w:r w:rsidR="009D028F" w:rsidRPr="00DB3DF2">
        <w:rPr>
          <w:rFonts w:ascii="Times New Roman" w:hAnsi="Times New Roman"/>
          <w:sz w:val="26"/>
          <w:szCs w:val="26"/>
        </w:rPr>
        <w:t xml:space="preserve"> Palmer’s significant other.  JE-1</w:t>
      </w:r>
      <w:r w:rsidR="00412295" w:rsidRPr="00DB3DF2">
        <w:rPr>
          <w:rFonts w:ascii="Times New Roman" w:hAnsi="Times New Roman"/>
          <w:sz w:val="26"/>
          <w:szCs w:val="26"/>
        </w:rPr>
        <w:t xml:space="preserve"> at 1</w:t>
      </w:r>
      <w:r w:rsidR="00565690" w:rsidRPr="00DB3DF2">
        <w:rPr>
          <w:rFonts w:ascii="Times New Roman" w:hAnsi="Times New Roman"/>
          <w:sz w:val="26"/>
          <w:szCs w:val="26"/>
        </w:rPr>
        <w:t>.</w:t>
      </w:r>
      <w:r w:rsidR="009D028F" w:rsidRPr="00DB3DF2">
        <w:rPr>
          <w:rFonts w:ascii="Times New Roman" w:hAnsi="Times New Roman"/>
          <w:sz w:val="26"/>
          <w:szCs w:val="26"/>
        </w:rPr>
        <w:t xml:space="preserve">  </w:t>
      </w:r>
    </w:p>
  </w:footnote>
  <w:footnote w:id="5">
    <w:p w14:paraId="2EC95E28" w14:textId="6BF36F4D" w:rsidR="0042732C" w:rsidRPr="00DB3DF2" w:rsidRDefault="00F6254E" w:rsidP="00AE2D3F">
      <w:pPr>
        <w:pStyle w:val="FootnoteText"/>
        <w:keepNext/>
        <w:keepLines/>
        <w:rPr>
          <w:rFonts w:ascii="Times New Roman" w:hAnsi="Times New Roman"/>
          <w:sz w:val="26"/>
          <w:szCs w:val="26"/>
        </w:rPr>
      </w:pPr>
      <w:r w:rsidRPr="00DB3DF2">
        <w:rPr>
          <w:rFonts w:ascii="Times New Roman" w:hAnsi="Times New Roman"/>
          <w:sz w:val="26"/>
          <w:szCs w:val="26"/>
        </w:rPr>
        <w:tab/>
      </w:r>
      <w:r w:rsidR="0042732C" w:rsidRPr="00DB3DF2">
        <w:rPr>
          <w:rStyle w:val="FootnoteReference"/>
          <w:rFonts w:ascii="Times New Roman" w:hAnsi="Times New Roman"/>
          <w:sz w:val="26"/>
          <w:szCs w:val="26"/>
        </w:rPr>
        <w:footnoteRef/>
      </w:r>
      <w:r w:rsidRPr="00DB3DF2">
        <w:rPr>
          <w:rFonts w:ascii="Times New Roman" w:hAnsi="Times New Roman"/>
          <w:sz w:val="26"/>
          <w:szCs w:val="26"/>
        </w:rPr>
        <w:tab/>
      </w:r>
      <w:r w:rsidR="001155D2" w:rsidRPr="00DB3DF2">
        <w:rPr>
          <w:rFonts w:ascii="Times New Roman" w:hAnsi="Times New Roman"/>
          <w:sz w:val="26"/>
          <w:szCs w:val="26"/>
        </w:rPr>
        <w:t xml:space="preserve">The February 4, </w:t>
      </w:r>
      <w:r w:rsidR="00BC551B" w:rsidRPr="00DB3DF2">
        <w:rPr>
          <w:rFonts w:ascii="Times New Roman" w:hAnsi="Times New Roman"/>
          <w:sz w:val="26"/>
          <w:szCs w:val="26"/>
        </w:rPr>
        <w:t>2019 transcript will be referenced as Tr.</w:t>
      </w:r>
      <w:r w:rsidR="00B67525" w:rsidRPr="00DB3DF2">
        <w:rPr>
          <w:rFonts w:ascii="Times New Roman" w:hAnsi="Times New Roman"/>
          <w:sz w:val="26"/>
          <w:szCs w:val="26"/>
        </w:rPr>
        <w:t>,</w:t>
      </w:r>
      <w:r w:rsidR="00BC551B" w:rsidRPr="00DB3DF2">
        <w:rPr>
          <w:rFonts w:ascii="Times New Roman" w:hAnsi="Times New Roman"/>
          <w:sz w:val="26"/>
          <w:szCs w:val="26"/>
        </w:rPr>
        <w:t xml:space="preserve"> and </w:t>
      </w:r>
      <w:r w:rsidR="001E72B4" w:rsidRPr="00DB3DF2">
        <w:rPr>
          <w:rFonts w:ascii="Times New Roman" w:hAnsi="Times New Roman"/>
          <w:sz w:val="26"/>
          <w:szCs w:val="26"/>
        </w:rPr>
        <w:t xml:space="preserve">both </w:t>
      </w:r>
      <w:r w:rsidR="00BC551B" w:rsidRPr="00DB3DF2">
        <w:rPr>
          <w:rFonts w:ascii="Times New Roman" w:hAnsi="Times New Roman"/>
          <w:sz w:val="26"/>
          <w:szCs w:val="26"/>
        </w:rPr>
        <w:t xml:space="preserve">the March 21, 2019 </w:t>
      </w:r>
      <w:r w:rsidR="001E72B4" w:rsidRPr="00DB3DF2">
        <w:rPr>
          <w:rFonts w:ascii="Times New Roman" w:hAnsi="Times New Roman"/>
          <w:sz w:val="26"/>
          <w:szCs w:val="26"/>
        </w:rPr>
        <w:t>transcript and May 7, 2019 transcript</w:t>
      </w:r>
      <w:r w:rsidR="00223F55" w:rsidRPr="00DB3DF2">
        <w:rPr>
          <w:rFonts w:ascii="Times New Roman" w:hAnsi="Times New Roman"/>
          <w:sz w:val="26"/>
          <w:szCs w:val="26"/>
        </w:rPr>
        <w:t xml:space="preserve"> will be referenced as Tr. II.</w:t>
      </w:r>
    </w:p>
  </w:footnote>
  <w:footnote w:id="6">
    <w:p w14:paraId="4AECD354" w14:textId="505BF532" w:rsidR="00FC02AD" w:rsidRPr="00520CE2" w:rsidRDefault="004C05EC" w:rsidP="006F5809">
      <w:pPr>
        <w:pStyle w:val="FootnoteText"/>
        <w:keepNext/>
        <w:keepLines/>
        <w:spacing w:after="0"/>
        <w:ind w:firstLine="720"/>
        <w:rPr>
          <w:rFonts w:ascii="Times New Roman" w:hAnsi="Times New Roman"/>
          <w:sz w:val="26"/>
          <w:szCs w:val="26"/>
        </w:rPr>
      </w:pPr>
      <w:r w:rsidRPr="00520CE2">
        <w:rPr>
          <w:rStyle w:val="FootnoteReference"/>
          <w:rFonts w:ascii="Times New Roman" w:hAnsi="Times New Roman"/>
          <w:sz w:val="26"/>
          <w:szCs w:val="26"/>
        </w:rPr>
        <w:footnoteRef/>
      </w:r>
      <w:r w:rsidRPr="00520CE2">
        <w:rPr>
          <w:rFonts w:ascii="Times New Roman" w:hAnsi="Times New Roman"/>
          <w:sz w:val="26"/>
          <w:szCs w:val="26"/>
        </w:rPr>
        <w:tab/>
      </w:r>
      <w:r w:rsidR="0023674D">
        <w:rPr>
          <w:rFonts w:ascii="Times New Roman" w:hAnsi="Times New Roman"/>
          <w:sz w:val="26"/>
          <w:szCs w:val="26"/>
        </w:rPr>
        <w:t xml:space="preserve">The standards that govern the issuance of interim emergency orders are set forth at 52 Pa. Code </w:t>
      </w:r>
      <w:r w:rsidR="0023674D" w:rsidRPr="00520CE2">
        <w:rPr>
          <w:rFonts w:ascii="Times New Roman" w:hAnsi="Times New Roman"/>
          <w:sz w:val="26"/>
          <w:szCs w:val="26"/>
        </w:rPr>
        <w:t>§</w:t>
      </w:r>
      <w:r w:rsidR="0023674D">
        <w:rPr>
          <w:rFonts w:ascii="Times New Roman" w:hAnsi="Times New Roman"/>
          <w:sz w:val="26"/>
          <w:szCs w:val="26"/>
        </w:rPr>
        <w:t xml:space="preserve"> </w:t>
      </w:r>
      <w:r w:rsidR="00FC1171">
        <w:rPr>
          <w:rFonts w:ascii="Times New Roman" w:hAnsi="Times New Roman"/>
          <w:sz w:val="26"/>
          <w:szCs w:val="26"/>
        </w:rPr>
        <w:t xml:space="preserve">3.6.  </w:t>
      </w:r>
      <w:r w:rsidR="00B0449D" w:rsidRPr="00520CE2">
        <w:rPr>
          <w:rFonts w:ascii="Times New Roman" w:hAnsi="Times New Roman"/>
          <w:sz w:val="26"/>
          <w:szCs w:val="26"/>
        </w:rPr>
        <w:t xml:space="preserve">Consistent with </w:t>
      </w:r>
      <w:bookmarkStart w:id="6" w:name="_Hlk39034040"/>
      <w:r w:rsidR="00F81FDD" w:rsidRPr="00520CE2">
        <w:rPr>
          <w:rFonts w:ascii="Times New Roman" w:hAnsi="Times New Roman"/>
          <w:sz w:val="26"/>
          <w:szCs w:val="26"/>
        </w:rPr>
        <w:t>Section 3.6 of our Regulations, 52 Pa. Code §</w:t>
      </w:r>
      <w:r w:rsidR="00FC1171">
        <w:rPr>
          <w:rFonts w:ascii="Times New Roman" w:hAnsi="Times New Roman"/>
          <w:sz w:val="26"/>
          <w:szCs w:val="26"/>
        </w:rPr>
        <w:t> </w:t>
      </w:r>
      <w:r w:rsidR="00F81FDD" w:rsidRPr="00520CE2">
        <w:rPr>
          <w:rFonts w:ascii="Times New Roman" w:hAnsi="Times New Roman"/>
          <w:sz w:val="26"/>
          <w:szCs w:val="26"/>
        </w:rPr>
        <w:t>3</w:t>
      </w:r>
      <w:r w:rsidR="00520605" w:rsidRPr="00520CE2">
        <w:rPr>
          <w:rFonts w:ascii="Times New Roman" w:hAnsi="Times New Roman"/>
          <w:sz w:val="26"/>
          <w:szCs w:val="26"/>
        </w:rPr>
        <w:t>.6</w:t>
      </w:r>
      <w:r w:rsidR="00F81FDD" w:rsidRPr="00520CE2">
        <w:rPr>
          <w:rFonts w:ascii="Times New Roman" w:hAnsi="Times New Roman"/>
          <w:sz w:val="26"/>
          <w:szCs w:val="26"/>
        </w:rPr>
        <w:t>(a)</w:t>
      </w:r>
      <w:bookmarkEnd w:id="6"/>
      <w:r w:rsidR="00520605" w:rsidRPr="00520CE2">
        <w:rPr>
          <w:rFonts w:ascii="Times New Roman" w:hAnsi="Times New Roman"/>
          <w:sz w:val="26"/>
          <w:szCs w:val="26"/>
        </w:rPr>
        <w:t xml:space="preserve">, </w:t>
      </w:r>
      <w:r w:rsidR="00520CE2" w:rsidRPr="00520CE2">
        <w:rPr>
          <w:rFonts w:ascii="Times New Roman" w:hAnsi="Times New Roman"/>
          <w:sz w:val="26"/>
          <w:szCs w:val="26"/>
        </w:rPr>
        <w:t xml:space="preserve">a hearing </w:t>
      </w:r>
      <w:r w:rsidR="00520605" w:rsidRPr="00520CE2">
        <w:rPr>
          <w:rFonts w:ascii="Times New Roman" w:hAnsi="Times New Roman"/>
          <w:sz w:val="26"/>
          <w:szCs w:val="26"/>
        </w:rPr>
        <w:t>was held within ten days of the filing of the Petition.</w:t>
      </w:r>
    </w:p>
  </w:footnote>
  <w:footnote w:id="7">
    <w:p w14:paraId="5DD5930F" w14:textId="394EDE6C" w:rsidR="00FA0291" w:rsidRPr="00A9472F" w:rsidRDefault="00FA0291" w:rsidP="00BF495B">
      <w:pPr>
        <w:pStyle w:val="FootnoteText"/>
        <w:keepNext/>
        <w:keepLines/>
        <w:spacing w:after="0"/>
        <w:ind w:firstLine="720"/>
        <w:rPr>
          <w:rFonts w:ascii="Times New Roman" w:hAnsi="Times New Roman"/>
          <w:sz w:val="26"/>
          <w:szCs w:val="26"/>
        </w:rPr>
      </w:pPr>
      <w:r w:rsidRPr="00A9472F">
        <w:rPr>
          <w:rStyle w:val="FootnoteReference"/>
          <w:rFonts w:ascii="Times New Roman" w:hAnsi="Times New Roman"/>
          <w:sz w:val="26"/>
          <w:szCs w:val="26"/>
        </w:rPr>
        <w:footnoteRef/>
      </w:r>
      <w:r w:rsidR="00250ACA" w:rsidRPr="00A9472F">
        <w:rPr>
          <w:rFonts w:ascii="Times New Roman" w:hAnsi="Times New Roman"/>
          <w:sz w:val="26"/>
          <w:szCs w:val="26"/>
        </w:rPr>
        <w:tab/>
      </w:r>
      <w:r w:rsidR="005A17CD" w:rsidRPr="00A9472F">
        <w:rPr>
          <w:rFonts w:ascii="Times New Roman" w:hAnsi="Times New Roman"/>
          <w:sz w:val="26"/>
          <w:szCs w:val="26"/>
        </w:rPr>
        <w:t xml:space="preserve">The </w:t>
      </w:r>
      <w:r w:rsidR="005A17CD" w:rsidRPr="00A9472F">
        <w:rPr>
          <w:rFonts w:ascii="Times New Roman" w:hAnsi="Times New Roman"/>
          <w:i/>
          <w:iCs/>
          <w:sz w:val="26"/>
          <w:szCs w:val="26"/>
        </w:rPr>
        <w:t>March 2019 Order</w:t>
      </w:r>
      <w:r w:rsidR="005A17CD" w:rsidRPr="00A9472F">
        <w:rPr>
          <w:rFonts w:ascii="Times New Roman" w:hAnsi="Times New Roman"/>
          <w:sz w:val="26"/>
          <w:szCs w:val="26"/>
        </w:rPr>
        <w:t xml:space="preserve"> was immediately </w:t>
      </w:r>
      <w:r w:rsidR="00C7030E" w:rsidRPr="00A9472F">
        <w:rPr>
          <w:rFonts w:ascii="Times New Roman" w:hAnsi="Times New Roman"/>
          <w:sz w:val="26"/>
          <w:szCs w:val="26"/>
        </w:rPr>
        <w:t>effective upon issuance by the ALJ</w:t>
      </w:r>
      <w:r w:rsidR="005A17CD" w:rsidRPr="00A9472F">
        <w:rPr>
          <w:rFonts w:ascii="Times New Roman" w:hAnsi="Times New Roman"/>
          <w:sz w:val="26"/>
          <w:szCs w:val="26"/>
        </w:rPr>
        <w:t xml:space="preserve">, </w:t>
      </w:r>
      <w:r w:rsidR="00C7030E" w:rsidRPr="00A9472F">
        <w:rPr>
          <w:rFonts w:ascii="Times New Roman" w:hAnsi="Times New Roman"/>
          <w:sz w:val="26"/>
          <w:szCs w:val="26"/>
        </w:rPr>
        <w:t>pursuant to Section 3.10</w:t>
      </w:r>
      <w:r w:rsidR="00FC7536" w:rsidRPr="00250ACA">
        <w:rPr>
          <w:rFonts w:ascii="Times New Roman" w:hAnsi="Times New Roman"/>
          <w:sz w:val="26"/>
          <w:szCs w:val="26"/>
        </w:rPr>
        <w:t xml:space="preserve"> of our </w:t>
      </w:r>
      <w:r w:rsidR="00FC7536" w:rsidRPr="003964DF">
        <w:rPr>
          <w:rFonts w:ascii="Times New Roman" w:hAnsi="Times New Roman"/>
          <w:sz w:val="26"/>
          <w:szCs w:val="26"/>
        </w:rPr>
        <w:t>R</w:t>
      </w:r>
      <w:r w:rsidR="00FC7536" w:rsidRPr="00436B61">
        <w:rPr>
          <w:rFonts w:ascii="Times New Roman" w:hAnsi="Times New Roman"/>
          <w:sz w:val="26"/>
          <w:szCs w:val="26"/>
        </w:rPr>
        <w:t>egulations, 5</w:t>
      </w:r>
      <w:r w:rsidR="00FC7536" w:rsidRPr="00250ACA">
        <w:rPr>
          <w:rFonts w:ascii="Times New Roman" w:hAnsi="Times New Roman"/>
          <w:sz w:val="26"/>
          <w:szCs w:val="26"/>
        </w:rPr>
        <w:t>2 Pa. Code §</w:t>
      </w:r>
      <w:r w:rsidR="00FC7536" w:rsidRPr="003964DF">
        <w:rPr>
          <w:rFonts w:ascii="Times New Roman" w:hAnsi="Times New Roman"/>
          <w:sz w:val="26"/>
          <w:szCs w:val="26"/>
        </w:rPr>
        <w:t> </w:t>
      </w:r>
      <w:r w:rsidR="00FC7536" w:rsidRPr="00436B61">
        <w:rPr>
          <w:rFonts w:ascii="Times New Roman" w:hAnsi="Times New Roman"/>
          <w:sz w:val="26"/>
          <w:szCs w:val="26"/>
        </w:rPr>
        <w:t>3.10(a).</w:t>
      </w:r>
      <w:r w:rsidR="00436B61">
        <w:rPr>
          <w:rFonts w:ascii="Times New Roman" w:hAnsi="Times New Roman"/>
          <w:sz w:val="26"/>
          <w:szCs w:val="26"/>
        </w:rPr>
        <w:t xml:space="preserve">  Further, the </w:t>
      </w:r>
      <w:r w:rsidR="00436B61" w:rsidRPr="00A9472F">
        <w:rPr>
          <w:rFonts w:ascii="Times New Roman" w:hAnsi="Times New Roman"/>
          <w:i/>
          <w:iCs/>
          <w:sz w:val="26"/>
          <w:szCs w:val="26"/>
        </w:rPr>
        <w:t>March 2019 Order</w:t>
      </w:r>
      <w:r w:rsidR="00436B61">
        <w:rPr>
          <w:rFonts w:ascii="Times New Roman" w:hAnsi="Times New Roman"/>
          <w:sz w:val="26"/>
          <w:szCs w:val="26"/>
        </w:rPr>
        <w:t xml:space="preserve"> certified the denial of relief to the Commission for consideration and disposition, in accordance with 52 Pa. Code </w:t>
      </w:r>
      <w:r w:rsidR="00436B61" w:rsidRPr="00250ACA">
        <w:rPr>
          <w:rFonts w:ascii="Times New Roman" w:hAnsi="Times New Roman"/>
          <w:sz w:val="26"/>
          <w:szCs w:val="26"/>
        </w:rPr>
        <w:t>§</w:t>
      </w:r>
      <w:r w:rsidR="00436B61" w:rsidRPr="003964DF">
        <w:rPr>
          <w:rFonts w:ascii="Times New Roman" w:hAnsi="Times New Roman"/>
          <w:sz w:val="26"/>
          <w:szCs w:val="26"/>
        </w:rPr>
        <w:t> </w:t>
      </w:r>
      <w:r w:rsidR="00436B61">
        <w:rPr>
          <w:rFonts w:ascii="Times New Roman" w:hAnsi="Times New Roman"/>
          <w:sz w:val="26"/>
          <w:szCs w:val="26"/>
        </w:rPr>
        <w:t>5.305</w:t>
      </w:r>
      <w:r w:rsidR="00D2753B">
        <w:rPr>
          <w:rFonts w:ascii="Times New Roman" w:hAnsi="Times New Roman"/>
          <w:sz w:val="26"/>
          <w:szCs w:val="26"/>
        </w:rPr>
        <w:t>, reg</w:t>
      </w:r>
      <w:r w:rsidR="00EC52B4">
        <w:rPr>
          <w:rFonts w:ascii="Times New Roman" w:hAnsi="Times New Roman"/>
          <w:sz w:val="26"/>
          <w:szCs w:val="26"/>
        </w:rPr>
        <w:t xml:space="preserve">arding interlocutory review of a material question submitted by a presiding officer.  </w:t>
      </w:r>
      <w:r w:rsidR="00F958F1">
        <w:rPr>
          <w:rFonts w:ascii="Times New Roman" w:hAnsi="Times New Roman"/>
          <w:sz w:val="26"/>
          <w:szCs w:val="26"/>
        </w:rPr>
        <w:t xml:space="preserve">Pursuant to </w:t>
      </w:r>
      <w:r w:rsidR="007A2A70">
        <w:rPr>
          <w:rFonts w:ascii="Times New Roman" w:hAnsi="Times New Roman"/>
          <w:sz w:val="26"/>
          <w:szCs w:val="26"/>
        </w:rPr>
        <w:t xml:space="preserve">52 Pa. Code </w:t>
      </w:r>
      <w:r w:rsidR="007A2A70" w:rsidRPr="00250ACA">
        <w:rPr>
          <w:rFonts w:ascii="Times New Roman" w:hAnsi="Times New Roman"/>
          <w:sz w:val="26"/>
          <w:szCs w:val="26"/>
        </w:rPr>
        <w:t>§</w:t>
      </w:r>
      <w:r w:rsidR="007A2A70" w:rsidRPr="003964DF">
        <w:rPr>
          <w:rFonts w:ascii="Times New Roman" w:hAnsi="Times New Roman"/>
          <w:sz w:val="26"/>
          <w:szCs w:val="26"/>
        </w:rPr>
        <w:t> </w:t>
      </w:r>
      <w:r w:rsidR="007A2A70">
        <w:rPr>
          <w:rFonts w:ascii="Times New Roman" w:hAnsi="Times New Roman"/>
          <w:sz w:val="26"/>
          <w:szCs w:val="26"/>
        </w:rPr>
        <w:t>5.305</w:t>
      </w:r>
      <w:r w:rsidR="00BB7AAC">
        <w:rPr>
          <w:rFonts w:ascii="Times New Roman" w:hAnsi="Times New Roman"/>
          <w:sz w:val="26"/>
          <w:szCs w:val="26"/>
        </w:rPr>
        <w:t>(f)</w:t>
      </w:r>
      <w:r w:rsidR="007A2A70">
        <w:rPr>
          <w:rFonts w:ascii="Times New Roman" w:hAnsi="Times New Roman"/>
          <w:sz w:val="26"/>
          <w:szCs w:val="26"/>
        </w:rPr>
        <w:t>,</w:t>
      </w:r>
      <w:r w:rsidR="00133170">
        <w:rPr>
          <w:rFonts w:ascii="Times New Roman" w:hAnsi="Times New Roman"/>
          <w:sz w:val="26"/>
          <w:szCs w:val="26"/>
        </w:rPr>
        <w:t xml:space="preserve"> </w:t>
      </w:r>
      <w:r w:rsidR="007A2A70">
        <w:rPr>
          <w:rFonts w:ascii="Times New Roman" w:hAnsi="Times New Roman"/>
          <w:sz w:val="26"/>
          <w:szCs w:val="26"/>
        </w:rPr>
        <w:t xml:space="preserve">Commission </w:t>
      </w:r>
      <w:r w:rsidR="00133170">
        <w:rPr>
          <w:rFonts w:ascii="Times New Roman" w:hAnsi="Times New Roman"/>
          <w:sz w:val="26"/>
          <w:szCs w:val="26"/>
        </w:rPr>
        <w:t xml:space="preserve">Regulations </w:t>
      </w:r>
      <w:r w:rsidR="00942FCC">
        <w:rPr>
          <w:rFonts w:ascii="Times New Roman" w:hAnsi="Times New Roman"/>
          <w:sz w:val="26"/>
          <w:szCs w:val="26"/>
        </w:rPr>
        <w:t xml:space="preserve">provide </w:t>
      </w:r>
      <w:r w:rsidR="00080B87">
        <w:rPr>
          <w:rFonts w:ascii="Times New Roman" w:hAnsi="Times New Roman"/>
          <w:sz w:val="26"/>
          <w:szCs w:val="26"/>
        </w:rPr>
        <w:t xml:space="preserve">that </w:t>
      </w:r>
      <w:r w:rsidR="00B114AB">
        <w:rPr>
          <w:rFonts w:ascii="Times New Roman" w:hAnsi="Times New Roman"/>
          <w:sz w:val="26"/>
          <w:szCs w:val="26"/>
        </w:rPr>
        <w:t>“[f]</w:t>
      </w:r>
      <w:proofErr w:type="spellStart"/>
      <w:r w:rsidR="00080B87">
        <w:rPr>
          <w:rFonts w:ascii="Times New Roman" w:hAnsi="Times New Roman"/>
          <w:sz w:val="26"/>
          <w:szCs w:val="26"/>
        </w:rPr>
        <w:t>ailure</w:t>
      </w:r>
      <w:proofErr w:type="spellEnd"/>
      <w:r w:rsidR="00942FCC">
        <w:rPr>
          <w:rFonts w:ascii="Times New Roman" w:hAnsi="Times New Roman"/>
          <w:sz w:val="26"/>
          <w:szCs w:val="26"/>
        </w:rPr>
        <w:t xml:space="preserve"> </w:t>
      </w:r>
      <w:r w:rsidR="00B114AB">
        <w:rPr>
          <w:rFonts w:ascii="Times New Roman" w:hAnsi="Times New Roman"/>
          <w:sz w:val="26"/>
          <w:szCs w:val="26"/>
        </w:rPr>
        <w:t xml:space="preserve">of </w:t>
      </w:r>
      <w:r w:rsidR="00942FCC">
        <w:rPr>
          <w:rFonts w:ascii="Times New Roman" w:hAnsi="Times New Roman"/>
          <w:sz w:val="26"/>
          <w:szCs w:val="26"/>
        </w:rPr>
        <w:t xml:space="preserve">the Commission to act upon a </w:t>
      </w:r>
      <w:r w:rsidR="00A9472F">
        <w:rPr>
          <w:rFonts w:ascii="Times New Roman" w:hAnsi="Times New Roman"/>
          <w:sz w:val="26"/>
          <w:szCs w:val="26"/>
        </w:rPr>
        <w:t>certified</w:t>
      </w:r>
      <w:r w:rsidR="00942FCC">
        <w:rPr>
          <w:rFonts w:ascii="Times New Roman" w:hAnsi="Times New Roman"/>
          <w:sz w:val="26"/>
          <w:szCs w:val="26"/>
        </w:rPr>
        <w:t xml:space="preserve"> question within 30 days of its receipt</w:t>
      </w:r>
      <w:r w:rsidR="00080B87">
        <w:rPr>
          <w:rFonts w:ascii="Times New Roman" w:hAnsi="Times New Roman"/>
          <w:sz w:val="26"/>
          <w:szCs w:val="26"/>
        </w:rPr>
        <w:t xml:space="preserve"> will be deemed </w:t>
      </w:r>
      <w:r w:rsidR="00692C32">
        <w:rPr>
          <w:rFonts w:ascii="Times New Roman" w:hAnsi="Times New Roman"/>
          <w:sz w:val="26"/>
          <w:szCs w:val="26"/>
        </w:rPr>
        <w:t xml:space="preserve">to be an affirmance </w:t>
      </w:r>
      <w:r w:rsidR="00080B87">
        <w:rPr>
          <w:rFonts w:ascii="Times New Roman" w:hAnsi="Times New Roman"/>
          <w:sz w:val="26"/>
          <w:szCs w:val="26"/>
        </w:rPr>
        <w:t>of the de</w:t>
      </w:r>
      <w:r w:rsidR="00D95ADE">
        <w:rPr>
          <w:rFonts w:ascii="Times New Roman" w:hAnsi="Times New Roman"/>
          <w:sz w:val="26"/>
          <w:szCs w:val="26"/>
        </w:rPr>
        <w:t xml:space="preserve">cision </w:t>
      </w:r>
      <w:r w:rsidR="00692C32">
        <w:rPr>
          <w:rFonts w:ascii="Times New Roman" w:hAnsi="Times New Roman"/>
          <w:sz w:val="26"/>
          <w:szCs w:val="26"/>
        </w:rPr>
        <w:t>of</w:t>
      </w:r>
      <w:r w:rsidR="00D95ADE">
        <w:rPr>
          <w:rFonts w:ascii="Times New Roman" w:hAnsi="Times New Roman"/>
          <w:sz w:val="26"/>
          <w:szCs w:val="26"/>
        </w:rPr>
        <w:t xml:space="preserve"> the presiding officer.</w:t>
      </w:r>
      <w:r w:rsidR="00692C32">
        <w:rPr>
          <w:rFonts w:ascii="Times New Roman" w:hAnsi="Times New Roman"/>
          <w:sz w:val="26"/>
          <w:szCs w:val="26"/>
        </w:rPr>
        <w:t>”</w:t>
      </w:r>
      <w:r w:rsidR="00D95ADE">
        <w:rPr>
          <w:rFonts w:ascii="Times New Roman" w:hAnsi="Times New Roman"/>
          <w:sz w:val="26"/>
          <w:szCs w:val="26"/>
        </w:rPr>
        <w:t xml:space="preserve">  Consequently, the Commission </w:t>
      </w:r>
      <w:r w:rsidR="007A2A70">
        <w:rPr>
          <w:rFonts w:ascii="Times New Roman" w:hAnsi="Times New Roman"/>
          <w:sz w:val="26"/>
          <w:szCs w:val="26"/>
        </w:rPr>
        <w:t xml:space="preserve">did not act upon the </w:t>
      </w:r>
      <w:r w:rsidR="00133170">
        <w:rPr>
          <w:rFonts w:ascii="Times New Roman" w:hAnsi="Times New Roman"/>
          <w:sz w:val="26"/>
          <w:szCs w:val="26"/>
        </w:rPr>
        <w:t xml:space="preserve">material question within </w:t>
      </w:r>
      <w:r w:rsidR="00A9472F">
        <w:rPr>
          <w:rFonts w:ascii="Times New Roman" w:hAnsi="Times New Roman"/>
          <w:sz w:val="26"/>
          <w:szCs w:val="26"/>
        </w:rPr>
        <w:t>30 days of its receipt of the certified question.</w:t>
      </w:r>
    </w:p>
  </w:footnote>
  <w:footnote w:id="8">
    <w:p w14:paraId="52C89385" w14:textId="1FF07CFF" w:rsidR="00EC64FF" w:rsidRPr="0058083B" w:rsidRDefault="00EC64FF" w:rsidP="000D4975">
      <w:pPr>
        <w:pStyle w:val="FootnoteText"/>
        <w:keepNext/>
        <w:keepLines/>
        <w:spacing w:after="0"/>
        <w:ind w:firstLine="720"/>
        <w:contextualSpacing/>
        <w:rPr>
          <w:rFonts w:ascii="Times New Roman" w:hAnsi="Times New Roman"/>
          <w:sz w:val="26"/>
          <w:szCs w:val="26"/>
        </w:rPr>
      </w:pPr>
      <w:r w:rsidRPr="0058083B">
        <w:rPr>
          <w:rStyle w:val="FootnoteReference"/>
          <w:rFonts w:ascii="Times New Roman" w:hAnsi="Times New Roman"/>
          <w:sz w:val="26"/>
          <w:szCs w:val="26"/>
        </w:rPr>
        <w:footnoteRef/>
      </w:r>
      <w:r w:rsidRPr="0058083B">
        <w:rPr>
          <w:rFonts w:ascii="Times New Roman" w:hAnsi="Times New Roman"/>
          <w:sz w:val="26"/>
          <w:szCs w:val="26"/>
        </w:rPr>
        <w:tab/>
        <w:t>Section 8.3C of PGW’s Gas Service Tariff – Pa P.U.C. No. 2 states, “</w:t>
      </w:r>
      <w:r w:rsidR="009A5B8E">
        <w:rPr>
          <w:rFonts w:ascii="Times New Roman" w:hAnsi="Times New Roman"/>
          <w:sz w:val="26"/>
          <w:szCs w:val="26"/>
        </w:rPr>
        <w:t>[t]</w:t>
      </w:r>
      <w:r w:rsidRPr="0058083B">
        <w:rPr>
          <w:rFonts w:ascii="Times New Roman" w:hAnsi="Times New Roman"/>
          <w:sz w:val="26"/>
          <w:szCs w:val="26"/>
        </w:rPr>
        <w:t>he Company shall not refuse to provide Gas Service to an Applicant who is not responsible for the damage or the unauthorized use of Gas.”</w:t>
      </w:r>
      <w:r>
        <w:rPr>
          <w:rFonts w:ascii="Times New Roman" w:hAnsi="Times New Roman"/>
          <w:sz w:val="26"/>
          <w:szCs w:val="26"/>
        </w:rPr>
        <w:t xml:space="preserve">  </w:t>
      </w:r>
      <w:r w:rsidRPr="00856EB0">
        <w:rPr>
          <w:rFonts w:ascii="Times New Roman" w:hAnsi="Times New Roman"/>
          <w:sz w:val="26"/>
          <w:szCs w:val="26"/>
        </w:rPr>
        <w:t>Supplement No. 21, PGW Gas Service Tariff – Pa. P.U.C. No. 2, First Revised Page No. 44.</w:t>
      </w:r>
    </w:p>
  </w:footnote>
  <w:footnote w:id="9">
    <w:p w14:paraId="0205E275" w14:textId="60AAE7BD" w:rsidR="00AF760F" w:rsidRPr="003E4CC9" w:rsidRDefault="00AF760F" w:rsidP="000D4975">
      <w:pPr>
        <w:pStyle w:val="FootnoteText"/>
        <w:spacing w:after="0"/>
        <w:ind w:firstLine="720"/>
        <w:rPr>
          <w:rFonts w:ascii="Times New Roman" w:hAnsi="Times New Roman"/>
          <w:sz w:val="26"/>
          <w:szCs w:val="26"/>
        </w:rPr>
      </w:pPr>
      <w:r w:rsidRPr="003E4CC9">
        <w:rPr>
          <w:rStyle w:val="FootnoteReference"/>
          <w:rFonts w:ascii="Times New Roman" w:hAnsi="Times New Roman"/>
          <w:sz w:val="26"/>
          <w:szCs w:val="26"/>
        </w:rPr>
        <w:footnoteRef/>
      </w:r>
      <w:r w:rsidRPr="00D01092">
        <w:rPr>
          <w:rFonts w:ascii="Times New Roman" w:hAnsi="Times New Roman"/>
          <w:sz w:val="26"/>
          <w:szCs w:val="26"/>
        </w:rPr>
        <w:tab/>
      </w:r>
      <w:r w:rsidRPr="0058083B">
        <w:rPr>
          <w:rFonts w:ascii="Times New Roman" w:hAnsi="Times New Roman"/>
          <w:i/>
          <w:iCs/>
          <w:sz w:val="26"/>
          <w:szCs w:val="26"/>
        </w:rPr>
        <w:t>Pa. PUC v. Philadelphia Gas Works</w:t>
      </w:r>
      <w:r w:rsidRPr="0058083B">
        <w:rPr>
          <w:rFonts w:ascii="Times New Roman" w:hAnsi="Times New Roman"/>
          <w:sz w:val="26"/>
          <w:szCs w:val="26"/>
        </w:rPr>
        <w:t>, Docket No. R-00061931 (Order entered September 29, 2007).</w:t>
      </w:r>
    </w:p>
  </w:footnote>
  <w:footnote w:id="10">
    <w:p w14:paraId="57EF82FC" w14:textId="29EB9FF7" w:rsidR="008A0FED" w:rsidRPr="003E4CC9" w:rsidRDefault="008A0FED" w:rsidP="000D4975">
      <w:pPr>
        <w:pStyle w:val="FootnoteText"/>
        <w:spacing w:after="0"/>
        <w:ind w:firstLine="720"/>
        <w:rPr>
          <w:rFonts w:ascii="Times New Roman" w:hAnsi="Times New Roman"/>
          <w:sz w:val="26"/>
          <w:szCs w:val="26"/>
        </w:rPr>
      </w:pPr>
      <w:r w:rsidRPr="003E4CC9">
        <w:rPr>
          <w:rStyle w:val="FootnoteReference"/>
          <w:rFonts w:ascii="Times New Roman" w:hAnsi="Times New Roman"/>
          <w:sz w:val="26"/>
          <w:szCs w:val="26"/>
        </w:rPr>
        <w:footnoteRef/>
      </w:r>
      <w:r w:rsidRPr="008A6514">
        <w:rPr>
          <w:rFonts w:ascii="Times New Roman" w:hAnsi="Times New Roman"/>
          <w:sz w:val="26"/>
          <w:szCs w:val="26"/>
        </w:rPr>
        <w:tab/>
      </w:r>
      <w:r w:rsidRPr="00747330">
        <w:rPr>
          <w:rFonts w:ascii="Times New Roman" w:hAnsi="Times New Roman"/>
          <w:i/>
          <w:iCs/>
          <w:sz w:val="26"/>
          <w:szCs w:val="26"/>
        </w:rPr>
        <w:t>Davis v. Philadelphia Gas Works</w:t>
      </w:r>
      <w:r w:rsidRPr="009C50AD">
        <w:rPr>
          <w:rFonts w:ascii="Times New Roman" w:hAnsi="Times New Roman"/>
          <w:sz w:val="26"/>
          <w:szCs w:val="26"/>
        </w:rPr>
        <w:t>,</w:t>
      </w:r>
      <w:r w:rsidRPr="003A4C44">
        <w:rPr>
          <w:rFonts w:ascii="Times New Roman" w:hAnsi="Times New Roman"/>
          <w:sz w:val="26"/>
          <w:szCs w:val="26"/>
        </w:rPr>
        <w:t xml:space="preserve"> Docket No. F</w:t>
      </w:r>
      <w:r w:rsidRPr="003A4C44">
        <w:rPr>
          <w:rFonts w:ascii="Times New Roman" w:hAnsi="Times New Roman"/>
          <w:sz w:val="26"/>
          <w:szCs w:val="26"/>
        </w:rPr>
        <w:noBreakHyphen/>
        <w:t>2016</w:t>
      </w:r>
      <w:r w:rsidRPr="003A4C44">
        <w:rPr>
          <w:rFonts w:ascii="Times New Roman" w:hAnsi="Times New Roman"/>
          <w:sz w:val="26"/>
          <w:szCs w:val="26"/>
        </w:rPr>
        <w:noBreakHyphen/>
        <w:t>2573100 (Final Order entered December 27, 2017</w:t>
      </w:r>
      <w:r w:rsidRPr="00A505C3">
        <w:rPr>
          <w:rFonts w:ascii="Times New Roman" w:hAnsi="Times New Roman"/>
          <w:sz w:val="26"/>
          <w:szCs w:val="26"/>
        </w:rPr>
        <w:t>) (</w:t>
      </w:r>
      <w:r w:rsidRPr="00A505C3">
        <w:rPr>
          <w:rFonts w:ascii="Times New Roman" w:hAnsi="Times New Roman"/>
          <w:i/>
          <w:iCs/>
          <w:sz w:val="26"/>
          <w:szCs w:val="26"/>
        </w:rPr>
        <w:t>Davis</w:t>
      </w:r>
      <w:r w:rsidRPr="00A505C3">
        <w:rPr>
          <w:rFonts w:ascii="Times New Roman" w:hAnsi="Times New Roman"/>
          <w:sz w:val="26"/>
          <w:szCs w:val="26"/>
        </w:rPr>
        <w:t xml:space="preserve">); </w:t>
      </w:r>
      <w:r w:rsidR="00DA3491" w:rsidRPr="00A505C3">
        <w:rPr>
          <w:rFonts w:ascii="Times New Roman" w:hAnsi="Times New Roman"/>
          <w:i/>
          <w:iCs/>
          <w:sz w:val="26"/>
          <w:szCs w:val="26"/>
        </w:rPr>
        <w:t>Oduwole v. Philadelphia Gas Works</w:t>
      </w:r>
      <w:r w:rsidR="00DA3491" w:rsidRPr="00A505C3">
        <w:rPr>
          <w:rFonts w:ascii="Times New Roman" w:hAnsi="Times New Roman"/>
          <w:sz w:val="26"/>
          <w:szCs w:val="26"/>
        </w:rPr>
        <w:t>, Docket No. F</w:t>
      </w:r>
      <w:r w:rsidR="00DA3491" w:rsidRPr="00A505C3">
        <w:rPr>
          <w:rFonts w:ascii="Times New Roman" w:hAnsi="Times New Roman"/>
          <w:sz w:val="26"/>
          <w:szCs w:val="26"/>
        </w:rPr>
        <w:noBreakHyphen/>
        <w:t>2018</w:t>
      </w:r>
      <w:r w:rsidR="00DA3491" w:rsidRPr="00A505C3">
        <w:rPr>
          <w:rFonts w:ascii="Times New Roman" w:hAnsi="Times New Roman"/>
          <w:sz w:val="26"/>
          <w:szCs w:val="26"/>
        </w:rPr>
        <w:noBreakHyphen/>
        <w:t>3001419 (</w:t>
      </w:r>
      <w:r w:rsidR="00814DDD" w:rsidRPr="00A505C3">
        <w:rPr>
          <w:rFonts w:ascii="Times New Roman" w:hAnsi="Times New Roman"/>
          <w:sz w:val="26"/>
          <w:szCs w:val="26"/>
        </w:rPr>
        <w:t>Opinion and</w:t>
      </w:r>
      <w:r w:rsidR="00DA3491" w:rsidRPr="00A505C3">
        <w:rPr>
          <w:rFonts w:ascii="Times New Roman" w:hAnsi="Times New Roman"/>
          <w:sz w:val="26"/>
          <w:szCs w:val="26"/>
        </w:rPr>
        <w:t xml:space="preserve"> Order entered </w:t>
      </w:r>
      <w:r w:rsidR="00814DDD" w:rsidRPr="00A505C3">
        <w:rPr>
          <w:rFonts w:ascii="Times New Roman" w:hAnsi="Times New Roman"/>
          <w:sz w:val="26"/>
          <w:szCs w:val="26"/>
        </w:rPr>
        <w:t>March 28, 2019</w:t>
      </w:r>
      <w:r w:rsidR="00DA3491" w:rsidRPr="00A505C3">
        <w:rPr>
          <w:rFonts w:ascii="Times New Roman" w:hAnsi="Times New Roman"/>
          <w:sz w:val="26"/>
          <w:szCs w:val="26"/>
        </w:rPr>
        <w:t>) (</w:t>
      </w:r>
      <w:r w:rsidR="00814DDD" w:rsidRPr="00A505C3">
        <w:rPr>
          <w:rFonts w:ascii="Times New Roman" w:hAnsi="Times New Roman"/>
          <w:i/>
          <w:iCs/>
          <w:sz w:val="26"/>
          <w:szCs w:val="26"/>
        </w:rPr>
        <w:t>Oduwole</w:t>
      </w:r>
      <w:r w:rsidR="00DA3491" w:rsidRPr="00A505C3">
        <w:rPr>
          <w:rFonts w:ascii="Times New Roman" w:hAnsi="Times New Roman"/>
          <w:sz w:val="26"/>
          <w:szCs w:val="26"/>
        </w:rPr>
        <w:t>)</w:t>
      </w:r>
      <w:r w:rsidR="003B3BA7">
        <w:rPr>
          <w:rFonts w:ascii="Times New Roman" w:hAnsi="Times New Roman"/>
          <w:sz w:val="26"/>
          <w:szCs w:val="26"/>
        </w:rPr>
        <w:t>.</w:t>
      </w:r>
    </w:p>
  </w:footnote>
  <w:footnote w:id="11">
    <w:p w14:paraId="4674967E" w14:textId="4843D73D" w:rsidR="009420CA" w:rsidRPr="001A76FA" w:rsidRDefault="009420CA" w:rsidP="00E96709">
      <w:pPr>
        <w:pStyle w:val="FootnoteText"/>
        <w:spacing w:after="0"/>
        <w:ind w:firstLine="720"/>
        <w:rPr>
          <w:rFonts w:ascii="Times New Roman" w:hAnsi="Times New Roman"/>
          <w:sz w:val="26"/>
          <w:szCs w:val="26"/>
        </w:rPr>
      </w:pPr>
      <w:r w:rsidRPr="001A76FA">
        <w:rPr>
          <w:rStyle w:val="FootnoteReference"/>
          <w:rFonts w:ascii="Times New Roman" w:hAnsi="Times New Roman"/>
          <w:sz w:val="26"/>
          <w:szCs w:val="26"/>
        </w:rPr>
        <w:footnoteRef/>
      </w:r>
      <w:r w:rsidR="00A505C3" w:rsidRPr="001A76FA">
        <w:rPr>
          <w:rFonts w:ascii="Times New Roman" w:hAnsi="Times New Roman"/>
          <w:sz w:val="26"/>
          <w:szCs w:val="26"/>
        </w:rPr>
        <w:tab/>
        <w:t xml:space="preserve">The Complainant states that by the time the ALJ issued the Initial Decision, she had already established service at </w:t>
      </w:r>
      <w:proofErr w:type="spellStart"/>
      <w:r w:rsidR="00A505C3" w:rsidRPr="001A76FA">
        <w:rPr>
          <w:rFonts w:ascii="Times New Roman" w:hAnsi="Times New Roman"/>
          <w:sz w:val="26"/>
          <w:szCs w:val="26"/>
        </w:rPr>
        <w:t>Croskey</w:t>
      </w:r>
      <w:proofErr w:type="spellEnd"/>
      <w:r w:rsidR="00A505C3" w:rsidRPr="001A76FA">
        <w:rPr>
          <w:rFonts w:ascii="Times New Roman" w:hAnsi="Times New Roman"/>
          <w:sz w:val="26"/>
          <w:szCs w:val="26"/>
        </w:rPr>
        <w:t xml:space="preserve"> St.</w:t>
      </w:r>
      <w:r w:rsidR="00D44F87">
        <w:rPr>
          <w:rFonts w:ascii="Times New Roman" w:hAnsi="Times New Roman"/>
          <w:sz w:val="26"/>
          <w:szCs w:val="26"/>
        </w:rPr>
        <w:t xml:space="preserve">  </w:t>
      </w:r>
      <w:r w:rsidR="00376608">
        <w:rPr>
          <w:rFonts w:ascii="Times New Roman" w:hAnsi="Times New Roman"/>
          <w:sz w:val="26"/>
          <w:szCs w:val="26"/>
        </w:rPr>
        <w:t>Complainant Exc. at 16.</w:t>
      </w:r>
      <w:r w:rsidR="00A505C3" w:rsidRPr="001A76FA">
        <w:rPr>
          <w:rFonts w:ascii="Times New Roman" w:hAnsi="Times New Roman"/>
          <w:sz w:val="26"/>
          <w:szCs w:val="26"/>
        </w:rPr>
        <w:t xml:space="preserve"> </w:t>
      </w:r>
    </w:p>
  </w:footnote>
  <w:footnote w:id="12">
    <w:p w14:paraId="48642209" w14:textId="77777777" w:rsidR="003266D4" w:rsidRDefault="003266D4" w:rsidP="00E96709">
      <w:pPr>
        <w:pStyle w:val="FootnoteText"/>
        <w:spacing w:after="0"/>
        <w:ind w:firstLine="720"/>
        <w:rPr>
          <w:rFonts w:ascii="Times New Roman" w:hAnsi="Times New Roman"/>
          <w:sz w:val="26"/>
          <w:szCs w:val="26"/>
        </w:rPr>
      </w:pPr>
      <w:r>
        <w:rPr>
          <w:rStyle w:val="FootnoteReference"/>
          <w:rFonts w:ascii="Times New Roman" w:hAnsi="Times New Roman"/>
          <w:sz w:val="26"/>
          <w:szCs w:val="26"/>
        </w:rPr>
        <w:footnoteRef/>
      </w:r>
      <w:r>
        <w:rPr>
          <w:rFonts w:ascii="Times New Roman" w:hAnsi="Times New Roman"/>
          <w:sz w:val="26"/>
          <w:szCs w:val="26"/>
        </w:rPr>
        <w:tab/>
        <w:t>Mr. Jackson’s responsibility for paying for the gas service is reaffirmed in the Complainant’s Exceptions.  Complainant Exc. at 15.</w:t>
      </w:r>
    </w:p>
  </w:footnote>
  <w:footnote w:id="13">
    <w:p w14:paraId="31E345FE" w14:textId="4B2605B7" w:rsidR="00891637" w:rsidRPr="000F0D3F" w:rsidRDefault="00891637" w:rsidP="00E96709">
      <w:pPr>
        <w:pStyle w:val="FootnoteText"/>
        <w:spacing w:after="0"/>
        <w:ind w:firstLine="720"/>
        <w:rPr>
          <w:rFonts w:ascii="Times New Roman" w:hAnsi="Times New Roman"/>
          <w:sz w:val="26"/>
          <w:szCs w:val="26"/>
        </w:rPr>
      </w:pPr>
      <w:r w:rsidRPr="000F0D3F">
        <w:rPr>
          <w:rStyle w:val="FootnoteReference"/>
          <w:rFonts w:ascii="Times New Roman" w:hAnsi="Times New Roman"/>
          <w:sz w:val="26"/>
          <w:szCs w:val="26"/>
        </w:rPr>
        <w:footnoteRef/>
      </w:r>
      <w:r w:rsidRPr="008A6514">
        <w:rPr>
          <w:rFonts w:ascii="Times New Roman" w:hAnsi="Times New Roman"/>
          <w:sz w:val="26"/>
          <w:szCs w:val="26"/>
        </w:rPr>
        <w:tab/>
      </w:r>
      <w:r w:rsidRPr="0058209D">
        <w:rPr>
          <w:rFonts w:ascii="Times New Roman" w:hAnsi="Times New Roman"/>
          <w:sz w:val="26"/>
          <w:szCs w:val="26"/>
        </w:rPr>
        <w:t xml:space="preserve">The permanency review orders </w:t>
      </w:r>
      <w:r w:rsidR="00CB10F4">
        <w:rPr>
          <w:rFonts w:ascii="Times New Roman" w:hAnsi="Times New Roman"/>
          <w:sz w:val="26"/>
          <w:szCs w:val="26"/>
        </w:rPr>
        <w:t>pertain to</w:t>
      </w:r>
      <w:r w:rsidRPr="00891637">
        <w:rPr>
          <w:rFonts w:ascii="Times New Roman" w:hAnsi="Times New Roman"/>
          <w:sz w:val="26"/>
          <w:szCs w:val="26"/>
        </w:rPr>
        <w:t xml:space="preserve"> the placement of two of Ms.</w:t>
      </w:r>
      <w:r w:rsidR="00235145">
        <w:rPr>
          <w:rFonts w:ascii="Times New Roman" w:hAnsi="Times New Roman"/>
          <w:sz w:val="26"/>
          <w:szCs w:val="26"/>
        </w:rPr>
        <w:t> </w:t>
      </w:r>
      <w:r w:rsidRPr="00891637">
        <w:rPr>
          <w:rFonts w:ascii="Times New Roman" w:hAnsi="Times New Roman"/>
          <w:sz w:val="26"/>
          <w:szCs w:val="26"/>
        </w:rPr>
        <w:t>Palmer’s children in a DHS case.  Tr. II at 92.</w:t>
      </w:r>
    </w:p>
  </w:footnote>
  <w:footnote w:id="14">
    <w:p w14:paraId="71519A50" w14:textId="1DE31B19" w:rsidR="00AA64DF" w:rsidRPr="00E96709" w:rsidRDefault="00AA64DF" w:rsidP="00E96709">
      <w:pPr>
        <w:pStyle w:val="FootnoteText"/>
        <w:spacing w:after="0"/>
        <w:ind w:firstLine="720"/>
        <w:rPr>
          <w:rFonts w:ascii="Times New Roman" w:hAnsi="Times New Roman"/>
          <w:sz w:val="26"/>
          <w:szCs w:val="26"/>
        </w:rPr>
      </w:pPr>
      <w:r w:rsidRPr="00E96709">
        <w:rPr>
          <w:rStyle w:val="FootnoteReference"/>
          <w:rFonts w:ascii="Times New Roman" w:hAnsi="Times New Roman"/>
          <w:sz w:val="26"/>
          <w:szCs w:val="26"/>
        </w:rPr>
        <w:footnoteRef/>
      </w:r>
      <w:r w:rsidRPr="00E96709">
        <w:rPr>
          <w:rFonts w:ascii="Times New Roman" w:hAnsi="Times New Roman"/>
          <w:sz w:val="26"/>
          <w:szCs w:val="26"/>
        </w:rPr>
        <w:tab/>
      </w:r>
      <w:r w:rsidRPr="00E96709">
        <w:rPr>
          <w:rFonts w:ascii="Times New Roman" w:hAnsi="Times New Roman"/>
          <w:i/>
          <w:sz w:val="26"/>
          <w:szCs w:val="26"/>
        </w:rPr>
        <w:t>See</w:t>
      </w:r>
      <w:r w:rsidRPr="00E96709">
        <w:rPr>
          <w:rFonts w:ascii="Times New Roman" w:hAnsi="Times New Roman"/>
          <w:sz w:val="26"/>
          <w:szCs w:val="26"/>
        </w:rPr>
        <w:t xml:space="preserve"> Conclusion of Law No. 7: “The Commission will not issue a payment arrangement to a complainant when the record demonstrates a lack of good faith effort on the part of the customer to pay the utility bills.”  </w:t>
      </w:r>
      <w:r w:rsidRPr="00E96709">
        <w:rPr>
          <w:rFonts w:ascii="Times New Roman" w:hAnsi="Times New Roman"/>
          <w:bCs/>
          <w:i/>
          <w:sz w:val="26"/>
          <w:szCs w:val="26"/>
        </w:rPr>
        <w:t>George Crawford</w:t>
      </w:r>
      <w:r w:rsidRPr="00E96709">
        <w:rPr>
          <w:rFonts w:ascii="Times New Roman" w:hAnsi="Times New Roman"/>
          <w:i/>
          <w:sz w:val="26"/>
          <w:szCs w:val="26"/>
        </w:rPr>
        <w:t xml:space="preserve"> v. National Fuel Gas Distribution Corporation</w:t>
      </w:r>
      <w:r w:rsidRPr="00E96709">
        <w:rPr>
          <w:rFonts w:ascii="Times New Roman" w:hAnsi="Times New Roman"/>
          <w:sz w:val="26"/>
          <w:szCs w:val="26"/>
        </w:rPr>
        <w:t>, Docket Number C-20066348 (Final Order entered December</w:t>
      </w:r>
      <w:r w:rsidR="00E96709">
        <w:rPr>
          <w:rFonts w:ascii="Times New Roman" w:hAnsi="Times New Roman"/>
          <w:sz w:val="26"/>
          <w:szCs w:val="26"/>
        </w:rPr>
        <w:t> </w:t>
      </w:r>
      <w:r w:rsidRPr="00E96709">
        <w:rPr>
          <w:rFonts w:ascii="Times New Roman" w:hAnsi="Times New Roman"/>
          <w:sz w:val="26"/>
          <w:szCs w:val="26"/>
        </w:rPr>
        <w:t xml:space="preserve">6, 2007).  </w:t>
      </w:r>
      <w:r w:rsidR="009D74F3" w:rsidRPr="00E96709">
        <w:rPr>
          <w:rFonts w:ascii="Times New Roman" w:hAnsi="Times New Roman"/>
          <w:i/>
          <w:iCs/>
          <w:sz w:val="26"/>
          <w:szCs w:val="26"/>
        </w:rPr>
        <w:t>Counsel III</w:t>
      </w:r>
      <w:r w:rsidR="006D138A" w:rsidRPr="00E96709">
        <w:rPr>
          <w:rFonts w:ascii="Times New Roman" w:hAnsi="Times New Roman"/>
          <w:sz w:val="26"/>
          <w:szCs w:val="26"/>
        </w:rPr>
        <w:t xml:space="preserve"> (Initial Decision issued </w:t>
      </w:r>
      <w:r w:rsidR="002B70C1" w:rsidRPr="00E96709">
        <w:rPr>
          <w:rFonts w:ascii="Times New Roman" w:hAnsi="Times New Roman"/>
          <w:sz w:val="26"/>
          <w:szCs w:val="26"/>
        </w:rPr>
        <w:t>June 8,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6444"/>
    <w:multiLevelType w:val="hybridMultilevel"/>
    <w:tmpl w:val="5582E524"/>
    <w:lvl w:ilvl="0" w:tplc="B3900F0A">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4"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7"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8"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5D5592"/>
    <w:multiLevelType w:val="hybridMultilevel"/>
    <w:tmpl w:val="159EA6A8"/>
    <w:lvl w:ilvl="0" w:tplc="6040F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2"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4"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5"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7"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8"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20" w15:restartNumberingAfterBreak="0">
    <w:nsid w:val="296701EA"/>
    <w:multiLevelType w:val="hybridMultilevel"/>
    <w:tmpl w:val="AA3C510C"/>
    <w:lvl w:ilvl="0" w:tplc="CC22C6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22" w15:restartNumberingAfterBreak="0">
    <w:nsid w:val="36FB7117"/>
    <w:multiLevelType w:val="hybridMultilevel"/>
    <w:tmpl w:val="827E86C2"/>
    <w:lvl w:ilvl="0" w:tplc="AF026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5"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9"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30"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31"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33"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5"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6"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9"/>
  </w:num>
  <w:num w:numId="2">
    <w:abstractNumId w:val="30"/>
  </w:num>
  <w:num w:numId="3">
    <w:abstractNumId w:val="2"/>
  </w:num>
  <w:num w:numId="4">
    <w:abstractNumId w:val="6"/>
  </w:num>
  <w:num w:numId="5">
    <w:abstractNumId w:val="13"/>
  </w:num>
  <w:num w:numId="6">
    <w:abstractNumId w:val="18"/>
  </w:num>
  <w:num w:numId="7">
    <w:abstractNumId w:val="28"/>
  </w:num>
  <w:num w:numId="8">
    <w:abstractNumId w:val="11"/>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2"/>
  </w:num>
  <w:num w:numId="11">
    <w:abstractNumId w:val="35"/>
  </w:num>
  <w:num w:numId="12">
    <w:abstractNumId w:val="7"/>
  </w:num>
  <w:num w:numId="13">
    <w:abstractNumId w:val="17"/>
  </w:num>
  <w:num w:numId="14">
    <w:abstractNumId w:val="24"/>
  </w:num>
  <w:num w:numId="15">
    <w:abstractNumId w:val="14"/>
  </w:num>
  <w:num w:numId="16">
    <w:abstractNumId w:val="29"/>
  </w:num>
  <w:num w:numId="17">
    <w:abstractNumId w:val="16"/>
  </w:num>
  <w:num w:numId="18">
    <w:abstractNumId w:val="3"/>
  </w:num>
  <w:num w:numId="19">
    <w:abstractNumId w:val="21"/>
  </w:num>
  <w:num w:numId="20">
    <w:abstractNumId w:val="37"/>
  </w:num>
  <w:num w:numId="21">
    <w:abstractNumId w:val="34"/>
  </w:num>
  <w:num w:numId="22">
    <w:abstractNumId w:val="32"/>
  </w:num>
  <w:num w:numId="23">
    <w:abstractNumId w:val="31"/>
  </w:num>
  <w:num w:numId="24">
    <w:abstractNumId w:val="36"/>
  </w:num>
  <w:num w:numId="25">
    <w:abstractNumId w:val="15"/>
  </w:num>
  <w:num w:numId="26">
    <w:abstractNumId w:val="23"/>
  </w:num>
  <w:num w:numId="27">
    <w:abstractNumId w:val="26"/>
  </w:num>
  <w:num w:numId="28">
    <w:abstractNumId w:val="8"/>
  </w:num>
  <w:num w:numId="29">
    <w:abstractNumId w:val="27"/>
  </w:num>
  <w:num w:numId="30">
    <w:abstractNumId w:val="2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0"/>
  </w:num>
  <w:num w:numId="34">
    <w:abstractNumId w:val="33"/>
  </w:num>
  <w:num w:numId="35">
    <w:abstractNumId w:val="4"/>
  </w:num>
  <w:num w:numId="36">
    <w:abstractNumId w:val="22"/>
  </w:num>
  <w:num w:numId="37">
    <w:abstractNumId w:val="1"/>
  </w:num>
  <w:num w:numId="38">
    <w:abstractNumId w:val="2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98C"/>
    <w:rsid w:val="00000E02"/>
    <w:rsid w:val="000014A6"/>
    <w:rsid w:val="000014BF"/>
    <w:rsid w:val="00001A3B"/>
    <w:rsid w:val="00001B30"/>
    <w:rsid w:val="00001D19"/>
    <w:rsid w:val="000025CC"/>
    <w:rsid w:val="000028E5"/>
    <w:rsid w:val="000032D7"/>
    <w:rsid w:val="00003453"/>
    <w:rsid w:val="00003790"/>
    <w:rsid w:val="000037DE"/>
    <w:rsid w:val="00003AE3"/>
    <w:rsid w:val="00003C2E"/>
    <w:rsid w:val="00003E4B"/>
    <w:rsid w:val="00004224"/>
    <w:rsid w:val="0000478F"/>
    <w:rsid w:val="0000568E"/>
    <w:rsid w:val="0000581A"/>
    <w:rsid w:val="000058FF"/>
    <w:rsid w:val="00005FA1"/>
    <w:rsid w:val="00005FFD"/>
    <w:rsid w:val="0000601C"/>
    <w:rsid w:val="000064FD"/>
    <w:rsid w:val="00006626"/>
    <w:rsid w:val="00006861"/>
    <w:rsid w:val="00006CE1"/>
    <w:rsid w:val="000071FC"/>
    <w:rsid w:val="0000723D"/>
    <w:rsid w:val="000073CE"/>
    <w:rsid w:val="000075DB"/>
    <w:rsid w:val="000079F0"/>
    <w:rsid w:val="00007C39"/>
    <w:rsid w:val="000103DD"/>
    <w:rsid w:val="0001044A"/>
    <w:rsid w:val="000109D1"/>
    <w:rsid w:val="00010C91"/>
    <w:rsid w:val="00010E4B"/>
    <w:rsid w:val="00010EEB"/>
    <w:rsid w:val="00010F16"/>
    <w:rsid w:val="00011036"/>
    <w:rsid w:val="00011166"/>
    <w:rsid w:val="0001116D"/>
    <w:rsid w:val="00011602"/>
    <w:rsid w:val="0001191B"/>
    <w:rsid w:val="00011C3E"/>
    <w:rsid w:val="00011D3E"/>
    <w:rsid w:val="00011E11"/>
    <w:rsid w:val="00012233"/>
    <w:rsid w:val="00012249"/>
    <w:rsid w:val="00012305"/>
    <w:rsid w:val="000123DA"/>
    <w:rsid w:val="000123F2"/>
    <w:rsid w:val="0001257C"/>
    <w:rsid w:val="0001269C"/>
    <w:rsid w:val="00012827"/>
    <w:rsid w:val="000129AD"/>
    <w:rsid w:val="00012A3C"/>
    <w:rsid w:val="00012D9A"/>
    <w:rsid w:val="0001301D"/>
    <w:rsid w:val="00014322"/>
    <w:rsid w:val="00014642"/>
    <w:rsid w:val="000146E9"/>
    <w:rsid w:val="00014D93"/>
    <w:rsid w:val="00014F99"/>
    <w:rsid w:val="00015096"/>
    <w:rsid w:val="00015272"/>
    <w:rsid w:val="00015368"/>
    <w:rsid w:val="00015689"/>
    <w:rsid w:val="0001582A"/>
    <w:rsid w:val="00016052"/>
    <w:rsid w:val="000161B6"/>
    <w:rsid w:val="00016C69"/>
    <w:rsid w:val="0001731E"/>
    <w:rsid w:val="00017C18"/>
    <w:rsid w:val="00017E9A"/>
    <w:rsid w:val="00017EBA"/>
    <w:rsid w:val="000207AE"/>
    <w:rsid w:val="00020FF4"/>
    <w:rsid w:val="000210FE"/>
    <w:rsid w:val="0002129E"/>
    <w:rsid w:val="00021A70"/>
    <w:rsid w:val="00021D01"/>
    <w:rsid w:val="0002215D"/>
    <w:rsid w:val="0002241F"/>
    <w:rsid w:val="000225BA"/>
    <w:rsid w:val="00023511"/>
    <w:rsid w:val="0002362A"/>
    <w:rsid w:val="00023904"/>
    <w:rsid w:val="0002397D"/>
    <w:rsid w:val="00023997"/>
    <w:rsid w:val="000239BD"/>
    <w:rsid w:val="00023BE5"/>
    <w:rsid w:val="00023D7E"/>
    <w:rsid w:val="00023DAA"/>
    <w:rsid w:val="000242C9"/>
    <w:rsid w:val="00024329"/>
    <w:rsid w:val="000247CA"/>
    <w:rsid w:val="0002483F"/>
    <w:rsid w:val="00024DB2"/>
    <w:rsid w:val="000251C9"/>
    <w:rsid w:val="000252B3"/>
    <w:rsid w:val="000252B5"/>
    <w:rsid w:val="000254C0"/>
    <w:rsid w:val="000254E1"/>
    <w:rsid w:val="00025C2C"/>
    <w:rsid w:val="00025D2E"/>
    <w:rsid w:val="00025DF8"/>
    <w:rsid w:val="000265D9"/>
    <w:rsid w:val="000267E4"/>
    <w:rsid w:val="00026943"/>
    <w:rsid w:val="00026F4F"/>
    <w:rsid w:val="00026F5F"/>
    <w:rsid w:val="00027196"/>
    <w:rsid w:val="0002742C"/>
    <w:rsid w:val="0002767B"/>
    <w:rsid w:val="00027CB3"/>
    <w:rsid w:val="000304B9"/>
    <w:rsid w:val="00030570"/>
    <w:rsid w:val="0003066F"/>
    <w:rsid w:val="00030ABF"/>
    <w:rsid w:val="00030B9B"/>
    <w:rsid w:val="00030C02"/>
    <w:rsid w:val="00030D3E"/>
    <w:rsid w:val="00031260"/>
    <w:rsid w:val="00031362"/>
    <w:rsid w:val="0003167C"/>
    <w:rsid w:val="000316E0"/>
    <w:rsid w:val="00031B1F"/>
    <w:rsid w:val="00032056"/>
    <w:rsid w:val="00032204"/>
    <w:rsid w:val="0003258F"/>
    <w:rsid w:val="00032828"/>
    <w:rsid w:val="00032941"/>
    <w:rsid w:val="00032943"/>
    <w:rsid w:val="00032C5E"/>
    <w:rsid w:val="00032E20"/>
    <w:rsid w:val="00032E2E"/>
    <w:rsid w:val="00033AFD"/>
    <w:rsid w:val="00033CC2"/>
    <w:rsid w:val="00034499"/>
    <w:rsid w:val="00034612"/>
    <w:rsid w:val="00034D58"/>
    <w:rsid w:val="000351BD"/>
    <w:rsid w:val="00035245"/>
    <w:rsid w:val="00035298"/>
    <w:rsid w:val="000355AA"/>
    <w:rsid w:val="00035600"/>
    <w:rsid w:val="000356B7"/>
    <w:rsid w:val="00035D83"/>
    <w:rsid w:val="0003676E"/>
    <w:rsid w:val="000368E9"/>
    <w:rsid w:val="000368EA"/>
    <w:rsid w:val="00036B53"/>
    <w:rsid w:val="00036EB3"/>
    <w:rsid w:val="000376B8"/>
    <w:rsid w:val="00037AC3"/>
    <w:rsid w:val="00037D01"/>
    <w:rsid w:val="00037E0A"/>
    <w:rsid w:val="00037F46"/>
    <w:rsid w:val="0004052A"/>
    <w:rsid w:val="0004093D"/>
    <w:rsid w:val="00040959"/>
    <w:rsid w:val="00040C48"/>
    <w:rsid w:val="00041474"/>
    <w:rsid w:val="0004175D"/>
    <w:rsid w:val="00041BA2"/>
    <w:rsid w:val="00041F34"/>
    <w:rsid w:val="00042160"/>
    <w:rsid w:val="0004223A"/>
    <w:rsid w:val="00042AB3"/>
    <w:rsid w:val="00043750"/>
    <w:rsid w:val="00043B6D"/>
    <w:rsid w:val="00043BAD"/>
    <w:rsid w:val="00043C32"/>
    <w:rsid w:val="00043D1F"/>
    <w:rsid w:val="00043E00"/>
    <w:rsid w:val="00044098"/>
    <w:rsid w:val="0004473C"/>
    <w:rsid w:val="00044767"/>
    <w:rsid w:val="00044801"/>
    <w:rsid w:val="00044979"/>
    <w:rsid w:val="00044AC5"/>
    <w:rsid w:val="00044E5C"/>
    <w:rsid w:val="00045415"/>
    <w:rsid w:val="0004541C"/>
    <w:rsid w:val="00045669"/>
    <w:rsid w:val="00045AEC"/>
    <w:rsid w:val="00046E5C"/>
    <w:rsid w:val="0004702F"/>
    <w:rsid w:val="000472BF"/>
    <w:rsid w:val="000477AE"/>
    <w:rsid w:val="00047F1C"/>
    <w:rsid w:val="00047F20"/>
    <w:rsid w:val="00050262"/>
    <w:rsid w:val="000503DD"/>
    <w:rsid w:val="00050609"/>
    <w:rsid w:val="00050908"/>
    <w:rsid w:val="00051160"/>
    <w:rsid w:val="00051217"/>
    <w:rsid w:val="00051285"/>
    <w:rsid w:val="000513AB"/>
    <w:rsid w:val="000515D9"/>
    <w:rsid w:val="00051796"/>
    <w:rsid w:val="00051C50"/>
    <w:rsid w:val="00051F9A"/>
    <w:rsid w:val="00052776"/>
    <w:rsid w:val="000531CD"/>
    <w:rsid w:val="0005385F"/>
    <w:rsid w:val="000538D9"/>
    <w:rsid w:val="000539A0"/>
    <w:rsid w:val="00053A1D"/>
    <w:rsid w:val="00053AC7"/>
    <w:rsid w:val="00053D96"/>
    <w:rsid w:val="00054422"/>
    <w:rsid w:val="000545C7"/>
    <w:rsid w:val="00054A06"/>
    <w:rsid w:val="00054AAE"/>
    <w:rsid w:val="00054C2A"/>
    <w:rsid w:val="00054FBC"/>
    <w:rsid w:val="00055139"/>
    <w:rsid w:val="00055719"/>
    <w:rsid w:val="00055845"/>
    <w:rsid w:val="00055E83"/>
    <w:rsid w:val="00056267"/>
    <w:rsid w:val="00056403"/>
    <w:rsid w:val="00056853"/>
    <w:rsid w:val="00056C90"/>
    <w:rsid w:val="00056CC3"/>
    <w:rsid w:val="00056DCA"/>
    <w:rsid w:val="00056F22"/>
    <w:rsid w:val="00057090"/>
    <w:rsid w:val="00057484"/>
    <w:rsid w:val="000577AB"/>
    <w:rsid w:val="00057847"/>
    <w:rsid w:val="00057E50"/>
    <w:rsid w:val="000601ED"/>
    <w:rsid w:val="00060742"/>
    <w:rsid w:val="000607F5"/>
    <w:rsid w:val="0006084D"/>
    <w:rsid w:val="00060BBD"/>
    <w:rsid w:val="00060EFB"/>
    <w:rsid w:val="000611AF"/>
    <w:rsid w:val="000612F9"/>
    <w:rsid w:val="000618AA"/>
    <w:rsid w:val="00061BE0"/>
    <w:rsid w:val="00061E28"/>
    <w:rsid w:val="00061FE3"/>
    <w:rsid w:val="00062139"/>
    <w:rsid w:val="000623DC"/>
    <w:rsid w:val="00062641"/>
    <w:rsid w:val="000627FB"/>
    <w:rsid w:val="000628B5"/>
    <w:rsid w:val="00062FC2"/>
    <w:rsid w:val="000630D2"/>
    <w:rsid w:val="000636EB"/>
    <w:rsid w:val="000637C6"/>
    <w:rsid w:val="0006433A"/>
    <w:rsid w:val="00064658"/>
    <w:rsid w:val="0006469F"/>
    <w:rsid w:val="00064ECE"/>
    <w:rsid w:val="00065049"/>
    <w:rsid w:val="00065B22"/>
    <w:rsid w:val="00065D17"/>
    <w:rsid w:val="00066A6B"/>
    <w:rsid w:val="00066DF1"/>
    <w:rsid w:val="00066F8F"/>
    <w:rsid w:val="00067169"/>
    <w:rsid w:val="00067700"/>
    <w:rsid w:val="000679A3"/>
    <w:rsid w:val="00067C75"/>
    <w:rsid w:val="000703FA"/>
    <w:rsid w:val="00070729"/>
    <w:rsid w:val="00070953"/>
    <w:rsid w:val="0007096D"/>
    <w:rsid w:val="00070A95"/>
    <w:rsid w:val="00070CE1"/>
    <w:rsid w:val="00070EF5"/>
    <w:rsid w:val="0007106C"/>
    <w:rsid w:val="00071102"/>
    <w:rsid w:val="000714BD"/>
    <w:rsid w:val="000716C6"/>
    <w:rsid w:val="00071A00"/>
    <w:rsid w:val="00071C5C"/>
    <w:rsid w:val="00071C91"/>
    <w:rsid w:val="00071E96"/>
    <w:rsid w:val="00071EB4"/>
    <w:rsid w:val="00071EF1"/>
    <w:rsid w:val="000720F5"/>
    <w:rsid w:val="00072315"/>
    <w:rsid w:val="00072367"/>
    <w:rsid w:val="00072810"/>
    <w:rsid w:val="00072C9F"/>
    <w:rsid w:val="00072D32"/>
    <w:rsid w:val="00072E99"/>
    <w:rsid w:val="00073003"/>
    <w:rsid w:val="0007307F"/>
    <w:rsid w:val="0007316B"/>
    <w:rsid w:val="000734D9"/>
    <w:rsid w:val="000735EF"/>
    <w:rsid w:val="000737FD"/>
    <w:rsid w:val="00073F43"/>
    <w:rsid w:val="000741D6"/>
    <w:rsid w:val="000741FB"/>
    <w:rsid w:val="000744C4"/>
    <w:rsid w:val="00074672"/>
    <w:rsid w:val="0007475D"/>
    <w:rsid w:val="000747D0"/>
    <w:rsid w:val="00074988"/>
    <w:rsid w:val="00074DBE"/>
    <w:rsid w:val="00074FE2"/>
    <w:rsid w:val="0007517E"/>
    <w:rsid w:val="000751BB"/>
    <w:rsid w:val="000755A6"/>
    <w:rsid w:val="00075998"/>
    <w:rsid w:val="00075DCF"/>
    <w:rsid w:val="00075F42"/>
    <w:rsid w:val="0007617A"/>
    <w:rsid w:val="000761D6"/>
    <w:rsid w:val="000764B4"/>
    <w:rsid w:val="00076865"/>
    <w:rsid w:val="00076E88"/>
    <w:rsid w:val="00077358"/>
    <w:rsid w:val="00077B4E"/>
    <w:rsid w:val="000801DE"/>
    <w:rsid w:val="00080447"/>
    <w:rsid w:val="0008099D"/>
    <w:rsid w:val="00080A5E"/>
    <w:rsid w:val="00080B87"/>
    <w:rsid w:val="00080D61"/>
    <w:rsid w:val="000810E8"/>
    <w:rsid w:val="000812B5"/>
    <w:rsid w:val="000813BD"/>
    <w:rsid w:val="00081CA3"/>
    <w:rsid w:val="000821DB"/>
    <w:rsid w:val="00082210"/>
    <w:rsid w:val="00082266"/>
    <w:rsid w:val="00082654"/>
    <w:rsid w:val="00082854"/>
    <w:rsid w:val="000828B3"/>
    <w:rsid w:val="00082916"/>
    <w:rsid w:val="00082B42"/>
    <w:rsid w:val="00083105"/>
    <w:rsid w:val="0008338E"/>
    <w:rsid w:val="0008342E"/>
    <w:rsid w:val="000835C3"/>
    <w:rsid w:val="00083CEE"/>
    <w:rsid w:val="00083E41"/>
    <w:rsid w:val="00084144"/>
    <w:rsid w:val="00084B2B"/>
    <w:rsid w:val="00084D1E"/>
    <w:rsid w:val="00084D95"/>
    <w:rsid w:val="00084EBC"/>
    <w:rsid w:val="00084EE5"/>
    <w:rsid w:val="000859A1"/>
    <w:rsid w:val="00085D62"/>
    <w:rsid w:val="00085F97"/>
    <w:rsid w:val="0008630B"/>
    <w:rsid w:val="00086312"/>
    <w:rsid w:val="00086384"/>
    <w:rsid w:val="00086462"/>
    <w:rsid w:val="00086926"/>
    <w:rsid w:val="00086AC3"/>
    <w:rsid w:val="00086ED4"/>
    <w:rsid w:val="00086EDA"/>
    <w:rsid w:val="000878D2"/>
    <w:rsid w:val="00087B2C"/>
    <w:rsid w:val="00087BB8"/>
    <w:rsid w:val="0009034E"/>
    <w:rsid w:val="00090622"/>
    <w:rsid w:val="00090834"/>
    <w:rsid w:val="0009091D"/>
    <w:rsid w:val="00090954"/>
    <w:rsid w:val="0009108B"/>
    <w:rsid w:val="0009112C"/>
    <w:rsid w:val="00091383"/>
    <w:rsid w:val="0009168A"/>
    <w:rsid w:val="00091772"/>
    <w:rsid w:val="00091CA5"/>
    <w:rsid w:val="00092374"/>
    <w:rsid w:val="0009254B"/>
    <w:rsid w:val="00092C46"/>
    <w:rsid w:val="00092E45"/>
    <w:rsid w:val="00092E9A"/>
    <w:rsid w:val="00092EE9"/>
    <w:rsid w:val="00093235"/>
    <w:rsid w:val="00093AB4"/>
    <w:rsid w:val="00094284"/>
    <w:rsid w:val="00094381"/>
    <w:rsid w:val="00094730"/>
    <w:rsid w:val="00094E3A"/>
    <w:rsid w:val="000958BC"/>
    <w:rsid w:val="0009644D"/>
    <w:rsid w:val="000964E0"/>
    <w:rsid w:val="00096843"/>
    <w:rsid w:val="000968B1"/>
    <w:rsid w:val="000968E3"/>
    <w:rsid w:val="00096B32"/>
    <w:rsid w:val="00096D39"/>
    <w:rsid w:val="00096E25"/>
    <w:rsid w:val="00096E54"/>
    <w:rsid w:val="0009712C"/>
    <w:rsid w:val="00097604"/>
    <w:rsid w:val="00097B24"/>
    <w:rsid w:val="00097B2C"/>
    <w:rsid w:val="000A038C"/>
    <w:rsid w:val="000A089D"/>
    <w:rsid w:val="000A0A1B"/>
    <w:rsid w:val="000A0DF4"/>
    <w:rsid w:val="000A0EFD"/>
    <w:rsid w:val="000A143C"/>
    <w:rsid w:val="000A14D6"/>
    <w:rsid w:val="000A18D0"/>
    <w:rsid w:val="000A1B33"/>
    <w:rsid w:val="000A1EEA"/>
    <w:rsid w:val="000A2B3E"/>
    <w:rsid w:val="000A32D1"/>
    <w:rsid w:val="000A36F1"/>
    <w:rsid w:val="000A3846"/>
    <w:rsid w:val="000A3CA3"/>
    <w:rsid w:val="000A3E7A"/>
    <w:rsid w:val="000A44F2"/>
    <w:rsid w:val="000A4D7D"/>
    <w:rsid w:val="000A575A"/>
    <w:rsid w:val="000A5BD4"/>
    <w:rsid w:val="000A5E89"/>
    <w:rsid w:val="000A6126"/>
    <w:rsid w:val="000A6258"/>
    <w:rsid w:val="000A68DD"/>
    <w:rsid w:val="000A68F9"/>
    <w:rsid w:val="000A6AFB"/>
    <w:rsid w:val="000A6CB9"/>
    <w:rsid w:val="000A6E04"/>
    <w:rsid w:val="000A72C2"/>
    <w:rsid w:val="000A7457"/>
    <w:rsid w:val="000A7D28"/>
    <w:rsid w:val="000A7EA6"/>
    <w:rsid w:val="000A7EE7"/>
    <w:rsid w:val="000B041F"/>
    <w:rsid w:val="000B074B"/>
    <w:rsid w:val="000B08B1"/>
    <w:rsid w:val="000B0A3F"/>
    <w:rsid w:val="000B0C57"/>
    <w:rsid w:val="000B162A"/>
    <w:rsid w:val="000B16D2"/>
    <w:rsid w:val="000B1709"/>
    <w:rsid w:val="000B1983"/>
    <w:rsid w:val="000B1F0E"/>
    <w:rsid w:val="000B24AB"/>
    <w:rsid w:val="000B2927"/>
    <w:rsid w:val="000B2A9C"/>
    <w:rsid w:val="000B2CDF"/>
    <w:rsid w:val="000B2CF5"/>
    <w:rsid w:val="000B2E73"/>
    <w:rsid w:val="000B339A"/>
    <w:rsid w:val="000B349D"/>
    <w:rsid w:val="000B3D96"/>
    <w:rsid w:val="000B3E09"/>
    <w:rsid w:val="000B4A87"/>
    <w:rsid w:val="000B4B0F"/>
    <w:rsid w:val="000B4C6E"/>
    <w:rsid w:val="000B50C3"/>
    <w:rsid w:val="000B51CA"/>
    <w:rsid w:val="000B5240"/>
    <w:rsid w:val="000B5411"/>
    <w:rsid w:val="000B584B"/>
    <w:rsid w:val="000B5983"/>
    <w:rsid w:val="000B655B"/>
    <w:rsid w:val="000B682E"/>
    <w:rsid w:val="000B6CC9"/>
    <w:rsid w:val="000B6CFE"/>
    <w:rsid w:val="000B7259"/>
    <w:rsid w:val="000B747E"/>
    <w:rsid w:val="000B765B"/>
    <w:rsid w:val="000B788F"/>
    <w:rsid w:val="000B78B9"/>
    <w:rsid w:val="000B7ABE"/>
    <w:rsid w:val="000B7AEF"/>
    <w:rsid w:val="000B7B11"/>
    <w:rsid w:val="000C0499"/>
    <w:rsid w:val="000C0917"/>
    <w:rsid w:val="000C0C3C"/>
    <w:rsid w:val="000C0F11"/>
    <w:rsid w:val="000C189E"/>
    <w:rsid w:val="000C1B4B"/>
    <w:rsid w:val="000C2207"/>
    <w:rsid w:val="000C2A6B"/>
    <w:rsid w:val="000C2F00"/>
    <w:rsid w:val="000C31AA"/>
    <w:rsid w:val="000C32D9"/>
    <w:rsid w:val="000C3439"/>
    <w:rsid w:val="000C38B8"/>
    <w:rsid w:val="000C3AA2"/>
    <w:rsid w:val="000C3B22"/>
    <w:rsid w:val="000C3B69"/>
    <w:rsid w:val="000C3BD1"/>
    <w:rsid w:val="000C4209"/>
    <w:rsid w:val="000C4D42"/>
    <w:rsid w:val="000C4EF1"/>
    <w:rsid w:val="000C50F6"/>
    <w:rsid w:val="000C58F4"/>
    <w:rsid w:val="000C5B13"/>
    <w:rsid w:val="000C5B56"/>
    <w:rsid w:val="000C60CD"/>
    <w:rsid w:val="000C6EC0"/>
    <w:rsid w:val="000C6F56"/>
    <w:rsid w:val="000C763B"/>
    <w:rsid w:val="000C7EEB"/>
    <w:rsid w:val="000C7F5E"/>
    <w:rsid w:val="000D036A"/>
    <w:rsid w:val="000D0570"/>
    <w:rsid w:val="000D0A12"/>
    <w:rsid w:val="000D0C23"/>
    <w:rsid w:val="000D0D2A"/>
    <w:rsid w:val="000D0E10"/>
    <w:rsid w:val="000D0EAF"/>
    <w:rsid w:val="000D1236"/>
    <w:rsid w:val="000D138C"/>
    <w:rsid w:val="000D1673"/>
    <w:rsid w:val="000D19C2"/>
    <w:rsid w:val="000D1AC5"/>
    <w:rsid w:val="000D1ED2"/>
    <w:rsid w:val="000D1EE4"/>
    <w:rsid w:val="000D1EEA"/>
    <w:rsid w:val="000D2736"/>
    <w:rsid w:val="000D2DF0"/>
    <w:rsid w:val="000D3397"/>
    <w:rsid w:val="000D3772"/>
    <w:rsid w:val="000D3F13"/>
    <w:rsid w:val="000D400A"/>
    <w:rsid w:val="000D432A"/>
    <w:rsid w:val="000D473A"/>
    <w:rsid w:val="000D48A2"/>
    <w:rsid w:val="000D4975"/>
    <w:rsid w:val="000D4CCC"/>
    <w:rsid w:val="000D50BF"/>
    <w:rsid w:val="000D5B11"/>
    <w:rsid w:val="000D5D05"/>
    <w:rsid w:val="000D6015"/>
    <w:rsid w:val="000D656D"/>
    <w:rsid w:val="000D6652"/>
    <w:rsid w:val="000D6757"/>
    <w:rsid w:val="000D6E19"/>
    <w:rsid w:val="000D7330"/>
    <w:rsid w:val="000D73D4"/>
    <w:rsid w:val="000D76CA"/>
    <w:rsid w:val="000D7E0A"/>
    <w:rsid w:val="000E0045"/>
    <w:rsid w:val="000E010E"/>
    <w:rsid w:val="000E01A8"/>
    <w:rsid w:val="000E01BC"/>
    <w:rsid w:val="000E0231"/>
    <w:rsid w:val="000E03FD"/>
    <w:rsid w:val="000E06DD"/>
    <w:rsid w:val="000E157C"/>
    <w:rsid w:val="000E19FB"/>
    <w:rsid w:val="000E1A3C"/>
    <w:rsid w:val="000E1DDE"/>
    <w:rsid w:val="000E1EB4"/>
    <w:rsid w:val="000E299C"/>
    <w:rsid w:val="000E2E54"/>
    <w:rsid w:val="000E3332"/>
    <w:rsid w:val="000E3418"/>
    <w:rsid w:val="000E369C"/>
    <w:rsid w:val="000E3B5A"/>
    <w:rsid w:val="000E3DFD"/>
    <w:rsid w:val="000E3E14"/>
    <w:rsid w:val="000E3EF7"/>
    <w:rsid w:val="000E40D8"/>
    <w:rsid w:val="000E4179"/>
    <w:rsid w:val="000E4366"/>
    <w:rsid w:val="000E4438"/>
    <w:rsid w:val="000E4719"/>
    <w:rsid w:val="000E4B02"/>
    <w:rsid w:val="000E4F54"/>
    <w:rsid w:val="000E5007"/>
    <w:rsid w:val="000E53DD"/>
    <w:rsid w:val="000E5428"/>
    <w:rsid w:val="000E5DAD"/>
    <w:rsid w:val="000E5E38"/>
    <w:rsid w:val="000E6101"/>
    <w:rsid w:val="000E627B"/>
    <w:rsid w:val="000E6601"/>
    <w:rsid w:val="000E6E28"/>
    <w:rsid w:val="000E70E3"/>
    <w:rsid w:val="000E7A08"/>
    <w:rsid w:val="000E7B0E"/>
    <w:rsid w:val="000F0030"/>
    <w:rsid w:val="000F039B"/>
    <w:rsid w:val="000F04EC"/>
    <w:rsid w:val="000F0701"/>
    <w:rsid w:val="000F0826"/>
    <w:rsid w:val="000F09D5"/>
    <w:rsid w:val="000F0AE5"/>
    <w:rsid w:val="000F0D3F"/>
    <w:rsid w:val="000F0E18"/>
    <w:rsid w:val="000F0E4E"/>
    <w:rsid w:val="000F0F1B"/>
    <w:rsid w:val="000F0F9C"/>
    <w:rsid w:val="000F208E"/>
    <w:rsid w:val="000F29C1"/>
    <w:rsid w:val="000F2BCE"/>
    <w:rsid w:val="000F2C17"/>
    <w:rsid w:val="000F2D69"/>
    <w:rsid w:val="000F2E85"/>
    <w:rsid w:val="000F32BC"/>
    <w:rsid w:val="000F3AC1"/>
    <w:rsid w:val="000F428D"/>
    <w:rsid w:val="000F472A"/>
    <w:rsid w:val="000F4912"/>
    <w:rsid w:val="000F4D22"/>
    <w:rsid w:val="000F5394"/>
    <w:rsid w:val="000F57F4"/>
    <w:rsid w:val="000F5A57"/>
    <w:rsid w:val="000F5F42"/>
    <w:rsid w:val="000F61BA"/>
    <w:rsid w:val="000F630B"/>
    <w:rsid w:val="000F6822"/>
    <w:rsid w:val="000F6D18"/>
    <w:rsid w:val="000F6F4F"/>
    <w:rsid w:val="000F73B1"/>
    <w:rsid w:val="000F778E"/>
    <w:rsid w:val="000F78B7"/>
    <w:rsid w:val="0010075E"/>
    <w:rsid w:val="0010088B"/>
    <w:rsid w:val="001008D9"/>
    <w:rsid w:val="001009FB"/>
    <w:rsid w:val="00100B9D"/>
    <w:rsid w:val="00100BEA"/>
    <w:rsid w:val="00100E2B"/>
    <w:rsid w:val="00100F0E"/>
    <w:rsid w:val="001018EA"/>
    <w:rsid w:val="00101E09"/>
    <w:rsid w:val="001025F1"/>
    <w:rsid w:val="00102925"/>
    <w:rsid w:val="0010294E"/>
    <w:rsid w:val="00102996"/>
    <w:rsid w:val="00102C43"/>
    <w:rsid w:val="0010301E"/>
    <w:rsid w:val="001040CC"/>
    <w:rsid w:val="001043F1"/>
    <w:rsid w:val="001048FE"/>
    <w:rsid w:val="00104C7C"/>
    <w:rsid w:val="00104E43"/>
    <w:rsid w:val="001054D6"/>
    <w:rsid w:val="001056AE"/>
    <w:rsid w:val="00105710"/>
    <w:rsid w:val="00105755"/>
    <w:rsid w:val="00105C51"/>
    <w:rsid w:val="00105C58"/>
    <w:rsid w:val="00105CC3"/>
    <w:rsid w:val="00105DA1"/>
    <w:rsid w:val="00105FB9"/>
    <w:rsid w:val="001062D8"/>
    <w:rsid w:val="001063F2"/>
    <w:rsid w:val="00106422"/>
    <w:rsid w:val="0010643E"/>
    <w:rsid w:val="001065A6"/>
    <w:rsid w:val="001065CE"/>
    <w:rsid w:val="00106742"/>
    <w:rsid w:val="00106869"/>
    <w:rsid w:val="001072AC"/>
    <w:rsid w:val="001072FA"/>
    <w:rsid w:val="001077F0"/>
    <w:rsid w:val="0010782F"/>
    <w:rsid w:val="00107A46"/>
    <w:rsid w:val="00107A68"/>
    <w:rsid w:val="001106A3"/>
    <w:rsid w:val="001107E9"/>
    <w:rsid w:val="001108D8"/>
    <w:rsid w:val="00110F26"/>
    <w:rsid w:val="00111351"/>
    <w:rsid w:val="0011166C"/>
    <w:rsid w:val="0011180A"/>
    <w:rsid w:val="00111AE6"/>
    <w:rsid w:val="00111F21"/>
    <w:rsid w:val="00111F92"/>
    <w:rsid w:val="00112272"/>
    <w:rsid w:val="00112556"/>
    <w:rsid w:val="0011266C"/>
    <w:rsid w:val="00112899"/>
    <w:rsid w:val="00112F1D"/>
    <w:rsid w:val="00112FA9"/>
    <w:rsid w:val="0011335E"/>
    <w:rsid w:val="001137CD"/>
    <w:rsid w:val="001137ED"/>
    <w:rsid w:val="00113995"/>
    <w:rsid w:val="00113A12"/>
    <w:rsid w:val="00113D3A"/>
    <w:rsid w:val="00114169"/>
    <w:rsid w:val="001142AB"/>
    <w:rsid w:val="0011469B"/>
    <w:rsid w:val="001146B6"/>
    <w:rsid w:val="00114B34"/>
    <w:rsid w:val="00114FB6"/>
    <w:rsid w:val="001152D7"/>
    <w:rsid w:val="001155D2"/>
    <w:rsid w:val="001161FA"/>
    <w:rsid w:val="00116829"/>
    <w:rsid w:val="001169CC"/>
    <w:rsid w:val="00117243"/>
    <w:rsid w:val="00117844"/>
    <w:rsid w:val="00117EB0"/>
    <w:rsid w:val="00120020"/>
    <w:rsid w:val="00120266"/>
    <w:rsid w:val="00120BAF"/>
    <w:rsid w:val="00120CD5"/>
    <w:rsid w:val="00120DA4"/>
    <w:rsid w:val="0012100C"/>
    <w:rsid w:val="001212B1"/>
    <w:rsid w:val="0012136C"/>
    <w:rsid w:val="00121782"/>
    <w:rsid w:val="001217B2"/>
    <w:rsid w:val="00121E9A"/>
    <w:rsid w:val="001223AF"/>
    <w:rsid w:val="00122611"/>
    <w:rsid w:val="00122A85"/>
    <w:rsid w:val="00122B68"/>
    <w:rsid w:val="00122D05"/>
    <w:rsid w:val="001231A2"/>
    <w:rsid w:val="00123891"/>
    <w:rsid w:val="001239CC"/>
    <w:rsid w:val="00124286"/>
    <w:rsid w:val="001249AB"/>
    <w:rsid w:val="00124E38"/>
    <w:rsid w:val="00125481"/>
    <w:rsid w:val="00125CF8"/>
    <w:rsid w:val="001261A7"/>
    <w:rsid w:val="00126808"/>
    <w:rsid w:val="001269A6"/>
    <w:rsid w:val="00126F05"/>
    <w:rsid w:val="00126F9E"/>
    <w:rsid w:val="0012756F"/>
    <w:rsid w:val="00127B56"/>
    <w:rsid w:val="00130083"/>
    <w:rsid w:val="0013045F"/>
    <w:rsid w:val="001306E8"/>
    <w:rsid w:val="00130977"/>
    <w:rsid w:val="00130CF9"/>
    <w:rsid w:val="00131184"/>
    <w:rsid w:val="0013144B"/>
    <w:rsid w:val="00131722"/>
    <w:rsid w:val="00131B63"/>
    <w:rsid w:val="00131C61"/>
    <w:rsid w:val="00131EE5"/>
    <w:rsid w:val="0013228E"/>
    <w:rsid w:val="001323A8"/>
    <w:rsid w:val="001327D2"/>
    <w:rsid w:val="00132CEB"/>
    <w:rsid w:val="00133142"/>
    <w:rsid w:val="00133170"/>
    <w:rsid w:val="0013327C"/>
    <w:rsid w:val="001333E4"/>
    <w:rsid w:val="0013360B"/>
    <w:rsid w:val="0013371D"/>
    <w:rsid w:val="001339D0"/>
    <w:rsid w:val="00133CFA"/>
    <w:rsid w:val="00133DE8"/>
    <w:rsid w:val="00133E90"/>
    <w:rsid w:val="00133EDC"/>
    <w:rsid w:val="0013409D"/>
    <w:rsid w:val="0013495B"/>
    <w:rsid w:val="00134984"/>
    <w:rsid w:val="001349CD"/>
    <w:rsid w:val="00134C06"/>
    <w:rsid w:val="00134DC8"/>
    <w:rsid w:val="00134E29"/>
    <w:rsid w:val="00134EFD"/>
    <w:rsid w:val="0013545D"/>
    <w:rsid w:val="001354AD"/>
    <w:rsid w:val="00135B83"/>
    <w:rsid w:val="00135DE2"/>
    <w:rsid w:val="00135FA7"/>
    <w:rsid w:val="0013665E"/>
    <w:rsid w:val="00136B2E"/>
    <w:rsid w:val="00136DCD"/>
    <w:rsid w:val="001370E2"/>
    <w:rsid w:val="001371F8"/>
    <w:rsid w:val="00137440"/>
    <w:rsid w:val="001374A1"/>
    <w:rsid w:val="00137787"/>
    <w:rsid w:val="00137C5F"/>
    <w:rsid w:val="00137DE4"/>
    <w:rsid w:val="00140509"/>
    <w:rsid w:val="0014059F"/>
    <w:rsid w:val="00140659"/>
    <w:rsid w:val="00140932"/>
    <w:rsid w:val="00140964"/>
    <w:rsid w:val="00140C81"/>
    <w:rsid w:val="00140D1F"/>
    <w:rsid w:val="00140E7C"/>
    <w:rsid w:val="001411F2"/>
    <w:rsid w:val="00141243"/>
    <w:rsid w:val="00141392"/>
    <w:rsid w:val="0014145F"/>
    <w:rsid w:val="001415E8"/>
    <w:rsid w:val="00141614"/>
    <w:rsid w:val="00141A35"/>
    <w:rsid w:val="00141BDC"/>
    <w:rsid w:val="00141C50"/>
    <w:rsid w:val="0014257B"/>
    <w:rsid w:val="0014296F"/>
    <w:rsid w:val="00142CD9"/>
    <w:rsid w:val="00142F92"/>
    <w:rsid w:val="00143399"/>
    <w:rsid w:val="001434BF"/>
    <w:rsid w:val="00143611"/>
    <w:rsid w:val="00143743"/>
    <w:rsid w:val="00143ADA"/>
    <w:rsid w:val="00143C6A"/>
    <w:rsid w:val="00143CC1"/>
    <w:rsid w:val="00143EBF"/>
    <w:rsid w:val="001445A0"/>
    <w:rsid w:val="00144646"/>
    <w:rsid w:val="0014472E"/>
    <w:rsid w:val="001448ED"/>
    <w:rsid w:val="00144C0B"/>
    <w:rsid w:val="001456FE"/>
    <w:rsid w:val="00145AB5"/>
    <w:rsid w:val="00145C4E"/>
    <w:rsid w:val="00145F43"/>
    <w:rsid w:val="001462F3"/>
    <w:rsid w:val="001463D0"/>
    <w:rsid w:val="00146AAA"/>
    <w:rsid w:val="00147594"/>
    <w:rsid w:val="00147719"/>
    <w:rsid w:val="0014771B"/>
    <w:rsid w:val="00150133"/>
    <w:rsid w:val="00150796"/>
    <w:rsid w:val="0015080F"/>
    <w:rsid w:val="00150A2F"/>
    <w:rsid w:val="00150E74"/>
    <w:rsid w:val="00150F50"/>
    <w:rsid w:val="00151040"/>
    <w:rsid w:val="00151455"/>
    <w:rsid w:val="001516AB"/>
    <w:rsid w:val="00151721"/>
    <w:rsid w:val="001517A4"/>
    <w:rsid w:val="001517A7"/>
    <w:rsid w:val="001517AC"/>
    <w:rsid w:val="00151A4A"/>
    <w:rsid w:val="00151CB1"/>
    <w:rsid w:val="001521A8"/>
    <w:rsid w:val="00152756"/>
    <w:rsid w:val="00152E20"/>
    <w:rsid w:val="00153383"/>
    <w:rsid w:val="0015356B"/>
    <w:rsid w:val="001536A6"/>
    <w:rsid w:val="00153717"/>
    <w:rsid w:val="00153901"/>
    <w:rsid w:val="001539CC"/>
    <w:rsid w:val="00153F35"/>
    <w:rsid w:val="00154082"/>
    <w:rsid w:val="001540F9"/>
    <w:rsid w:val="00154199"/>
    <w:rsid w:val="00154946"/>
    <w:rsid w:val="00154952"/>
    <w:rsid w:val="00154F08"/>
    <w:rsid w:val="001550A1"/>
    <w:rsid w:val="00155132"/>
    <w:rsid w:val="001552CA"/>
    <w:rsid w:val="00155F22"/>
    <w:rsid w:val="00156916"/>
    <w:rsid w:val="00156BAF"/>
    <w:rsid w:val="00156E1C"/>
    <w:rsid w:val="00157370"/>
    <w:rsid w:val="001576F4"/>
    <w:rsid w:val="0015791A"/>
    <w:rsid w:val="001579CB"/>
    <w:rsid w:val="00157AED"/>
    <w:rsid w:val="00157D73"/>
    <w:rsid w:val="001602F8"/>
    <w:rsid w:val="00160EEE"/>
    <w:rsid w:val="001615EB"/>
    <w:rsid w:val="00161CF5"/>
    <w:rsid w:val="00162054"/>
    <w:rsid w:val="001627A7"/>
    <w:rsid w:val="0016328C"/>
    <w:rsid w:val="00163534"/>
    <w:rsid w:val="001635A8"/>
    <w:rsid w:val="00163638"/>
    <w:rsid w:val="00163897"/>
    <w:rsid w:val="00163931"/>
    <w:rsid w:val="00163F7D"/>
    <w:rsid w:val="00163FC7"/>
    <w:rsid w:val="00164137"/>
    <w:rsid w:val="00164231"/>
    <w:rsid w:val="0016467C"/>
    <w:rsid w:val="001647BA"/>
    <w:rsid w:val="00164B6B"/>
    <w:rsid w:val="00164D52"/>
    <w:rsid w:val="00165144"/>
    <w:rsid w:val="00165219"/>
    <w:rsid w:val="00165E69"/>
    <w:rsid w:val="00165F2D"/>
    <w:rsid w:val="00166003"/>
    <w:rsid w:val="00166476"/>
    <w:rsid w:val="001664C6"/>
    <w:rsid w:val="0016660A"/>
    <w:rsid w:val="00166B81"/>
    <w:rsid w:val="00167060"/>
    <w:rsid w:val="0016726D"/>
    <w:rsid w:val="0016728B"/>
    <w:rsid w:val="00167C09"/>
    <w:rsid w:val="00167D34"/>
    <w:rsid w:val="00167EB0"/>
    <w:rsid w:val="00167EB4"/>
    <w:rsid w:val="00167F70"/>
    <w:rsid w:val="0017025B"/>
    <w:rsid w:val="001709A9"/>
    <w:rsid w:val="00170BF1"/>
    <w:rsid w:val="00170D78"/>
    <w:rsid w:val="00171349"/>
    <w:rsid w:val="00171350"/>
    <w:rsid w:val="00171563"/>
    <w:rsid w:val="0017220C"/>
    <w:rsid w:val="00172499"/>
    <w:rsid w:val="0017253C"/>
    <w:rsid w:val="00172B94"/>
    <w:rsid w:val="00172D2F"/>
    <w:rsid w:val="00172DEA"/>
    <w:rsid w:val="0017332D"/>
    <w:rsid w:val="00173747"/>
    <w:rsid w:val="0017391C"/>
    <w:rsid w:val="00173E3F"/>
    <w:rsid w:val="00174390"/>
    <w:rsid w:val="00174508"/>
    <w:rsid w:val="00174883"/>
    <w:rsid w:val="00174E96"/>
    <w:rsid w:val="001753F4"/>
    <w:rsid w:val="00175566"/>
    <w:rsid w:val="00175964"/>
    <w:rsid w:val="0017604C"/>
    <w:rsid w:val="001761A3"/>
    <w:rsid w:val="00176651"/>
    <w:rsid w:val="00176BC3"/>
    <w:rsid w:val="00177205"/>
    <w:rsid w:val="00177A54"/>
    <w:rsid w:val="001800EA"/>
    <w:rsid w:val="001803D4"/>
    <w:rsid w:val="00180C29"/>
    <w:rsid w:val="00181254"/>
    <w:rsid w:val="00181B6A"/>
    <w:rsid w:val="00181BFA"/>
    <w:rsid w:val="00181CF0"/>
    <w:rsid w:val="00182264"/>
    <w:rsid w:val="001825C8"/>
    <w:rsid w:val="00182904"/>
    <w:rsid w:val="00182928"/>
    <w:rsid w:val="00182E63"/>
    <w:rsid w:val="0018322B"/>
    <w:rsid w:val="00183532"/>
    <w:rsid w:val="0018369F"/>
    <w:rsid w:val="001836A5"/>
    <w:rsid w:val="0018382E"/>
    <w:rsid w:val="00183A3B"/>
    <w:rsid w:val="00183E15"/>
    <w:rsid w:val="00184108"/>
    <w:rsid w:val="00184B94"/>
    <w:rsid w:val="00184D97"/>
    <w:rsid w:val="00184DD6"/>
    <w:rsid w:val="001852B3"/>
    <w:rsid w:val="00185D20"/>
    <w:rsid w:val="00185DCB"/>
    <w:rsid w:val="00186490"/>
    <w:rsid w:val="00186896"/>
    <w:rsid w:val="001868A5"/>
    <w:rsid w:val="00186BD1"/>
    <w:rsid w:val="00186C6D"/>
    <w:rsid w:val="00186C86"/>
    <w:rsid w:val="00186E03"/>
    <w:rsid w:val="00187405"/>
    <w:rsid w:val="00187706"/>
    <w:rsid w:val="00187710"/>
    <w:rsid w:val="00187CCA"/>
    <w:rsid w:val="00190029"/>
    <w:rsid w:val="001901A8"/>
    <w:rsid w:val="00190FA3"/>
    <w:rsid w:val="0019135F"/>
    <w:rsid w:val="00191C58"/>
    <w:rsid w:val="00192049"/>
    <w:rsid w:val="001921A6"/>
    <w:rsid w:val="001922B7"/>
    <w:rsid w:val="001923EB"/>
    <w:rsid w:val="00192C1A"/>
    <w:rsid w:val="00192F7B"/>
    <w:rsid w:val="001931A0"/>
    <w:rsid w:val="001937AD"/>
    <w:rsid w:val="00193ADC"/>
    <w:rsid w:val="00193B9A"/>
    <w:rsid w:val="00194037"/>
    <w:rsid w:val="0019411A"/>
    <w:rsid w:val="0019417A"/>
    <w:rsid w:val="001942B4"/>
    <w:rsid w:val="00194303"/>
    <w:rsid w:val="0019433F"/>
    <w:rsid w:val="001945D1"/>
    <w:rsid w:val="00194F97"/>
    <w:rsid w:val="00195164"/>
    <w:rsid w:val="001954DF"/>
    <w:rsid w:val="00195780"/>
    <w:rsid w:val="001957B0"/>
    <w:rsid w:val="00195BE6"/>
    <w:rsid w:val="00195F5C"/>
    <w:rsid w:val="0019600B"/>
    <w:rsid w:val="00196565"/>
    <w:rsid w:val="00196809"/>
    <w:rsid w:val="00196B2F"/>
    <w:rsid w:val="00197188"/>
    <w:rsid w:val="001973AE"/>
    <w:rsid w:val="0019768E"/>
    <w:rsid w:val="001978B2"/>
    <w:rsid w:val="00197A27"/>
    <w:rsid w:val="00197DE5"/>
    <w:rsid w:val="00197F7B"/>
    <w:rsid w:val="001A0294"/>
    <w:rsid w:val="001A0450"/>
    <w:rsid w:val="001A0692"/>
    <w:rsid w:val="001A0790"/>
    <w:rsid w:val="001A084C"/>
    <w:rsid w:val="001A0FA5"/>
    <w:rsid w:val="001A14C4"/>
    <w:rsid w:val="001A1725"/>
    <w:rsid w:val="001A19AC"/>
    <w:rsid w:val="001A1BAE"/>
    <w:rsid w:val="001A1BFB"/>
    <w:rsid w:val="001A1D8A"/>
    <w:rsid w:val="001A1E44"/>
    <w:rsid w:val="001A1F90"/>
    <w:rsid w:val="001A2363"/>
    <w:rsid w:val="001A2B98"/>
    <w:rsid w:val="001A2DF2"/>
    <w:rsid w:val="001A33D3"/>
    <w:rsid w:val="001A3556"/>
    <w:rsid w:val="001A3E3F"/>
    <w:rsid w:val="001A410B"/>
    <w:rsid w:val="001A4EA4"/>
    <w:rsid w:val="001A4EF0"/>
    <w:rsid w:val="001A513A"/>
    <w:rsid w:val="001A5648"/>
    <w:rsid w:val="001A568C"/>
    <w:rsid w:val="001A5BE9"/>
    <w:rsid w:val="001A5E51"/>
    <w:rsid w:val="001A6176"/>
    <w:rsid w:val="001A63A4"/>
    <w:rsid w:val="001A65E3"/>
    <w:rsid w:val="001A6717"/>
    <w:rsid w:val="001A6BFA"/>
    <w:rsid w:val="001A7151"/>
    <w:rsid w:val="001A717D"/>
    <w:rsid w:val="001A72C4"/>
    <w:rsid w:val="001A76FA"/>
    <w:rsid w:val="001A7BFE"/>
    <w:rsid w:val="001B02DB"/>
    <w:rsid w:val="001B04BB"/>
    <w:rsid w:val="001B0C3C"/>
    <w:rsid w:val="001B0C73"/>
    <w:rsid w:val="001B1173"/>
    <w:rsid w:val="001B17F1"/>
    <w:rsid w:val="001B254A"/>
    <w:rsid w:val="001B257D"/>
    <w:rsid w:val="001B2999"/>
    <w:rsid w:val="001B2A0A"/>
    <w:rsid w:val="001B2C6D"/>
    <w:rsid w:val="001B2FD5"/>
    <w:rsid w:val="001B3558"/>
    <w:rsid w:val="001B3843"/>
    <w:rsid w:val="001B3D85"/>
    <w:rsid w:val="001B49FD"/>
    <w:rsid w:val="001B4AD3"/>
    <w:rsid w:val="001B4F7D"/>
    <w:rsid w:val="001B4FB7"/>
    <w:rsid w:val="001B579B"/>
    <w:rsid w:val="001B5879"/>
    <w:rsid w:val="001B602B"/>
    <w:rsid w:val="001B6163"/>
    <w:rsid w:val="001B61C3"/>
    <w:rsid w:val="001B64D5"/>
    <w:rsid w:val="001B692F"/>
    <w:rsid w:val="001B6A33"/>
    <w:rsid w:val="001B6E82"/>
    <w:rsid w:val="001B6F4B"/>
    <w:rsid w:val="001B71D7"/>
    <w:rsid w:val="001B729C"/>
    <w:rsid w:val="001B77B8"/>
    <w:rsid w:val="001B7A00"/>
    <w:rsid w:val="001B7B5E"/>
    <w:rsid w:val="001B7E13"/>
    <w:rsid w:val="001B7E37"/>
    <w:rsid w:val="001B7F02"/>
    <w:rsid w:val="001B7F3B"/>
    <w:rsid w:val="001C05E3"/>
    <w:rsid w:val="001C06A8"/>
    <w:rsid w:val="001C075B"/>
    <w:rsid w:val="001C0C7D"/>
    <w:rsid w:val="001C100D"/>
    <w:rsid w:val="001C113F"/>
    <w:rsid w:val="001C1594"/>
    <w:rsid w:val="001C1874"/>
    <w:rsid w:val="001C24D8"/>
    <w:rsid w:val="001C2D97"/>
    <w:rsid w:val="001C2DBC"/>
    <w:rsid w:val="001C2DD1"/>
    <w:rsid w:val="001C2E79"/>
    <w:rsid w:val="001C354F"/>
    <w:rsid w:val="001C3865"/>
    <w:rsid w:val="001C3D95"/>
    <w:rsid w:val="001C442E"/>
    <w:rsid w:val="001C4914"/>
    <w:rsid w:val="001C4ECE"/>
    <w:rsid w:val="001C52C9"/>
    <w:rsid w:val="001C54B5"/>
    <w:rsid w:val="001C5602"/>
    <w:rsid w:val="001C6087"/>
    <w:rsid w:val="001C6166"/>
    <w:rsid w:val="001C6261"/>
    <w:rsid w:val="001C63F1"/>
    <w:rsid w:val="001C65BF"/>
    <w:rsid w:val="001C66D8"/>
    <w:rsid w:val="001C66F3"/>
    <w:rsid w:val="001C68EC"/>
    <w:rsid w:val="001C6AC1"/>
    <w:rsid w:val="001C6B51"/>
    <w:rsid w:val="001C7100"/>
    <w:rsid w:val="001C7242"/>
    <w:rsid w:val="001C739C"/>
    <w:rsid w:val="001C7455"/>
    <w:rsid w:val="001C79F2"/>
    <w:rsid w:val="001C7C46"/>
    <w:rsid w:val="001D035C"/>
    <w:rsid w:val="001D0669"/>
    <w:rsid w:val="001D080F"/>
    <w:rsid w:val="001D0A30"/>
    <w:rsid w:val="001D0E05"/>
    <w:rsid w:val="001D0FC4"/>
    <w:rsid w:val="001D15A5"/>
    <w:rsid w:val="001D17F2"/>
    <w:rsid w:val="001D185E"/>
    <w:rsid w:val="001D18CB"/>
    <w:rsid w:val="001D1A9B"/>
    <w:rsid w:val="001D1BDB"/>
    <w:rsid w:val="001D1D68"/>
    <w:rsid w:val="001D1E7C"/>
    <w:rsid w:val="001D20E4"/>
    <w:rsid w:val="001D23D3"/>
    <w:rsid w:val="001D2C7E"/>
    <w:rsid w:val="001D31B2"/>
    <w:rsid w:val="001D33D6"/>
    <w:rsid w:val="001D3C6E"/>
    <w:rsid w:val="001D4408"/>
    <w:rsid w:val="001D46FF"/>
    <w:rsid w:val="001D4794"/>
    <w:rsid w:val="001D4919"/>
    <w:rsid w:val="001D4CE5"/>
    <w:rsid w:val="001D4DCB"/>
    <w:rsid w:val="001D4DD4"/>
    <w:rsid w:val="001D4F80"/>
    <w:rsid w:val="001D570C"/>
    <w:rsid w:val="001D5943"/>
    <w:rsid w:val="001D594A"/>
    <w:rsid w:val="001D5A24"/>
    <w:rsid w:val="001D5A87"/>
    <w:rsid w:val="001D5DA7"/>
    <w:rsid w:val="001D5E7A"/>
    <w:rsid w:val="001D618D"/>
    <w:rsid w:val="001D6280"/>
    <w:rsid w:val="001D6857"/>
    <w:rsid w:val="001D6873"/>
    <w:rsid w:val="001D768F"/>
    <w:rsid w:val="001D77AB"/>
    <w:rsid w:val="001D7A8E"/>
    <w:rsid w:val="001D7F36"/>
    <w:rsid w:val="001E05BA"/>
    <w:rsid w:val="001E09BE"/>
    <w:rsid w:val="001E09D9"/>
    <w:rsid w:val="001E0AB1"/>
    <w:rsid w:val="001E12F9"/>
    <w:rsid w:val="001E15B4"/>
    <w:rsid w:val="001E20A0"/>
    <w:rsid w:val="001E20F0"/>
    <w:rsid w:val="001E25C4"/>
    <w:rsid w:val="001E28DF"/>
    <w:rsid w:val="001E2B40"/>
    <w:rsid w:val="001E2C7A"/>
    <w:rsid w:val="001E2EF8"/>
    <w:rsid w:val="001E31BC"/>
    <w:rsid w:val="001E328F"/>
    <w:rsid w:val="001E32C1"/>
    <w:rsid w:val="001E3532"/>
    <w:rsid w:val="001E3604"/>
    <w:rsid w:val="001E3678"/>
    <w:rsid w:val="001E425F"/>
    <w:rsid w:val="001E4453"/>
    <w:rsid w:val="001E483E"/>
    <w:rsid w:val="001E4F53"/>
    <w:rsid w:val="001E4FFB"/>
    <w:rsid w:val="001E53EB"/>
    <w:rsid w:val="001E53FF"/>
    <w:rsid w:val="001E54BB"/>
    <w:rsid w:val="001E5688"/>
    <w:rsid w:val="001E5F09"/>
    <w:rsid w:val="001E658D"/>
    <w:rsid w:val="001E6621"/>
    <w:rsid w:val="001E690D"/>
    <w:rsid w:val="001E69F8"/>
    <w:rsid w:val="001E6A18"/>
    <w:rsid w:val="001E6BC7"/>
    <w:rsid w:val="001E6CA4"/>
    <w:rsid w:val="001E6DBA"/>
    <w:rsid w:val="001E6E54"/>
    <w:rsid w:val="001E72B4"/>
    <w:rsid w:val="001E7428"/>
    <w:rsid w:val="001E7769"/>
    <w:rsid w:val="001E7FB8"/>
    <w:rsid w:val="001F00F6"/>
    <w:rsid w:val="001F0260"/>
    <w:rsid w:val="001F14B1"/>
    <w:rsid w:val="001F2134"/>
    <w:rsid w:val="001F23AB"/>
    <w:rsid w:val="001F2AC6"/>
    <w:rsid w:val="001F2DC7"/>
    <w:rsid w:val="001F2FEA"/>
    <w:rsid w:val="001F36CA"/>
    <w:rsid w:val="001F399D"/>
    <w:rsid w:val="001F3B77"/>
    <w:rsid w:val="001F3E5A"/>
    <w:rsid w:val="001F4F47"/>
    <w:rsid w:val="001F53E6"/>
    <w:rsid w:val="001F5458"/>
    <w:rsid w:val="001F5764"/>
    <w:rsid w:val="001F5765"/>
    <w:rsid w:val="001F57E3"/>
    <w:rsid w:val="001F5922"/>
    <w:rsid w:val="001F5AE3"/>
    <w:rsid w:val="001F5B0A"/>
    <w:rsid w:val="001F5D68"/>
    <w:rsid w:val="001F63B2"/>
    <w:rsid w:val="001F65D9"/>
    <w:rsid w:val="001F6660"/>
    <w:rsid w:val="001F6A75"/>
    <w:rsid w:val="001F6C1B"/>
    <w:rsid w:val="001F6D64"/>
    <w:rsid w:val="001F6DA9"/>
    <w:rsid w:val="001F6E29"/>
    <w:rsid w:val="001F77B3"/>
    <w:rsid w:val="001F7E30"/>
    <w:rsid w:val="002000D7"/>
    <w:rsid w:val="00200283"/>
    <w:rsid w:val="002002C4"/>
    <w:rsid w:val="00200372"/>
    <w:rsid w:val="0020054A"/>
    <w:rsid w:val="0020066C"/>
    <w:rsid w:val="00200688"/>
    <w:rsid w:val="00200911"/>
    <w:rsid w:val="00200AF1"/>
    <w:rsid w:val="00200BB5"/>
    <w:rsid w:val="00200E6D"/>
    <w:rsid w:val="00201156"/>
    <w:rsid w:val="00201760"/>
    <w:rsid w:val="00201D03"/>
    <w:rsid w:val="00201D9E"/>
    <w:rsid w:val="00201DED"/>
    <w:rsid w:val="00202517"/>
    <w:rsid w:val="00202628"/>
    <w:rsid w:val="002028A0"/>
    <w:rsid w:val="002028C7"/>
    <w:rsid w:val="002029F2"/>
    <w:rsid w:val="00202A75"/>
    <w:rsid w:val="00202BAD"/>
    <w:rsid w:val="00202C50"/>
    <w:rsid w:val="00202D94"/>
    <w:rsid w:val="00202EE6"/>
    <w:rsid w:val="00203292"/>
    <w:rsid w:val="00203312"/>
    <w:rsid w:val="00203813"/>
    <w:rsid w:val="00203A52"/>
    <w:rsid w:val="00203F23"/>
    <w:rsid w:val="00203F41"/>
    <w:rsid w:val="00203F66"/>
    <w:rsid w:val="0020406E"/>
    <w:rsid w:val="002047DE"/>
    <w:rsid w:val="002048A8"/>
    <w:rsid w:val="002049D8"/>
    <w:rsid w:val="0020515C"/>
    <w:rsid w:val="002051F5"/>
    <w:rsid w:val="00205231"/>
    <w:rsid w:val="002056BA"/>
    <w:rsid w:val="002056E0"/>
    <w:rsid w:val="00205721"/>
    <w:rsid w:val="002057B3"/>
    <w:rsid w:val="00205903"/>
    <w:rsid w:val="00205B2E"/>
    <w:rsid w:val="00205B64"/>
    <w:rsid w:val="00205B82"/>
    <w:rsid w:val="00205B98"/>
    <w:rsid w:val="00205D08"/>
    <w:rsid w:val="002063D8"/>
    <w:rsid w:val="002065EB"/>
    <w:rsid w:val="002069B8"/>
    <w:rsid w:val="00206A20"/>
    <w:rsid w:val="00206D8A"/>
    <w:rsid w:val="0020701E"/>
    <w:rsid w:val="00207563"/>
    <w:rsid w:val="00207711"/>
    <w:rsid w:val="00207C1E"/>
    <w:rsid w:val="002101D1"/>
    <w:rsid w:val="00210D3D"/>
    <w:rsid w:val="00210DF7"/>
    <w:rsid w:val="00211544"/>
    <w:rsid w:val="00211562"/>
    <w:rsid w:val="0021162B"/>
    <w:rsid w:val="00211734"/>
    <w:rsid w:val="0021180A"/>
    <w:rsid w:val="00211B4C"/>
    <w:rsid w:val="00211C90"/>
    <w:rsid w:val="0021286C"/>
    <w:rsid w:val="00212C40"/>
    <w:rsid w:val="00212CC1"/>
    <w:rsid w:val="00213585"/>
    <w:rsid w:val="00213816"/>
    <w:rsid w:val="00213C1E"/>
    <w:rsid w:val="00213C9F"/>
    <w:rsid w:val="002140BD"/>
    <w:rsid w:val="00214259"/>
    <w:rsid w:val="002155F3"/>
    <w:rsid w:val="002157DB"/>
    <w:rsid w:val="00215BF9"/>
    <w:rsid w:val="00216950"/>
    <w:rsid w:val="00216C8F"/>
    <w:rsid w:val="00216D2E"/>
    <w:rsid w:val="0021716E"/>
    <w:rsid w:val="00217364"/>
    <w:rsid w:val="0021771F"/>
    <w:rsid w:val="002179D7"/>
    <w:rsid w:val="00217CDE"/>
    <w:rsid w:val="00217D43"/>
    <w:rsid w:val="00220063"/>
    <w:rsid w:val="002204D5"/>
    <w:rsid w:val="00220759"/>
    <w:rsid w:val="0022080A"/>
    <w:rsid w:val="00220A0A"/>
    <w:rsid w:val="00220C42"/>
    <w:rsid w:val="002211F9"/>
    <w:rsid w:val="00221475"/>
    <w:rsid w:val="002214A2"/>
    <w:rsid w:val="00221577"/>
    <w:rsid w:val="00221653"/>
    <w:rsid w:val="00221F09"/>
    <w:rsid w:val="00221F54"/>
    <w:rsid w:val="00221F97"/>
    <w:rsid w:val="00222364"/>
    <w:rsid w:val="002224EF"/>
    <w:rsid w:val="0022294A"/>
    <w:rsid w:val="00222A6B"/>
    <w:rsid w:val="00222B8C"/>
    <w:rsid w:val="00222C8B"/>
    <w:rsid w:val="00222E8C"/>
    <w:rsid w:val="00222E9A"/>
    <w:rsid w:val="00222EC7"/>
    <w:rsid w:val="0022300B"/>
    <w:rsid w:val="00223164"/>
    <w:rsid w:val="0022383D"/>
    <w:rsid w:val="00223EE4"/>
    <w:rsid w:val="00223F55"/>
    <w:rsid w:val="00224113"/>
    <w:rsid w:val="002247B5"/>
    <w:rsid w:val="00224959"/>
    <w:rsid w:val="00224A46"/>
    <w:rsid w:val="00224F0E"/>
    <w:rsid w:val="00224F7E"/>
    <w:rsid w:val="0022518F"/>
    <w:rsid w:val="002251B6"/>
    <w:rsid w:val="002254EF"/>
    <w:rsid w:val="002255F3"/>
    <w:rsid w:val="00225799"/>
    <w:rsid w:val="00225EEC"/>
    <w:rsid w:val="00225F75"/>
    <w:rsid w:val="00226242"/>
    <w:rsid w:val="00226B32"/>
    <w:rsid w:val="002270F0"/>
    <w:rsid w:val="0022729D"/>
    <w:rsid w:val="00227576"/>
    <w:rsid w:val="002275E7"/>
    <w:rsid w:val="002277D3"/>
    <w:rsid w:val="0022795C"/>
    <w:rsid w:val="00227B75"/>
    <w:rsid w:val="00227CDF"/>
    <w:rsid w:val="002301AB"/>
    <w:rsid w:val="0023024D"/>
    <w:rsid w:val="002302B5"/>
    <w:rsid w:val="00230486"/>
    <w:rsid w:val="00231308"/>
    <w:rsid w:val="0023152E"/>
    <w:rsid w:val="002318D1"/>
    <w:rsid w:val="00231B55"/>
    <w:rsid w:val="0023267D"/>
    <w:rsid w:val="002326DA"/>
    <w:rsid w:val="00232965"/>
    <w:rsid w:val="00232C50"/>
    <w:rsid w:val="00232D3F"/>
    <w:rsid w:val="00232FD8"/>
    <w:rsid w:val="00233235"/>
    <w:rsid w:val="002334F7"/>
    <w:rsid w:val="002335DB"/>
    <w:rsid w:val="00234342"/>
    <w:rsid w:val="002349A8"/>
    <w:rsid w:val="00234D88"/>
    <w:rsid w:val="00235145"/>
    <w:rsid w:val="00235430"/>
    <w:rsid w:val="00235679"/>
    <w:rsid w:val="002356FC"/>
    <w:rsid w:val="00235E6B"/>
    <w:rsid w:val="00236103"/>
    <w:rsid w:val="0023674D"/>
    <w:rsid w:val="00236ABD"/>
    <w:rsid w:val="00236C3E"/>
    <w:rsid w:val="00236E76"/>
    <w:rsid w:val="0023717C"/>
    <w:rsid w:val="0023760A"/>
    <w:rsid w:val="00237AC3"/>
    <w:rsid w:val="00237F0F"/>
    <w:rsid w:val="00240550"/>
    <w:rsid w:val="002405CB"/>
    <w:rsid w:val="002406DE"/>
    <w:rsid w:val="00240776"/>
    <w:rsid w:val="002409C6"/>
    <w:rsid w:val="00240C59"/>
    <w:rsid w:val="00240E1C"/>
    <w:rsid w:val="00240EA5"/>
    <w:rsid w:val="00240F99"/>
    <w:rsid w:val="002410F0"/>
    <w:rsid w:val="0024144D"/>
    <w:rsid w:val="002415C6"/>
    <w:rsid w:val="002420BA"/>
    <w:rsid w:val="002426DF"/>
    <w:rsid w:val="0024272D"/>
    <w:rsid w:val="00242C53"/>
    <w:rsid w:val="00242CAC"/>
    <w:rsid w:val="00242F33"/>
    <w:rsid w:val="0024329A"/>
    <w:rsid w:val="00243388"/>
    <w:rsid w:val="00243573"/>
    <w:rsid w:val="00243586"/>
    <w:rsid w:val="002437F8"/>
    <w:rsid w:val="00243911"/>
    <w:rsid w:val="00243E87"/>
    <w:rsid w:val="002440FD"/>
    <w:rsid w:val="00244BC0"/>
    <w:rsid w:val="00244E3D"/>
    <w:rsid w:val="00245109"/>
    <w:rsid w:val="0024514A"/>
    <w:rsid w:val="0024544E"/>
    <w:rsid w:val="00245901"/>
    <w:rsid w:val="00245A0E"/>
    <w:rsid w:val="00246249"/>
    <w:rsid w:val="0024696B"/>
    <w:rsid w:val="00246BFD"/>
    <w:rsid w:val="00246C82"/>
    <w:rsid w:val="00246D08"/>
    <w:rsid w:val="0024714F"/>
    <w:rsid w:val="002476D4"/>
    <w:rsid w:val="00247741"/>
    <w:rsid w:val="002477E9"/>
    <w:rsid w:val="00247CF8"/>
    <w:rsid w:val="00247D71"/>
    <w:rsid w:val="00247F9E"/>
    <w:rsid w:val="0025021C"/>
    <w:rsid w:val="00250371"/>
    <w:rsid w:val="002503D0"/>
    <w:rsid w:val="00250ACA"/>
    <w:rsid w:val="00250DBE"/>
    <w:rsid w:val="00250DEF"/>
    <w:rsid w:val="00250E8F"/>
    <w:rsid w:val="002514C1"/>
    <w:rsid w:val="00251774"/>
    <w:rsid w:val="0025219D"/>
    <w:rsid w:val="002522A9"/>
    <w:rsid w:val="002523D7"/>
    <w:rsid w:val="0025246F"/>
    <w:rsid w:val="002527EC"/>
    <w:rsid w:val="0025290E"/>
    <w:rsid w:val="00252D40"/>
    <w:rsid w:val="002537BD"/>
    <w:rsid w:val="00253AA7"/>
    <w:rsid w:val="00253DEE"/>
    <w:rsid w:val="00253F5B"/>
    <w:rsid w:val="00254711"/>
    <w:rsid w:val="00254773"/>
    <w:rsid w:val="00254876"/>
    <w:rsid w:val="00254D68"/>
    <w:rsid w:val="00254DF0"/>
    <w:rsid w:val="00254EFC"/>
    <w:rsid w:val="0025520C"/>
    <w:rsid w:val="0025535D"/>
    <w:rsid w:val="00255824"/>
    <w:rsid w:val="00255EA2"/>
    <w:rsid w:val="002565A7"/>
    <w:rsid w:val="0025669D"/>
    <w:rsid w:val="002566A1"/>
    <w:rsid w:val="002566D0"/>
    <w:rsid w:val="002566D7"/>
    <w:rsid w:val="00256775"/>
    <w:rsid w:val="00256E6D"/>
    <w:rsid w:val="00256FE1"/>
    <w:rsid w:val="002571AF"/>
    <w:rsid w:val="0025740E"/>
    <w:rsid w:val="0025746A"/>
    <w:rsid w:val="00257760"/>
    <w:rsid w:val="00257A75"/>
    <w:rsid w:val="00257B43"/>
    <w:rsid w:val="00257BEF"/>
    <w:rsid w:val="0026023D"/>
    <w:rsid w:val="002606A1"/>
    <w:rsid w:val="0026091B"/>
    <w:rsid w:val="00260E2F"/>
    <w:rsid w:val="0026122C"/>
    <w:rsid w:val="00261315"/>
    <w:rsid w:val="0026156D"/>
    <w:rsid w:val="002616C6"/>
    <w:rsid w:val="00261A64"/>
    <w:rsid w:val="00261BFE"/>
    <w:rsid w:val="00261C0F"/>
    <w:rsid w:val="00261E4C"/>
    <w:rsid w:val="00261FCF"/>
    <w:rsid w:val="00262249"/>
    <w:rsid w:val="00262336"/>
    <w:rsid w:val="00262345"/>
    <w:rsid w:val="0026239F"/>
    <w:rsid w:val="002623AF"/>
    <w:rsid w:val="002626CE"/>
    <w:rsid w:val="00262821"/>
    <w:rsid w:val="00262A81"/>
    <w:rsid w:val="00262AF8"/>
    <w:rsid w:val="00262E62"/>
    <w:rsid w:val="0026321A"/>
    <w:rsid w:val="0026333B"/>
    <w:rsid w:val="00263A5F"/>
    <w:rsid w:val="00263E9C"/>
    <w:rsid w:val="00264109"/>
    <w:rsid w:val="00264455"/>
    <w:rsid w:val="002649D6"/>
    <w:rsid w:val="00264E72"/>
    <w:rsid w:val="00265D7E"/>
    <w:rsid w:val="00265F43"/>
    <w:rsid w:val="0026607B"/>
    <w:rsid w:val="002669F8"/>
    <w:rsid w:val="00266A8E"/>
    <w:rsid w:val="00266BFD"/>
    <w:rsid w:val="002671DA"/>
    <w:rsid w:val="0026727A"/>
    <w:rsid w:val="00267496"/>
    <w:rsid w:val="00267783"/>
    <w:rsid w:val="0026799C"/>
    <w:rsid w:val="00267A2D"/>
    <w:rsid w:val="002703B0"/>
    <w:rsid w:val="00270BF3"/>
    <w:rsid w:val="00270CF0"/>
    <w:rsid w:val="00271632"/>
    <w:rsid w:val="0027164E"/>
    <w:rsid w:val="002718B5"/>
    <w:rsid w:val="00271920"/>
    <w:rsid w:val="00271A76"/>
    <w:rsid w:val="00271D60"/>
    <w:rsid w:val="00272398"/>
    <w:rsid w:val="002734AD"/>
    <w:rsid w:val="0027441F"/>
    <w:rsid w:val="00274538"/>
    <w:rsid w:val="002745E5"/>
    <w:rsid w:val="00274669"/>
    <w:rsid w:val="00274704"/>
    <w:rsid w:val="002747D0"/>
    <w:rsid w:val="0027489E"/>
    <w:rsid w:val="00274B15"/>
    <w:rsid w:val="00274B1B"/>
    <w:rsid w:val="00274CA8"/>
    <w:rsid w:val="00274E00"/>
    <w:rsid w:val="002752C4"/>
    <w:rsid w:val="00275870"/>
    <w:rsid w:val="00275D5E"/>
    <w:rsid w:val="00275F79"/>
    <w:rsid w:val="002761F0"/>
    <w:rsid w:val="00276427"/>
    <w:rsid w:val="00276505"/>
    <w:rsid w:val="00276634"/>
    <w:rsid w:val="00276769"/>
    <w:rsid w:val="00276B31"/>
    <w:rsid w:val="00277344"/>
    <w:rsid w:val="00277849"/>
    <w:rsid w:val="00277B75"/>
    <w:rsid w:val="002800C4"/>
    <w:rsid w:val="002801D8"/>
    <w:rsid w:val="0028046E"/>
    <w:rsid w:val="00280580"/>
    <w:rsid w:val="00280705"/>
    <w:rsid w:val="00280C7E"/>
    <w:rsid w:val="00280E0F"/>
    <w:rsid w:val="00280E5B"/>
    <w:rsid w:val="0028116D"/>
    <w:rsid w:val="002814C4"/>
    <w:rsid w:val="00281D56"/>
    <w:rsid w:val="002825AB"/>
    <w:rsid w:val="00282879"/>
    <w:rsid w:val="00282943"/>
    <w:rsid w:val="00282D5D"/>
    <w:rsid w:val="00283382"/>
    <w:rsid w:val="00283523"/>
    <w:rsid w:val="00283712"/>
    <w:rsid w:val="002837DF"/>
    <w:rsid w:val="00283DD8"/>
    <w:rsid w:val="00283E4E"/>
    <w:rsid w:val="00283FC3"/>
    <w:rsid w:val="0028403B"/>
    <w:rsid w:val="0028433A"/>
    <w:rsid w:val="0028433D"/>
    <w:rsid w:val="00284A5A"/>
    <w:rsid w:val="00285726"/>
    <w:rsid w:val="002857AA"/>
    <w:rsid w:val="00285CD6"/>
    <w:rsid w:val="00285F0C"/>
    <w:rsid w:val="002860EF"/>
    <w:rsid w:val="002861BF"/>
    <w:rsid w:val="0028634E"/>
    <w:rsid w:val="002864A3"/>
    <w:rsid w:val="0028679F"/>
    <w:rsid w:val="002867C4"/>
    <w:rsid w:val="0028690C"/>
    <w:rsid w:val="00286A5F"/>
    <w:rsid w:val="00286DC3"/>
    <w:rsid w:val="00287174"/>
    <w:rsid w:val="00287220"/>
    <w:rsid w:val="00287248"/>
    <w:rsid w:val="002872AF"/>
    <w:rsid w:val="0028744E"/>
    <w:rsid w:val="002874BE"/>
    <w:rsid w:val="002874CC"/>
    <w:rsid w:val="00287656"/>
    <w:rsid w:val="00287915"/>
    <w:rsid w:val="002879B3"/>
    <w:rsid w:val="00287BCA"/>
    <w:rsid w:val="00287D22"/>
    <w:rsid w:val="002900E3"/>
    <w:rsid w:val="002903E3"/>
    <w:rsid w:val="0029057A"/>
    <w:rsid w:val="00290693"/>
    <w:rsid w:val="00290A14"/>
    <w:rsid w:val="00290DB9"/>
    <w:rsid w:val="0029125B"/>
    <w:rsid w:val="002915D8"/>
    <w:rsid w:val="00291639"/>
    <w:rsid w:val="0029172F"/>
    <w:rsid w:val="00291789"/>
    <w:rsid w:val="002917E7"/>
    <w:rsid w:val="00291A53"/>
    <w:rsid w:val="0029213E"/>
    <w:rsid w:val="0029233C"/>
    <w:rsid w:val="002924AB"/>
    <w:rsid w:val="00292722"/>
    <w:rsid w:val="002935DA"/>
    <w:rsid w:val="00293828"/>
    <w:rsid w:val="0029386D"/>
    <w:rsid w:val="00293D78"/>
    <w:rsid w:val="00294884"/>
    <w:rsid w:val="00294D5C"/>
    <w:rsid w:val="00295332"/>
    <w:rsid w:val="00295572"/>
    <w:rsid w:val="0029566C"/>
    <w:rsid w:val="0029573B"/>
    <w:rsid w:val="00295A0D"/>
    <w:rsid w:val="00295B35"/>
    <w:rsid w:val="00296119"/>
    <w:rsid w:val="002964EB"/>
    <w:rsid w:val="00296A2C"/>
    <w:rsid w:val="00296A84"/>
    <w:rsid w:val="00296E0E"/>
    <w:rsid w:val="00297125"/>
    <w:rsid w:val="0029762D"/>
    <w:rsid w:val="00297652"/>
    <w:rsid w:val="0029768D"/>
    <w:rsid w:val="00297DF0"/>
    <w:rsid w:val="00297E8A"/>
    <w:rsid w:val="00297FF0"/>
    <w:rsid w:val="002A04BB"/>
    <w:rsid w:val="002A0711"/>
    <w:rsid w:val="002A0E63"/>
    <w:rsid w:val="002A0F22"/>
    <w:rsid w:val="002A0FB7"/>
    <w:rsid w:val="002A10B6"/>
    <w:rsid w:val="002A11F3"/>
    <w:rsid w:val="002A1447"/>
    <w:rsid w:val="002A19D7"/>
    <w:rsid w:val="002A1AA4"/>
    <w:rsid w:val="002A1D1C"/>
    <w:rsid w:val="002A22A9"/>
    <w:rsid w:val="002A2EAD"/>
    <w:rsid w:val="002A344C"/>
    <w:rsid w:val="002A3DAF"/>
    <w:rsid w:val="002A3FD4"/>
    <w:rsid w:val="002A4069"/>
    <w:rsid w:val="002A41FE"/>
    <w:rsid w:val="002A427F"/>
    <w:rsid w:val="002A4367"/>
    <w:rsid w:val="002A4B4F"/>
    <w:rsid w:val="002A4BDD"/>
    <w:rsid w:val="002A527D"/>
    <w:rsid w:val="002A55EF"/>
    <w:rsid w:val="002A58EC"/>
    <w:rsid w:val="002A5BE1"/>
    <w:rsid w:val="002A5F6C"/>
    <w:rsid w:val="002A5FA9"/>
    <w:rsid w:val="002A684E"/>
    <w:rsid w:val="002A69C9"/>
    <w:rsid w:val="002A6E79"/>
    <w:rsid w:val="002A6E7E"/>
    <w:rsid w:val="002A71FC"/>
    <w:rsid w:val="002A732C"/>
    <w:rsid w:val="002A739A"/>
    <w:rsid w:val="002A7514"/>
    <w:rsid w:val="002A7698"/>
    <w:rsid w:val="002A79DF"/>
    <w:rsid w:val="002A7C98"/>
    <w:rsid w:val="002A7CDD"/>
    <w:rsid w:val="002A7D05"/>
    <w:rsid w:val="002A7D1A"/>
    <w:rsid w:val="002B0121"/>
    <w:rsid w:val="002B0194"/>
    <w:rsid w:val="002B03EE"/>
    <w:rsid w:val="002B04A9"/>
    <w:rsid w:val="002B04F0"/>
    <w:rsid w:val="002B0ABD"/>
    <w:rsid w:val="002B178E"/>
    <w:rsid w:val="002B1EE3"/>
    <w:rsid w:val="002B2177"/>
    <w:rsid w:val="002B2628"/>
    <w:rsid w:val="002B27AD"/>
    <w:rsid w:val="002B3087"/>
    <w:rsid w:val="002B31B0"/>
    <w:rsid w:val="002B334D"/>
    <w:rsid w:val="002B336A"/>
    <w:rsid w:val="002B3471"/>
    <w:rsid w:val="002B35A2"/>
    <w:rsid w:val="002B3643"/>
    <w:rsid w:val="002B38E0"/>
    <w:rsid w:val="002B3B30"/>
    <w:rsid w:val="002B3D24"/>
    <w:rsid w:val="002B3F3E"/>
    <w:rsid w:val="002B4CDF"/>
    <w:rsid w:val="002B4FA5"/>
    <w:rsid w:val="002B58D7"/>
    <w:rsid w:val="002B5D56"/>
    <w:rsid w:val="002B6485"/>
    <w:rsid w:val="002B69B2"/>
    <w:rsid w:val="002B6BCD"/>
    <w:rsid w:val="002B6BCE"/>
    <w:rsid w:val="002B6D7E"/>
    <w:rsid w:val="002B6FF8"/>
    <w:rsid w:val="002B70C1"/>
    <w:rsid w:val="002B70FD"/>
    <w:rsid w:val="002B7425"/>
    <w:rsid w:val="002B746B"/>
    <w:rsid w:val="002B746D"/>
    <w:rsid w:val="002B748D"/>
    <w:rsid w:val="002B7583"/>
    <w:rsid w:val="002C0166"/>
    <w:rsid w:val="002C039E"/>
    <w:rsid w:val="002C079B"/>
    <w:rsid w:val="002C099E"/>
    <w:rsid w:val="002C0A90"/>
    <w:rsid w:val="002C108D"/>
    <w:rsid w:val="002C10AF"/>
    <w:rsid w:val="002C11BA"/>
    <w:rsid w:val="002C12A6"/>
    <w:rsid w:val="002C133A"/>
    <w:rsid w:val="002C1486"/>
    <w:rsid w:val="002C159E"/>
    <w:rsid w:val="002C179F"/>
    <w:rsid w:val="002C1ED9"/>
    <w:rsid w:val="002C1EDE"/>
    <w:rsid w:val="002C207F"/>
    <w:rsid w:val="002C2221"/>
    <w:rsid w:val="002C2282"/>
    <w:rsid w:val="002C27CE"/>
    <w:rsid w:val="002C290E"/>
    <w:rsid w:val="002C2F25"/>
    <w:rsid w:val="002C3034"/>
    <w:rsid w:val="002C354D"/>
    <w:rsid w:val="002C3819"/>
    <w:rsid w:val="002C442F"/>
    <w:rsid w:val="002C4999"/>
    <w:rsid w:val="002C4A6A"/>
    <w:rsid w:val="002C4AD9"/>
    <w:rsid w:val="002C4D37"/>
    <w:rsid w:val="002C4E5D"/>
    <w:rsid w:val="002C4FFC"/>
    <w:rsid w:val="002C55DB"/>
    <w:rsid w:val="002C56B3"/>
    <w:rsid w:val="002C56EF"/>
    <w:rsid w:val="002C5DFD"/>
    <w:rsid w:val="002C6790"/>
    <w:rsid w:val="002C699A"/>
    <w:rsid w:val="002C6CBE"/>
    <w:rsid w:val="002C6FB2"/>
    <w:rsid w:val="002C728C"/>
    <w:rsid w:val="002C756C"/>
    <w:rsid w:val="002C76DF"/>
    <w:rsid w:val="002C79F2"/>
    <w:rsid w:val="002C7AA7"/>
    <w:rsid w:val="002C7AD9"/>
    <w:rsid w:val="002C7C14"/>
    <w:rsid w:val="002C7E78"/>
    <w:rsid w:val="002C7F40"/>
    <w:rsid w:val="002C7F7C"/>
    <w:rsid w:val="002D085C"/>
    <w:rsid w:val="002D0978"/>
    <w:rsid w:val="002D0B71"/>
    <w:rsid w:val="002D0F05"/>
    <w:rsid w:val="002D1677"/>
    <w:rsid w:val="002D1836"/>
    <w:rsid w:val="002D1CF8"/>
    <w:rsid w:val="002D21BC"/>
    <w:rsid w:val="002D2758"/>
    <w:rsid w:val="002D27AF"/>
    <w:rsid w:val="002D2B1D"/>
    <w:rsid w:val="002D36D1"/>
    <w:rsid w:val="002D385F"/>
    <w:rsid w:val="002D3E9A"/>
    <w:rsid w:val="002D3FA5"/>
    <w:rsid w:val="002D3FFA"/>
    <w:rsid w:val="002D40E7"/>
    <w:rsid w:val="002D42BD"/>
    <w:rsid w:val="002D4D86"/>
    <w:rsid w:val="002D4E5B"/>
    <w:rsid w:val="002D4E7F"/>
    <w:rsid w:val="002D5E54"/>
    <w:rsid w:val="002D5EE9"/>
    <w:rsid w:val="002D5F8A"/>
    <w:rsid w:val="002D602E"/>
    <w:rsid w:val="002D7615"/>
    <w:rsid w:val="002D7F9D"/>
    <w:rsid w:val="002E004C"/>
    <w:rsid w:val="002E01FC"/>
    <w:rsid w:val="002E0216"/>
    <w:rsid w:val="002E07C0"/>
    <w:rsid w:val="002E0D0F"/>
    <w:rsid w:val="002E0F6A"/>
    <w:rsid w:val="002E13E0"/>
    <w:rsid w:val="002E19CA"/>
    <w:rsid w:val="002E19CE"/>
    <w:rsid w:val="002E1F03"/>
    <w:rsid w:val="002E29AC"/>
    <w:rsid w:val="002E29C2"/>
    <w:rsid w:val="002E2EDF"/>
    <w:rsid w:val="002E30C0"/>
    <w:rsid w:val="002E34A3"/>
    <w:rsid w:val="002E34CF"/>
    <w:rsid w:val="002E3969"/>
    <w:rsid w:val="002E3A70"/>
    <w:rsid w:val="002E3F23"/>
    <w:rsid w:val="002E403A"/>
    <w:rsid w:val="002E4085"/>
    <w:rsid w:val="002E4392"/>
    <w:rsid w:val="002E49A3"/>
    <w:rsid w:val="002E5762"/>
    <w:rsid w:val="002E57EC"/>
    <w:rsid w:val="002E594B"/>
    <w:rsid w:val="002E5AD4"/>
    <w:rsid w:val="002E5D20"/>
    <w:rsid w:val="002E671C"/>
    <w:rsid w:val="002E671D"/>
    <w:rsid w:val="002E693D"/>
    <w:rsid w:val="002E6C5D"/>
    <w:rsid w:val="002E6CD8"/>
    <w:rsid w:val="002E719B"/>
    <w:rsid w:val="002E725C"/>
    <w:rsid w:val="002E73EF"/>
    <w:rsid w:val="002E79A1"/>
    <w:rsid w:val="002E7EAB"/>
    <w:rsid w:val="002F00FC"/>
    <w:rsid w:val="002F04EA"/>
    <w:rsid w:val="002F06B9"/>
    <w:rsid w:val="002F07AC"/>
    <w:rsid w:val="002F0A74"/>
    <w:rsid w:val="002F0B6E"/>
    <w:rsid w:val="002F0D79"/>
    <w:rsid w:val="002F19DA"/>
    <w:rsid w:val="002F204E"/>
    <w:rsid w:val="002F392F"/>
    <w:rsid w:val="002F3BCB"/>
    <w:rsid w:val="002F407C"/>
    <w:rsid w:val="002F4325"/>
    <w:rsid w:val="002F4725"/>
    <w:rsid w:val="002F51F1"/>
    <w:rsid w:val="002F5490"/>
    <w:rsid w:val="002F59D1"/>
    <w:rsid w:val="002F5BF8"/>
    <w:rsid w:val="002F5DC9"/>
    <w:rsid w:val="002F620C"/>
    <w:rsid w:val="002F67A0"/>
    <w:rsid w:val="002F69D4"/>
    <w:rsid w:val="002F6E3C"/>
    <w:rsid w:val="002F7137"/>
    <w:rsid w:val="002F7380"/>
    <w:rsid w:val="002F74C9"/>
    <w:rsid w:val="002F7547"/>
    <w:rsid w:val="002F7822"/>
    <w:rsid w:val="002F78C0"/>
    <w:rsid w:val="002F7DD1"/>
    <w:rsid w:val="002F7EE3"/>
    <w:rsid w:val="003002AA"/>
    <w:rsid w:val="003004E7"/>
    <w:rsid w:val="00300611"/>
    <w:rsid w:val="00300875"/>
    <w:rsid w:val="00300BB8"/>
    <w:rsid w:val="00300F72"/>
    <w:rsid w:val="003010B8"/>
    <w:rsid w:val="0030123E"/>
    <w:rsid w:val="003014A0"/>
    <w:rsid w:val="003016D2"/>
    <w:rsid w:val="00301DF6"/>
    <w:rsid w:val="00301FBD"/>
    <w:rsid w:val="00302268"/>
    <w:rsid w:val="00302895"/>
    <w:rsid w:val="00302A68"/>
    <w:rsid w:val="00302B00"/>
    <w:rsid w:val="00302E6F"/>
    <w:rsid w:val="00303183"/>
    <w:rsid w:val="0030362E"/>
    <w:rsid w:val="0030386C"/>
    <w:rsid w:val="003039D9"/>
    <w:rsid w:val="00304005"/>
    <w:rsid w:val="00304633"/>
    <w:rsid w:val="00304748"/>
    <w:rsid w:val="00304962"/>
    <w:rsid w:val="00304CCB"/>
    <w:rsid w:val="00304E53"/>
    <w:rsid w:val="00305081"/>
    <w:rsid w:val="00305975"/>
    <w:rsid w:val="00305B5B"/>
    <w:rsid w:val="00305E40"/>
    <w:rsid w:val="003061E2"/>
    <w:rsid w:val="0030653A"/>
    <w:rsid w:val="003073C8"/>
    <w:rsid w:val="00307B2E"/>
    <w:rsid w:val="00307C0E"/>
    <w:rsid w:val="00307C1F"/>
    <w:rsid w:val="00307C34"/>
    <w:rsid w:val="00307DD4"/>
    <w:rsid w:val="00307DDB"/>
    <w:rsid w:val="00310580"/>
    <w:rsid w:val="0031079D"/>
    <w:rsid w:val="00310A7D"/>
    <w:rsid w:val="00310CF7"/>
    <w:rsid w:val="00311045"/>
    <w:rsid w:val="003115F5"/>
    <w:rsid w:val="00311607"/>
    <w:rsid w:val="003116D9"/>
    <w:rsid w:val="0031178F"/>
    <w:rsid w:val="003117FD"/>
    <w:rsid w:val="00311B39"/>
    <w:rsid w:val="00311B97"/>
    <w:rsid w:val="00311F1C"/>
    <w:rsid w:val="0031271F"/>
    <w:rsid w:val="00312D62"/>
    <w:rsid w:val="00312EA2"/>
    <w:rsid w:val="00312F4C"/>
    <w:rsid w:val="0031360D"/>
    <w:rsid w:val="003136BD"/>
    <w:rsid w:val="00313C40"/>
    <w:rsid w:val="00314240"/>
    <w:rsid w:val="00314377"/>
    <w:rsid w:val="00314786"/>
    <w:rsid w:val="003150EF"/>
    <w:rsid w:val="00315155"/>
    <w:rsid w:val="00315469"/>
    <w:rsid w:val="00315996"/>
    <w:rsid w:val="003159CE"/>
    <w:rsid w:val="00315E7D"/>
    <w:rsid w:val="00316142"/>
    <w:rsid w:val="0031650D"/>
    <w:rsid w:val="00316581"/>
    <w:rsid w:val="003166AA"/>
    <w:rsid w:val="00316995"/>
    <w:rsid w:val="00317059"/>
    <w:rsid w:val="00317ACE"/>
    <w:rsid w:val="003201BE"/>
    <w:rsid w:val="0032082A"/>
    <w:rsid w:val="00320C45"/>
    <w:rsid w:val="00321045"/>
    <w:rsid w:val="0032112A"/>
    <w:rsid w:val="003215B2"/>
    <w:rsid w:val="00321807"/>
    <w:rsid w:val="00321A39"/>
    <w:rsid w:val="00321A83"/>
    <w:rsid w:val="00321FE4"/>
    <w:rsid w:val="0032245D"/>
    <w:rsid w:val="00322800"/>
    <w:rsid w:val="0032282C"/>
    <w:rsid w:val="003229B3"/>
    <w:rsid w:val="00322EF2"/>
    <w:rsid w:val="00322FC9"/>
    <w:rsid w:val="00323053"/>
    <w:rsid w:val="00323329"/>
    <w:rsid w:val="00323709"/>
    <w:rsid w:val="00323768"/>
    <w:rsid w:val="00323877"/>
    <w:rsid w:val="00323E60"/>
    <w:rsid w:val="003240B1"/>
    <w:rsid w:val="003242BD"/>
    <w:rsid w:val="00324D03"/>
    <w:rsid w:val="00324D28"/>
    <w:rsid w:val="00324DBE"/>
    <w:rsid w:val="0032560B"/>
    <w:rsid w:val="003259FD"/>
    <w:rsid w:val="00325B26"/>
    <w:rsid w:val="00325BB7"/>
    <w:rsid w:val="00325C16"/>
    <w:rsid w:val="003261A5"/>
    <w:rsid w:val="003262CD"/>
    <w:rsid w:val="003262DD"/>
    <w:rsid w:val="003263D2"/>
    <w:rsid w:val="003266D4"/>
    <w:rsid w:val="003266E0"/>
    <w:rsid w:val="00326A24"/>
    <w:rsid w:val="00326B3D"/>
    <w:rsid w:val="00327170"/>
    <w:rsid w:val="0032743B"/>
    <w:rsid w:val="00327441"/>
    <w:rsid w:val="003300DF"/>
    <w:rsid w:val="0033017F"/>
    <w:rsid w:val="0033030C"/>
    <w:rsid w:val="00330F79"/>
    <w:rsid w:val="003312F3"/>
    <w:rsid w:val="0033136F"/>
    <w:rsid w:val="003315FA"/>
    <w:rsid w:val="0033198C"/>
    <w:rsid w:val="003321EE"/>
    <w:rsid w:val="003324D0"/>
    <w:rsid w:val="00332C0D"/>
    <w:rsid w:val="00333212"/>
    <w:rsid w:val="00333389"/>
    <w:rsid w:val="00333812"/>
    <w:rsid w:val="00333AF5"/>
    <w:rsid w:val="00333C86"/>
    <w:rsid w:val="00334D51"/>
    <w:rsid w:val="0033501D"/>
    <w:rsid w:val="00335288"/>
    <w:rsid w:val="00335331"/>
    <w:rsid w:val="00335517"/>
    <w:rsid w:val="00335BD1"/>
    <w:rsid w:val="00335C06"/>
    <w:rsid w:val="003363E7"/>
    <w:rsid w:val="003365B8"/>
    <w:rsid w:val="003366FA"/>
    <w:rsid w:val="0033731F"/>
    <w:rsid w:val="0033756A"/>
    <w:rsid w:val="003378CB"/>
    <w:rsid w:val="00340086"/>
    <w:rsid w:val="003405AA"/>
    <w:rsid w:val="00340FDC"/>
    <w:rsid w:val="00341042"/>
    <w:rsid w:val="0034139E"/>
    <w:rsid w:val="00341650"/>
    <w:rsid w:val="003417B1"/>
    <w:rsid w:val="00341931"/>
    <w:rsid w:val="00341D0E"/>
    <w:rsid w:val="00341DDE"/>
    <w:rsid w:val="0034249C"/>
    <w:rsid w:val="00342526"/>
    <w:rsid w:val="0034252B"/>
    <w:rsid w:val="003431EF"/>
    <w:rsid w:val="00343216"/>
    <w:rsid w:val="0034357F"/>
    <w:rsid w:val="0034367F"/>
    <w:rsid w:val="003436EB"/>
    <w:rsid w:val="00343D84"/>
    <w:rsid w:val="00344BF8"/>
    <w:rsid w:val="0034549E"/>
    <w:rsid w:val="003459A2"/>
    <w:rsid w:val="00345E4D"/>
    <w:rsid w:val="0034612A"/>
    <w:rsid w:val="0034623F"/>
    <w:rsid w:val="00346550"/>
    <w:rsid w:val="00346774"/>
    <w:rsid w:val="00346B2B"/>
    <w:rsid w:val="00346ED4"/>
    <w:rsid w:val="0034740A"/>
    <w:rsid w:val="003474DD"/>
    <w:rsid w:val="00347800"/>
    <w:rsid w:val="00347831"/>
    <w:rsid w:val="00347B40"/>
    <w:rsid w:val="00347B6B"/>
    <w:rsid w:val="00347BB2"/>
    <w:rsid w:val="00347DB7"/>
    <w:rsid w:val="00350000"/>
    <w:rsid w:val="00350386"/>
    <w:rsid w:val="00350531"/>
    <w:rsid w:val="00350583"/>
    <w:rsid w:val="00350670"/>
    <w:rsid w:val="00350BB1"/>
    <w:rsid w:val="00350F15"/>
    <w:rsid w:val="00350F5A"/>
    <w:rsid w:val="00351270"/>
    <w:rsid w:val="003513C9"/>
    <w:rsid w:val="00351530"/>
    <w:rsid w:val="00351D7D"/>
    <w:rsid w:val="00351E68"/>
    <w:rsid w:val="00351E88"/>
    <w:rsid w:val="00351EE8"/>
    <w:rsid w:val="00351F90"/>
    <w:rsid w:val="00352461"/>
    <w:rsid w:val="00352BD1"/>
    <w:rsid w:val="0035349F"/>
    <w:rsid w:val="00353610"/>
    <w:rsid w:val="00353EDF"/>
    <w:rsid w:val="00353F21"/>
    <w:rsid w:val="00354039"/>
    <w:rsid w:val="003542C2"/>
    <w:rsid w:val="00354344"/>
    <w:rsid w:val="00354934"/>
    <w:rsid w:val="00354D08"/>
    <w:rsid w:val="003551BE"/>
    <w:rsid w:val="00355F30"/>
    <w:rsid w:val="00356738"/>
    <w:rsid w:val="0035697C"/>
    <w:rsid w:val="003570DD"/>
    <w:rsid w:val="003578D0"/>
    <w:rsid w:val="003608DA"/>
    <w:rsid w:val="00360B5D"/>
    <w:rsid w:val="0036136C"/>
    <w:rsid w:val="0036164E"/>
    <w:rsid w:val="00361745"/>
    <w:rsid w:val="00361E77"/>
    <w:rsid w:val="0036205B"/>
    <w:rsid w:val="00362610"/>
    <w:rsid w:val="00362ADD"/>
    <w:rsid w:val="00362B9D"/>
    <w:rsid w:val="00362DED"/>
    <w:rsid w:val="00362E1B"/>
    <w:rsid w:val="003636AC"/>
    <w:rsid w:val="003637D9"/>
    <w:rsid w:val="00363895"/>
    <w:rsid w:val="00363A2C"/>
    <w:rsid w:val="00364010"/>
    <w:rsid w:val="0036435B"/>
    <w:rsid w:val="00364ECC"/>
    <w:rsid w:val="00364F3A"/>
    <w:rsid w:val="0036593E"/>
    <w:rsid w:val="00365CBE"/>
    <w:rsid w:val="00365FD7"/>
    <w:rsid w:val="00366BA9"/>
    <w:rsid w:val="00366DB4"/>
    <w:rsid w:val="00366E8F"/>
    <w:rsid w:val="00366FF3"/>
    <w:rsid w:val="0036703D"/>
    <w:rsid w:val="0036711B"/>
    <w:rsid w:val="00367131"/>
    <w:rsid w:val="003671E6"/>
    <w:rsid w:val="00367AC2"/>
    <w:rsid w:val="00367BD1"/>
    <w:rsid w:val="00367CB4"/>
    <w:rsid w:val="00367ED8"/>
    <w:rsid w:val="00370204"/>
    <w:rsid w:val="003703B0"/>
    <w:rsid w:val="00370608"/>
    <w:rsid w:val="00370772"/>
    <w:rsid w:val="003708F2"/>
    <w:rsid w:val="00370DFF"/>
    <w:rsid w:val="00370F9D"/>
    <w:rsid w:val="003711F1"/>
    <w:rsid w:val="00371772"/>
    <w:rsid w:val="003717C4"/>
    <w:rsid w:val="003718EA"/>
    <w:rsid w:val="00371A5B"/>
    <w:rsid w:val="00371D76"/>
    <w:rsid w:val="00371F48"/>
    <w:rsid w:val="0037278F"/>
    <w:rsid w:val="00372A8C"/>
    <w:rsid w:val="00372D50"/>
    <w:rsid w:val="003733D4"/>
    <w:rsid w:val="0037374A"/>
    <w:rsid w:val="003737E5"/>
    <w:rsid w:val="0037391C"/>
    <w:rsid w:val="003739B8"/>
    <w:rsid w:val="003739D9"/>
    <w:rsid w:val="003739E0"/>
    <w:rsid w:val="00373D1F"/>
    <w:rsid w:val="00374288"/>
    <w:rsid w:val="003744BD"/>
    <w:rsid w:val="003747E1"/>
    <w:rsid w:val="0037481C"/>
    <w:rsid w:val="00374DC0"/>
    <w:rsid w:val="00374EB9"/>
    <w:rsid w:val="00374ECB"/>
    <w:rsid w:val="00374F15"/>
    <w:rsid w:val="00374F77"/>
    <w:rsid w:val="003750F4"/>
    <w:rsid w:val="0037636E"/>
    <w:rsid w:val="003764A8"/>
    <w:rsid w:val="00376608"/>
    <w:rsid w:val="00376889"/>
    <w:rsid w:val="003769CC"/>
    <w:rsid w:val="00376C59"/>
    <w:rsid w:val="00377020"/>
    <w:rsid w:val="0037706E"/>
    <w:rsid w:val="00377139"/>
    <w:rsid w:val="003773DA"/>
    <w:rsid w:val="0037784B"/>
    <w:rsid w:val="00377900"/>
    <w:rsid w:val="00377ADD"/>
    <w:rsid w:val="00377C8C"/>
    <w:rsid w:val="00377D68"/>
    <w:rsid w:val="0038000E"/>
    <w:rsid w:val="00380268"/>
    <w:rsid w:val="003805D9"/>
    <w:rsid w:val="003806F7"/>
    <w:rsid w:val="003810FD"/>
    <w:rsid w:val="00381282"/>
    <w:rsid w:val="003813EA"/>
    <w:rsid w:val="00381498"/>
    <w:rsid w:val="00381519"/>
    <w:rsid w:val="00381609"/>
    <w:rsid w:val="00381613"/>
    <w:rsid w:val="00381647"/>
    <w:rsid w:val="0038187B"/>
    <w:rsid w:val="00381887"/>
    <w:rsid w:val="00381908"/>
    <w:rsid w:val="00381A4E"/>
    <w:rsid w:val="00381DF2"/>
    <w:rsid w:val="00382162"/>
    <w:rsid w:val="003824A6"/>
    <w:rsid w:val="00382A96"/>
    <w:rsid w:val="00382DEB"/>
    <w:rsid w:val="00382F62"/>
    <w:rsid w:val="00383195"/>
    <w:rsid w:val="003837F6"/>
    <w:rsid w:val="00383875"/>
    <w:rsid w:val="00383B65"/>
    <w:rsid w:val="00383CDF"/>
    <w:rsid w:val="00383D9A"/>
    <w:rsid w:val="00384228"/>
    <w:rsid w:val="003842A9"/>
    <w:rsid w:val="003845C0"/>
    <w:rsid w:val="0038470D"/>
    <w:rsid w:val="00384A95"/>
    <w:rsid w:val="003850FB"/>
    <w:rsid w:val="0038540F"/>
    <w:rsid w:val="00385855"/>
    <w:rsid w:val="00385BB8"/>
    <w:rsid w:val="00385BC7"/>
    <w:rsid w:val="003861A7"/>
    <w:rsid w:val="003861E2"/>
    <w:rsid w:val="003865A2"/>
    <w:rsid w:val="00386752"/>
    <w:rsid w:val="003869AD"/>
    <w:rsid w:val="00386E30"/>
    <w:rsid w:val="00386E3A"/>
    <w:rsid w:val="00386E74"/>
    <w:rsid w:val="0038715E"/>
    <w:rsid w:val="00387680"/>
    <w:rsid w:val="003876FE"/>
    <w:rsid w:val="00387972"/>
    <w:rsid w:val="00387F70"/>
    <w:rsid w:val="00390086"/>
    <w:rsid w:val="0039013D"/>
    <w:rsid w:val="00390300"/>
    <w:rsid w:val="00390D99"/>
    <w:rsid w:val="00390E7E"/>
    <w:rsid w:val="003910B0"/>
    <w:rsid w:val="00391162"/>
    <w:rsid w:val="0039126D"/>
    <w:rsid w:val="0039181F"/>
    <w:rsid w:val="00391A51"/>
    <w:rsid w:val="00391B46"/>
    <w:rsid w:val="00392259"/>
    <w:rsid w:val="0039235E"/>
    <w:rsid w:val="003924CD"/>
    <w:rsid w:val="003929F3"/>
    <w:rsid w:val="00392B1C"/>
    <w:rsid w:val="00392DF4"/>
    <w:rsid w:val="00393112"/>
    <w:rsid w:val="0039317A"/>
    <w:rsid w:val="00393329"/>
    <w:rsid w:val="00393482"/>
    <w:rsid w:val="0039396E"/>
    <w:rsid w:val="00393A87"/>
    <w:rsid w:val="00393C78"/>
    <w:rsid w:val="00393DC0"/>
    <w:rsid w:val="00394032"/>
    <w:rsid w:val="0039438A"/>
    <w:rsid w:val="003948BB"/>
    <w:rsid w:val="003949AA"/>
    <w:rsid w:val="00394C0E"/>
    <w:rsid w:val="00394FD5"/>
    <w:rsid w:val="0039518E"/>
    <w:rsid w:val="00395260"/>
    <w:rsid w:val="00395321"/>
    <w:rsid w:val="00395BB7"/>
    <w:rsid w:val="00395C18"/>
    <w:rsid w:val="003964DF"/>
    <w:rsid w:val="0039685D"/>
    <w:rsid w:val="00396C2D"/>
    <w:rsid w:val="00396EC3"/>
    <w:rsid w:val="00397076"/>
    <w:rsid w:val="00397077"/>
    <w:rsid w:val="003978D0"/>
    <w:rsid w:val="00397A10"/>
    <w:rsid w:val="00397FF0"/>
    <w:rsid w:val="003A042C"/>
    <w:rsid w:val="003A05A7"/>
    <w:rsid w:val="003A05AA"/>
    <w:rsid w:val="003A08FC"/>
    <w:rsid w:val="003A0B67"/>
    <w:rsid w:val="003A0F9F"/>
    <w:rsid w:val="003A157C"/>
    <w:rsid w:val="003A15E9"/>
    <w:rsid w:val="003A1C1F"/>
    <w:rsid w:val="003A1F84"/>
    <w:rsid w:val="003A1FE5"/>
    <w:rsid w:val="003A262D"/>
    <w:rsid w:val="003A2739"/>
    <w:rsid w:val="003A2770"/>
    <w:rsid w:val="003A2A51"/>
    <w:rsid w:val="003A2C1F"/>
    <w:rsid w:val="003A2C3E"/>
    <w:rsid w:val="003A2E7F"/>
    <w:rsid w:val="003A2E94"/>
    <w:rsid w:val="003A329B"/>
    <w:rsid w:val="003A35A9"/>
    <w:rsid w:val="003A3FB0"/>
    <w:rsid w:val="003A423C"/>
    <w:rsid w:val="003A4948"/>
    <w:rsid w:val="003A4C44"/>
    <w:rsid w:val="003A52B0"/>
    <w:rsid w:val="003A5674"/>
    <w:rsid w:val="003A5842"/>
    <w:rsid w:val="003A5A49"/>
    <w:rsid w:val="003A5CF8"/>
    <w:rsid w:val="003A6089"/>
    <w:rsid w:val="003A6568"/>
    <w:rsid w:val="003A6988"/>
    <w:rsid w:val="003A6CA4"/>
    <w:rsid w:val="003A6F65"/>
    <w:rsid w:val="003A7145"/>
    <w:rsid w:val="003A7360"/>
    <w:rsid w:val="003A73E4"/>
    <w:rsid w:val="003A7424"/>
    <w:rsid w:val="003A7872"/>
    <w:rsid w:val="003A7C35"/>
    <w:rsid w:val="003A7F0C"/>
    <w:rsid w:val="003B0240"/>
    <w:rsid w:val="003B03A2"/>
    <w:rsid w:val="003B0B5A"/>
    <w:rsid w:val="003B0FDF"/>
    <w:rsid w:val="003B111E"/>
    <w:rsid w:val="003B19F6"/>
    <w:rsid w:val="003B1D39"/>
    <w:rsid w:val="003B1D50"/>
    <w:rsid w:val="003B1DAF"/>
    <w:rsid w:val="003B1F29"/>
    <w:rsid w:val="003B2FA3"/>
    <w:rsid w:val="003B3019"/>
    <w:rsid w:val="003B3BA7"/>
    <w:rsid w:val="003B4556"/>
    <w:rsid w:val="003B456B"/>
    <w:rsid w:val="003B4794"/>
    <w:rsid w:val="003B4868"/>
    <w:rsid w:val="003B4A99"/>
    <w:rsid w:val="003B5073"/>
    <w:rsid w:val="003B552E"/>
    <w:rsid w:val="003B5863"/>
    <w:rsid w:val="003B59D3"/>
    <w:rsid w:val="003B5CD7"/>
    <w:rsid w:val="003B6926"/>
    <w:rsid w:val="003B6E05"/>
    <w:rsid w:val="003B6FDB"/>
    <w:rsid w:val="003B776A"/>
    <w:rsid w:val="003C0108"/>
    <w:rsid w:val="003C0568"/>
    <w:rsid w:val="003C05B8"/>
    <w:rsid w:val="003C0740"/>
    <w:rsid w:val="003C08CA"/>
    <w:rsid w:val="003C0D32"/>
    <w:rsid w:val="003C10CD"/>
    <w:rsid w:val="003C14E2"/>
    <w:rsid w:val="003C1599"/>
    <w:rsid w:val="003C1962"/>
    <w:rsid w:val="003C2504"/>
    <w:rsid w:val="003C2524"/>
    <w:rsid w:val="003C2E27"/>
    <w:rsid w:val="003C2F11"/>
    <w:rsid w:val="003C2F44"/>
    <w:rsid w:val="003C33F2"/>
    <w:rsid w:val="003C35EB"/>
    <w:rsid w:val="003C369E"/>
    <w:rsid w:val="003C42B9"/>
    <w:rsid w:val="003C4316"/>
    <w:rsid w:val="003C46EC"/>
    <w:rsid w:val="003C49E8"/>
    <w:rsid w:val="003C4C2B"/>
    <w:rsid w:val="003C4FD2"/>
    <w:rsid w:val="003C513E"/>
    <w:rsid w:val="003C58E5"/>
    <w:rsid w:val="003C594D"/>
    <w:rsid w:val="003C5CDE"/>
    <w:rsid w:val="003C5D21"/>
    <w:rsid w:val="003C6009"/>
    <w:rsid w:val="003C6215"/>
    <w:rsid w:val="003C67AC"/>
    <w:rsid w:val="003C6A24"/>
    <w:rsid w:val="003C6A91"/>
    <w:rsid w:val="003C6AFE"/>
    <w:rsid w:val="003C6B9B"/>
    <w:rsid w:val="003C70D9"/>
    <w:rsid w:val="003C7245"/>
    <w:rsid w:val="003C72D2"/>
    <w:rsid w:val="003C7736"/>
    <w:rsid w:val="003C795C"/>
    <w:rsid w:val="003D0394"/>
    <w:rsid w:val="003D099E"/>
    <w:rsid w:val="003D0D79"/>
    <w:rsid w:val="003D0FE2"/>
    <w:rsid w:val="003D102E"/>
    <w:rsid w:val="003D1142"/>
    <w:rsid w:val="003D13E2"/>
    <w:rsid w:val="003D1CA3"/>
    <w:rsid w:val="003D1CB0"/>
    <w:rsid w:val="003D210B"/>
    <w:rsid w:val="003D271E"/>
    <w:rsid w:val="003D3441"/>
    <w:rsid w:val="003D3569"/>
    <w:rsid w:val="003D4141"/>
    <w:rsid w:val="003D4D14"/>
    <w:rsid w:val="003D512E"/>
    <w:rsid w:val="003D5441"/>
    <w:rsid w:val="003D5509"/>
    <w:rsid w:val="003D5715"/>
    <w:rsid w:val="003D57E8"/>
    <w:rsid w:val="003D58FC"/>
    <w:rsid w:val="003D5B2B"/>
    <w:rsid w:val="003D5DB1"/>
    <w:rsid w:val="003D5EFE"/>
    <w:rsid w:val="003D6491"/>
    <w:rsid w:val="003D6555"/>
    <w:rsid w:val="003D665B"/>
    <w:rsid w:val="003D6757"/>
    <w:rsid w:val="003D77B3"/>
    <w:rsid w:val="003D7AB6"/>
    <w:rsid w:val="003D7AF4"/>
    <w:rsid w:val="003D7FB3"/>
    <w:rsid w:val="003E0105"/>
    <w:rsid w:val="003E047C"/>
    <w:rsid w:val="003E071B"/>
    <w:rsid w:val="003E07F9"/>
    <w:rsid w:val="003E0806"/>
    <w:rsid w:val="003E08D8"/>
    <w:rsid w:val="003E0AB2"/>
    <w:rsid w:val="003E0DF7"/>
    <w:rsid w:val="003E0E59"/>
    <w:rsid w:val="003E10F6"/>
    <w:rsid w:val="003E13BB"/>
    <w:rsid w:val="003E15E0"/>
    <w:rsid w:val="003E185E"/>
    <w:rsid w:val="003E2111"/>
    <w:rsid w:val="003E2252"/>
    <w:rsid w:val="003E2789"/>
    <w:rsid w:val="003E2861"/>
    <w:rsid w:val="003E28F0"/>
    <w:rsid w:val="003E3181"/>
    <w:rsid w:val="003E34A2"/>
    <w:rsid w:val="003E3500"/>
    <w:rsid w:val="003E37E5"/>
    <w:rsid w:val="003E3811"/>
    <w:rsid w:val="003E4107"/>
    <w:rsid w:val="003E4BC9"/>
    <w:rsid w:val="003E4C27"/>
    <w:rsid w:val="003E4CC9"/>
    <w:rsid w:val="003E4DFE"/>
    <w:rsid w:val="003E4E7C"/>
    <w:rsid w:val="003E51C0"/>
    <w:rsid w:val="003E54ED"/>
    <w:rsid w:val="003E579E"/>
    <w:rsid w:val="003E631E"/>
    <w:rsid w:val="003E63A3"/>
    <w:rsid w:val="003E6AF4"/>
    <w:rsid w:val="003E6DC9"/>
    <w:rsid w:val="003E7124"/>
    <w:rsid w:val="003E7385"/>
    <w:rsid w:val="003E743E"/>
    <w:rsid w:val="003E774F"/>
    <w:rsid w:val="003E7803"/>
    <w:rsid w:val="003E7C49"/>
    <w:rsid w:val="003E7DF9"/>
    <w:rsid w:val="003F0033"/>
    <w:rsid w:val="003F006C"/>
    <w:rsid w:val="003F0086"/>
    <w:rsid w:val="003F0355"/>
    <w:rsid w:val="003F0923"/>
    <w:rsid w:val="003F0A39"/>
    <w:rsid w:val="003F0C7E"/>
    <w:rsid w:val="003F0CFE"/>
    <w:rsid w:val="003F0D54"/>
    <w:rsid w:val="003F0FE9"/>
    <w:rsid w:val="003F1105"/>
    <w:rsid w:val="003F14D8"/>
    <w:rsid w:val="003F1856"/>
    <w:rsid w:val="003F18E1"/>
    <w:rsid w:val="003F1E11"/>
    <w:rsid w:val="003F2578"/>
    <w:rsid w:val="003F27D0"/>
    <w:rsid w:val="003F3456"/>
    <w:rsid w:val="003F3635"/>
    <w:rsid w:val="003F3A35"/>
    <w:rsid w:val="003F3C3F"/>
    <w:rsid w:val="003F3E06"/>
    <w:rsid w:val="003F47D9"/>
    <w:rsid w:val="003F4AAF"/>
    <w:rsid w:val="003F4B78"/>
    <w:rsid w:val="003F4E80"/>
    <w:rsid w:val="003F4F31"/>
    <w:rsid w:val="003F52F7"/>
    <w:rsid w:val="003F5407"/>
    <w:rsid w:val="003F5951"/>
    <w:rsid w:val="003F61B0"/>
    <w:rsid w:val="003F719E"/>
    <w:rsid w:val="003F7326"/>
    <w:rsid w:val="003F7385"/>
    <w:rsid w:val="003F7A30"/>
    <w:rsid w:val="00400AA7"/>
    <w:rsid w:val="00400E61"/>
    <w:rsid w:val="00400EE7"/>
    <w:rsid w:val="00400FDD"/>
    <w:rsid w:val="004010CC"/>
    <w:rsid w:val="004012AC"/>
    <w:rsid w:val="0040199D"/>
    <w:rsid w:val="00401B34"/>
    <w:rsid w:val="00401D61"/>
    <w:rsid w:val="00401E59"/>
    <w:rsid w:val="004026F6"/>
    <w:rsid w:val="00402E41"/>
    <w:rsid w:val="0040313B"/>
    <w:rsid w:val="00403504"/>
    <w:rsid w:val="00403535"/>
    <w:rsid w:val="00403A70"/>
    <w:rsid w:val="00403FE3"/>
    <w:rsid w:val="00404021"/>
    <w:rsid w:val="004046BC"/>
    <w:rsid w:val="00404981"/>
    <w:rsid w:val="00404997"/>
    <w:rsid w:val="00404A88"/>
    <w:rsid w:val="00404B27"/>
    <w:rsid w:val="00405003"/>
    <w:rsid w:val="00405031"/>
    <w:rsid w:val="00405049"/>
    <w:rsid w:val="0040534B"/>
    <w:rsid w:val="0040546F"/>
    <w:rsid w:val="004054E5"/>
    <w:rsid w:val="00405888"/>
    <w:rsid w:val="00405F8C"/>
    <w:rsid w:val="0040620E"/>
    <w:rsid w:val="00406395"/>
    <w:rsid w:val="00406AF6"/>
    <w:rsid w:val="0040711F"/>
    <w:rsid w:val="004071F3"/>
    <w:rsid w:val="00407CFD"/>
    <w:rsid w:val="00407EB6"/>
    <w:rsid w:val="004101F7"/>
    <w:rsid w:val="00410409"/>
    <w:rsid w:val="00410601"/>
    <w:rsid w:val="00410B2B"/>
    <w:rsid w:val="0041108E"/>
    <w:rsid w:val="00411310"/>
    <w:rsid w:val="004118A7"/>
    <w:rsid w:val="00412295"/>
    <w:rsid w:val="00412514"/>
    <w:rsid w:val="00412749"/>
    <w:rsid w:val="00412A8A"/>
    <w:rsid w:val="00412D1C"/>
    <w:rsid w:val="00413089"/>
    <w:rsid w:val="004133E9"/>
    <w:rsid w:val="004135CF"/>
    <w:rsid w:val="00413884"/>
    <w:rsid w:val="004138EE"/>
    <w:rsid w:val="00413F3C"/>
    <w:rsid w:val="00413FDE"/>
    <w:rsid w:val="00414982"/>
    <w:rsid w:val="004149D9"/>
    <w:rsid w:val="00415072"/>
    <w:rsid w:val="004150BD"/>
    <w:rsid w:val="00415496"/>
    <w:rsid w:val="00415D49"/>
    <w:rsid w:val="00415DD6"/>
    <w:rsid w:val="00415DDB"/>
    <w:rsid w:val="00415F0E"/>
    <w:rsid w:val="004167F7"/>
    <w:rsid w:val="004169D2"/>
    <w:rsid w:val="00416CA3"/>
    <w:rsid w:val="00416FAA"/>
    <w:rsid w:val="004173CD"/>
    <w:rsid w:val="00417996"/>
    <w:rsid w:val="00417AE7"/>
    <w:rsid w:val="00417C90"/>
    <w:rsid w:val="00417DF0"/>
    <w:rsid w:val="00417E26"/>
    <w:rsid w:val="00417E91"/>
    <w:rsid w:val="00420187"/>
    <w:rsid w:val="00420275"/>
    <w:rsid w:val="004202E9"/>
    <w:rsid w:val="00420625"/>
    <w:rsid w:val="004206CB"/>
    <w:rsid w:val="00420734"/>
    <w:rsid w:val="00420A8B"/>
    <w:rsid w:val="00420B58"/>
    <w:rsid w:val="00421B86"/>
    <w:rsid w:val="004223BC"/>
    <w:rsid w:val="0042248F"/>
    <w:rsid w:val="004227E7"/>
    <w:rsid w:val="00422BC2"/>
    <w:rsid w:val="00422BF9"/>
    <w:rsid w:val="00422C20"/>
    <w:rsid w:val="00423110"/>
    <w:rsid w:val="004239FC"/>
    <w:rsid w:val="00423E70"/>
    <w:rsid w:val="00424650"/>
    <w:rsid w:val="00424AEA"/>
    <w:rsid w:val="00424DA2"/>
    <w:rsid w:val="00424EB1"/>
    <w:rsid w:val="00424F7A"/>
    <w:rsid w:val="0042509B"/>
    <w:rsid w:val="004250C6"/>
    <w:rsid w:val="004253CF"/>
    <w:rsid w:val="00425EA3"/>
    <w:rsid w:val="00425EB0"/>
    <w:rsid w:val="004261E5"/>
    <w:rsid w:val="0042629E"/>
    <w:rsid w:val="004266F1"/>
    <w:rsid w:val="00426A2D"/>
    <w:rsid w:val="00426B41"/>
    <w:rsid w:val="00426DF4"/>
    <w:rsid w:val="004270F0"/>
    <w:rsid w:val="0042724B"/>
    <w:rsid w:val="004272F6"/>
    <w:rsid w:val="0042732C"/>
    <w:rsid w:val="00427817"/>
    <w:rsid w:val="00427981"/>
    <w:rsid w:val="00427CCB"/>
    <w:rsid w:val="00427D53"/>
    <w:rsid w:val="00430243"/>
    <w:rsid w:val="00430413"/>
    <w:rsid w:val="0043085B"/>
    <w:rsid w:val="004308B4"/>
    <w:rsid w:val="00430915"/>
    <w:rsid w:val="00430A7A"/>
    <w:rsid w:val="00430B1E"/>
    <w:rsid w:val="00430ED8"/>
    <w:rsid w:val="00430EE2"/>
    <w:rsid w:val="00431795"/>
    <w:rsid w:val="00431A6B"/>
    <w:rsid w:val="00432176"/>
    <w:rsid w:val="004323F5"/>
    <w:rsid w:val="00432744"/>
    <w:rsid w:val="004327B6"/>
    <w:rsid w:val="00432897"/>
    <w:rsid w:val="00433218"/>
    <w:rsid w:val="00433841"/>
    <w:rsid w:val="00433ABB"/>
    <w:rsid w:val="00433DD9"/>
    <w:rsid w:val="0043411F"/>
    <w:rsid w:val="004342F9"/>
    <w:rsid w:val="00434498"/>
    <w:rsid w:val="0043473D"/>
    <w:rsid w:val="00434953"/>
    <w:rsid w:val="0043497B"/>
    <w:rsid w:val="00434BCD"/>
    <w:rsid w:val="00434FD3"/>
    <w:rsid w:val="00435147"/>
    <w:rsid w:val="0043521D"/>
    <w:rsid w:val="0043531A"/>
    <w:rsid w:val="00435698"/>
    <w:rsid w:val="0043612F"/>
    <w:rsid w:val="0043627B"/>
    <w:rsid w:val="0043641B"/>
    <w:rsid w:val="0043681C"/>
    <w:rsid w:val="004368F7"/>
    <w:rsid w:val="00436B61"/>
    <w:rsid w:val="00436DF4"/>
    <w:rsid w:val="004373E0"/>
    <w:rsid w:val="00437508"/>
    <w:rsid w:val="004377BF"/>
    <w:rsid w:val="00437B0C"/>
    <w:rsid w:val="00437B6F"/>
    <w:rsid w:val="00437BF2"/>
    <w:rsid w:val="00437DF2"/>
    <w:rsid w:val="00437F51"/>
    <w:rsid w:val="00440064"/>
    <w:rsid w:val="0044060E"/>
    <w:rsid w:val="00440BBC"/>
    <w:rsid w:val="00440F20"/>
    <w:rsid w:val="00440FEF"/>
    <w:rsid w:val="00441243"/>
    <w:rsid w:val="0044138C"/>
    <w:rsid w:val="00441493"/>
    <w:rsid w:val="00441A0B"/>
    <w:rsid w:val="00441F81"/>
    <w:rsid w:val="00442319"/>
    <w:rsid w:val="00442C4F"/>
    <w:rsid w:val="004433E7"/>
    <w:rsid w:val="0044429F"/>
    <w:rsid w:val="004452E4"/>
    <w:rsid w:val="004452E5"/>
    <w:rsid w:val="004453BE"/>
    <w:rsid w:val="004455E4"/>
    <w:rsid w:val="00445671"/>
    <w:rsid w:val="00445873"/>
    <w:rsid w:val="00445C5B"/>
    <w:rsid w:val="00445C6B"/>
    <w:rsid w:val="004460BB"/>
    <w:rsid w:val="0044613C"/>
    <w:rsid w:val="0044615F"/>
    <w:rsid w:val="004461F5"/>
    <w:rsid w:val="004463CB"/>
    <w:rsid w:val="00446421"/>
    <w:rsid w:val="00446531"/>
    <w:rsid w:val="004465EB"/>
    <w:rsid w:val="004468B6"/>
    <w:rsid w:val="0044724B"/>
    <w:rsid w:val="00447338"/>
    <w:rsid w:val="004475C2"/>
    <w:rsid w:val="00447ADE"/>
    <w:rsid w:val="00450341"/>
    <w:rsid w:val="004503CC"/>
    <w:rsid w:val="004504BC"/>
    <w:rsid w:val="004512D2"/>
    <w:rsid w:val="00451682"/>
    <w:rsid w:val="00451A93"/>
    <w:rsid w:val="00451AB9"/>
    <w:rsid w:val="00451B11"/>
    <w:rsid w:val="00451E68"/>
    <w:rsid w:val="00452203"/>
    <w:rsid w:val="00452468"/>
    <w:rsid w:val="00452766"/>
    <w:rsid w:val="0045299A"/>
    <w:rsid w:val="00452FB8"/>
    <w:rsid w:val="004533A0"/>
    <w:rsid w:val="00453597"/>
    <w:rsid w:val="00453B92"/>
    <w:rsid w:val="004546F9"/>
    <w:rsid w:val="00454B99"/>
    <w:rsid w:val="00455663"/>
    <w:rsid w:val="00455B9B"/>
    <w:rsid w:val="00455E30"/>
    <w:rsid w:val="00456287"/>
    <w:rsid w:val="00456A35"/>
    <w:rsid w:val="00456C6C"/>
    <w:rsid w:val="00456EEC"/>
    <w:rsid w:val="00456F1B"/>
    <w:rsid w:val="00457052"/>
    <w:rsid w:val="00457448"/>
    <w:rsid w:val="0045775A"/>
    <w:rsid w:val="004577C4"/>
    <w:rsid w:val="00457AC8"/>
    <w:rsid w:val="00457C11"/>
    <w:rsid w:val="00457C95"/>
    <w:rsid w:val="0046024C"/>
    <w:rsid w:val="0046087B"/>
    <w:rsid w:val="004609BC"/>
    <w:rsid w:val="00460A6D"/>
    <w:rsid w:val="00460BB1"/>
    <w:rsid w:val="004610DE"/>
    <w:rsid w:val="004613AC"/>
    <w:rsid w:val="00461431"/>
    <w:rsid w:val="004614A0"/>
    <w:rsid w:val="004619DC"/>
    <w:rsid w:val="00461F8D"/>
    <w:rsid w:val="0046209C"/>
    <w:rsid w:val="004625C9"/>
    <w:rsid w:val="00462706"/>
    <w:rsid w:val="004627D6"/>
    <w:rsid w:val="00462933"/>
    <w:rsid w:val="00462C75"/>
    <w:rsid w:val="00462D8E"/>
    <w:rsid w:val="004638AA"/>
    <w:rsid w:val="004638D7"/>
    <w:rsid w:val="0046390D"/>
    <w:rsid w:val="0046395C"/>
    <w:rsid w:val="00463BEC"/>
    <w:rsid w:val="00463C76"/>
    <w:rsid w:val="00463CA6"/>
    <w:rsid w:val="00463D7E"/>
    <w:rsid w:val="00463EB7"/>
    <w:rsid w:val="0046424A"/>
    <w:rsid w:val="004647B0"/>
    <w:rsid w:val="004652F7"/>
    <w:rsid w:val="004653D8"/>
    <w:rsid w:val="004656E3"/>
    <w:rsid w:val="0046571F"/>
    <w:rsid w:val="00465B77"/>
    <w:rsid w:val="00465BAB"/>
    <w:rsid w:val="00465E85"/>
    <w:rsid w:val="0046636E"/>
    <w:rsid w:val="00466A7E"/>
    <w:rsid w:val="00466C3E"/>
    <w:rsid w:val="004671AA"/>
    <w:rsid w:val="0046748A"/>
    <w:rsid w:val="00467BC5"/>
    <w:rsid w:val="00467BDE"/>
    <w:rsid w:val="00467CB4"/>
    <w:rsid w:val="00467D61"/>
    <w:rsid w:val="00470242"/>
    <w:rsid w:val="00470DD1"/>
    <w:rsid w:val="0047144B"/>
    <w:rsid w:val="0047147F"/>
    <w:rsid w:val="004716DE"/>
    <w:rsid w:val="004717EE"/>
    <w:rsid w:val="0047180E"/>
    <w:rsid w:val="00471B94"/>
    <w:rsid w:val="00471C9F"/>
    <w:rsid w:val="00471FD1"/>
    <w:rsid w:val="004721E5"/>
    <w:rsid w:val="004723AC"/>
    <w:rsid w:val="004724E5"/>
    <w:rsid w:val="0047263C"/>
    <w:rsid w:val="0047282A"/>
    <w:rsid w:val="00472B6B"/>
    <w:rsid w:val="00472C97"/>
    <w:rsid w:val="00472DA7"/>
    <w:rsid w:val="00472F97"/>
    <w:rsid w:val="004736E9"/>
    <w:rsid w:val="004737BE"/>
    <w:rsid w:val="004737CD"/>
    <w:rsid w:val="00473908"/>
    <w:rsid w:val="00473C51"/>
    <w:rsid w:val="00473FCC"/>
    <w:rsid w:val="0047425A"/>
    <w:rsid w:val="00474E6E"/>
    <w:rsid w:val="00474F70"/>
    <w:rsid w:val="00475031"/>
    <w:rsid w:val="004752F4"/>
    <w:rsid w:val="00475427"/>
    <w:rsid w:val="00475481"/>
    <w:rsid w:val="0047588B"/>
    <w:rsid w:val="00475ABD"/>
    <w:rsid w:val="00475EB1"/>
    <w:rsid w:val="004761CD"/>
    <w:rsid w:val="004764F1"/>
    <w:rsid w:val="004767B8"/>
    <w:rsid w:val="00476DE8"/>
    <w:rsid w:val="00476F73"/>
    <w:rsid w:val="004774C5"/>
    <w:rsid w:val="00477516"/>
    <w:rsid w:val="0047758A"/>
    <w:rsid w:val="00477684"/>
    <w:rsid w:val="004778AB"/>
    <w:rsid w:val="00477924"/>
    <w:rsid w:val="0047799F"/>
    <w:rsid w:val="00480179"/>
    <w:rsid w:val="004803E2"/>
    <w:rsid w:val="00480500"/>
    <w:rsid w:val="00481660"/>
    <w:rsid w:val="00482411"/>
    <w:rsid w:val="004825F5"/>
    <w:rsid w:val="0048289F"/>
    <w:rsid w:val="00482B21"/>
    <w:rsid w:val="00482D83"/>
    <w:rsid w:val="00483431"/>
    <w:rsid w:val="004835B2"/>
    <w:rsid w:val="00483A15"/>
    <w:rsid w:val="00483B32"/>
    <w:rsid w:val="00483BEE"/>
    <w:rsid w:val="00484101"/>
    <w:rsid w:val="00484348"/>
    <w:rsid w:val="00484A11"/>
    <w:rsid w:val="00484B81"/>
    <w:rsid w:val="00485177"/>
    <w:rsid w:val="004858F6"/>
    <w:rsid w:val="0048592A"/>
    <w:rsid w:val="00485A7E"/>
    <w:rsid w:val="00485EB8"/>
    <w:rsid w:val="0048612D"/>
    <w:rsid w:val="00486226"/>
    <w:rsid w:val="0048630B"/>
    <w:rsid w:val="00486791"/>
    <w:rsid w:val="00487522"/>
    <w:rsid w:val="00487535"/>
    <w:rsid w:val="004876EB"/>
    <w:rsid w:val="004879EA"/>
    <w:rsid w:val="00487AA9"/>
    <w:rsid w:val="00487D31"/>
    <w:rsid w:val="004902EE"/>
    <w:rsid w:val="004905F7"/>
    <w:rsid w:val="00490883"/>
    <w:rsid w:val="00490C79"/>
    <w:rsid w:val="00490E93"/>
    <w:rsid w:val="00491373"/>
    <w:rsid w:val="0049147C"/>
    <w:rsid w:val="004918AF"/>
    <w:rsid w:val="00491C62"/>
    <w:rsid w:val="00492443"/>
    <w:rsid w:val="00492874"/>
    <w:rsid w:val="00492BDC"/>
    <w:rsid w:val="0049331C"/>
    <w:rsid w:val="004936E5"/>
    <w:rsid w:val="00493F45"/>
    <w:rsid w:val="00493F6E"/>
    <w:rsid w:val="0049452F"/>
    <w:rsid w:val="00494ECF"/>
    <w:rsid w:val="004954BE"/>
    <w:rsid w:val="00495921"/>
    <w:rsid w:val="00495E13"/>
    <w:rsid w:val="00496273"/>
    <w:rsid w:val="0049639D"/>
    <w:rsid w:val="00496462"/>
    <w:rsid w:val="00496595"/>
    <w:rsid w:val="004966FE"/>
    <w:rsid w:val="0049671D"/>
    <w:rsid w:val="00496BFA"/>
    <w:rsid w:val="00496EFE"/>
    <w:rsid w:val="00497222"/>
    <w:rsid w:val="00497507"/>
    <w:rsid w:val="004A00C1"/>
    <w:rsid w:val="004A0959"/>
    <w:rsid w:val="004A0EAB"/>
    <w:rsid w:val="004A1031"/>
    <w:rsid w:val="004A1108"/>
    <w:rsid w:val="004A160D"/>
    <w:rsid w:val="004A199C"/>
    <w:rsid w:val="004A203F"/>
    <w:rsid w:val="004A24E6"/>
    <w:rsid w:val="004A28C9"/>
    <w:rsid w:val="004A332C"/>
    <w:rsid w:val="004A333F"/>
    <w:rsid w:val="004A3669"/>
    <w:rsid w:val="004A48B5"/>
    <w:rsid w:val="004A4911"/>
    <w:rsid w:val="004A544C"/>
    <w:rsid w:val="004A5604"/>
    <w:rsid w:val="004A5612"/>
    <w:rsid w:val="004A5740"/>
    <w:rsid w:val="004A5BCA"/>
    <w:rsid w:val="004A5BE8"/>
    <w:rsid w:val="004A5CCB"/>
    <w:rsid w:val="004A5D8F"/>
    <w:rsid w:val="004A635F"/>
    <w:rsid w:val="004A65C8"/>
    <w:rsid w:val="004A6BDC"/>
    <w:rsid w:val="004A6DEE"/>
    <w:rsid w:val="004A7037"/>
    <w:rsid w:val="004A70EC"/>
    <w:rsid w:val="004A78AB"/>
    <w:rsid w:val="004B030C"/>
    <w:rsid w:val="004B0944"/>
    <w:rsid w:val="004B0F0A"/>
    <w:rsid w:val="004B12FB"/>
    <w:rsid w:val="004B1721"/>
    <w:rsid w:val="004B276B"/>
    <w:rsid w:val="004B2CFD"/>
    <w:rsid w:val="004B2DFC"/>
    <w:rsid w:val="004B2EAD"/>
    <w:rsid w:val="004B302B"/>
    <w:rsid w:val="004B3A62"/>
    <w:rsid w:val="004B3AC0"/>
    <w:rsid w:val="004B3FFF"/>
    <w:rsid w:val="004B40BC"/>
    <w:rsid w:val="004B41B6"/>
    <w:rsid w:val="004B437F"/>
    <w:rsid w:val="004B44C8"/>
    <w:rsid w:val="004B473A"/>
    <w:rsid w:val="004B4847"/>
    <w:rsid w:val="004B4E01"/>
    <w:rsid w:val="004B5024"/>
    <w:rsid w:val="004B5234"/>
    <w:rsid w:val="004B5529"/>
    <w:rsid w:val="004B5728"/>
    <w:rsid w:val="004B5734"/>
    <w:rsid w:val="004B584F"/>
    <w:rsid w:val="004B5A81"/>
    <w:rsid w:val="004B5E90"/>
    <w:rsid w:val="004B607F"/>
    <w:rsid w:val="004B64C7"/>
    <w:rsid w:val="004B6920"/>
    <w:rsid w:val="004B6D00"/>
    <w:rsid w:val="004B7171"/>
    <w:rsid w:val="004C0097"/>
    <w:rsid w:val="004C0468"/>
    <w:rsid w:val="004C05EC"/>
    <w:rsid w:val="004C0829"/>
    <w:rsid w:val="004C0A22"/>
    <w:rsid w:val="004C0AC0"/>
    <w:rsid w:val="004C0B45"/>
    <w:rsid w:val="004C13B1"/>
    <w:rsid w:val="004C16F6"/>
    <w:rsid w:val="004C1BDF"/>
    <w:rsid w:val="004C2424"/>
    <w:rsid w:val="004C267D"/>
    <w:rsid w:val="004C35CA"/>
    <w:rsid w:val="004C3AA9"/>
    <w:rsid w:val="004C3CE0"/>
    <w:rsid w:val="004C3CE3"/>
    <w:rsid w:val="004C3CF0"/>
    <w:rsid w:val="004C40D7"/>
    <w:rsid w:val="004C4114"/>
    <w:rsid w:val="004C4523"/>
    <w:rsid w:val="004C4B69"/>
    <w:rsid w:val="004C4C9E"/>
    <w:rsid w:val="004C52CF"/>
    <w:rsid w:val="004C5D8B"/>
    <w:rsid w:val="004C5D98"/>
    <w:rsid w:val="004C5EAC"/>
    <w:rsid w:val="004C60CE"/>
    <w:rsid w:val="004C612C"/>
    <w:rsid w:val="004C6495"/>
    <w:rsid w:val="004C6B61"/>
    <w:rsid w:val="004C6BD7"/>
    <w:rsid w:val="004C6F9B"/>
    <w:rsid w:val="004C7442"/>
    <w:rsid w:val="004C7512"/>
    <w:rsid w:val="004C7642"/>
    <w:rsid w:val="004C7726"/>
    <w:rsid w:val="004C7A74"/>
    <w:rsid w:val="004C7F1A"/>
    <w:rsid w:val="004D005A"/>
    <w:rsid w:val="004D0112"/>
    <w:rsid w:val="004D0278"/>
    <w:rsid w:val="004D04DE"/>
    <w:rsid w:val="004D0AA4"/>
    <w:rsid w:val="004D13B4"/>
    <w:rsid w:val="004D17A4"/>
    <w:rsid w:val="004D17E0"/>
    <w:rsid w:val="004D1A6B"/>
    <w:rsid w:val="004D201B"/>
    <w:rsid w:val="004D2070"/>
    <w:rsid w:val="004D2290"/>
    <w:rsid w:val="004D24D6"/>
    <w:rsid w:val="004D26A1"/>
    <w:rsid w:val="004D2750"/>
    <w:rsid w:val="004D2970"/>
    <w:rsid w:val="004D2C9F"/>
    <w:rsid w:val="004D2ED5"/>
    <w:rsid w:val="004D2FA5"/>
    <w:rsid w:val="004D3645"/>
    <w:rsid w:val="004D369F"/>
    <w:rsid w:val="004D3982"/>
    <w:rsid w:val="004D3D73"/>
    <w:rsid w:val="004D3EE1"/>
    <w:rsid w:val="004D45C6"/>
    <w:rsid w:val="004D511C"/>
    <w:rsid w:val="004D5712"/>
    <w:rsid w:val="004D617C"/>
    <w:rsid w:val="004D626F"/>
    <w:rsid w:val="004D654C"/>
    <w:rsid w:val="004D68A6"/>
    <w:rsid w:val="004D693A"/>
    <w:rsid w:val="004D6A06"/>
    <w:rsid w:val="004D6B16"/>
    <w:rsid w:val="004D6DBC"/>
    <w:rsid w:val="004D78C2"/>
    <w:rsid w:val="004D79A7"/>
    <w:rsid w:val="004D7D58"/>
    <w:rsid w:val="004D7E5F"/>
    <w:rsid w:val="004E004F"/>
    <w:rsid w:val="004E021E"/>
    <w:rsid w:val="004E0467"/>
    <w:rsid w:val="004E0511"/>
    <w:rsid w:val="004E0EA9"/>
    <w:rsid w:val="004E1082"/>
    <w:rsid w:val="004E108A"/>
    <w:rsid w:val="004E1281"/>
    <w:rsid w:val="004E158D"/>
    <w:rsid w:val="004E1596"/>
    <w:rsid w:val="004E16A6"/>
    <w:rsid w:val="004E1953"/>
    <w:rsid w:val="004E1FF2"/>
    <w:rsid w:val="004E2154"/>
    <w:rsid w:val="004E228D"/>
    <w:rsid w:val="004E26CB"/>
    <w:rsid w:val="004E27A4"/>
    <w:rsid w:val="004E2851"/>
    <w:rsid w:val="004E2B43"/>
    <w:rsid w:val="004E304D"/>
    <w:rsid w:val="004E308A"/>
    <w:rsid w:val="004E30A8"/>
    <w:rsid w:val="004E3819"/>
    <w:rsid w:val="004E3A65"/>
    <w:rsid w:val="004E3A8F"/>
    <w:rsid w:val="004E3DD3"/>
    <w:rsid w:val="004E3EE7"/>
    <w:rsid w:val="004E3F1E"/>
    <w:rsid w:val="004E3F90"/>
    <w:rsid w:val="004E42F4"/>
    <w:rsid w:val="004E4421"/>
    <w:rsid w:val="004E46FA"/>
    <w:rsid w:val="004E488F"/>
    <w:rsid w:val="004E491F"/>
    <w:rsid w:val="004E4A9A"/>
    <w:rsid w:val="004E4B5B"/>
    <w:rsid w:val="004E4B81"/>
    <w:rsid w:val="004E4C27"/>
    <w:rsid w:val="004E4D46"/>
    <w:rsid w:val="004E4EBD"/>
    <w:rsid w:val="004E5226"/>
    <w:rsid w:val="004E535D"/>
    <w:rsid w:val="004E55CB"/>
    <w:rsid w:val="004E58FC"/>
    <w:rsid w:val="004E60D6"/>
    <w:rsid w:val="004E63E0"/>
    <w:rsid w:val="004E6584"/>
    <w:rsid w:val="004E6C4C"/>
    <w:rsid w:val="004E6E53"/>
    <w:rsid w:val="004E709F"/>
    <w:rsid w:val="004E76D4"/>
    <w:rsid w:val="004E7AD7"/>
    <w:rsid w:val="004E7ADA"/>
    <w:rsid w:val="004E7C7A"/>
    <w:rsid w:val="004E7C90"/>
    <w:rsid w:val="004E7EB6"/>
    <w:rsid w:val="004F04D4"/>
    <w:rsid w:val="004F0C02"/>
    <w:rsid w:val="004F108F"/>
    <w:rsid w:val="004F17EA"/>
    <w:rsid w:val="004F18EA"/>
    <w:rsid w:val="004F1992"/>
    <w:rsid w:val="004F1D40"/>
    <w:rsid w:val="004F21D8"/>
    <w:rsid w:val="004F23F6"/>
    <w:rsid w:val="004F24DF"/>
    <w:rsid w:val="004F270F"/>
    <w:rsid w:val="004F288C"/>
    <w:rsid w:val="004F292D"/>
    <w:rsid w:val="004F2976"/>
    <w:rsid w:val="004F2B2B"/>
    <w:rsid w:val="004F2E48"/>
    <w:rsid w:val="004F3171"/>
    <w:rsid w:val="004F33E9"/>
    <w:rsid w:val="004F35B1"/>
    <w:rsid w:val="004F36E4"/>
    <w:rsid w:val="004F38D7"/>
    <w:rsid w:val="004F3A39"/>
    <w:rsid w:val="004F430F"/>
    <w:rsid w:val="004F4436"/>
    <w:rsid w:val="004F4516"/>
    <w:rsid w:val="004F4F18"/>
    <w:rsid w:val="004F501C"/>
    <w:rsid w:val="004F50AB"/>
    <w:rsid w:val="004F51DA"/>
    <w:rsid w:val="004F53F8"/>
    <w:rsid w:val="004F577F"/>
    <w:rsid w:val="004F5AC8"/>
    <w:rsid w:val="004F5E00"/>
    <w:rsid w:val="004F623F"/>
    <w:rsid w:val="004F62B4"/>
    <w:rsid w:val="004F64CC"/>
    <w:rsid w:val="004F6787"/>
    <w:rsid w:val="004F68AB"/>
    <w:rsid w:val="004F6ECB"/>
    <w:rsid w:val="004F7175"/>
    <w:rsid w:val="004F74BA"/>
    <w:rsid w:val="004F799E"/>
    <w:rsid w:val="004F7D6A"/>
    <w:rsid w:val="005002E9"/>
    <w:rsid w:val="00500890"/>
    <w:rsid w:val="00500EC5"/>
    <w:rsid w:val="00501393"/>
    <w:rsid w:val="005013B0"/>
    <w:rsid w:val="00501591"/>
    <w:rsid w:val="00501A3A"/>
    <w:rsid w:val="00501BC4"/>
    <w:rsid w:val="005021AA"/>
    <w:rsid w:val="00502240"/>
    <w:rsid w:val="00502B58"/>
    <w:rsid w:val="005031C2"/>
    <w:rsid w:val="005034C9"/>
    <w:rsid w:val="00503EBC"/>
    <w:rsid w:val="00503EFF"/>
    <w:rsid w:val="005041BC"/>
    <w:rsid w:val="005042D6"/>
    <w:rsid w:val="0050449A"/>
    <w:rsid w:val="0050463C"/>
    <w:rsid w:val="00504A8C"/>
    <w:rsid w:val="00504B14"/>
    <w:rsid w:val="00504CA4"/>
    <w:rsid w:val="00504D1F"/>
    <w:rsid w:val="00504DA9"/>
    <w:rsid w:val="00504F58"/>
    <w:rsid w:val="00505330"/>
    <w:rsid w:val="0050548C"/>
    <w:rsid w:val="005054B9"/>
    <w:rsid w:val="00505575"/>
    <w:rsid w:val="005056CB"/>
    <w:rsid w:val="005058FB"/>
    <w:rsid w:val="00505A3B"/>
    <w:rsid w:val="00505BEF"/>
    <w:rsid w:val="00505C1B"/>
    <w:rsid w:val="005060D2"/>
    <w:rsid w:val="00506858"/>
    <w:rsid w:val="00506921"/>
    <w:rsid w:val="00506A29"/>
    <w:rsid w:val="00506EB9"/>
    <w:rsid w:val="00507961"/>
    <w:rsid w:val="00507979"/>
    <w:rsid w:val="00507B60"/>
    <w:rsid w:val="00511B12"/>
    <w:rsid w:val="00511F86"/>
    <w:rsid w:val="0051232E"/>
    <w:rsid w:val="0051272B"/>
    <w:rsid w:val="0051323C"/>
    <w:rsid w:val="0051369E"/>
    <w:rsid w:val="0051388E"/>
    <w:rsid w:val="005138F4"/>
    <w:rsid w:val="00513EC1"/>
    <w:rsid w:val="00513F79"/>
    <w:rsid w:val="00514383"/>
    <w:rsid w:val="00514390"/>
    <w:rsid w:val="005143DC"/>
    <w:rsid w:val="005143F5"/>
    <w:rsid w:val="00514A61"/>
    <w:rsid w:val="00515109"/>
    <w:rsid w:val="0051519F"/>
    <w:rsid w:val="0051596A"/>
    <w:rsid w:val="00515A71"/>
    <w:rsid w:val="0051620E"/>
    <w:rsid w:val="00516293"/>
    <w:rsid w:val="00516415"/>
    <w:rsid w:val="00516755"/>
    <w:rsid w:val="00516B47"/>
    <w:rsid w:val="00516DDA"/>
    <w:rsid w:val="00516E0B"/>
    <w:rsid w:val="00516F33"/>
    <w:rsid w:val="00516F8B"/>
    <w:rsid w:val="005171C3"/>
    <w:rsid w:val="005171C5"/>
    <w:rsid w:val="00517453"/>
    <w:rsid w:val="005175E3"/>
    <w:rsid w:val="005200E6"/>
    <w:rsid w:val="005201B9"/>
    <w:rsid w:val="005202BC"/>
    <w:rsid w:val="00520605"/>
    <w:rsid w:val="00520CE2"/>
    <w:rsid w:val="00520E25"/>
    <w:rsid w:val="005219D5"/>
    <w:rsid w:val="00521A7E"/>
    <w:rsid w:val="00521B3D"/>
    <w:rsid w:val="00521F55"/>
    <w:rsid w:val="0052206C"/>
    <w:rsid w:val="00522226"/>
    <w:rsid w:val="005223C4"/>
    <w:rsid w:val="00522A09"/>
    <w:rsid w:val="00522BE4"/>
    <w:rsid w:val="005230D2"/>
    <w:rsid w:val="0052368D"/>
    <w:rsid w:val="00523823"/>
    <w:rsid w:val="00523A4D"/>
    <w:rsid w:val="00523B3D"/>
    <w:rsid w:val="005242FA"/>
    <w:rsid w:val="0052458B"/>
    <w:rsid w:val="00524A18"/>
    <w:rsid w:val="005253FB"/>
    <w:rsid w:val="005257CB"/>
    <w:rsid w:val="005257FF"/>
    <w:rsid w:val="005259FF"/>
    <w:rsid w:val="0052635B"/>
    <w:rsid w:val="00526905"/>
    <w:rsid w:val="005269BE"/>
    <w:rsid w:val="00526BF1"/>
    <w:rsid w:val="00526F82"/>
    <w:rsid w:val="0052700B"/>
    <w:rsid w:val="00527210"/>
    <w:rsid w:val="0052729E"/>
    <w:rsid w:val="00527649"/>
    <w:rsid w:val="0052774A"/>
    <w:rsid w:val="00527B83"/>
    <w:rsid w:val="00527EB1"/>
    <w:rsid w:val="005300AD"/>
    <w:rsid w:val="0053016A"/>
    <w:rsid w:val="00530452"/>
    <w:rsid w:val="0053082A"/>
    <w:rsid w:val="005308C3"/>
    <w:rsid w:val="00530C2D"/>
    <w:rsid w:val="00530E21"/>
    <w:rsid w:val="00530E82"/>
    <w:rsid w:val="005310E8"/>
    <w:rsid w:val="00531406"/>
    <w:rsid w:val="005314DF"/>
    <w:rsid w:val="0053166B"/>
    <w:rsid w:val="005316D0"/>
    <w:rsid w:val="00531926"/>
    <w:rsid w:val="00532087"/>
    <w:rsid w:val="005327EF"/>
    <w:rsid w:val="005327FB"/>
    <w:rsid w:val="005328BD"/>
    <w:rsid w:val="005328F1"/>
    <w:rsid w:val="00532AED"/>
    <w:rsid w:val="005332FB"/>
    <w:rsid w:val="00533356"/>
    <w:rsid w:val="00533BB6"/>
    <w:rsid w:val="00533DCD"/>
    <w:rsid w:val="00534397"/>
    <w:rsid w:val="005345BA"/>
    <w:rsid w:val="0053488F"/>
    <w:rsid w:val="00534F08"/>
    <w:rsid w:val="00535363"/>
    <w:rsid w:val="005353F1"/>
    <w:rsid w:val="00535716"/>
    <w:rsid w:val="00535841"/>
    <w:rsid w:val="0053592D"/>
    <w:rsid w:val="00535CCC"/>
    <w:rsid w:val="00536A30"/>
    <w:rsid w:val="00536EB6"/>
    <w:rsid w:val="00537096"/>
    <w:rsid w:val="005370AE"/>
    <w:rsid w:val="00537181"/>
    <w:rsid w:val="005375C5"/>
    <w:rsid w:val="00537A90"/>
    <w:rsid w:val="00537A96"/>
    <w:rsid w:val="00537B8C"/>
    <w:rsid w:val="0054057F"/>
    <w:rsid w:val="00540A7A"/>
    <w:rsid w:val="005412ED"/>
    <w:rsid w:val="00541DCA"/>
    <w:rsid w:val="00542036"/>
    <w:rsid w:val="005420CB"/>
    <w:rsid w:val="00542897"/>
    <w:rsid w:val="00542B32"/>
    <w:rsid w:val="00542F95"/>
    <w:rsid w:val="00543152"/>
    <w:rsid w:val="005431B3"/>
    <w:rsid w:val="00543297"/>
    <w:rsid w:val="00543332"/>
    <w:rsid w:val="00543602"/>
    <w:rsid w:val="0054373A"/>
    <w:rsid w:val="00543BF7"/>
    <w:rsid w:val="00544349"/>
    <w:rsid w:val="005447EC"/>
    <w:rsid w:val="00544EC6"/>
    <w:rsid w:val="00544F53"/>
    <w:rsid w:val="00545095"/>
    <w:rsid w:val="00545161"/>
    <w:rsid w:val="0054535D"/>
    <w:rsid w:val="0054542B"/>
    <w:rsid w:val="005456D2"/>
    <w:rsid w:val="00545980"/>
    <w:rsid w:val="00545B8E"/>
    <w:rsid w:val="00545CB2"/>
    <w:rsid w:val="00546033"/>
    <w:rsid w:val="005464A0"/>
    <w:rsid w:val="00546593"/>
    <w:rsid w:val="00546798"/>
    <w:rsid w:val="005467BB"/>
    <w:rsid w:val="005468FD"/>
    <w:rsid w:val="00546C92"/>
    <w:rsid w:val="00546DA7"/>
    <w:rsid w:val="00546F79"/>
    <w:rsid w:val="005472DF"/>
    <w:rsid w:val="00547713"/>
    <w:rsid w:val="00547806"/>
    <w:rsid w:val="00550058"/>
    <w:rsid w:val="005502CF"/>
    <w:rsid w:val="00550B39"/>
    <w:rsid w:val="00550CE9"/>
    <w:rsid w:val="00550D1C"/>
    <w:rsid w:val="00551035"/>
    <w:rsid w:val="005513F2"/>
    <w:rsid w:val="00551923"/>
    <w:rsid w:val="00551E8C"/>
    <w:rsid w:val="00551F3D"/>
    <w:rsid w:val="0055205F"/>
    <w:rsid w:val="00552550"/>
    <w:rsid w:val="00552E44"/>
    <w:rsid w:val="00553425"/>
    <w:rsid w:val="00553736"/>
    <w:rsid w:val="00553C09"/>
    <w:rsid w:val="0055412F"/>
    <w:rsid w:val="00554190"/>
    <w:rsid w:val="00554287"/>
    <w:rsid w:val="005542DB"/>
    <w:rsid w:val="005546FB"/>
    <w:rsid w:val="00555336"/>
    <w:rsid w:val="005554A1"/>
    <w:rsid w:val="00555BF3"/>
    <w:rsid w:val="005566A2"/>
    <w:rsid w:val="0055681A"/>
    <w:rsid w:val="0055698A"/>
    <w:rsid w:val="00557391"/>
    <w:rsid w:val="00557B8A"/>
    <w:rsid w:val="00557C75"/>
    <w:rsid w:val="00557E1E"/>
    <w:rsid w:val="0056017D"/>
    <w:rsid w:val="005601CA"/>
    <w:rsid w:val="005604BD"/>
    <w:rsid w:val="00560684"/>
    <w:rsid w:val="005607BF"/>
    <w:rsid w:val="005611E0"/>
    <w:rsid w:val="00561417"/>
    <w:rsid w:val="005614FE"/>
    <w:rsid w:val="005616CD"/>
    <w:rsid w:val="005617FA"/>
    <w:rsid w:val="00561813"/>
    <w:rsid w:val="00561BDC"/>
    <w:rsid w:val="00561CA7"/>
    <w:rsid w:val="00562198"/>
    <w:rsid w:val="005627E9"/>
    <w:rsid w:val="00562AC2"/>
    <w:rsid w:val="00563236"/>
    <w:rsid w:val="00563430"/>
    <w:rsid w:val="00563502"/>
    <w:rsid w:val="00563558"/>
    <w:rsid w:val="00563D9E"/>
    <w:rsid w:val="00563E9D"/>
    <w:rsid w:val="0056435A"/>
    <w:rsid w:val="00564EF9"/>
    <w:rsid w:val="00565463"/>
    <w:rsid w:val="00565690"/>
    <w:rsid w:val="00566061"/>
    <w:rsid w:val="005663F1"/>
    <w:rsid w:val="005666A1"/>
    <w:rsid w:val="00566DD9"/>
    <w:rsid w:val="00566EB5"/>
    <w:rsid w:val="00567243"/>
    <w:rsid w:val="005675E4"/>
    <w:rsid w:val="00567C9C"/>
    <w:rsid w:val="00570484"/>
    <w:rsid w:val="005708B9"/>
    <w:rsid w:val="00570C6D"/>
    <w:rsid w:val="00570CB1"/>
    <w:rsid w:val="00570CD6"/>
    <w:rsid w:val="00570D02"/>
    <w:rsid w:val="0057121C"/>
    <w:rsid w:val="00571B45"/>
    <w:rsid w:val="00571DEB"/>
    <w:rsid w:val="00571E42"/>
    <w:rsid w:val="0057204F"/>
    <w:rsid w:val="00572076"/>
    <w:rsid w:val="005721CC"/>
    <w:rsid w:val="0057236E"/>
    <w:rsid w:val="005726E5"/>
    <w:rsid w:val="00572F05"/>
    <w:rsid w:val="0057325C"/>
    <w:rsid w:val="00573337"/>
    <w:rsid w:val="00573402"/>
    <w:rsid w:val="00573E98"/>
    <w:rsid w:val="00573F7A"/>
    <w:rsid w:val="005740D5"/>
    <w:rsid w:val="005746AB"/>
    <w:rsid w:val="0057498D"/>
    <w:rsid w:val="00574F06"/>
    <w:rsid w:val="00575099"/>
    <w:rsid w:val="005750F5"/>
    <w:rsid w:val="0057556F"/>
    <w:rsid w:val="00575D9D"/>
    <w:rsid w:val="00576338"/>
    <w:rsid w:val="005765CB"/>
    <w:rsid w:val="005767EF"/>
    <w:rsid w:val="005769A8"/>
    <w:rsid w:val="00576BF6"/>
    <w:rsid w:val="00576D29"/>
    <w:rsid w:val="0057704A"/>
    <w:rsid w:val="005773DA"/>
    <w:rsid w:val="00577CD4"/>
    <w:rsid w:val="00577DC1"/>
    <w:rsid w:val="00577FD8"/>
    <w:rsid w:val="00580523"/>
    <w:rsid w:val="00580739"/>
    <w:rsid w:val="0058083B"/>
    <w:rsid w:val="00580A69"/>
    <w:rsid w:val="00580C0C"/>
    <w:rsid w:val="00580C4F"/>
    <w:rsid w:val="00580D93"/>
    <w:rsid w:val="00581128"/>
    <w:rsid w:val="00581613"/>
    <w:rsid w:val="005817EE"/>
    <w:rsid w:val="0058197E"/>
    <w:rsid w:val="00581A17"/>
    <w:rsid w:val="00581AF4"/>
    <w:rsid w:val="00581E06"/>
    <w:rsid w:val="00581EEC"/>
    <w:rsid w:val="0058209D"/>
    <w:rsid w:val="005823E7"/>
    <w:rsid w:val="005828A8"/>
    <w:rsid w:val="00582A18"/>
    <w:rsid w:val="00582A33"/>
    <w:rsid w:val="00582A70"/>
    <w:rsid w:val="00582EAB"/>
    <w:rsid w:val="005833B9"/>
    <w:rsid w:val="00583476"/>
    <w:rsid w:val="0058347C"/>
    <w:rsid w:val="005835F1"/>
    <w:rsid w:val="00583CC3"/>
    <w:rsid w:val="005846DD"/>
    <w:rsid w:val="00584B09"/>
    <w:rsid w:val="00584B66"/>
    <w:rsid w:val="00584D88"/>
    <w:rsid w:val="00584E5C"/>
    <w:rsid w:val="005850E5"/>
    <w:rsid w:val="00585617"/>
    <w:rsid w:val="00585674"/>
    <w:rsid w:val="005857AE"/>
    <w:rsid w:val="005857FC"/>
    <w:rsid w:val="00585D66"/>
    <w:rsid w:val="0058601A"/>
    <w:rsid w:val="0058658B"/>
    <w:rsid w:val="005865B3"/>
    <w:rsid w:val="005865D6"/>
    <w:rsid w:val="00586639"/>
    <w:rsid w:val="005866DC"/>
    <w:rsid w:val="00586930"/>
    <w:rsid w:val="00586EDC"/>
    <w:rsid w:val="0058702D"/>
    <w:rsid w:val="0058703C"/>
    <w:rsid w:val="005873A2"/>
    <w:rsid w:val="005876AC"/>
    <w:rsid w:val="00587F79"/>
    <w:rsid w:val="00590198"/>
    <w:rsid w:val="00590E3A"/>
    <w:rsid w:val="005910C4"/>
    <w:rsid w:val="00591C2E"/>
    <w:rsid w:val="00591D67"/>
    <w:rsid w:val="00591F7D"/>
    <w:rsid w:val="00592576"/>
    <w:rsid w:val="00592A8F"/>
    <w:rsid w:val="00592D98"/>
    <w:rsid w:val="005932A2"/>
    <w:rsid w:val="00593710"/>
    <w:rsid w:val="005937F3"/>
    <w:rsid w:val="00593817"/>
    <w:rsid w:val="00593F6C"/>
    <w:rsid w:val="005941C8"/>
    <w:rsid w:val="00594215"/>
    <w:rsid w:val="00594440"/>
    <w:rsid w:val="00594532"/>
    <w:rsid w:val="00595159"/>
    <w:rsid w:val="00595AA7"/>
    <w:rsid w:val="00595B9C"/>
    <w:rsid w:val="00595C38"/>
    <w:rsid w:val="00595D0D"/>
    <w:rsid w:val="00595DC2"/>
    <w:rsid w:val="0059602A"/>
    <w:rsid w:val="005962DE"/>
    <w:rsid w:val="00596736"/>
    <w:rsid w:val="00596DE4"/>
    <w:rsid w:val="0059719C"/>
    <w:rsid w:val="00597AA9"/>
    <w:rsid w:val="005A01AC"/>
    <w:rsid w:val="005A0AD6"/>
    <w:rsid w:val="005A0BBD"/>
    <w:rsid w:val="005A0C3B"/>
    <w:rsid w:val="005A0E67"/>
    <w:rsid w:val="005A15B7"/>
    <w:rsid w:val="005A17CD"/>
    <w:rsid w:val="005A1CF8"/>
    <w:rsid w:val="005A1E37"/>
    <w:rsid w:val="005A2047"/>
    <w:rsid w:val="005A2105"/>
    <w:rsid w:val="005A24A9"/>
    <w:rsid w:val="005A2637"/>
    <w:rsid w:val="005A26ED"/>
    <w:rsid w:val="005A36E3"/>
    <w:rsid w:val="005A39F3"/>
    <w:rsid w:val="005A44E4"/>
    <w:rsid w:val="005A45F8"/>
    <w:rsid w:val="005A461A"/>
    <w:rsid w:val="005A4687"/>
    <w:rsid w:val="005A4781"/>
    <w:rsid w:val="005A4B7A"/>
    <w:rsid w:val="005A4BB5"/>
    <w:rsid w:val="005A4F64"/>
    <w:rsid w:val="005A550C"/>
    <w:rsid w:val="005A571A"/>
    <w:rsid w:val="005A5963"/>
    <w:rsid w:val="005A64FE"/>
    <w:rsid w:val="005A6F5D"/>
    <w:rsid w:val="005A6FD2"/>
    <w:rsid w:val="005A72B0"/>
    <w:rsid w:val="005A732A"/>
    <w:rsid w:val="005A73CF"/>
    <w:rsid w:val="005A760B"/>
    <w:rsid w:val="005B0042"/>
    <w:rsid w:val="005B01BA"/>
    <w:rsid w:val="005B07EF"/>
    <w:rsid w:val="005B0D1E"/>
    <w:rsid w:val="005B10FB"/>
    <w:rsid w:val="005B1227"/>
    <w:rsid w:val="005B1514"/>
    <w:rsid w:val="005B177E"/>
    <w:rsid w:val="005B1834"/>
    <w:rsid w:val="005B1881"/>
    <w:rsid w:val="005B26B1"/>
    <w:rsid w:val="005B280C"/>
    <w:rsid w:val="005B2A77"/>
    <w:rsid w:val="005B2DB8"/>
    <w:rsid w:val="005B2E01"/>
    <w:rsid w:val="005B2E66"/>
    <w:rsid w:val="005B317B"/>
    <w:rsid w:val="005B341B"/>
    <w:rsid w:val="005B3734"/>
    <w:rsid w:val="005B39EA"/>
    <w:rsid w:val="005B3AD9"/>
    <w:rsid w:val="005B3CA0"/>
    <w:rsid w:val="005B3D33"/>
    <w:rsid w:val="005B3FDA"/>
    <w:rsid w:val="005B428A"/>
    <w:rsid w:val="005B4515"/>
    <w:rsid w:val="005B4A04"/>
    <w:rsid w:val="005B4B2B"/>
    <w:rsid w:val="005B4D01"/>
    <w:rsid w:val="005B56AD"/>
    <w:rsid w:val="005B5DA9"/>
    <w:rsid w:val="005B6085"/>
    <w:rsid w:val="005B6124"/>
    <w:rsid w:val="005B688E"/>
    <w:rsid w:val="005B6E30"/>
    <w:rsid w:val="005B6E51"/>
    <w:rsid w:val="005B7245"/>
    <w:rsid w:val="005B7340"/>
    <w:rsid w:val="005B7738"/>
    <w:rsid w:val="005B7962"/>
    <w:rsid w:val="005B7DA0"/>
    <w:rsid w:val="005B7DAE"/>
    <w:rsid w:val="005B7E24"/>
    <w:rsid w:val="005C0444"/>
    <w:rsid w:val="005C08C8"/>
    <w:rsid w:val="005C1158"/>
    <w:rsid w:val="005C19B2"/>
    <w:rsid w:val="005C1B5B"/>
    <w:rsid w:val="005C1B6F"/>
    <w:rsid w:val="005C1C7E"/>
    <w:rsid w:val="005C1E7C"/>
    <w:rsid w:val="005C2D0E"/>
    <w:rsid w:val="005C31F7"/>
    <w:rsid w:val="005C32CE"/>
    <w:rsid w:val="005C3501"/>
    <w:rsid w:val="005C35A8"/>
    <w:rsid w:val="005C3C4F"/>
    <w:rsid w:val="005C3C92"/>
    <w:rsid w:val="005C3E51"/>
    <w:rsid w:val="005C463A"/>
    <w:rsid w:val="005C4922"/>
    <w:rsid w:val="005C4F38"/>
    <w:rsid w:val="005C4F70"/>
    <w:rsid w:val="005C5496"/>
    <w:rsid w:val="005C587F"/>
    <w:rsid w:val="005C607E"/>
    <w:rsid w:val="005C623B"/>
    <w:rsid w:val="005C64EA"/>
    <w:rsid w:val="005C69BD"/>
    <w:rsid w:val="005C75F2"/>
    <w:rsid w:val="005C7615"/>
    <w:rsid w:val="005C767F"/>
    <w:rsid w:val="005C7AE1"/>
    <w:rsid w:val="005C7DA2"/>
    <w:rsid w:val="005C7DA3"/>
    <w:rsid w:val="005C7DAD"/>
    <w:rsid w:val="005D0002"/>
    <w:rsid w:val="005D00EB"/>
    <w:rsid w:val="005D01F6"/>
    <w:rsid w:val="005D043A"/>
    <w:rsid w:val="005D066E"/>
    <w:rsid w:val="005D0975"/>
    <w:rsid w:val="005D0A96"/>
    <w:rsid w:val="005D0E91"/>
    <w:rsid w:val="005D1377"/>
    <w:rsid w:val="005D1836"/>
    <w:rsid w:val="005D18DC"/>
    <w:rsid w:val="005D1D5A"/>
    <w:rsid w:val="005D1F5F"/>
    <w:rsid w:val="005D21F8"/>
    <w:rsid w:val="005D27F1"/>
    <w:rsid w:val="005D33E0"/>
    <w:rsid w:val="005D350E"/>
    <w:rsid w:val="005D369E"/>
    <w:rsid w:val="005D37AB"/>
    <w:rsid w:val="005D3A42"/>
    <w:rsid w:val="005D3CA7"/>
    <w:rsid w:val="005D3DD9"/>
    <w:rsid w:val="005D4285"/>
    <w:rsid w:val="005D446B"/>
    <w:rsid w:val="005D470C"/>
    <w:rsid w:val="005D4A39"/>
    <w:rsid w:val="005D4AEA"/>
    <w:rsid w:val="005D4B17"/>
    <w:rsid w:val="005D4C8D"/>
    <w:rsid w:val="005D4CBB"/>
    <w:rsid w:val="005D4E5A"/>
    <w:rsid w:val="005D5200"/>
    <w:rsid w:val="005D651C"/>
    <w:rsid w:val="005D65C0"/>
    <w:rsid w:val="005D6732"/>
    <w:rsid w:val="005D6C7C"/>
    <w:rsid w:val="005D6F17"/>
    <w:rsid w:val="005D72FC"/>
    <w:rsid w:val="005D756E"/>
    <w:rsid w:val="005D76E3"/>
    <w:rsid w:val="005D7885"/>
    <w:rsid w:val="005D7E09"/>
    <w:rsid w:val="005D7E27"/>
    <w:rsid w:val="005E028F"/>
    <w:rsid w:val="005E044A"/>
    <w:rsid w:val="005E08ED"/>
    <w:rsid w:val="005E0B5F"/>
    <w:rsid w:val="005E0D2B"/>
    <w:rsid w:val="005E0E39"/>
    <w:rsid w:val="005E10CD"/>
    <w:rsid w:val="005E173F"/>
    <w:rsid w:val="005E17AC"/>
    <w:rsid w:val="005E17C3"/>
    <w:rsid w:val="005E1A01"/>
    <w:rsid w:val="005E23F4"/>
    <w:rsid w:val="005E28AC"/>
    <w:rsid w:val="005E2D57"/>
    <w:rsid w:val="005E336B"/>
    <w:rsid w:val="005E359F"/>
    <w:rsid w:val="005E38D9"/>
    <w:rsid w:val="005E3EEB"/>
    <w:rsid w:val="005E476E"/>
    <w:rsid w:val="005E494B"/>
    <w:rsid w:val="005E4A77"/>
    <w:rsid w:val="005E51BB"/>
    <w:rsid w:val="005E5D96"/>
    <w:rsid w:val="005E5EEB"/>
    <w:rsid w:val="005E5FE6"/>
    <w:rsid w:val="005E612D"/>
    <w:rsid w:val="005E658D"/>
    <w:rsid w:val="005E6DAF"/>
    <w:rsid w:val="005E71B7"/>
    <w:rsid w:val="005E7ACF"/>
    <w:rsid w:val="005F02F4"/>
    <w:rsid w:val="005F03D9"/>
    <w:rsid w:val="005F05D4"/>
    <w:rsid w:val="005F067B"/>
    <w:rsid w:val="005F073C"/>
    <w:rsid w:val="005F0BA3"/>
    <w:rsid w:val="005F0E3D"/>
    <w:rsid w:val="005F1B21"/>
    <w:rsid w:val="005F2174"/>
    <w:rsid w:val="005F2201"/>
    <w:rsid w:val="005F2FF7"/>
    <w:rsid w:val="005F328D"/>
    <w:rsid w:val="005F355C"/>
    <w:rsid w:val="005F36C2"/>
    <w:rsid w:val="005F3994"/>
    <w:rsid w:val="005F3FC3"/>
    <w:rsid w:val="005F421D"/>
    <w:rsid w:val="005F4229"/>
    <w:rsid w:val="005F42D9"/>
    <w:rsid w:val="005F4A78"/>
    <w:rsid w:val="005F4E90"/>
    <w:rsid w:val="005F50A7"/>
    <w:rsid w:val="005F51C3"/>
    <w:rsid w:val="005F51D6"/>
    <w:rsid w:val="005F5820"/>
    <w:rsid w:val="005F5825"/>
    <w:rsid w:val="005F5C0B"/>
    <w:rsid w:val="005F5D86"/>
    <w:rsid w:val="005F5DA6"/>
    <w:rsid w:val="005F5E84"/>
    <w:rsid w:val="005F63F5"/>
    <w:rsid w:val="005F6B9D"/>
    <w:rsid w:val="005F6CD0"/>
    <w:rsid w:val="005F6D0A"/>
    <w:rsid w:val="005F6DBE"/>
    <w:rsid w:val="005F6E04"/>
    <w:rsid w:val="005F7311"/>
    <w:rsid w:val="005F740D"/>
    <w:rsid w:val="005F7A9C"/>
    <w:rsid w:val="005F7AB6"/>
    <w:rsid w:val="006001E4"/>
    <w:rsid w:val="006005E5"/>
    <w:rsid w:val="00600872"/>
    <w:rsid w:val="006009F0"/>
    <w:rsid w:val="00600B90"/>
    <w:rsid w:val="00600C3F"/>
    <w:rsid w:val="006011FA"/>
    <w:rsid w:val="00601216"/>
    <w:rsid w:val="0060146A"/>
    <w:rsid w:val="00601E9A"/>
    <w:rsid w:val="006021AB"/>
    <w:rsid w:val="00602247"/>
    <w:rsid w:val="006025E8"/>
    <w:rsid w:val="00602831"/>
    <w:rsid w:val="00602CEA"/>
    <w:rsid w:val="00602ECA"/>
    <w:rsid w:val="006031DB"/>
    <w:rsid w:val="0060355F"/>
    <w:rsid w:val="006035CC"/>
    <w:rsid w:val="006036B9"/>
    <w:rsid w:val="00603B0D"/>
    <w:rsid w:val="00603DC2"/>
    <w:rsid w:val="00603F77"/>
    <w:rsid w:val="00603FE4"/>
    <w:rsid w:val="00604337"/>
    <w:rsid w:val="00604B35"/>
    <w:rsid w:val="00604E06"/>
    <w:rsid w:val="00605045"/>
    <w:rsid w:val="0060506D"/>
    <w:rsid w:val="00605694"/>
    <w:rsid w:val="00605A1C"/>
    <w:rsid w:val="00605C8D"/>
    <w:rsid w:val="00605DA4"/>
    <w:rsid w:val="00606B5C"/>
    <w:rsid w:val="00606D21"/>
    <w:rsid w:val="00606FC1"/>
    <w:rsid w:val="0060717D"/>
    <w:rsid w:val="0060722F"/>
    <w:rsid w:val="0060738F"/>
    <w:rsid w:val="006073A9"/>
    <w:rsid w:val="006075F9"/>
    <w:rsid w:val="0060796E"/>
    <w:rsid w:val="00607DE1"/>
    <w:rsid w:val="00610119"/>
    <w:rsid w:val="0061028E"/>
    <w:rsid w:val="00610644"/>
    <w:rsid w:val="0061094C"/>
    <w:rsid w:val="00610EB5"/>
    <w:rsid w:val="0061106D"/>
    <w:rsid w:val="0061142A"/>
    <w:rsid w:val="006115CE"/>
    <w:rsid w:val="0061199A"/>
    <w:rsid w:val="00611F3F"/>
    <w:rsid w:val="0061229F"/>
    <w:rsid w:val="0061257A"/>
    <w:rsid w:val="006127AE"/>
    <w:rsid w:val="00612CAA"/>
    <w:rsid w:val="00612D52"/>
    <w:rsid w:val="00612DEA"/>
    <w:rsid w:val="00612E6E"/>
    <w:rsid w:val="00612FD3"/>
    <w:rsid w:val="006131E0"/>
    <w:rsid w:val="00613306"/>
    <w:rsid w:val="0061353B"/>
    <w:rsid w:val="00613576"/>
    <w:rsid w:val="006139F7"/>
    <w:rsid w:val="00613BE4"/>
    <w:rsid w:val="00613C1C"/>
    <w:rsid w:val="00613E91"/>
    <w:rsid w:val="0061437C"/>
    <w:rsid w:val="00614FFF"/>
    <w:rsid w:val="00615880"/>
    <w:rsid w:val="0061600C"/>
    <w:rsid w:val="00616995"/>
    <w:rsid w:val="00616C1E"/>
    <w:rsid w:val="00616D20"/>
    <w:rsid w:val="00616EF7"/>
    <w:rsid w:val="006172E4"/>
    <w:rsid w:val="006174E8"/>
    <w:rsid w:val="0061753E"/>
    <w:rsid w:val="006178D1"/>
    <w:rsid w:val="00617A27"/>
    <w:rsid w:val="006202BA"/>
    <w:rsid w:val="00620E4F"/>
    <w:rsid w:val="00620FC5"/>
    <w:rsid w:val="00621185"/>
    <w:rsid w:val="00621373"/>
    <w:rsid w:val="00621A61"/>
    <w:rsid w:val="00621B28"/>
    <w:rsid w:val="00621FC3"/>
    <w:rsid w:val="00622212"/>
    <w:rsid w:val="006224D2"/>
    <w:rsid w:val="00622A9C"/>
    <w:rsid w:val="0062312D"/>
    <w:rsid w:val="00623A3A"/>
    <w:rsid w:val="00623D04"/>
    <w:rsid w:val="00623FB1"/>
    <w:rsid w:val="00624398"/>
    <w:rsid w:val="006243EA"/>
    <w:rsid w:val="006257C6"/>
    <w:rsid w:val="0062590B"/>
    <w:rsid w:val="00625B5D"/>
    <w:rsid w:val="00625D26"/>
    <w:rsid w:val="006269FF"/>
    <w:rsid w:val="00626C4B"/>
    <w:rsid w:val="00626C51"/>
    <w:rsid w:val="006270F9"/>
    <w:rsid w:val="0062734D"/>
    <w:rsid w:val="0062756C"/>
    <w:rsid w:val="00627699"/>
    <w:rsid w:val="00627D29"/>
    <w:rsid w:val="00631318"/>
    <w:rsid w:val="006313CC"/>
    <w:rsid w:val="00631AB3"/>
    <w:rsid w:val="00631B05"/>
    <w:rsid w:val="00631F8A"/>
    <w:rsid w:val="006327CD"/>
    <w:rsid w:val="00632959"/>
    <w:rsid w:val="00632A4C"/>
    <w:rsid w:val="006330EC"/>
    <w:rsid w:val="00633450"/>
    <w:rsid w:val="0063365B"/>
    <w:rsid w:val="006336A2"/>
    <w:rsid w:val="00633B22"/>
    <w:rsid w:val="00633BF3"/>
    <w:rsid w:val="00634260"/>
    <w:rsid w:val="00634856"/>
    <w:rsid w:val="0063493F"/>
    <w:rsid w:val="00634C07"/>
    <w:rsid w:val="00634C98"/>
    <w:rsid w:val="00635F1E"/>
    <w:rsid w:val="0063603A"/>
    <w:rsid w:val="006367B4"/>
    <w:rsid w:val="00636838"/>
    <w:rsid w:val="00636E7E"/>
    <w:rsid w:val="00636F0C"/>
    <w:rsid w:val="006373C7"/>
    <w:rsid w:val="006374E5"/>
    <w:rsid w:val="00637BC3"/>
    <w:rsid w:val="00637D3F"/>
    <w:rsid w:val="00637D55"/>
    <w:rsid w:val="006401ED"/>
    <w:rsid w:val="00640565"/>
    <w:rsid w:val="006408B9"/>
    <w:rsid w:val="00640981"/>
    <w:rsid w:val="00640C0D"/>
    <w:rsid w:val="0064101B"/>
    <w:rsid w:val="0064123A"/>
    <w:rsid w:val="006412BA"/>
    <w:rsid w:val="00641472"/>
    <w:rsid w:val="00641A8D"/>
    <w:rsid w:val="0064216B"/>
    <w:rsid w:val="00642856"/>
    <w:rsid w:val="00642E13"/>
    <w:rsid w:val="00642F4F"/>
    <w:rsid w:val="00642FA3"/>
    <w:rsid w:val="0064363A"/>
    <w:rsid w:val="00643AEF"/>
    <w:rsid w:val="00643DFC"/>
    <w:rsid w:val="00643FB3"/>
    <w:rsid w:val="006441C9"/>
    <w:rsid w:val="006446ED"/>
    <w:rsid w:val="0064478A"/>
    <w:rsid w:val="00644B2C"/>
    <w:rsid w:val="00644E01"/>
    <w:rsid w:val="00644E4B"/>
    <w:rsid w:val="0064563A"/>
    <w:rsid w:val="00645833"/>
    <w:rsid w:val="00645F6D"/>
    <w:rsid w:val="006460D4"/>
    <w:rsid w:val="00646557"/>
    <w:rsid w:val="00646BAE"/>
    <w:rsid w:val="00646CBF"/>
    <w:rsid w:val="006475C1"/>
    <w:rsid w:val="00647B5B"/>
    <w:rsid w:val="00647BD2"/>
    <w:rsid w:val="00647FA0"/>
    <w:rsid w:val="00650150"/>
    <w:rsid w:val="006501BA"/>
    <w:rsid w:val="006509AD"/>
    <w:rsid w:val="00651078"/>
    <w:rsid w:val="00651144"/>
    <w:rsid w:val="00651EFB"/>
    <w:rsid w:val="00651F52"/>
    <w:rsid w:val="0065211B"/>
    <w:rsid w:val="006522E0"/>
    <w:rsid w:val="006522FD"/>
    <w:rsid w:val="0065259F"/>
    <w:rsid w:val="00652C15"/>
    <w:rsid w:val="00652C4F"/>
    <w:rsid w:val="006530FE"/>
    <w:rsid w:val="00653384"/>
    <w:rsid w:val="00653892"/>
    <w:rsid w:val="006539D6"/>
    <w:rsid w:val="00653C2B"/>
    <w:rsid w:val="006540B7"/>
    <w:rsid w:val="0065417B"/>
    <w:rsid w:val="006543EF"/>
    <w:rsid w:val="00654446"/>
    <w:rsid w:val="006544FE"/>
    <w:rsid w:val="006545C8"/>
    <w:rsid w:val="006546DA"/>
    <w:rsid w:val="00654F74"/>
    <w:rsid w:val="00655144"/>
    <w:rsid w:val="0065525A"/>
    <w:rsid w:val="0065536C"/>
    <w:rsid w:val="0065558B"/>
    <w:rsid w:val="00655598"/>
    <w:rsid w:val="00655605"/>
    <w:rsid w:val="00655706"/>
    <w:rsid w:val="00655B35"/>
    <w:rsid w:val="00656103"/>
    <w:rsid w:val="00656236"/>
    <w:rsid w:val="006562DD"/>
    <w:rsid w:val="00656320"/>
    <w:rsid w:val="006564D5"/>
    <w:rsid w:val="00656E6F"/>
    <w:rsid w:val="0065700D"/>
    <w:rsid w:val="0065708C"/>
    <w:rsid w:val="00657568"/>
    <w:rsid w:val="00657639"/>
    <w:rsid w:val="00657670"/>
    <w:rsid w:val="006576A4"/>
    <w:rsid w:val="006577DB"/>
    <w:rsid w:val="0065781F"/>
    <w:rsid w:val="006600D5"/>
    <w:rsid w:val="00660443"/>
    <w:rsid w:val="00660697"/>
    <w:rsid w:val="00660951"/>
    <w:rsid w:val="006609CD"/>
    <w:rsid w:val="00660A3D"/>
    <w:rsid w:val="00660BB2"/>
    <w:rsid w:val="006615F7"/>
    <w:rsid w:val="006617BD"/>
    <w:rsid w:val="00661D51"/>
    <w:rsid w:val="006623AF"/>
    <w:rsid w:val="00662833"/>
    <w:rsid w:val="00662AC6"/>
    <w:rsid w:val="00662D30"/>
    <w:rsid w:val="00662F4E"/>
    <w:rsid w:val="0066317B"/>
    <w:rsid w:val="006632C5"/>
    <w:rsid w:val="00663343"/>
    <w:rsid w:val="0066358E"/>
    <w:rsid w:val="006637FD"/>
    <w:rsid w:val="006643F0"/>
    <w:rsid w:val="00664421"/>
    <w:rsid w:val="0066447A"/>
    <w:rsid w:val="0066453B"/>
    <w:rsid w:val="00664AFF"/>
    <w:rsid w:val="00664C44"/>
    <w:rsid w:val="00664F60"/>
    <w:rsid w:val="00665243"/>
    <w:rsid w:val="006653B4"/>
    <w:rsid w:val="0066630C"/>
    <w:rsid w:val="00666379"/>
    <w:rsid w:val="00666A3A"/>
    <w:rsid w:val="0066716D"/>
    <w:rsid w:val="006679AA"/>
    <w:rsid w:val="00667EED"/>
    <w:rsid w:val="0067006D"/>
    <w:rsid w:val="00670168"/>
    <w:rsid w:val="006704CB"/>
    <w:rsid w:val="0067063C"/>
    <w:rsid w:val="00670ED3"/>
    <w:rsid w:val="006715BE"/>
    <w:rsid w:val="0067185F"/>
    <w:rsid w:val="00671E6A"/>
    <w:rsid w:val="00671F6E"/>
    <w:rsid w:val="0067217F"/>
    <w:rsid w:val="00672549"/>
    <w:rsid w:val="00672700"/>
    <w:rsid w:val="00672796"/>
    <w:rsid w:val="00672EB7"/>
    <w:rsid w:val="006730A3"/>
    <w:rsid w:val="0067323C"/>
    <w:rsid w:val="00673347"/>
    <w:rsid w:val="0067359E"/>
    <w:rsid w:val="00673AAB"/>
    <w:rsid w:val="00673C88"/>
    <w:rsid w:val="00673E13"/>
    <w:rsid w:val="00673FCF"/>
    <w:rsid w:val="0067409B"/>
    <w:rsid w:val="00674277"/>
    <w:rsid w:val="00674440"/>
    <w:rsid w:val="00674516"/>
    <w:rsid w:val="00674ED2"/>
    <w:rsid w:val="0067524D"/>
    <w:rsid w:val="006758B4"/>
    <w:rsid w:val="00675A06"/>
    <w:rsid w:val="00675D4B"/>
    <w:rsid w:val="00675EA6"/>
    <w:rsid w:val="00675EAA"/>
    <w:rsid w:val="00676A57"/>
    <w:rsid w:val="00676B09"/>
    <w:rsid w:val="00676C3A"/>
    <w:rsid w:val="00676CA4"/>
    <w:rsid w:val="0067707D"/>
    <w:rsid w:val="00677153"/>
    <w:rsid w:val="00677755"/>
    <w:rsid w:val="00677C4B"/>
    <w:rsid w:val="00680102"/>
    <w:rsid w:val="00681016"/>
    <w:rsid w:val="006810DF"/>
    <w:rsid w:val="0068150B"/>
    <w:rsid w:val="00681A93"/>
    <w:rsid w:val="006820EF"/>
    <w:rsid w:val="006821F2"/>
    <w:rsid w:val="0068253B"/>
    <w:rsid w:val="006828F3"/>
    <w:rsid w:val="006836A6"/>
    <w:rsid w:val="006836C0"/>
    <w:rsid w:val="0068373B"/>
    <w:rsid w:val="00683775"/>
    <w:rsid w:val="0068389A"/>
    <w:rsid w:val="00683C85"/>
    <w:rsid w:val="00683CE6"/>
    <w:rsid w:val="00683E0A"/>
    <w:rsid w:val="00683FB5"/>
    <w:rsid w:val="0068401E"/>
    <w:rsid w:val="006843C7"/>
    <w:rsid w:val="006843DC"/>
    <w:rsid w:val="006847C5"/>
    <w:rsid w:val="00684AAE"/>
    <w:rsid w:val="0068531F"/>
    <w:rsid w:val="006855AE"/>
    <w:rsid w:val="006855D5"/>
    <w:rsid w:val="00685BAA"/>
    <w:rsid w:val="00685DD9"/>
    <w:rsid w:val="0068617A"/>
    <w:rsid w:val="0068699C"/>
    <w:rsid w:val="006869E5"/>
    <w:rsid w:val="00686A6B"/>
    <w:rsid w:val="00686E1A"/>
    <w:rsid w:val="0068728A"/>
    <w:rsid w:val="00687310"/>
    <w:rsid w:val="00687399"/>
    <w:rsid w:val="0068739A"/>
    <w:rsid w:val="006873DA"/>
    <w:rsid w:val="00687696"/>
    <w:rsid w:val="006876D3"/>
    <w:rsid w:val="0068772F"/>
    <w:rsid w:val="0068793B"/>
    <w:rsid w:val="00687997"/>
    <w:rsid w:val="0069000C"/>
    <w:rsid w:val="0069021F"/>
    <w:rsid w:val="006907C2"/>
    <w:rsid w:val="006919FD"/>
    <w:rsid w:val="00692015"/>
    <w:rsid w:val="00692179"/>
    <w:rsid w:val="00692C32"/>
    <w:rsid w:val="00692EA8"/>
    <w:rsid w:val="006938C7"/>
    <w:rsid w:val="00694064"/>
    <w:rsid w:val="006945D3"/>
    <w:rsid w:val="0069465E"/>
    <w:rsid w:val="00694BE1"/>
    <w:rsid w:val="00694D58"/>
    <w:rsid w:val="00694E33"/>
    <w:rsid w:val="0069504B"/>
    <w:rsid w:val="00695B52"/>
    <w:rsid w:val="00695CA6"/>
    <w:rsid w:val="00695D2C"/>
    <w:rsid w:val="00695D3B"/>
    <w:rsid w:val="006960EC"/>
    <w:rsid w:val="00696714"/>
    <w:rsid w:val="00696825"/>
    <w:rsid w:val="0069686C"/>
    <w:rsid w:val="00696AB9"/>
    <w:rsid w:val="006973EB"/>
    <w:rsid w:val="00697C55"/>
    <w:rsid w:val="00697D1B"/>
    <w:rsid w:val="006A0332"/>
    <w:rsid w:val="006A0424"/>
    <w:rsid w:val="006A06D6"/>
    <w:rsid w:val="006A0738"/>
    <w:rsid w:val="006A078B"/>
    <w:rsid w:val="006A0A76"/>
    <w:rsid w:val="006A0CDD"/>
    <w:rsid w:val="006A1401"/>
    <w:rsid w:val="006A15F3"/>
    <w:rsid w:val="006A195E"/>
    <w:rsid w:val="006A1A13"/>
    <w:rsid w:val="006A1CC6"/>
    <w:rsid w:val="006A1E17"/>
    <w:rsid w:val="006A219E"/>
    <w:rsid w:val="006A24BF"/>
    <w:rsid w:val="006A2630"/>
    <w:rsid w:val="006A2842"/>
    <w:rsid w:val="006A29BA"/>
    <w:rsid w:val="006A2C68"/>
    <w:rsid w:val="006A2DA9"/>
    <w:rsid w:val="006A2F47"/>
    <w:rsid w:val="006A325A"/>
    <w:rsid w:val="006A340D"/>
    <w:rsid w:val="006A3BC8"/>
    <w:rsid w:val="006A3BF5"/>
    <w:rsid w:val="006A41FE"/>
    <w:rsid w:val="006A438D"/>
    <w:rsid w:val="006A4566"/>
    <w:rsid w:val="006A4700"/>
    <w:rsid w:val="006A47F8"/>
    <w:rsid w:val="006A499D"/>
    <w:rsid w:val="006A49AD"/>
    <w:rsid w:val="006A4AE7"/>
    <w:rsid w:val="006A4AF6"/>
    <w:rsid w:val="006A4DE2"/>
    <w:rsid w:val="006A55DA"/>
    <w:rsid w:val="006A5BAF"/>
    <w:rsid w:val="006A6480"/>
    <w:rsid w:val="006A6B7B"/>
    <w:rsid w:val="006A6CDA"/>
    <w:rsid w:val="006A6D0B"/>
    <w:rsid w:val="006A713E"/>
    <w:rsid w:val="006A77BE"/>
    <w:rsid w:val="006A7D54"/>
    <w:rsid w:val="006A7EE7"/>
    <w:rsid w:val="006B0358"/>
    <w:rsid w:val="006B06D9"/>
    <w:rsid w:val="006B0DD6"/>
    <w:rsid w:val="006B10C6"/>
    <w:rsid w:val="006B1365"/>
    <w:rsid w:val="006B13BA"/>
    <w:rsid w:val="006B18B4"/>
    <w:rsid w:val="006B1AB6"/>
    <w:rsid w:val="006B1E3E"/>
    <w:rsid w:val="006B1E42"/>
    <w:rsid w:val="006B225D"/>
    <w:rsid w:val="006B28BF"/>
    <w:rsid w:val="006B30DC"/>
    <w:rsid w:val="006B30E5"/>
    <w:rsid w:val="006B3657"/>
    <w:rsid w:val="006B37DE"/>
    <w:rsid w:val="006B38FB"/>
    <w:rsid w:val="006B3B6A"/>
    <w:rsid w:val="006B3BF6"/>
    <w:rsid w:val="006B414A"/>
    <w:rsid w:val="006B41D7"/>
    <w:rsid w:val="006B434E"/>
    <w:rsid w:val="006B4B0A"/>
    <w:rsid w:val="006B4C0B"/>
    <w:rsid w:val="006B4DF5"/>
    <w:rsid w:val="006B531B"/>
    <w:rsid w:val="006B5357"/>
    <w:rsid w:val="006B56C2"/>
    <w:rsid w:val="006B56F6"/>
    <w:rsid w:val="006B5DC5"/>
    <w:rsid w:val="006B6015"/>
    <w:rsid w:val="006B601A"/>
    <w:rsid w:val="006B6AC8"/>
    <w:rsid w:val="006B6B30"/>
    <w:rsid w:val="006B79FF"/>
    <w:rsid w:val="006B7EAA"/>
    <w:rsid w:val="006B7F4D"/>
    <w:rsid w:val="006B7FE6"/>
    <w:rsid w:val="006C0271"/>
    <w:rsid w:val="006C047D"/>
    <w:rsid w:val="006C0571"/>
    <w:rsid w:val="006C05EA"/>
    <w:rsid w:val="006C0C7B"/>
    <w:rsid w:val="006C1760"/>
    <w:rsid w:val="006C194B"/>
    <w:rsid w:val="006C1A2B"/>
    <w:rsid w:val="006C1C9A"/>
    <w:rsid w:val="006C1CAC"/>
    <w:rsid w:val="006C1CE4"/>
    <w:rsid w:val="006C1E31"/>
    <w:rsid w:val="006C1F60"/>
    <w:rsid w:val="006C2145"/>
    <w:rsid w:val="006C220F"/>
    <w:rsid w:val="006C2328"/>
    <w:rsid w:val="006C26EF"/>
    <w:rsid w:val="006C2797"/>
    <w:rsid w:val="006C2A39"/>
    <w:rsid w:val="006C3964"/>
    <w:rsid w:val="006C3A2A"/>
    <w:rsid w:val="006C3DEA"/>
    <w:rsid w:val="006C3F36"/>
    <w:rsid w:val="006C418C"/>
    <w:rsid w:val="006C5077"/>
    <w:rsid w:val="006C59FE"/>
    <w:rsid w:val="006C5B16"/>
    <w:rsid w:val="006C5FAD"/>
    <w:rsid w:val="006C6029"/>
    <w:rsid w:val="006C66E1"/>
    <w:rsid w:val="006C67FA"/>
    <w:rsid w:val="006C6F08"/>
    <w:rsid w:val="006C6F40"/>
    <w:rsid w:val="006C7167"/>
    <w:rsid w:val="006C731C"/>
    <w:rsid w:val="006C7784"/>
    <w:rsid w:val="006C7A1E"/>
    <w:rsid w:val="006C7A75"/>
    <w:rsid w:val="006C7FDD"/>
    <w:rsid w:val="006D0187"/>
    <w:rsid w:val="006D032F"/>
    <w:rsid w:val="006D065C"/>
    <w:rsid w:val="006D0BC7"/>
    <w:rsid w:val="006D0CB0"/>
    <w:rsid w:val="006D12E6"/>
    <w:rsid w:val="006D138A"/>
    <w:rsid w:val="006D1805"/>
    <w:rsid w:val="006D1828"/>
    <w:rsid w:val="006D22D5"/>
    <w:rsid w:val="006D232A"/>
    <w:rsid w:val="006D23C5"/>
    <w:rsid w:val="006D2533"/>
    <w:rsid w:val="006D2551"/>
    <w:rsid w:val="006D26DD"/>
    <w:rsid w:val="006D2EF9"/>
    <w:rsid w:val="006D3067"/>
    <w:rsid w:val="006D354D"/>
    <w:rsid w:val="006D3B10"/>
    <w:rsid w:val="006D463B"/>
    <w:rsid w:val="006D46FF"/>
    <w:rsid w:val="006D474E"/>
    <w:rsid w:val="006D4E5D"/>
    <w:rsid w:val="006D5000"/>
    <w:rsid w:val="006D5099"/>
    <w:rsid w:val="006D521F"/>
    <w:rsid w:val="006D5309"/>
    <w:rsid w:val="006D5700"/>
    <w:rsid w:val="006D5BF3"/>
    <w:rsid w:val="006D63AB"/>
    <w:rsid w:val="006D63D2"/>
    <w:rsid w:val="006D6BE4"/>
    <w:rsid w:val="006D6C47"/>
    <w:rsid w:val="006D70F3"/>
    <w:rsid w:val="006D7168"/>
    <w:rsid w:val="006D7B1F"/>
    <w:rsid w:val="006D7D69"/>
    <w:rsid w:val="006E0063"/>
    <w:rsid w:val="006E00F0"/>
    <w:rsid w:val="006E0405"/>
    <w:rsid w:val="006E049A"/>
    <w:rsid w:val="006E06A5"/>
    <w:rsid w:val="006E0B3F"/>
    <w:rsid w:val="006E0BA5"/>
    <w:rsid w:val="006E171B"/>
    <w:rsid w:val="006E265C"/>
    <w:rsid w:val="006E26F0"/>
    <w:rsid w:val="006E2C5E"/>
    <w:rsid w:val="006E31D2"/>
    <w:rsid w:val="006E3A13"/>
    <w:rsid w:val="006E3C75"/>
    <w:rsid w:val="006E3DF5"/>
    <w:rsid w:val="006E3E02"/>
    <w:rsid w:val="006E3E1F"/>
    <w:rsid w:val="006E42D3"/>
    <w:rsid w:val="006E443D"/>
    <w:rsid w:val="006E4659"/>
    <w:rsid w:val="006E484F"/>
    <w:rsid w:val="006E4A30"/>
    <w:rsid w:val="006E5058"/>
    <w:rsid w:val="006E5206"/>
    <w:rsid w:val="006E54C7"/>
    <w:rsid w:val="006E585D"/>
    <w:rsid w:val="006E6205"/>
    <w:rsid w:val="006E6954"/>
    <w:rsid w:val="006E6BFE"/>
    <w:rsid w:val="006E6C36"/>
    <w:rsid w:val="006E7116"/>
    <w:rsid w:val="006E7183"/>
    <w:rsid w:val="006E71B5"/>
    <w:rsid w:val="006E72D6"/>
    <w:rsid w:val="006E755F"/>
    <w:rsid w:val="006E7629"/>
    <w:rsid w:val="006E79EB"/>
    <w:rsid w:val="006F0E3F"/>
    <w:rsid w:val="006F13F4"/>
    <w:rsid w:val="006F13F9"/>
    <w:rsid w:val="006F1432"/>
    <w:rsid w:val="006F1EBB"/>
    <w:rsid w:val="006F235C"/>
    <w:rsid w:val="006F26B9"/>
    <w:rsid w:val="006F29FA"/>
    <w:rsid w:val="006F3042"/>
    <w:rsid w:val="006F320F"/>
    <w:rsid w:val="006F328D"/>
    <w:rsid w:val="006F36CB"/>
    <w:rsid w:val="006F37E1"/>
    <w:rsid w:val="006F38AC"/>
    <w:rsid w:val="006F3940"/>
    <w:rsid w:val="006F397C"/>
    <w:rsid w:val="006F39FF"/>
    <w:rsid w:val="006F3B9B"/>
    <w:rsid w:val="006F43EA"/>
    <w:rsid w:val="006F4415"/>
    <w:rsid w:val="006F445C"/>
    <w:rsid w:val="006F44AC"/>
    <w:rsid w:val="006F45B3"/>
    <w:rsid w:val="006F45D6"/>
    <w:rsid w:val="006F4786"/>
    <w:rsid w:val="006F47DE"/>
    <w:rsid w:val="006F50DA"/>
    <w:rsid w:val="006F5219"/>
    <w:rsid w:val="006F52B8"/>
    <w:rsid w:val="006F5428"/>
    <w:rsid w:val="006F551C"/>
    <w:rsid w:val="006F5809"/>
    <w:rsid w:val="006F5BED"/>
    <w:rsid w:val="006F5C00"/>
    <w:rsid w:val="006F6D0E"/>
    <w:rsid w:val="006F6D6E"/>
    <w:rsid w:val="006F6DA0"/>
    <w:rsid w:val="006F6F42"/>
    <w:rsid w:val="006F7634"/>
    <w:rsid w:val="006F7806"/>
    <w:rsid w:val="006F7D02"/>
    <w:rsid w:val="00700013"/>
    <w:rsid w:val="00700212"/>
    <w:rsid w:val="00700B7A"/>
    <w:rsid w:val="00700BD2"/>
    <w:rsid w:val="007012FA"/>
    <w:rsid w:val="00701397"/>
    <w:rsid w:val="0070180B"/>
    <w:rsid w:val="00701AC7"/>
    <w:rsid w:val="00701CFE"/>
    <w:rsid w:val="007020F6"/>
    <w:rsid w:val="00702193"/>
    <w:rsid w:val="007024D1"/>
    <w:rsid w:val="007026F1"/>
    <w:rsid w:val="0070292F"/>
    <w:rsid w:val="007029CE"/>
    <w:rsid w:val="00702BA4"/>
    <w:rsid w:val="00702DCF"/>
    <w:rsid w:val="00702F20"/>
    <w:rsid w:val="00703449"/>
    <w:rsid w:val="00703642"/>
    <w:rsid w:val="007038FA"/>
    <w:rsid w:val="0070414A"/>
    <w:rsid w:val="007042E3"/>
    <w:rsid w:val="0070467C"/>
    <w:rsid w:val="00704A4E"/>
    <w:rsid w:val="00704FCD"/>
    <w:rsid w:val="00705474"/>
    <w:rsid w:val="007054C7"/>
    <w:rsid w:val="007057DB"/>
    <w:rsid w:val="00705AF2"/>
    <w:rsid w:val="0070601F"/>
    <w:rsid w:val="0070675C"/>
    <w:rsid w:val="00706A64"/>
    <w:rsid w:val="00706C7A"/>
    <w:rsid w:val="00706E5C"/>
    <w:rsid w:val="00706EDF"/>
    <w:rsid w:val="007072FF"/>
    <w:rsid w:val="007076E4"/>
    <w:rsid w:val="0070770B"/>
    <w:rsid w:val="007100D5"/>
    <w:rsid w:val="00710144"/>
    <w:rsid w:val="0071093A"/>
    <w:rsid w:val="007109E3"/>
    <w:rsid w:val="00710A1B"/>
    <w:rsid w:val="00710FAB"/>
    <w:rsid w:val="0071121A"/>
    <w:rsid w:val="00711A1D"/>
    <w:rsid w:val="00711BE2"/>
    <w:rsid w:val="007120D9"/>
    <w:rsid w:val="007124CD"/>
    <w:rsid w:val="007124D4"/>
    <w:rsid w:val="00712969"/>
    <w:rsid w:val="00712BB8"/>
    <w:rsid w:val="00712D62"/>
    <w:rsid w:val="0071406E"/>
    <w:rsid w:val="00714267"/>
    <w:rsid w:val="007142CB"/>
    <w:rsid w:val="00714601"/>
    <w:rsid w:val="007149E8"/>
    <w:rsid w:val="00714CA6"/>
    <w:rsid w:val="0071524A"/>
    <w:rsid w:val="0071565E"/>
    <w:rsid w:val="00715830"/>
    <w:rsid w:val="00715934"/>
    <w:rsid w:val="00715D8B"/>
    <w:rsid w:val="00715FAC"/>
    <w:rsid w:val="0071618B"/>
    <w:rsid w:val="007167B7"/>
    <w:rsid w:val="00716AD9"/>
    <w:rsid w:val="00716B91"/>
    <w:rsid w:val="00716D38"/>
    <w:rsid w:val="00716DB0"/>
    <w:rsid w:val="00717365"/>
    <w:rsid w:val="00717F2C"/>
    <w:rsid w:val="007203C9"/>
    <w:rsid w:val="00720531"/>
    <w:rsid w:val="00720EC2"/>
    <w:rsid w:val="00721003"/>
    <w:rsid w:val="00721141"/>
    <w:rsid w:val="00721159"/>
    <w:rsid w:val="0072169C"/>
    <w:rsid w:val="00721B49"/>
    <w:rsid w:val="00721BCB"/>
    <w:rsid w:val="00721CA1"/>
    <w:rsid w:val="00721E79"/>
    <w:rsid w:val="0072213F"/>
    <w:rsid w:val="00722412"/>
    <w:rsid w:val="00722851"/>
    <w:rsid w:val="0072285E"/>
    <w:rsid w:val="00722D53"/>
    <w:rsid w:val="00723A97"/>
    <w:rsid w:val="00723E42"/>
    <w:rsid w:val="00723EF5"/>
    <w:rsid w:val="00724114"/>
    <w:rsid w:val="00724D30"/>
    <w:rsid w:val="0072502F"/>
    <w:rsid w:val="00725635"/>
    <w:rsid w:val="00725994"/>
    <w:rsid w:val="00725A1C"/>
    <w:rsid w:val="00725CB4"/>
    <w:rsid w:val="00726433"/>
    <w:rsid w:val="007264D1"/>
    <w:rsid w:val="00726DD1"/>
    <w:rsid w:val="007270D4"/>
    <w:rsid w:val="00727918"/>
    <w:rsid w:val="0073005B"/>
    <w:rsid w:val="0073035A"/>
    <w:rsid w:val="007307F3"/>
    <w:rsid w:val="00730A55"/>
    <w:rsid w:val="0073164C"/>
    <w:rsid w:val="0073173C"/>
    <w:rsid w:val="00731A4E"/>
    <w:rsid w:val="007325A7"/>
    <w:rsid w:val="00732855"/>
    <w:rsid w:val="00733099"/>
    <w:rsid w:val="00733149"/>
    <w:rsid w:val="0073374B"/>
    <w:rsid w:val="00733A6C"/>
    <w:rsid w:val="00733D00"/>
    <w:rsid w:val="00733DC9"/>
    <w:rsid w:val="00733F4D"/>
    <w:rsid w:val="00734082"/>
    <w:rsid w:val="00734382"/>
    <w:rsid w:val="00734522"/>
    <w:rsid w:val="00734629"/>
    <w:rsid w:val="00734937"/>
    <w:rsid w:val="00734963"/>
    <w:rsid w:val="00734B67"/>
    <w:rsid w:val="00734C2C"/>
    <w:rsid w:val="00734D8D"/>
    <w:rsid w:val="007351BE"/>
    <w:rsid w:val="007354ED"/>
    <w:rsid w:val="007354FA"/>
    <w:rsid w:val="007354FD"/>
    <w:rsid w:val="00735690"/>
    <w:rsid w:val="00735E9D"/>
    <w:rsid w:val="00735FAD"/>
    <w:rsid w:val="007363CE"/>
    <w:rsid w:val="00736557"/>
    <w:rsid w:val="007368AE"/>
    <w:rsid w:val="00736B3E"/>
    <w:rsid w:val="00736EF7"/>
    <w:rsid w:val="00737476"/>
    <w:rsid w:val="007374B2"/>
    <w:rsid w:val="007374ED"/>
    <w:rsid w:val="007375CF"/>
    <w:rsid w:val="0073786E"/>
    <w:rsid w:val="00737D83"/>
    <w:rsid w:val="00737FF4"/>
    <w:rsid w:val="00740146"/>
    <w:rsid w:val="00740966"/>
    <w:rsid w:val="00740A5C"/>
    <w:rsid w:val="00740B08"/>
    <w:rsid w:val="00741115"/>
    <w:rsid w:val="00741431"/>
    <w:rsid w:val="00741BE0"/>
    <w:rsid w:val="00741F20"/>
    <w:rsid w:val="007421D2"/>
    <w:rsid w:val="00742628"/>
    <w:rsid w:val="00742F03"/>
    <w:rsid w:val="0074302B"/>
    <w:rsid w:val="007430C0"/>
    <w:rsid w:val="007431A8"/>
    <w:rsid w:val="00743414"/>
    <w:rsid w:val="007436BD"/>
    <w:rsid w:val="00743925"/>
    <w:rsid w:val="00743B2B"/>
    <w:rsid w:val="00743BC9"/>
    <w:rsid w:val="00743C27"/>
    <w:rsid w:val="00743DC5"/>
    <w:rsid w:val="0074475C"/>
    <w:rsid w:val="00744F5F"/>
    <w:rsid w:val="00745008"/>
    <w:rsid w:val="00745103"/>
    <w:rsid w:val="0074525A"/>
    <w:rsid w:val="00745367"/>
    <w:rsid w:val="007453E5"/>
    <w:rsid w:val="00745C2E"/>
    <w:rsid w:val="00745D36"/>
    <w:rsid w:val="00745DE6"/>
    <w:rsid w:val="00745F5D"/>
    <w:rsid w:val="00746051"/>
    <w:rsid w:val="007461AD"/>
    <w:rsid w:val="007464C0"/>
    <w:rsid w:val="007469C8"/>
    <w:rsid w:val="007469D8"/>
    <w:rsid w:val="00746C76"/>
    <w:rsid w:val="00746D4C"/>
    <w:rsid w:val="007470D5"/>
    <w:rsid w:val="00747330"/>
    <w:rsid w:val="007473DF"/>
    <w:rsid w:val="00750564"/>
    <w:rsid w:val="00750A64"/>
    <w:rsid w:val="00750E2F"/>
    <w:rsid w:val="0075124C"/>
    <w:rsid w:val="0075161B"/>
    <w:rsid w:val="007516F1"/>
    <w:rsid w:val="00751E92"/>
    <w:rsid w:val="0075209B"/>
    <w:rsid w:val="00752B47"/>
    <w:rsid w:val="00752DAC"/>
    <w:rsid w:val="007530F2"/>
    <w:rsid w:val="00753209"/>
    <w:rsid w:val="00753701"/>
    <w:rsid w:val="00753982"/>
    <w:rsid w:val="00753D83"/>
    <w:rsid w:val="00753D97"/>
    <w:rsid w:val="007543FD"/>
    <w:rsid w:val="0075564D"/>
    <w:rsid w:val="007557D1"/>
    <w:rsid w:val="00755937"/>
    <w:rsid w:val="0075599F"/>
    <w:rsid w:val="00755D13"/>
    <w:rsid w:val="00755FDD"/>
    <w:rsid w:val="0075645D"/>
    <w:rsid w:val="007564AF"/>
    <w:rsid w:val="007569F6"/>
    <w:rsid w:val="00756AAF"/>
    <w:rsid w:val="00756B88"/>
    <w:rsid w:val="00757311"/>
    <w:rsid w:val="00757916"/>
    <w:rsid w:val="0075798D"/>
    <w:rsid w:val="007606AE"/>
    <w:rsid w:val="00760C65"/>
    <w:rsid w:val="00760E7D"/>
    <w:rsid w:val="007611BD"/>
    <w:rsid w:val="007611C1"/>
    <w:rsid w:val="007613EB"/>
    <w:rsid w:val="007615E2"/>
    <w:rsid w:val="0076194C"/>
    <w:rsid w:val="00761B60"/>
    <w:rsid w:val="00761EB5"/>
    <w:rsid w:val="00762003"/>
    <w:rsid w:val="00762059"/>
    <w:rsid w:val="00762088"/>
    <w:rsid w:val="00762221"/>
    <w:rsid w:val="00762601"/>
    <w:rsid w:val="00762ABF"/>
    <w:rsid w:val="00762BF0"/>
    <w:rsid w:val="00763244"/>
    <w:rsid w:val="007632A4"/>
    <w:rsid w:val="00763456"/>
    <w:rsid w:val="0076354C"/>
    <w:rsid w:val="007636A4"/>
    <w:rsid w:val="0076388E"/>
    <w:rsid w:val="007639E7"/>
    <w:rsid w:val="00763AC5"/>
    <w:rsid w:val="00763CC3"/>
    <w:rsid w:val="0076478F"/>
    <w:rsid w:val="00765051"/>
    <w:rsid w:val="007651A8"/>
    <w:rsid w:val="00765638"/>
    <w:rsid w:val="00765DB1"/>
    <w:rsid w:val="007661AA"/>
    <w:rsid w:val="00766343"/>
    <w:rsid w:val="007664E1"/>
    <w:rsid w:val="0076651D"/>
    <w:rsid w:val="007665AA"/>
    <w:rsid w:val="00766A1C"/>
    <w:rsid w:val="00766D51"/>
    <w:rsid w:val="0076701E"/>
    <w:rsid w:val="0076708B"/>
    <w:rsid w:val="007674C8"/>
    <w:rsid w:val="0076760E"/>
    <w:rsid w:val="0076764E"/>
    <w:rsid w:val="0076767C"/>
    <w:rsid w:val="007677FC"/>
    <w:rsid w:val="0076780C"/>
    <w:rsid w:val="00767922"/>
    <w:rsid w:val="00767A00"/>
    <w:rsid w:val="00767A2D"/>
    <w:rsid w:val="00767A3E"/>
    <w:rsid w:val="0077004C"/>
    <w:rsid w:val="00770678"/>
    <w:rsid w:val="007707D9"/>
    <w:rsid w:val="0077080F"/>
    <w:rsid w:val="00770E0F"/>
    <w:rsid w:val="00770E4C"/>
    <w:rsid w:val="00771361"/>
    <w:rsid w:val="00771467"/>
    <w:rsid w:val="00771634"/>
    <w:rsid w:val="007718D1"/>
    <w:rsid w:val="00771E51"/>
    <w:rsid w:val="00771F03"/>
    <w:rsid w:val="00771F41"/>
    <w:rsid w:val="00772292"/>
    <w:rsid w:val="00772714"/>
    <w:rsid w:val="00772B9C"/>
    <w:rsid w:val="00772C0D"/>
    <w:rsid w:val="00772C7B"/>
    <w:rsid w:val="00772D5A"/>
    <w:rsid w:val="00772DA0"/>
    <w:rsid w:val="00772F78"/>
    <w:rsid w:val="00772FC8"/>
    <w:rsid w:val="007739D0"/>
    <w:rsid w:val="00773A42"/>
    <w:rsid w:val="00773BBA"/>
    <w:rsid w:val="00774A17"/>
    <w:rsid w:val="00774D13"/>
    <w:rsid w:val="00774D17"/>
    <w:rsid w:val="00774E2C"/>
    <w:rsid w:val="007752A2"/>
    <w:rsid w:val="00775391"/>
    <w:rsid w:val="00775445"/>
    <w:rsid w:val="00775553"/>
    <w:rsid w:val="00775E33"/>
    <w:rsid w:val="00776084"/>
    <w:rsid w:val="007760BE"/>
    <w:rsid w:val="007763F9"/>
    <w:rsid w:val="0077640B"/>
    <w:rsid w:val="00776894"/>
    <w:rsid w:val="00776B0F"/>
    <w:rsid w:val="00776B4B"/>
    <w:rsid w:val="00776B6A"/>
    <w:rsid w:val="00776D20"/>
    <w:rsid w:val="0077722A"/>
    <w:rsid w:val="007772BE"/>
    <w:rsid w:val="007772D0"/>
    <w:rsid w:val="007772D2"/>
    <w:rsid w:val="00777A18"/>
    <w:rsid w:val="00777ADE"/>
    <w:rsid w:val="00777B16"/>
    <w:rsid w:val="00777D92"/>
    <w:rsid w:val="007800B5"/>
    <w:rsid w:val="00780102"/>
    <w:rsid w:val="0078072C"/>
    <w:rsid w:val="00780C17"/>
    <w:rsid w:val="00780D7F"/>
    <w:rsid w:val="00781132"/>
    <w:rsid w:val="00781333"/>
    <w:rsid w:val="007814EA"/>
    <w:rsid w:val="00781755"/>
    <w:rsid w:val="0078189C"/>
    <w:rsid w:val="00781B66"/>
    <w:rsid w:val="00781B9F"/>
    <w:rsid w:val="00781C18"/>
    <w:rsid w:val="00781D02"/>
    <w:rsid w:val="00781DA4"/>
    <w:rsid w:val="0078222A"/>
    <w:rsid w:val="00782446"/>
    <w:rsid w:val="00782994"/>
    <w:rsid w:val="00782BD4"/>
    <w:rsid w:val="0078341C"/>
    <w:rsid w:val="00783F2C"/>
    <w:rsid w:val="00784517"/>
    <w:rsid w:val="00784693"/>
    <w:rsid w:val="00784903"/>
    <w:rsid w:val="00784B0B"/>
    <w:rsid w:val="00784C6C"/>
    <w:rsid w:val="00784F5F"/>
    <w:rsid w:val="00784F9E"/>
    <w:rsid w:val="00785254"/>
    <w:rsid w:val="007852FB"/>
    <w:rsid w:val="00785356"/>
    <w:rsid w:val="007853F7"/>
    <w:rsid w:val="007856C7"/>
    <w:rsid w:val="007856DC"/>
    <w:rsid w:val="007859F0"/>
    <w:rsid w:val="00785A51"/>
    <w:rsid w:val="00785E29"/>
    <w:rsid w:val="00785EDB"/>
    <w:rsid w:val="00785EE5"/>
    <w:rsid w:val="007863FF"/>
    <w:rsid w:val="007869C6"/>
    <w:rsid w:val="00786DD9"/>
    <w:rsid w:val="00786E2B"/>
    <w:rsid w:val="007870FC"/>
    <w:rsid w:val="0078717D"/>
    <w:rsid w:val="0078744F"/>
    <w:rsid w:val="007877D8"/>
    <w:rsid w:val="00787CF2"/>
    <w:rsid w:val="00787E2F"/>
    <w:rsid w:val="00787F96"/>
    <w:rsid w:val="007901B5"/>
    <w:rsid w:val="0079062F"/>
    <w:rsid w:val="00790E89"/>
    <w:rsid w:val="00790FD9"/>
    <w:rsid w:val="007911FF"/>
    <w:rsid w:val="00791FB5"/>
    <w:rsid w:val="00792018"/>
    <w:rsid w:val="007920A9"/>
    <w:rsid w:val="00792293"/>
    <w:rsid w:val="007922C2"/>
    <w:rsid w:val="0079236E"/>
    <w:rsid w:val="0079237F"/>
    <w:rsid w:val="00792E9B"/>
    <w:rsid w:val="00793365"/>
    <w:rsid w:val="00793924"/>
    <w:rsid w:val="00793B45"/>
    <w:rsid w:val="00793EFD"/>
    <w:rsid w:val="0079401B"/>
    <w:rsid w:val="00794173"/>
    <w:rsid w:val="00794716"/>
    <w:rsid w:val="0079476D"/>
    <w:rsid w:val="007949FE"/>
    <w:rsid w:val="00794D6D"/>
    <w:rsid w:val="00794D7A"/>
    <w:rsid w:val="00794FED"/>
    <w:rsid w:val="007957D0"/>
    <w:rsid w:val="00795981"/>
    <w:rsid w:val="007959BD"/>
    <w:rsid w:val="00795D30"/>
    <w:rsid w:val="00796173"/>
    <w:rsid w:val="007961D1"/>
    <w:rsid w:val="0079623A"/>
    <w:rsid w:val="007965F4"/>
    <w:rsid w:val="00796ECB"/>
    <w:rsid w:val="00797042"/>
    <w:rsid w:val="0079723A"/>
    <w:rsid w:val="007974AB"/>
    <w:rsid w:val="0079750A"/>
    <w:rsid w:val="0079756A"/>
    <w:rsid w:val="00797620"/>
    <w:rsid w:val="00797989"/>
    <w:rsid w:val="00797999"/>
    <w:rsid w:val="007A084B"/>
    <w:rsid w:val="007A087C"/>
    <w:rsid w:val="007A0954"/>
    <w:rsid w:val="007A0C74"/>
    <w:rsid w:val="007A10A3"/>
    <w:rsid w:val="007A124D"/>
    <w:rsid w:val="007A129C"/>
    <w:rsid w:val="007A13EA"/>
    <w:rsid w:val="007A1437"/>
    <w:rsid w:val="007A1E53"/>
    <w:rsid w:val="007A202E"/>
    <w:rsid w:val="007A26D7"/>
    <w:rsid w:val="007A2879"/>
    <w:rsid w:val="007A2A70"/>
    <w:rsid w:val="007A2AE4"/>
    <w:rsid w:val="007A2D4D"/>
    <w:rsid w:val="007A2E40"/>
    <w:rsid w:val="007A307C"/>
    <w:rsid w:val="007A33D3"/>
    <w:rsid w:val="007A37D2"/>
    <w:rsid w:val="007A3917"/>
    <w:rsid w:val="007A3A51"/>
    <w:rsid w:val="007A3B38"/>
    <w:rsid w:val="007A3D01"/>
    <w:rsid w:val="007A4055"/>
    <w:rsid w:val="007A410F"/>
    <w:rsid w:val="007A41FA"/>
    <w:rsid w:val="007A457E"/>
    <w:rsid w:val="007A45EF"/>
    <w:rsid w:val="007A46D5"/>
    <w:rsid w:val="007A4AC7"/>
    <w:rsid w:val="007A4D6E"/>
    <w:rsid w:val="007A4FED"/>
    <w:rsid w:val="007A51B3"/>
    <w:rsid w:val="007A5297"/>
    <w:rsid w:val="007A52D3"/>
    <w:rsid w:val="007A5576"/>
    <w:rsid w:val="007A56C9"/>
    <w:rsid w:val="007A5837"/>
    <w:rsid w:val="007A5851"/>
    <w:rsid w:val="007A5A4E"/>
    <w:rsid w:val="007A5C9B"/>
    <w:rsid w:val="007A5D31"/>
    <w:rsid w:val="007A66CE"/>
    <w:rsid w:val="007A6C76"/>
    <w:rsid w:val="007A6F07"/>
    <w:rsid w:val="007A6F95"/>
    <w:rsid w:val="007A70DC"/>
    <w:rsid w:val="007A73FF"/>
    <w:rsid w:val="007A751A"/>
    <w:rsid w:val="007A7708"/>
    <w:rsid w:val="007A7E57"/>
    <w:rsid w:val="007A7FE9"/>
    <w:rsid w:val="007B01AC"/>
    <w:rsid w:val="007B0304"/>
    <w:rsid w:val="007B0A95"/>
    <w:rsid w:val="007B0B5C"/>
    <w:rsid w:val="007B0BF1"/>
    <w:rsid w:val="007B0E79"/>
    <w:rsid w:val="007B117C"/>
    <w:rsid w:val="007B16FB"/>
    <w:rsid w:val="007B1751"/>
    <w:rsid w:val="007B17C7"/>
    <w:rsid w:val="007B2490"/>
    <w:rsid w:val="007B24C3"/>
    <w:rsid w:val="007B265C"/>
    <w:rsid w:val="007B2A0D"/>
    <w:rsid w:val="007B2E1A"/>
    <w:rsid w:val="007B3319"/>
    <w:rsid w:val="007B349B"/>
    <w:rsid w:val="007B35BA"/>
    <w:rsid w:val="007B3C67"/>
    <w:rsid w:val="007B3F2E"/>
    <w:rsid w:val="007B452D"/>
    <w:rsid w:val="007B45A0"/>
    <w:rsid w:val="007B482E"/>
    <w:rsid w:val="007B4B1B"/>
    <w:rsid w:val="007B4FB3"/>
    <w:rsid w:val="007B54A2"/>
    <w:rsid w:val="007B564E"/>
    <w:rsid w:val="007B578B"/>
    <w:rsid w:val="007B5AC9"/>
    <w:rsid w:val="007B5CED"/>
    <w:rsid w:val="007B61B2"/>
    <w:rsid w:val="007B62F5"/>
    <w:rsid w:val="007B65AB"/>
    <w:rsid w:val="007B66A1"/>
    <w:rsid w:val="007B6AFF"/>
    <w:rsid w:val="007B6CF8"/>
    <w:rsid w:val="007B72D6"/>
    <w:rsid w:val="007B7EE3"/>
    <w:rsid w:val="007C0053"/>
    <w:rsid w:val="007C0699"/>
    <w:rsid w:val="007C0DA0"/>
    <w:rsid w:val="007C16C2"/>
    <w:rsid w:val="007C1BE9"/>
    <w:rsid w:val="007C1F96"/>
    <w:rsid w:val="007C2072"/>
    <w:rsid w:val="007C2376"/>
    <w:rsid w:val="007C2692"/>
    <w:rsid w:val="007C28C1"/>
    <w:rsid w:val="007C2AB0"/>
    <w:rsid w:val="007C2BAA"/>
    <w:rsid w:val="007C2FDF"/>
    <w:rsid w:val="007C32F4"/>
    <w:rsid w:val="007C3324"/>
    <w:rsid w:val="007C336C"/>
    <w:rsid w:val="007C337C"/>
    <w:rsid w:val="007C4439"/>
    <w:rsid w:val="007C4A1C"/>
    <w:rsid w:val="007C4CF7"/>
    <w:rsid w:val="007C58D9"/>
    <w:rsid w:val="007C5B69"/>
    <w:rsid w:val="007C5F09"/>
    <w:rsid w:val="007C6007"/>
    <w:rsid w:val="007C66D6"/>
    <w:rsid w:val="007C67A6"/>
    <w:rsid w:val="007C6812"/>
    <w:rsid w:val="007C6BD7"/>
    <w:rsid w:val="007C71F4"/>
    <w:rsid w:val="007C72BA"/>
    <w:rsid w:val="007C7415"/>
    <w:rsid w:val="007C778C"/>
    <w:rsid w:val="007C7A2A"/>
    <w:rsid w:val="007C7DAF"/>
    <w:rsid w:val="007C7F9E"/>
    <w:rsid w:val="007C7FC1"/>
    <w:rsid w:val="007D0B84"/>
    <w:rsid w:val="007D0C82"/>
    <w:rsid w:val="007D0D74"/>
    <w:rsid w:val="007D0F28"/>
    <w:rsid w:val="007D1420"/>
    <w:rsid w:val="007D154B"/>
    <w:rsid w:val="007D170B"/>
    <w:rsid w:val="007D17A3"/>
    <w:rsid w:val="007D1BFD"/>
    <w:rsid w:val="007D2A6D"/>
    <w:rsid w:val="007D2B32"/>
    <w:rsid w:val="007D32AC"/>
    <w:rsid w:val="007D337F"/>
    <w:rsid w:val="007D33F8"/>
    <w:rsid w:val="007D43C1"/>
    <w:rsid w:val="007D4469"/>
    <w:rsid w:val="007D45AA"/>
    <w:rsid w:val="007D4979"/>
    <w:rsid w:val="007D4C2D"/>
    <w:rsid w:val="007D4F62"/>
    <w:rsid w:val="007D4FF6"/>
    <w:rsid w:val="007D522A"/>
    <w:rsid w:val="007D579B"/>
    <w:rsid w:val="007D5BFE"/>
    <w:rsid w:val="007D5EEC"/>
    <w:rsid w:val="007D63D1"/>
    <w:rsid w:val="007D67F8"/>
    <w:rsid w:val="007D6ADA"/>
    <w:rsid w:val="007D6B00"/>
    <w:rsid w:val="007D6D88"/>
    <w:rsid w:val="007D6EA9"/>
    <w:rsid w:val="007D772F"/>
    <w:rsid w:val="007E0296"/>
    <w:rsid w:val="007E0592"/>
    <w:rsid w:val="007E06F4"/>
    <w:rsid w:val="007E17AC"/>
    <w:rsid w:val="007E1872"/>
    <w:rsid w:val="007E1913"/>
    <w:rsid w:val="007E19CA"/>
    <w:rsid w:val="007E20CD"/>
    <w:rsid w:val="007E2553"/>
    <w:rsid w:val="007E2892"/>
    <w:rsid w:val="007E2B86"/>
    <w:rsid w:val="007E2BEE"/>
    <w:rsid w:val="007E2C96"/>
    <w:rsid w:val="007E2F74"/>
    <w:rsid w:val="007E2F8E"/>
    <w:rsid w:val="007E306D"/>
    <w:rsid w:val="007E314A"/>
    <w:rsid w:val="007E31CC"/>
    <w:rsid w:val="007E3342"/>
    <w:rsid w:val="007E34AC"/>
    <w:rsid w:val="007E3DC2"/>
    <w:rsid w:val="007E40C8"/>
    <w:rsid w:val="007E4D81"/>
    <w:rsid w:val="007E5085"/>
    <w:rsid w:val="007E61D0"/>
    <w:rsid w:val="007E658A"/>
    <w:rsid w:val="007E7C6E"/>
    <w:rsid w:val="007F0358"/>
    <w:rsid w:val="007F04D6"/>
    <w:rsid w:val="007F05CB"/>
    <w:rsid w:val="007F07CE"/>
    <w:rsid w:val="007F0883"/>
    <w:rsid w:val="007F0F14"/>
    <w:rsid w:val="007F119E"/>
    <w:rsid w:val="007F1544"/>
    <w:rsid w:val="007F16BB"/>
    <w:rsid w:val="007F18E7"/>
    <w:rsid w:val="007F1941"/>
    <w:rsid w:val="007F1BFF"/>
    <w:rsid w:val="007F1C76"/>
    <w:rsid w:val="007F1F0F"/>
    <w:rsid w:val="007F2061"/>
    <w:rsid w:val="007F3220"/>
    <w:rsid w:val="007F3566"/>
    <w:rsid w:val="007F3C46"/>
    <w:rsid w:val="007F43B0"/>
    <w:rsid w:val="007F494B"/>
    <w:rsid w:val="007F4CDA"/>
    <w:rsid w:val="007F4D7A"/>
    <w:rsid w:val="007F4FC2"/>
    <w:rsid w:val="007F558A"/>
    <w:rsid w:val="007F5AEB"/>
    <w:rsid w:val="007F5B61"/>
    <w:rsid w:val="007F5EAC"/>
    <w:rsid w:val="007F6522"/>
    <w:rsid w:val="007F6538"/>
    <w:rsid w:val="007F67B8"/>
    <w:rsid w:val="007F7475"/>
    <w:rsid w:val="007F76BC"/>
    <w:rsid w:val="007F76E7"/>
    <w:rsid w:val="007F7E9B"/>
    <w:rsid w:val="00800284"/>
    <w:rsid w:val="0080075D"/>
    <w:rsid w:val="008007CF"/>
    <w:rsid w:val="008008CC"/>
    <w:rsid w:val="00800E3B"/>
    <w:rsid w:val="00800E7C"/>
    <w:rsid w:val="0080113E"/>
    <w:rsid w:val="00801407"/>
    <w:rsid w:val="0080157E"/>
    <w:rsid w:val="00801597"/>
    <w:rsid w:val="008017F2"/>
    <w:rsid w:val="00802272"/>
    <w:rsid w:val="008026CF"/>
    <w:rsid w:val="00802CF4"/>
    <w:rsid w:val="00803055"/>
    <w:rsid w:val="0080311C"/>
    <w:rsid w:val="008035A8"/>
    <w:rsid w:val="00803700"/>
    <w:rsid w:val="00803C64"/>
    <w:rsid w:val="00803EC7"/>
    <w:rsid w:val="00804518"/>
    <w:rsid w:val="008046BB"/>
    <w:rsid w:val="0080501B"/>
    <w:rsid w:val="0080529F"/>
    <w:rsid w:val="00805443"/>
    <w:rsid w:val="0080553B"/>
    <w:rsid w:val="0080597D"/>
    <w:rsid w:val="00805A31"/>
    <w:rsid w:val="00805DF2"/>
    <w:rsid w:val="00806BDC"/>
    <w:rsid w:val="00806FAC"/>
    <w:rsid w:val="0080711A"/>
    <w:rsid w:val="0081012A"/>
    <w:rsid w:val="00810308"/>
    <w:rsid w:val="008111E7"/>
    <w:rsid w:val="008112A3"/>
    <w:rsid w:val="0081178C"/>
    <w:rsid w:val="00811DDC"/>
    <w:rsid w:val="00811E27"/>
    <w:rsid w:val="00812AC3"/>
    <w:rsid w:val="00812B02"/>
    <w:rsid w:val="00812B3C"/>
    <w:rsid w:val="00812C7D"/>
    <w:rsid w:val="00813207"/>
    <w:rsid w:val="008132FD"/>
    <w:rsid w:val="00813413"/>
    <w:rsid w:val="008134D9"/>
    <w:rsid w:val="00813768"/>
    <w:rsid w:val="00813824"/>
    <w:rsid w:val="00813921"/>
    <w:rsid w:val="00813968"/>
    <w:rsid w:val="00813A48"/>
    <w:rsid w:val="00813A58"/>
    <w:rsid w:val="00813E2B"/>
    <w:rsid w:val="008143FB"/>
    <w:rsid w:val="0081483B"/>
    <w:rsid w:val="00814900"/>
    <w:rsid w:val="00814DDD"/>
    <w:rsid w:val="00815220"/>
    <w:rsid w:val="0081538E"/>
    <w:rsid w:val="00815E61"/>
    <w:rsid w:val="00815F5B"/>
    <w:rsid w:val="0081635F"/>
    <w:rsid w:val="008167D2"/>
    <w:rsid w:val="008169D7"/>
    <w:rsid w:val="00816B1B"/>
    <w:rsid w:val="008170D7"/>
    <w:rsid w:val="0081714C"/>
    <w:rsid w:val="00817374"/>
    <w:rsid w:val="00817A31"/>
    <w:rsid w:val="008200C4"/>
    <w:rsid w:val="008201F8"/>
    <w:rsid w:val="0082026C"/>
    <w:rsid w:val="0082030B"/>
    <w:rsid w:val="00820433"/>
    <w:rsid w:val="008204AD"/>
    <w:rsid w:val="008206E5"/>
    <w:rsid w:val="008207BA"/>
    <w:rsid w:val="00820BAE"/>
    <w:rsid w:val="00820E1C"/>
    <w:rsid w:val="00821451"/>
    <w:rsid w:val="008216DB"/>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3E85"/>
    <w:rsid w:val="0082464D"/>
    <w:rsid w:val="00824EAF"/>
    <w:rsid w:val="00824FA4"/>
    <w:rsid w:val="008256BF"/>
    <w:rsid w:val="008257E3"/>
    <w:rsid w:val="00825853"/>
    <w:rsid w:val="00825B30"/>
    <w:rsid w:val="00825C23"/>
    <w:rsid w:val="00825DD5"/>
    <w:rsid w:val="0082601E"/>
    <w:rsid w:val="0082612A"/>
    <w:rsid w:val="00826471"/>
    <w:rsid w:val="008265C1"/>
    <w:rsid w:val="008268B0"/>
    <w:rsid w:val="00826A02"/>
    <w:rsid w:val="00826A06"/>
    <w:rsid w:val="00826A61"/>
    <w:rsid w:val="00826BA9"/>
    <w:rsid w:val="00826BDC"/>
    <w:rsid w:val="00826BE9"/>
    <w:rsid w:val="008271A8"/>
    <w:rsid w:val="008271C6"/>
    <w:rsid w:val="0082756A"/>
    <w:rsid w:val="008277B0"/>
    <w:rsid w:val="00827854"/>
    <w:rsid w:val="0082787D"/>
    <w:rsid w:val="00827E46"/>
    <w:rsid w:val="00830109"/>
    <w:rsid w:val="00830EF8"/>
    <w:rsid w:val="008313DD"/>
    <w:rsid w:val="00831765"/>
    <w:rsid w:val="0083180D"/>
    <w:rsid w:val="00831A98"/>
    <w:rsid w:val="00831EBF"/>
    <w:rsid w:val="008320E9"/>
    <w:rsid w:val="0083298D"/>
    <w:rsid w:val="00832B1E"/>
    <w:rsid w:val="00832BA8"/>
    <w:rsid w:val="00832BB1"/>
    <w:rsid w:val="00833317"/>
    <w:rsid w:val="00833941"/>
    <w:rsid w:val="00833D00"/>
    <w:rsid w:val="00833F56"/>
    <w:rsid w:val="008340FE"/>
    <w:rsid w:val="00834266"/>
    <w:rsid w:val="008343F4"/>
    <w:rsid w:val="008349FF"/>
    <w:rsid w:val="00835201"/>
    <w:rsid w:val="00835A95"/>
    <w:rsid w:val="00835E42"/>
    <w:rsid w:val="0083605E"/>
    <w:rsid w:val="00836679"/>
    <w:rsid w:val="0083705E"/>
    <w:rsid w:val="008371F1"/>
    <w:rsid w:val="008371F6"/>
    <w:rsid w:val="00837285"/>
    <w:rsid w:val="0083754E"/>
    <w:rsid w:val="0083765F"/>
    <w:rsid w:val="00837ED9"/>
    <w:rsid w:val="008401EA"/>
    <w:rsid w:val="008404F0"/>
    <w:rsid w:val="0084060B"/>
    <w:rsid w:val="00840622"/>
    <w:rsid w:val="008408FD"/>
    <w:rsid w:val="00840A65"/>
    <w:rsid w:val="00840D67"/>
    <w:rsid w:val="00840DBB"/>
    <w:rsid w:val="00840F85"/>
    <w:rsid w:val="00841270"/>
    <w:rsid w:val="0084189D"/>
    <w:rsid w:val="00841A5D"/>
    <w:rsid w:val="00841F4C"/>
    <w:rsid w:val="00841FCE"/>
    <w:rsid w:val="00841FDE"/>
    <w:rsid w:val="008424B0"/>
    <w:rsid w:val="0084255F"/>
    <w:rsid w:val="00842B9F"/>
    <w:rsid w:val="00842CD2"/>
    <w:rsid w:val="00842ED6"/>
    <w:rsid w:val="008432C7"/>
    <w:rsid w:val="008446CF"/>
    <w:rsid w:val="00844968"/>
    <w:rsid w:val="00844983"/>
    <w:rsid w:val="008449F9"/>
    <w:rsid w:val="008449FC"/>
    <w:rsid w:val="00844FB6"/>
    <w:rsid w:val="0084552E"/>
    <w:rsid w:val="008455C3"/>
    <w:rsid w:val="00845A3F"/>
    <w:rsid w:val="00845B44"/>
    <w:rsid w:val="00845C3A"/>
    <w:rsid w:val="00845D1B"/>
    <w:rsid w:val="00845D27"/>
    <w:rsid w:val="00845DD9"/>
    <w:rsid w:val="0084629D"/>
    <w:rsid w:val="00846371"/>
    <w:rsid w:val="008464F9"/>
    <w:rsid w:val="00846CD2"/>
    <w:rsid w:val="00846E5C"/>
    <w:rsid w:val="00846EBA"/>
    <w:rsid w:val="00846F7D"/>
    <w:rsid w:val="0084711F"/>
    <w:rsid w:val="0084787D"/>
    <w:rsid w:val="00847A4D"/>
    <w:rsid w:val="00847DA1"/>
    <w:rsid w:val="00847FE0"/>
    <w:rsid w:val="00850151"/>
    <w:rsid w:val="00850214"/>
    <w:rsid w:val="008504CF"/>
    <w:rsid w:val="0085056D"/>
    <w:rsid w:val="00850761"/>
    <w:rsid w:val="00850E9D"/>
    <w:rsid w:val="008514FE"/>
    <w:rsid w:val="00851541"/>
    <w:rsid w:val="00851746"/>
    <w:rsid w:val="00851912"/>
    <w:rsid w:val="008519A8"/>
    <w:rsid w:val="00851A91"/>
    <w:rsid w:val="00851F92"/>
    <w:rsid w:val="008527BF"/>
    <w:rsid w:val="008529BE"/>
    <w:rsid w:val="00853097"/>
    <w:rsid w:val="008537B5"/>
    <w:rsid w:val="00853A06"/>
    <w:rsid w:val="0085402A"/>
    <w:rsid w:val="008542F8"/>
    <w:rsid w:val="008545D9"/>
    <w:rsid w:val="0085477C"/>
    <w:rsid w:val="0085491A"/>
    <w:rsid w:val="00855074"/>
    <w:rsid w:val="008550AC"/>
    <w:rsid w:val="008550E4"/>
    <w:rsid w:val="008557CD"/>
    <w:rsid w:val="00855A00"/>
    <w:rsid w:val="00856281"/>
    <w:rsid w:val="008565E3"/>
    <w:rsid w:val="008568D2"/>
    <w:rsid w:val="00856EB0"/>
    <w:rsid w:val="00856F14"/>
    <w:rsid w:val="008570D4"/>
    <w:rsid w:val="008571F9"/>
    <w:rsid w:val="008574E2"/>
    <w:rsid w:val="00857676"/>
    <w:rsid w:val="00857BFF"/>
    <w:rsid w:val="00857DD7"/>
    <w:rsid w:val="00857DF8"/>
    <w:rsid w:val="0086044C"/>
    <w:rsid w:val="008605DF"/>
    <w:rsid w:val="00860B61"/>
    <w:rsid w:val="0086179B"/>
    <w:rsid w:val="008617ED"/>
    <w:rsid w:val="00861BE5"/>
    <w:rsid w:val="008622E4"/>
    <w:rsid w:val="008623C4"/>
    <w:rsid w:val="008629B7"/>
    <w:rsid w:val="0086345E"/>
    <w:rsid w:val="00863767"/>
    <w:rsid w:val="0086386E"/>
    <w:rsid w:val="00863CE4"/>
    <w:rsid w:val="00863E9B"/>
    <w:rsid w:val="00863F5A"/>
    <w:rsid w:val="008641E6"/>
    <w:rsid w:val="008644E2"/>
    <w:rsid w:val="008647BB"/>
    <w:rsid w:val="0086497B"/>
    <w:rsid w:val="008650E3"/>
    <w:rsid w:val="00865349"/>
    <w:rsid w:val="0086574F"/>
    <w:rsid w:val="00865DBC"/>
    <w:rsid w:val="00865DFA"/>
    <w:rsid w:val="0086636A"/>
    <w:rsid w:val="008667DF"/>
    <w:rsid w:val="0086788D"/>
    <w:rsid w:val="00867B60"/>
    <w:rsid w:val="00867F51"/>
    <w:rsid w:val="00870157"/>
    <w:rsid w:val="00870282"/>
    <w:rsid w:val="008706CD"/>
    <w:rsid w:val="00870714"/>
    <w:rsid w:val="00870F1D"/>
    <w:rsid w:val="00871024"/>
    <w:rsid w:val="008719DF"/>
    <w:rsid w:val="00871DAE"/>
    <w:rsid w:val="00871DB2"/>
    <w:rsid w:val="00872185"/>
    <w:rsid w:val="008722BA"/>
    <w:rsid w:val="00872663"/>
    <w:rsid w:val="0087266A"/>
    <w:rsid w:val="0087276C"/>
    <w:rsid w:val="008727E7"/>
    <w:rsid w:val="008732DF"/>
    <w:rsid w:val="0087366F"/>
    <w:rsid w:val="008736C1"/>
    <w:rsid w:val="00873710"/>
    <w:rsid w:val="00873715"/>
    <w:rsid w:val="00873821"/>
    <w:rsid w:val="00873974"/>
    <w:rsid w:val="008742E9"/>
    <w:rsid w:val="00874693"/>
    <w:rsid w:val="0087538B"/>
    <w:rsid w:val="008753B2"/>
    <w:rsid w:val="00875897"/>
    <w:rsid w:val="0087605E"/>
    <w:rsid w:val="0087618C"/>
    <w:rsid w:val="00876433"/>
    <w:rsid w:val="0087655C"/>
    <w:rsid w:val="00876862"/>
    <w:rsid w:val="00876EED"/>
    <w:rsid w:val="008772AC"/>
    <w:rsid w:val="00877408"/>
    <w:rsid w:val="008775C8"/>
    <w:rsid w:val="0087776E"/>
    <w:rsid w:val="0087780C"/>
    <w:rsid w:val="0087784C"/>
    <w:rsid w:val="00877866"/>
    <w:rsid w:val="00877BD9"/>
    <w:rsid w:val="00877C12"/>
    <w:rsid w:val="00877DD4"/>
    <w:rsid w:val="0088017B"/>
    <w:rsid w:val="00880639"/>
    <w:rsid w:val="0088098B"/>
    <w:rsid w:val="008809F6"/>
    <w:rsid w:val="00880AE4"/>
    <w:rsid w:val="00880D98"/>
    <w:rsid w:val="008812C6"/>
    <w:rsid w:val="008815F5"/>
    <w:rsid w:val="008815FD"/>
    <w:rsid w:val="00881769"/>
    <w:rsid w:val="0088191B"/>
    <w:rsid w:val="00881924"/>
    <w:rsid w:val="00882286"/>
    <w:rsid w:val="008823AE"/>
    <w:rsid w:val="0088247D"/>
    <w:rsid w:val="00882D38"/>
    <w:rsid w:val="008837C4"/>
    <w:rsid w:val="00883FF5"/>
    <w:rsid w:val="0088407E"/>
    <w:rsid w:val="0088449B"/>
    <w:rsid w:val="00884550"/>
    <w:rsid w:val="008845B6"/>
    <w:rsid w:val="00884C8F"/>
    <w:rsid w:val="0088534F"/>
    <w:rsid w:val="00885EE8"/>
    <w:rsid w:val="008863CA"/>
    <w:rsid w:val="00887231"/>
    <w:rsid w:val="00887A7A"/>
    <w:rsid w:val="00887BBA"/>
    <w:rsid w:val="00887C2B"/>
    <w:rsid w:val="00890F32"/>
    <w:rsid w:val="00891145"/>
    <w:rsid w:val="00891637"/>
    <w:rsid w:val="00891A65"/>
    <w:rsid w:val="008923D9"/>
    <w:rsid w:val="008924EA"/>
    <w:rsid w:val="0089261A"/>
    <w:rsid w:val="008928A5"/>
    <w:rsid w:val="00892AA9"/>
    <w:rsid w:val="008930BE"/>
    <w:rsid w:val="00893AFE"/>
    <w:rsid w:val="00893C04"/>
    <w:rsid w:val="00893D3A"/>
    <w:rsid w:val="00894829"/>
    <w:rsid w:val="00894A64"/>
    <w:rsid w:val="00894EEC"/>
    <w:rsid w:val="0089520B"/>
    <w:rsid w:val="00895375"/>
    <w:rsid w:val="0089572A"/>
    <w:rsid w:val="00895A58"/>
    <w:rsid w:val="00895F80"/>
    <w:rsid w:val="00896138"/>
    <w:rsid w:val="0089635A"/>
    <w:rsid w:val="00896421"/>
    <w:rsid w:val="0089674F"/>
    <w:rsid w:val="00896B89"/>
    <w:rsid w:val="00896FEE"/>
    <w:rsid w:val="008970A4"/>
    <w:rsid w:val="00897C5A"/>
    <w:rsid w:val="00897FB7"/>
    <w:rsid w:val="008A0005"/>
    <w:rsid w:val="008A03F0"/>
    <w:rsid w:val="008A066A"/>
    <w:rsid w:val="008A0712"/>
    <w:rsid w:val="008A0FED"/>
    <w:rsid w:val="008A1027"/>
    <w:rsid w:val="008A1496"/>
    <w:rsid w:val="008A1608"/>
    <w:rsid w:val="008A18B5"/>
    <w:rsid w:val="008A1CD4"/>
    <w:rsid w:val="008A22B0"/>
    <w:rsid w:val="008A237E"/>
    <w:rsid w:val="008A2382"/>
    <w:rsid w:val="008A2790"/>
    <w:rsid w:val="008A2A2E"/>
    <w:rsid w:val="008A2AEE"/>
    <w:rsid w:val="008A2C89"/>
    <w:rsid w:val="008A2D48"/>
    <w:rsid w:val="008A2D98"/>
    <w:rsid w:val="008A3115"/>
    <w:rsid w:val="008A329C"/>
    <w:rsid w:val="008A340B"/>
    <w:rsid w:val="008A4244"/>
    <w:rsid w:val="008A508F"/>
    <w:rsid w:val="008A50B8"/>
    <w:rsid w:val="008A51C2"/>
    <w:rsid w:val="008A6007"/>
    <w:rsid w:val="008A6372"/>
    <w:rsid w:val="008A64D9"/>
    <w:rsid w:val="008A6514"/>
    <w:rsid w:val="008A74FE"/>
    <w:rsid w:val="008A7581"/>
    <w:rsid w:val="008A767E"/>
    <w:rsid w:val="008B01CA"/>
    <w:rsid w:val="008B0201"/>
    <w:rsid w:val="008B049B"/>
    <w:rsid w:val="008B051E"/>
    <w:rsid w:val="008B06A3"/>
    <w:rsid w:val="008B06EF"/>
    <w:rsid w:val="008B075F"/>
    <w:rsid w:val="008B0812"/>
    <w:rsid w:val="008B09B5"/>
    <w:rsid w:val="008B0A66"/>
    <w:rsid w:val="008B0D8A"/>
    <w:rsid w:val="008B0DA4"/>
    <w:rsid w:val="008B0F70"/>
    <w:rsid w:val="008B10B4"/>
    <w:rsid w:val="008B1484"/>
    <w:rsid w:val="008B15E0"/>
    <w:rsid w:val="008B169C"/>
    <w:rsid w:val="008B1931"/>
    <w:rsid w:val="008B1BCF"/>
    <w:rsid w:val="008B23F6"/>
    <w:rsid w:val="008B287D"/>
    <w:rsid w:val="008B28F7"/>
    <w:rsid w:val="008B2CF8"/>
    <w:rsid w:val="008B2E7F"/>
    <w:rsid w:val="008B3189"/>
    <w:rsid w:val="008B375E"/>
    <w:rsid w:val="008B3DC9"/>
    <w:rsid w:val="008B3E1B"/>
    <w:rsid w:val="008B4040"/>
    <w:rsid w:val="008B4079"/>
    <w:rsid w:val="008B4556"/>
    <w:rsid w:val="008B46B4"/>
    <w:rsid w:val="008B5904"/>
    <w:rsid w:val="008B5E50"/>
    <w:rsid w:val="008B6185"/>
    <w:rsid w:val="008B6311"/>
    <w:rsid w:val="008B63CA"/>
    <w:rsid w:val="008B63F3"/>
    <w:rsid w:val="008B656D"/>
    <w:rsid w:val="008B6765"/>
    <w:rsid w:val="008B694E"/>
    <w:rsid w:val="008B6F18"/>
    <w:rsid w:val="008B74C6"/>
    <w:rsid w:val="008B7B4F"/>
    <w:rsid w:val="008C00C4"/>
    <w:rsid w:val="008C0555"/>
    <w:rsid w:val="008C0D74"/>
    <w:rsid w:val="008C13C2"/>
    <w:rsid w:val="008C1AFC"/>
    <w:rsid w:val="008C1B22"/>
    <w:rsid w:val="008C1BBB"/>
    <w:rsid w:val="008C1C0F"/>
    <w:rsid w:val="008C29A4"/>
    <w:rsid w:val="008C2A34"/>
    <w:rsid w:val="008C2AD0"/>
    <w:rsid w:val="008C2D3D"/>
    <w:rsid w:val="008C2D6D"/>
    <w:rsid w:val="008C2F7E"/>
    <w:rsid w:val="008C31F6"/>
    <w:rsid w:val="008C3673"/>
    <w:rsid w:val="008C3698"/>
    <w:rsid w:val="008C3906"/>
    <w:rsid w:val="008C3A99"/>
    <w:rsid w:val="008C3D78"/>
    <w:rsid w:val="008C4148"/>
    <w:rsid w:val="008C42FF"/>
    <w:rsid w:val="008C43EA"/>
    <w:rsid w:val="008C4553"/>
    <w:rsid w:val="008C4734"/>
    <w:rsid w:val="008C4879"/>
    <w:rsid w:val="008C4D77"/>
    <w:rsid w:val="008C4D92"/>
    <w:rsid w:val="008C5017"/>
    <w:rsid w:val="008C50EC"/>
    <w:rsid w:val="008C5138"/>
    <w:rsid w:val="008C56D4"/>
    <w:rsid w:val="008C57E9"/>
    <w:rsid w:val="008C58AB"/>
    <w:rsid w:val="008C5B6F"/>
    <w:rsid w:val="008C629C"/>
    <w:rsid w:val="008C6D6C"/>
    <w:rsid w:val="008C6E70"/>
    <w:rsid w:val="008C7182"/>
    <w:rsid w:val="008C71EC"/>
    <w:rsid w:val="008C7362"/>
    <w:rsid w:val="008C777A"/>
    <w:rsid w:val="008C7BB1"/>
    <w:rsid w:val="008C7D1E"/>
    <w:rsid w:val="008C7F98"/>
    <w:rsid w:val="008D003E"/>
    <w:rsid w:val="008D03C2"/>
    <w:rsid w:val="008D0A4F"/>
    <w:rsid w:val="008D101E"/>
    <w:rsid w:val="008D1408"/>
    <w:rsid w:val="008D1904"/>
    <w:rsid w:val="008D1B33"/>
    <w:rsid w:val="008D1BAC"/>
    <w:rsid w:val="008D1BB1"/>
    <w:rsid w:val="008D1D57"/>
    <w:rsid w:val="008D268C"/>
    <w:rsid w:val="008D2840"/>
    <w:rsid w:val="008D319B"/>
    <w:rsid w:val="008D31D8"/>
    <w:rsid w:val="008D3475"/>
    <w:rsid w:val="008D3601"/>
    <w:rsid w:val="008D3D5D"/>
    <w:rsid w:val="008D42C9"/>
    <w:rsid w:val="008D447C"/>
    <w:rsid w:val="008D4BEA"/>
    <w:rsid w:val="008D4C59"/>
    <w:rsid w:val="008D4DFE"/>
    <w:rsid w:val="008D539F"/>
    <w:rsid w:val="008D5580"/>
    <w:rsid w:val="008D5A42"/>
    <w:rsid w:val="008D5B2D"/>
    <w:rsid w:val="008D5DFF"/>
    <w:rsid w:val="008D6236"/>
    <w:rsid w:val="008D6A40"/>
    <w:rsid w:val="008D6C8D"/>
    <w:rsid w:val="008D6DF9"/>
    <w:rsid w:val="008D6E72"/>
    <w:rsid w:val="008D6FBD"/>
    <w:rsid w:val="008D7DA9"/>
    <w:rsid w:val="008E0409"/>
    <w:rsid w:val="008E0D13"/>
    <w:rsid w:val="008E0E29"/>
    <w:rsid w:val="008E115E"/>
    <w:rsid w:val="008E17CF"/>
    <w:rsid w:val="008E1B32"/>
    <w:rsid w:val="008E1CB3"/>
    <w:rsid w:val="008E1D17"/>
    <w:rsid w:val="008E1DB3"/>
    <w:rsid w:val="008E1DBB"/>
    <w:rsid w:val="008E1E5D"/>
    <w:rsid w:val="008E1F68"/>
    <w:rsid w:val="008E2C29"/>
    <w:rsid w:val="008E2C9D"/>
    <w:rsid w:val="008E31C5"/>
    <w:rsid w:val="008E31D2"/>
    <w:rsid w:val="008E3512"/>
    <w:rsid w:val="008E45F0"/>
    <w:rsid w:val="008E4876"/>
    <w:rsid w:val="008E4982"/>
    <w:rsid w:val="008E4C8D"/>
    <w:rsid w:val="008E4D3E"/>
    <w:rsid w:val="008E4DCA"/>
    <w:rsid w:val="008E4DDD"/>
    <w:rsid w:val="008E5183"/>
    <w:rsid w:val="008E52CC"/>
    <w:rsid w:val="008E535C"/>
    <w:rsid w:val="008E5A5D"/>
    <w:rsid w:val="008E607A"/>
    <w:rsid w:val="008E6204"/>
    <w:rsid w:val="008E6386"/>
    <w:rsid w:val="008E6999"/>
    <w:rsid w:val="008E6DE5"/>
    <w:rsid w:val="008E7307"/>
    <w:rsid w:val="008E743E"/>
    <w:rsid w:val="008E7799"/>
    <w:rsid w:val="008E78A3"/>
    <w:rsid w:val="008E7B0B"/>
    <w:rsid w:val="008E7BCA"/>
    <w:rsid w:val="008E7E4F"/>
    <w:rsid w:val="008F01C0"/>
    <w:rsid w:val="008F031C"/>
    <w:rsid w:val="008F09D1"/>
    <w:rsid w:val="008F0E3B"/>
    <w:rsid w:val="008F12EC"/>
    <w:rsid w:val="008F1984"/>
    <w:rsid w:val="008F1CB5"/>
    <w:rsid w:val="008F2C2B"/>
    <w:rsid w:val="008F2D11"/>
    <w:rsid w:val="008F2D9F"/>
    <w:rsid w:val="008F2EF9"/>
    <w:rsid w:val="008F31AD"/>
    <w:rsid w:val="008F31AF"/>
    <w:rsid w:val="008F34C8"/>
    <w:rsid w:val="008F36CD"/>
    <w:rsid w:val="008F36E1"/>
    <w:rsid w:val="008F372F"/>
    <w:rsid w:val="008F39C6"/>
    <w:rsid w:val="008F4427"/>
    <w:rsid w:val="008F459B"/>
    <w:rsid w:val="008F4BEC"/>
    <w:rsid w:val="008F4C4B"/>
    <w:rsid w:val="008F5258"/>
    <w:rsid w:val="008F574B"/>
    <w:rsid w:val="008F5A11"/>
    <w:rsid w:val="008F5AA1"/>
    <w:rsid w:val="008F6493"/>
    <w:rsid w:val="008F65D0"/>
    <w:rsid w:val="008F65E2"/>
    <w:rsid w:val="008F668D"/>
    <w:rsid w:val="008F69D0"/>
    <w:rsid w:val="008F6A2D"/>
    <w:rsid w:val="008F781E"/>
    <w:rsid w:val="008F795E"/>
    <w:rsid w:val="0090011E"/>
    <w:rsid w:val="00900575"/>
    <w:rsid w:val="009009A1"/>
    <w:rsid w:val="00901681"/>
    <w:rsid w:val="00901934"/>
    <w:rsid w:val="00901BB3"/>
    <w:rsid w:val="00901BBB"/>
    <w:rsid w:val="00901CE9"/>
    <w:rsid w:val="00901E6D"/>
    <w:rsid w:val="009022A2"/>
    <w:rsid w:val="0090249D"/>
    <w:rsid w:val="00902637"/>
    <w:rsid w:val="00902B5A"/>
    <w:rsid w:val="0090359F"/>
    <w:rsid w:val="0090366F"/>
    <w:rsid w:val="00903C40"/>
    <w:rsid w:val="0090418B"/>
    <w:rsid w:val="00904697"/>
    <w:rsid w:val="00904B4A"/>
    <w:rsid w:val="00904DE9"/>
    <w:rsid w:val="0090573E"/>
    <w:rsid w:val="009058C8"/>
    <w:rsid w:val="009059C1"/>
    <w:rsid w:val="00905AB8"/>
    <w:rsid w:val="00905BA2"/>
    <w:rsid w:val="00905EAE"/>
    <w:rsid w:val="00906061"/>
    <w:rsid w:val="009060B0"/>
    <w:rsid w:val="009064CF"/>
    <w:rsid w:val="0090699E"/>
    <w:rsid w:val="00907292"/>
    <w:rsid w:val="00907932"/>
    <w:rsid w:val="00907AD9"/>
    <w:rsid w:val="00907E7E"/>
    <w:rsid w:val="00910399"/>
    <w:rsid w:val="00910419"/>
    <w:rsid w:val="009106B8"/>
    <w:rsid w:val="00910759"/>
    <w:rsid w:val="00910D33"/>
    <w:rsid w:val="00910EB6"/>
    <w:rsid w:val="00910FE1"/>
    <w:rsid w:val="009110B5"/>
    <w:rsid w:val="00911957"/>
    <w:rsid w:val="00911E1A"/>
    <w:rsid w:val="00911F25"/>
    <w:rsid w:val="00912342"/>
    <w:rsid w:val="009123E2"/>
    <w:rsid w:val="00912512"/>
    <w:rsid w:val="00912686"/>
    <w:rsid w:val="009129A0"/>
    <w:rsid w:val="00913CD2"/>
    <w:rsid w:val="00913D66"/>
    <w:rsid w:val="00913E1F"/>
    <w:rsid w:val="00914091"/>
    <w:rsid w:val="009145D4"/>
    <w:rsid w:val="0091494E"/>
    <w:rsid w:val="009153F1"/>
    <w:rsid w:val="0091545F"/>
    <w:rsid w:val="0091553B"/>
    <w:rsid w:val="009156C1"/>
    <w:rsid w:val="00915712"/>
    <w:rsid w:val="0091594F"/>
    <w:rsid w:val="00915BBC"/>
    <w:rsid w:val="00915D9C"/>
    <w:rsid w:val="0091607B"/>
    <w:rsid w:val="009163D2"/>
    <w:rsid w:val="009163F0"/>
    <w:rsid w:val="0091682E"/>
    <w:rsid w:val="00916A3D"/>
    <w:rsid w:val="00916B40"/>
    <w:rsid w:val="00916FC3"/>
    <w:rsid w:val="00916FD7"/>
    <w:rsid w:val="00917375"/>
    <w:rsid w:val="00917836"/>
    <w:rsid w:val="00917B65"/>
    <w:rsid w:val="00917C2C"/>
    <w:rsid w:val="00917E69"/>
    <w:rsid w:val="0092006C"/>
    <w:rsid w:val="009208FD"/>
    <w:rsid w:val="00920F47"/>
    <w:rsid w:val="009211AE"/>
    <w:rsid w:val="009214C0"/>
    <w:rsid w:val="0092175F"/>
    <w:rsid w:val="00921B32"/>
    <w:rsid w:val="009224B9"/>
    <w:rsid w:val="0092268C"/>
    <w:rsid w:val="0092272E"/>
    <w:rsid w:val="00922737"/>
    <w:rsid w:val="00922AC8"/>
    <w:rsid w:val="00922E2C"/>
    <w:rsid w:val="00922F30"/>
    <w:rsid w:val="00922F9E"/>
    <w:rsid w:val="00923167"/>
    <w:rsid w:val="00923219"/>
    <w:rsid w:val="0092356A"/>
    <w:rsid w:val="00923F5C"/>
    <w:rsid w:val="00924190"/>
    <w:rsid w:val="009243C7"/>
    <w:rsid w:val="009244F6"/>
    <w:rsid w:val="00924824"/>
    <w:rsid w:val="00924A70"/>
    <w:rsid w:val="00924FE3"/>
    <w:rsid w:val="00925240"/>
    <w:rsid w:val="009254D9"/>
    <w:rsid w:val="00925831"/>
    <w:rsid w:val="00925BE1"/>
    <w:rsid w:val="009260C5"/>
    <w:rsid w:val="009263A4"/>
    <w:rsid w:val="0092656C"/>
    <w:rsid w:val="00926664"/>
    <w:rsid w:val="00926997"/>
    <w:rsid w:val="00926B1B"/>
    <w:rsid w:val="009270ED"/>
    <w:rsid w:val="00927320"/>
    <w:rsid w:val="00927408"/>
    <w:rsid w:val="00927420"/>
    <w:rsid w:val="00927452"/>
    <w:rsid w:val="0092770C"/>
    <w:rsid w:val="00927772"/>
    <w:rsid w:val="00927A79"/>
    <w:rsid w:val="00927B9F"/>
    <w:rsid w:val="00927C06"/>
    <w:rsid w:val="00927C4D"/>
    <w:rsid w:val="00930265"/>
    <w:rsid w:val="00930621"/>
    <w:rsid w:val="009307CD"/>
    <w:rsid w:val="00930C25"/>
    <w:rsid w:val="0093149C"/>
    <w:rsid w:val="00931F1E"/>
    <w:rsid w:val="00931FAD"/>
    <w:rsid w:val="00932083"/>
    <w:rsid w:val="009323ED"/>
    <w:rsid w:val="009326F3"/>
    <w:rsid w:val="009327FF"/>
    <w:rsid w:val="0093295D"/>
    <w:rsid w:val="00932C53"/>
    <w:rsid w:val="00932DCA"/>
    <w:rsid w:val="00932ECA"/>
    <w:rsid w:val="00932F45"/>
    <w:rsid w:val="009332F7"/>
    <w:rsid w:val="009335C5"/>
    <w:rsid w:val="0093367F"/>
    <w:rsid w:val="00933688"/>
    <w:rsid w:val="00933B27"/>
    <w:rsid w:val="00933B5B"/>
    <w:rsid w:val="00933BB3"/>
    <w:rsid w:val="00933CFB"/>
    <w:rsid w:val="00933DB6"/>
    <w:rsid w:val="00933F00"/>
    <w:rsid w:val="00933F9E"/>
    <w:rsid w:val="0093406A"/>
    <w:rsid w:val="00934156"/>
    <w:rsid w:val="009344ED"/>
    <w:rsid w:val="00934E6A"/>
    <w:rsid w:val="009350F0"/>
    <w:rsid w:val="009351E7"/>
    <w:rsid w:val="00935ABB"/>
    <w:rsid w:val="00935F42"/>
    <w:rsid w:val="00936590"/>
    <w:rsid w:val="009367F9"/>
    <w:rsid w:val="0093691F"/>
    <w:rsid w:val="00936951"/>
    <w:rsid w:val="009370EE"/>
    <w:rsid w:val="0093749F"/>
    <w:rsid w:val="009374C6"/>
    <w:rsid w:val="009376C3"/>
    <w:rsid w:val="009377B0"/>
    <w:rsid w:val="00940069"/>
    <w:rsid w:val="0094091B"/>
    <w:rsid w:val="00940AE6"/>
    <w:rsid w:val="00940D1D"/>
    <w:rsid w:val="00940E30"/>
    <w:rsid w:val="00940EE8"/>
    <w:rsid w:val="009413A2"/>
    <w:rsid w:val="009413D3"/>
    <w:rsid w:val="0094151D"/>
    <w:rsid w:val="009419FB"/>
    <w:rsid w:val="00941B22"/>
    <w:rsid w:val="00941DA2"/>
    <w:rsid w:val="00941F60"/>
    <w:rsid w:val="00941F68"/>
    <w:rsid w:val="00942074"/>
    <w:rsid w:val="009420CA"/>
    <w:rsid w:val="00942219"/>
    <w:rsid w:val="009422BC"/>
    <w:rsid w:val="009422CB"/>
    <w:rsid w:val="00942386"/>
    <w:rsid w:val="00942B71"/>
    <w:rsid w:val="00942FCC"/>
    <w:rsid w:val="00943218"/>
    <w:rsid w:val="00943224"/>
    <w:rsid w:val="0094339E"/>
    <w:rsid w:val="00943BCA"/>
    <w:rsid w:val="00943E59"/>
    <w:rsid w:val="00944081"/>
    <w:rsid w:val="009443CB"/>
    <w:rsid w:val="009446D4"/>
    <w:rsid w:val="009449B8"/>
    <w:rsid w:val="00944A9F"/>
    <w:rsid w:val="009451B4"/>
    <w:rsid w:val="009456B3"/>
    <w:rsid w:val="009458D4"/>
    <w:rsid w:val="00945A6B"/>
    <w:rsid w:val="009462EB"/>
    <w:rsid w:val="0094676D"/>
    <w:rsid w:val="00946C45"/>
    <w:rsid w:val="00946FF5"/>
    <w:rsid w:val="009472C5"/>
    <w:rsid w:val="0094768E"/>
    <w:rsid w:val="009476D5"/>
    <w:rsid w:val="0094775C"/>
    <w:rsid w:val="00947E10"/>
    <w:rsid w:val="009501C9"/>
    <w:rsid w:val="009502D5"/>
    <w:rsid w:val="009505CD"/>
    <w:rsid w:val="009506A6"/>
    <w:rsid w:val="00950906"/>
    <w:rsid w:val="00950916"/>
    <w:rsid w:val="009509CF"/>
    <w:rsid w:val="00950D2E"/>
    <w:rsid w:val="00950D78"/>
    <w:rsid w:val="00950FD9"/>
    <w:rsid w:val="0095115A"/>
    <w:rsid w:val="0095123E"/>
    <w:rsid w:val="009518B1"/>
    <w:rsid w:val="00951D5F"/>
    <w:rsid w:val="00951E64"/>
    <w:rsid w:val="00952257"/>
    <w:rsid w:val="0095235A"/>
    <w:rsid w:val="00952634"/>
    <w:rsid w:val="0095283E"/>
    <w:rsid w:val="00952C95"/>
    <w:rsid w:val="00952CF1"/>
    <w:rsid w:val="00952D4C"/>
    <w:rsid w:val="00952F2E"/>
    <w:rsid w:val="0095365C"/>
    <w:rsid w:val="00953AF9"/>
    <w:rsid w:val="00953BD1"/>
    <w:rsid w:val="009545E0"/>
    <w:rsid w:val="0095495E"/>
    <w:rsid w:val="00954C6B"/>
    <w:rsid w:val="00954D71"/>
    <w:rsid w:val="00954DFC"/>
    <w:rsid w:val="0095500D"/>
    <w:rsid w:val="009551EE"/>
    <w:rsid w:val="0095534E"/>
    <w:rsid w:val="00955526"/>
    <w:rsid w:val="00955B9F"/>
    <w:rsid w:val="00955D20"/>
    <w:rsid w:val="00956047"/>
    <w:rsid w:val="009562BA"/>
    <w:rsid w:val="009563C4"/>
    <w:rsid w:val="009563D1"/>
    <w:rsid w:val="00956A90"/>
    <w:rsid w:val="00956D83"/>
    <w:rsid w:val="009570DF"/>
    <w:rsid w:val="00957693"/>
    <w:rsid w:val="009579E2"/>
    <w:rsid w:val="00957EFF"/>
    <w:rsid w:val="009601A5"/>
    <w:rsid w:val="009606C8"/>
    <w:rsid w:val="00960AEF"/>
    <w:rsid w:val="00961287"/>
    <w:rsid w:val="00961295"/>
    <w:rsid w:val="009613B5"/>
    <w:rsid w:val="009615BA"/>
    <w:rsid w:val="00961807"/>
    <w:rsid w:val="0096185D"/>
    <w:rsid w:val="00961B6F"/>
    <w:rsid w:val="00961C4E"/>
    <w:rsid w:val="00961F88"/>
    <w:rsid w:val="00962564"/>
    <w:rsid w:val="00962596"/>
    <w:rsid w:val="0096269F"/>
    <w:rsid w:val="00962836"/>
    <w:rsid w:val="00962B75"/>
    <w:rsid w:val="00962D1F"/>
    <w:rsid w:val="00963828"/>
    <w:rsid w:val="00963BA5"/>
    <w:rsid w:val="0096476E"/>
    <w:rsid w:val="00964913"/>
    <w:rsid w:val="00964FC5"/>
    <w:rsid w:val="00964FCC"/>
    <w:rsid w:val="00965052"/>
    <w:rsid w:val="00965053"/>
    <w:rsid w:val="009650A8"/>
    <w:rsid w:val="00965956"/>
    <w:rsid w:val="00965A90"/>
    <w:rsid w:val="00966503"/>
    <w:rsid w:val="009667E0"/>
    <w:rsid w:val="00966A50"/>
    <w:rsid w:val="00966AEF"/>
    <w:rsid w:val="009672FB"/>
    <w:rsid w:val="00970B45"/>
    <w:rsid w:val="00970C95"/>
    <w:rsid w:val="00970F26"/>
    <w:rsid w:val="00971282"/>
    <w:rsid w:val="00971287"/>
    <w:rsid w:val="00971526"/>
    <w:rsid w:val="00971A84"/>
    <w:rsid w:val="0097276F"/>
    <w:rsid w:val="00972776"/>
    <w:rsid w:val="0097294B"/>
    <w:rsid w:val="009729A2"/>
    <w:rsid w:val="00972D42"/>
    <w:rsid w:val="00972F80"/>
    <w:rsid w:val="00972FB2"/>
    <w:rsid w:val="00973A46"/>
    <w:rsid w:val="00973C35"/>
    <w:rsid w:val="009743F7"/>
    <w:rsid w:val="00974485"/>
    <w:rsid w:val="00974546"/>
    <w:rsid w:val="0097479C"/>
    <w:rsid w:val="00974904"/>
    <w:rsid w:val="0097551E"/>
    <w:rsid w:val="009756E6"/>
    <w:rsid w:val="009758D6"/>
    <w:rsid w:val="00975A40"/>
    <w:rsid w:val="0097634B"/>
    <w:rsid w:val="00976742"/>
    <w:rsid w:val="009769DD"/>
    <w:rsid w:val="00976C7D"/>
    <w:rsid w:val="00976D8D"/>
    <w:rsid w:val="00976F2B"/>
    <w:rsid w:val="00976FE5"/>
    <w:rsid w:val="00977193"/>
    <w:rsid w:val="00977323"/>
    <w:rsid w:val="00977632"/>
    <w:rsid w:val="0097777D"/>
    <w:rsid w:val="00977781"/>
    <w:rsid w:val="00977A51"/>
    <w:rsid w:val="00977A8C"/>
    <w:rsid w:val="00977FC7"/>
    <w:rsid w:val="009800C6"/>
    <w:rsid w:val="009800CC"/>
    <w:rsid w:val="0098047D"/>
    <w:rsid w:val="00980504"/>
    <w:rsid w:val="0098071D"/>
    <w:rsid w:val="00980856"/>
    <w:rsid w:val="00980DB7"/>
    <w:rsid w:val="009811B8"/>
    <w:rsid w:val="009811B9"/>
    <w:rsid w:val="009814F4"/>
    <w:rsid w:val="00981721"/>
    <w:rsid w:val="00982644"/>
    <w:rsid w:val="009826EB"/>
    <w:rsid w:val="00982C3A"/>
    <w:rsid w:val="00983210"/>
    <w:rsid w:val="009832D8"/>
    <w:rsid w:val="009834AF"/>
    <w:rsid w:val="00983A36"/>
    <w:rsid w:val="00983A3B"/>
    <w:rsid w:val="00983C0C"/>
    <w:rsid w:val="009840C0"/>
    <w:rsid w:val="009844CA"/>
    <w:rsid w:val="00984D03"/>
    <w:rsid w:val="00985948"/>
    <w:rsid w:val="00985C10"/>
    <w:rsid w:val="00986020"/>
    <w:rsid w:val="0098619C"/>
    <w:rsid w:val="0098633F"/>
    <w:rsid w:val="0098645D"/>
    <w:rsid w:val="00986598"/>
    <w:rsid w:val="0098670F"/>
    <w:rsid w:val="0098695D"/>
    <w:rsid w:val="00986EBE"/>
    <w:rsid w:val="0098719D"/>
    <w:rsid w:val="009871BC"/>
    <w:rsid w:val="0098745B"/>
    <w:rsid w:val="0099025B"/>
    <w:rsid w:val="0099036A"/>
    <w:rsid w:val="009904ED"/>
    <w:rsid w:val="00990554"/>
    <w:rsid w:val="00990757"/>
    <w:rsid w:val="0099080D"/>
    <w:rsid w:val="00990A1F"/>
    <w:rsid w:val="00990A88"/>
    <w:rsid w:val="00990C1F"/>
    <w:rsid w:val="00990E1B"/>
    <w:rsid w:val="00990E2A"/>
    <w:rsid w:val="009916D6"/>
    <w:rsid w:val="0099177C"/>
    <w:rsid w:val="00991795"/>
    <w:rsid w:val="0099188B"/>
    <w:rsid w:val="009926D3"/>
    <w:rsid w:val="0099299C"/>
    <w:rsid w:val="00992CBA"/>
    <w:rsid w:val="00993662"/>
    <w:rsid w:val="00993836"/>
    <w:rsid w:val="00993AED"/>
    <w:rsid w:val="00993B53"/>
    <w:rsid w:val="00993BE3"/>
    <w:rsid w:val="00993C61"/>
    <w:rsid w:val="0099400A"/>
    <w:rsid w:val="0099433C"/>
    <w:rsid w:val="009944B2"/>
    <w:rsid w:val="009946D1"/>
    <w:rsid w:val="00994AA3"/>
    <w:rsid w:val="00994BA1"/>
    <w:rsid w:val="00994F2D"/>
    <w:rsid w:val="009950D2"/>
    <w:rsid w:val="00995534"/>
    <w:rsid w:val="00995767"/>
    <w:rsid w:val="009957FF"/>
    <w:rsid w:val="00995C7C"/>
    <w:rsid w:val="009961FF"/>
    <w:rsid w:val="00996624"/>
    <w:rsid w:val="00996729"/>
    <w:rsid w:val="009967CC"/>
    <w:rsid w:val="00996C66"/>
    <w:rsid w:val="00996CB8"/>
    <w:rsid w:val="00996EE5"/>
    <w:rsid w:val="0099704D"/>
    <w:rsid w:val="00997456"/>
    <w:rsid w:val="009975F3"/>
    <w:rsid w:val="009978C6"/>
    <w:rsid w:val="009A01C6"/>
    <w:rsid w:val="009A0434"/>
    <w:rsid w:val="009A0DF9"/>
    <w:rsid w:val="009A1A98"/>
    <w:rsid w:val="009A1BFE"/>
    <w:rsid w:val="009A20C9"/>
    <w:rsid w:val="009A2392"/>
    <w:rsid w:val="009A2741"/>
    <w:rsid w:val="009A289A"/>
    <w:rsid w:val="009A32C9"/>
    <w:rsid w:val="009A333C"/>
    <w:rsid w:val="009A33AD"/>
    <w:rsid w:val="009A37D3"/>
    <w:rsid w:val="009A39C6"/>
    <w:rsid w:val="009A4197"/>
    <w:rsid w:val="009A4372"/>
    <w:rsid w:val="009A44AB"/>
    <w:rsid w:val="009A4507"/>
    <w:rsid w:val="009A4BF5"/>
    <w:rsid w:val="009A4CB5"/>
    <w:rsid w:val="009A4D84"/>
    <w:rsid w:val="009A5315"/>
    <w:rsid w:val="009A56DB"/>
    <w:rsid w:val="009A5900"/>
    <w:rsid w:val="009A5926"/>
    <w:rsid w:val="009A59AA"/>
    <w:rsid w:val="009A5B8E"/>
    <w:rsid w:val="009A604D"/>
    <w:rsid w:val="009A6260"/>
    <w:rsid w:val="009A669B"/>
    <w:rsid w:val="009A6A6B"/>
    <w:rsid w:val="009A6C29"/>
    <w:rsid w:val="009A6F3F"/>
    <w:rsid w:val="009A707A"/>
    <w:rsid w:val="009A762E"/>
    <w:rsid w:val="009A7954"/>
    <w:rsid w:val="009A7DC4"/>
    <w:rsid w:val="009A7E88"/>
    <w:rsid w:val="009B0148"/>
    <w:rsid w:val="009B0833"/>
    <w:rsid w:val="009B0B92"/>
    <w:rsid w:val="009B0C70"/>
    <w:rsid w:val="009B0E7F"/>
    <w:rsid w:val="009B1037"/>
    <w:rsid w:val="009B10A7"/>
    <w:rsid w:val="009B11E9"/>
    <w:rsid w:val="009B12B4"/>
    <w:rsid w:val="009B141F"/>
    <w:rsid w:val="009B17CC"/>
    <w:rsid w:val="009B1A87"/>
    <w:rsid w:val="009B1D45"/>
    <w:rsid w:val="009B2034"/>
    <w:rsid w:val="009B22A3"/>
    <w:rsid w:val="009B2497"/>
    <w:rsid w:val="009B2611"/>
    <w:rsid w:val="009B2B77"/>
    <w:rsid w:val="009B3224"/>
    <w:rsid w:val="009B3346"/>
    <w:rsid w:val="009B347E"/>
    <w:rsid w:val="009B3980"/>
    <w:rsid w:val="009B3A97"/>
    <w:rsid w:val="009B3CBE"/>
    <w:rsid w:val="009B4485"/>
    <w:rsid w:val="009B44DB"/>
    <w:rsid w:val="009B4526"/>
    <w:rsid w:val="009B48DC"/>
    <w:rsid w:val="009B496D"/>
    <w:rsid w:val="009B4CE9"/>
    <w:rsid w:val="009B4D93"/>
    <w:rsid w:val="009B53D6"/>
    <w:rsid w:val="009B5472"/>
    <w:rsid w:val="009B576D"/>
    <w:rsid w:val="009B59E6"/>
    <w:rsid w:val="009B5A59"/>
    <w:rsid w:val="009B6373"/>
    <w:rsid w:val="009B6437"/>
    <w:rsid w:val="009B6473"/>
    <w:rsid w:val="009B6A28"/>
    <w:rsid w:val="009B750C"/>
    <w:rsid w:val="009B7C2A"/>
    <w:rsid w:val="009B7D90"/>
    <w:rsid w:val="009B7DD7"/>
    <w:rsid w:val="009B7DE9"/>
    <w:rsid w:val="009B7EEA"/>
    <w:rsid w:val="009C02EF"/>
    <w:rsid w:val="009C07B7"/>
    <w:rsid w:val="009C10E2"/>
    <w:rsid w:val="009C1ACC"/>
    <w:rsid w:val="009C1BC1"/>
    <w:rsid w:val="009C1FFE"/>
    <w:rsid w:val="009C2417"/>
    <w:rsid w:val="009C28FD"/>
    <w:rsid w:val="009C29EF"/>
    <w:rsid w:val="009C3475"/>
    <w:rsid w:val="009C37CA"/>
    <w:rsid w:val="009C3CD7"/>
    <w:rsid w:val="009C401D"/>
    <w:rsid w:val="009C41BD"/>
    <w:rsid w:val="009C44BE"/>
    <w:rsid w:val="009C4755"/>
    <w:rsid w:val="009C50AD"/>
    <w:rsid w:val="009C51FD"/>
    <w:rsid w:val="009C5499"/>
    <w:rsid w:val="009C5606"/>
    <w:rsid w:val="009C589F"/>
    <w:rsid w:val="009C6728"/>
    <w:rsid w:val="009C6783"/>
    <w:rsid w:val="009C6BD1"/>
    <w:rsid w:val="009C73AC"/>
    <w:rsid w:val="009C7611"/>
    <w:rsid w:val="009C77B3"/>
    <w:rsid w:val="009C7BA7"/>
    <w:rsid w:val="009D028F"/>
    <w:rsid w:val="009D0B1D"/>
    <w:rsid w:val="009D0E46"/>
    <w:rsid w:val="009D0EC7"/>
    <w:rsid w:val="009D0EF9"/>
    <w:rsid w:val="009D1156"/>
    <w:rsid w:val="009D18D8"/>
    <w:rsid w:val="009D1D4C"/>
    <w:rsid w:val="009D1DF3"/>
    <w:rsid w:val="009D1E75"/>
    <w:rsid w:val="009D2467"/>
    <w:rsid w:val="009D2C18"/>
    <w:rsid w:val="009D2FD9"/>
    <w:rsid w:val="009D303F"/>
    <w:rsid w:val="009D3317"/>
    <w:rsid w:val="009D35BA"/>
    <w:rsid w:val="009D38C4"/>
    <w:rsid w:val="009D38D8"/>
    <w:rsid w:val="009D3CB9"/>
    <w:rsid w:val="009D3D82"/>
    <w:rsid w:val="009D40E5"/>
    <w:rsid w:val="009D48F1"/>
    <w:rsid w:val="009D51EF"/>
    <w:rsid w:val="009D5246"/>
    <w:rsid w:val="009D53D8"/>
    <w:rsid w:val="009D5BB2"/>
    <w:rsid w:val="009D5E17"/>
    <w:rsid w:val="009D6245"/>
    <w:rsid w:val="009D6309"/>
    <w:rsid w:val="009D6401"/>
    <w:rsid w:val="009D679E"/>
    <w:rsid w:val="009D6954"/>
    <w:rsid w:val="009D69C0"/>
    <w:rsid w:val="009D69D9"/>
    <w:rsid w:val="009D7013"/>
    <w:rsid w:val="009D705E"/>
    <w:rsid w:val="009D73E1"/>
    <w:rsid w:val="009D74F3"/>
    <w:rsid w:val="009D77AC"/>
    <w:rsid w:val="009D78A3"/>
    <w:rsid w:val="009D7CF1"/>
    <w:rsid w:val="009E0391"/>
    <w:rsid w:val="009E03BF"/>
    <w:rsid w:val="009E13C9"/>
    <w:rsid w:val="009E183F"/>
    <w:rsid w:val="009E1A2F"/>
    <w:rsid w:val="009E1D89"/>
    <w:rsid w:val="009E2598"/>
    <w:rsid w:val="009E2793"/>
    <w:rsid w:val="009E2B4C"/>
    <w:rsid w:val="009E2D3C"/>
    <w:rsid w:val="009E2FD5"/>
    <w:rsid w:val="009E30E9"/>
    <w:rsid w:val="009E311F"/>
    <w:rsid w:val="009E39C5"/>
    <w:rsid w:val="009E3B82"/>
    <w:rsid w:val="009E3CDB"/>
    <w:rsid w:val="009E42D8"/>
    <w:rsid w:val="009E48E4"/>
    <w:rsid w:val="009E4992"/>
    <w:rsid w:val="009E4AA1"/>
    <w:rsid w:val="009E4B71"/>
    <w:rsid w:val="009E52A5"/>
    <w:rsid w:val="009E5337"/>
    <w:rsid w:val="009E5901"/>
    <w:rsid w:val="009E5ABD"/>
    <w:rsid w:val="009E66F0"/>
    <w:rsid w:val="009E6774"/>
    <w:rsid w:val="009E69A6"/>
    <w:rsid w:val="009E6D17"/>
    <w:rsid w:val="009E6D9E"/>
    <w:rsid w:val="009E70A2"/>
    <w:rsid w:val="009E70F0"/>
    <w:rsid w:val="009E73D6"/>
    <w:rsid w:val="009E76D6"/>
    <w:rsid w:val="009E789C"/>
    <w:rsid w:val="009E7DD1"/>
    <w:rsid w:val="009E7E36"/>
    <w:rsid w:val="009E7E9B"/>
    <w:rsid w:val="009F01DC"/>
    <w:rsid w:val="009F042F"/>
    <w:rsid w:val="009F0A0B"/>
    <w:rsid w:val="009F0A7D"/>
    <w:rsid w:val="009F0ADA"/>
    <w:rsid w:val="009F0BA8"/>
    <w:rsid w:val="009F0D86"/>
    <w:rsid w:val="009F10F7"/>
    <w:rsid w:val="009F1627"/>
    <w:rsid w:val="009F1B5F"/>
    <w:rsid w:val="009F1D0E"/>
    <w:rsid w:val="009F2373"/>
    <w:rsid w:val="009F276D"/>
    <w:rsid w:val="009F2790"/>
    <w:rsid w:val="009F2C79"/>
    <w:rsid w:val="009F306A"/>
    <w:rsid w:val="009F38DB"/>
    <w:rsid w:val="009F395C"/>
    <w:rsid w:val="009F3AF6"/>
    <w:rsid w:val="009F3B5A"/>
    <w:rsid w:val="009F3B64"/>
    <w:rsid w:val="009F4113"/>
    <w:rsid w:val="009F424E"/>
    <w:rsid w:val="009F4454"/>
    <w:rsid w:val="009F4B6D"/>
    <w:rsid w:val="009F5037"/>
    <w:rsid w:val="009F5571"/>
    <w:rsid w:val="009F5A85"/>
    <w:rsid w:val="009F5D88"/>
    <w:rsid w:val="009F5D8F"/>
    <w:rsid w:val="009F5E37"/>
    <w:rsid w:val="009F5FF5"/>
    <w:rsid w:val="009F668B"/>
    <w:rsid w:val="009F6C0A"/>
    <w:rsid w:val="009F7223"/>
    <w:rsid w:val="009F74AD"/>
    <w:rsid w:val="009F7D5F"/>
    <w:rsid w:val="009F7DD8"/>
    <w:rsid w:val="009F7FF5"/>
    <w:rsid w:val="00A0021A"/>
    <w:rsid w:val="00A005C0"/>
    <w:rsid w:val="00A005D2"/>
    <w:rsid w:val="00A00687"/>
    <w:rsid w:val="00A010EF"/>
    <w:rsid w:val="00A0157E"/>
    <w:rsid w:val="00A0200C"/>
    <w:rsid w:val="00A020EF"/>
    <w:rsid w:val="00A02A07"/>
    <w:rsid w:val="00A02C89"/>
    <w:rsid w:val="00A02D78"/>
    <w:rsid w:val="00A02EA0"/>
    <w:rsid w:val="00A02FC5"/>
    <w:rsid w:val="00A0303B"/>
    <w:rsid w:val="00A032DF"/>
    <w:rsid w:val="00A0336F"/>
    <w:rsid w:val="00A0396C"/>
    <w:rsid w:val="00A03EF6"/>
    <w:rsid w:val="00A0439A"/>
    <w:rsid w:val="00A04798"/>
    <w:rsid w:val="00A04B07"/>
    <w:rsid w:val="00A04E14"/>
    <w:rsid w:val="00A05023"/>
    <w:rsid w:val="00A05202"/>
    <w:rsid w:val="00A0638A"/>
    <w:rsid w:val="00A06C18"/>
    <w:rsid w:val="00A070AF"/>
    <w:rsid w:val="00A07166"/>
    <w:rsid w:val="00A07F99"/>
    <w:rsid w:val="00A10195"/>
    <w:rsid w:val="00A101EC"/>
    <w:rsid w:val="00A10362"/>
    <w:rsid w:val="00A1054E"/>
    <w:rsid w:val="00A10ACA"/>
    <w:rsid w:val="00A10EAB"/>
    <w:rsid w:val="00A11350"/>
    <w:rsid w:val="00A11484"/>
    <w:rsid w:val="00A11862"/>
    <w:rsid w:val="00A11E8D"/>
    <w:rsid w:val="00A11F04"/>
    <w:rsid w:val="00A11F32"/>
    <w:rsid w:val="00A120F0"/>
    <w:rsid w:val="00A12388"/>
    <w:rsid w:val="00A12420"/>
    <w:rsid w:val="00A12710"/>
    <w:rsid w:val="00A128B8"/>
    <w:rsid w:val="00A14096"/>
    <w:rsid w:val="00A1410B"/>
    <w:rsid w:val="00A141CD"/>
    <w:rsid w:val="00A14721"/>
    <w:rsid w:val="00A14A74"/>
    <w:rsid w:val="00A14B49"/>
    <w:rsid w:val="00A14C55"/>
    <w:rsid w:val="00A15838"/>
    <w:rsid w:val="00A15B5F"/>
    <w:rsid w:val="00A15DD3"/>
    <w:rsid w:val="00A15EDE"/>
    <w:rsid w:val="00A1658D"/>
    <w:rsid w:val="00A165E6"/>
    <w:rsid w:val="00A16A2C"/>
    <w:rsid w:val="00A16FD0"/>
    <w:rsid w:val="00A17480"/>
    <w:rsid w:val="00A17491"/>
    <w:rsid w:val="00A17657"/>
    <w:rsid w:val="00A17725"/>
    <w:rsid w:val="00A177F7"/>
    <w:rsid w:val="00A1790B"/>
    <w:rsid w:val="00A17AE3"/>
    <w:rsid w:val="00A17C27"/>
    <w:rsid w:val="00A17CED"/>
    <w:rsid w:val="00A17D08"/>
    <w:rsid w:val="00A17DE4"/>
    <w:rsid w:val="00A17E04"/>
    <w:rsid w:val="00A17F5C"/>
    <w:rsid w:val="00A2011A"/>
    <w:rsid w:val="00A20B0A"/>
    <w:rsid w:val="00A20C82"/>
    <w:rsid w:val="00A20D12"/>
    <w:rsid w:val="00A21418"/>
    <w:rsid w:val="00A21421"/>
    <w:rsid w:val="00A2171F"/>
    <w:rsid w:val="00A21F31"/>
    <w:rsid w:val="00A22066"/>
    <w:rsid w:val="00A2283F"/>
    <w:rsid w:val="00A22955"/>
    <w:rsid w:val="00A22DD5"/>
    <w:rsid w:val="00A22E70"/>
    <w:rsid w:val="00A22F8F"/>
    <w:rsid w:val="00A2322B"/>
    <w:rsid w:val="00A23398"/>
    <w:rsid w:val="00A2381F"/>
    <w:rsid w:val="00A23DB3"/>
    <w:rsid w:val="00A2430B"/>
    <w:rsid w:val="00A243DB"/>
    <w:rsid w:val="00A24538"/>
    <w:rsid w:val="00A246A9"/>
    <w:rsid w:val="00A24873"/>
    <w:rsid w:val="00A24A11"/>
    <w:rsid w:val="00A24B83"/>
    <w:rsid w:val="00A24C2E"/>
    <w:rsid w:val="00A24C7C"/>
    <w:rsid w:val="00A251D8"/>
    <w:rsid w:val="00A2544A"/>
    <w:rsid w:val="00A25BDE"/>
    <w:rsid w:val="00A260DD"/>
    <w:rsid w:val="00A261F5"/>
    <w:rsid w:val="00A262B9"/>
    <w:rsid w:val="00A265FD"/>
    <w:rsid w:val="00A26611"/>
    <w:rsid w:val="00A266D7"/>
    <w:rsid w:val="00A2675C"/>
    <w:rsid w:val="00A26B36"/>
    <w:rsid w:val="00A26B73"/>
    <w:rsid w:val="00A272B7"/>
    <w:rsid w:val="00A277A6"/>
    <w:rsid w:val="00A27930"/>
    <w:rsid w:val="00A27FF2"/>
    <w:rsid w:val="00A30248"/>
    <w:rsid w:val="00A306F4"/>
    <w:rsid w:val="00A30927"/>
    <w:rsid w:val="00A309C4"/>
    <w:rsid w:val="00A30F24"/>
    <w:rsid w:val="00A30F56"/>
    <w:rsid w:val="00A31D2F"/>
    <w:rsid w:val="00A31EC5"/>
    <w:rsid w:val="00A32118"/>
    <w:rsid w:val="00A321ED"/>
    <w:rsid w:val="00A32609"/>
    <w:rsid w:val="00A3302A"/>
    <w:rsid w:val="00A330CD"/>
    <w:rsid w:val="00A336C0"/>
    <w:rsid w:val="00A3377C"/>
    <w:rsid w:val="00A33AE7"/>
    <w:rsid w:val="00A341D5"/>
    <w:rsid w:val="00A34333"/>
    <w:rsid w:val="00A348B9"/>
    <w:rsid w:val="00A349AD"/>
    <w:rsid w:val="00A34A98"/>
    <w:rsid w:val="00A352B0"/>
    <w:rsid w:val="00A354DA"/>
    <w:rsid w:val="00A35906"/>
    <w:rsid w:val="00A35B5F"/>
    <w:rsid w:val="00A35BCF"/>
    <w:rsid w:val="00A35D91"/>
    <w:rsid w:val="00A35DD4"/>
    <w:rsid w:val="00A36045"/>
    <w:rsid w:val="00A36126"/>
    <w:rsid w:val="00A36230"/>
    <w:rsid w:val="00A362D8"/>
    <w:rsid w:val="00A36307"/>
    <w:rsid w:val="00A3631B"/>
    <w:rsid w:val="00A36820"/>
    <w:rsid w:val="00A36C2A"/>
    <w:rsid w:val="00A36DA9"/>
    <w:rsid w:val="00A36FDA"/>
    <w:rsid w:val="00A36FEE"/>
    <w:rsid w:val="00A373FC"/>
    <w:rsid w:val="00A37670"/>
    <w:rsid w:val="00A37BE2"/>
    <w:rsid w:val="00A37CFE"/>
    <w:rsid w:val="00A40223"/>
    <w:rsid w:val="00A403A9"/>
    <w:rsid w:val="00A40640"/>
    <w:rsid w:val="00A40792"/>
    <w:rsid w:val="00A40976"/>
    <w:rsid w:val="00A40BAB"/>
    <w:rsid w:val="00A40DE2"/>
    <w:rsid w:val="00A40F40"/>
    <w:rsid w:val="00A41149"/>
    <w:rsid w:val="00A411A5"/>
    <w:rsid w:val="00A41431"/>
    <w:rsid w:val="00A415FD"/>
    <w:rsid w:val="00A41B85"/>
    <w:rsid w:val="00A42482"/>
    <w:rsid w:val="00A435BC"/>
    <w:rsid w:val="00A43726"/>
    <w:rsid w:val="00A4394F"/>
    <w:rsid w:val="00A43E74"/>
    <w:rsid w:val="00A44013"/>
    <w:rsid w:val="00A44536"/>
    <w:rsid w:val="00A4487D"/>
    <w:rsid w:val="00A449CD"/>
    <w:rsid w:val="00A44FF2"/>
    <w:rsid w:val="00A4505F"/>
    <w:rsid w:val="00A451EE"/>
    <w:rsid w:val="00A45291"/>
    <w:rsid w:val="00A452F0"/>
    <w:rsid w:val="00A45697"/>
    <w:rsid w:val="00A45801"/>
    <w:rsid w:val="00A4586D"/>
    <w:rsid w:val="00A4618C"/>
    <w:rsid w:val="00A462F8"/>
    <w:rsid w:val="00A46B35"/>
    <w:rsid w:val="00A46EAB"/>
    <w:rsid w:val="00A46F60"/>
    <w:rsid w:val="00A46FF8"/>
    <w:rsid w:val="00A4742A"/>
    <w:rsid w:val="00A47464"/>
    <w:rsid w:val="00A4781E"/>
    <w:rsid w:val="00A479DB"/>
    <w:rsid w:val="00A47BAC"/>
    <w:rsid w:val="00A47D0A"/>
    <w:rsid w:val="00A47E35"/>
    <w:rsid w:val="00A50199"/>
    <w:rsid w:val="00A504F3"/>
    <w:rsid w:val="00A505C3"/>
    <w:rsid w:val="00A5094C"/>
    <w:rsid w:val="00A50D15"/>
    <w:rsid w:val="00A50F31"/>
    <w:rsid w:val="00A51131"/>
    <w:rsid w:val="00A51219"/>
    <w:rsid w:val="00A51564"/>
    <w:rsid w:val="00A519AD"/>
    <w:rsid w:val="00A51A0E"/>
    <w:rsid w:val="00A51C55"/>
    <w:rsid w:val="00A51D0C"/>
    <w:rsid w:val="00A51D43"/>
    <w:rsid w:val="00A5250B"/>
    <w:rsid w:val="00A52A6A"/>
    <w:rsid w:val="00A52B2D"/>
    <w:rsid w:val="00A52C5D"/>
    <w:rsid w:val="00A530E5"/>
    <w:rsid w:val="00A53418"/>
    <w:rsid w:val="00A5341D"/>
    <w:rsid w:val="00A535C8"/>
    <w:rsid w:val="00A536EE"/>
    <w:rsid w:val="00A53B13"/>
    <w:rsid w:val="00A53E36"/>
    <w:rsid w:val="00A53E71"/>
    <w:rsid w:val="00A53FD3"/>
    <w:rsid w:val="00A54204"/>
    <w:rsid w:val="00A542DD"/>
    <w:rsid w:val="00A54430"/>
    <w:rsid w:val="00A548D4"/>
    <w:rsid w:val="00A549AA"/>
    <w:rsid w:val="00A54A20"/>
    <w:rsid w:val="00A54C14"/>
    <w:rsid w:val="00A54C91"/>
    <w:rsid w:val="00A5545A"/>
    <w:rsid w:val="00A556BC"/>
    <w:rsid w:val="00A556C0"/>
    <w:rsid w:val="00A55771"/>
    <w:rsid w:val="00A55947"/>
    <w:rsid w:val="00A559D0"/>
    <w:rsid w:val="00A55AC7"/>
    <w:rsid w:val="00A5613A"/>
    <w:rsid w:val="00A564E9"/>
    <w:rsid w:val="00A56829"/>
    <w:rsid w:val="00A56995"/>
    <w:rsid w:val="00A56C3D"/>
    <w:rsid w:val="00A56E82"/>
    <w:rsid w:val="00A56F4D"/>
    <w:rsid w:val="00A56F98"/>
    <w:rsid w:val="00A57216"/>
    <w:rsid w:val="00A575A0"/>
    <w:rsid w:val="00A577B9"/>
    <w:rsid w:val="00A57A96"/>
    <w:rsid w:val="00A57B64"/>
    <w:rsid w:val="00A57B9D"/>
    <w:rsid w:val="00A60114"/>
    <w:rsid w:val="00A602B5"/>
    <w:rsid w:val="00A602FA"/>
    <w:rsid w:val="00A60D87"/>
    <w:rsid w:val="00A60DFC"/>
    <w:rsid w:val="00A6156D"/>
    <w:rsid w:val="00A61845"/>
    <w:rsid w:val="00A61E38"/>
    <w:rsid w:val="00A61FC9"/>
    <w:rsid w:val="00A6252F"/>
    <w:rsid w:val="00A627E9"/>
    <w:rsid w:val="00A62B43"/>
    <w:rsid w:val="00A62C7F"/>
    <w:rsid w:val="00A62D81"/>
    <w:rsid w:val="00A6341B"/>
    <w:rsid w:val="00A63758"/>
    <w:rsid w:val="00A63981"/>
    <w:rsid w:val="00A63B11"/>
    <w:rsid w:val="00A6400F"/>
    <w:rsid w:val="00A64956"/>
    <w:rsid w:val="00A64AF4"/>
    <w:rsid w:val="00A64D0D"/>
    <w:rsid w:val="00A65860"/>
    <w:rsid w:val="00A65A5E"/>
    <w:rsid w:val="00A65C44"/>
    <w:rsid w:val="00A65C65"/>
    <w:rsid w:val="00A65C71"/>
    <w:rsid w:val="00A65E2E"/>
    <w:rsid w:val="00A66049"/>
    <w:rsid w:val="00A661AB"/>
    <w:rsid w:val="00A668F0"/>
    <w:rsid w:val="00A6696E"/>
    <w:rsid w:val="00A66A47"/>
    <w:rsid w:val="00A66BC3"/>
    <w:rsid w:val="00A66CE8"/>
    <w:rsid w:val="00A66D17"/>
    <w:rsid w:val="00A6731E"/>
    <w:rsid w:val="00A6770D"/>
    <w:rsid w:val="00A6799E"/>
    <w:rsid w:val="00A67AC6"/>
    <w:rsid w:val="00A67CF0"/>
    <w:rsid w:val="00A67D20"/>
    <w:rsid w:val="00A67D63"/>
    <w:rsid w:val="00A67E06"/>
    <w:rsid w:val="00A701DC"/>
    <w:rsid w:val="00A704AB"/>
    <w:rsid w:val="00A7078B"/>
    <w:rsid w:val="00A70F23"/>
    <w:rsid w:val="00A70F7B"/>
    <w:rsid w:val="00A710C0"/>
    <w:rsid w:val="00A71134"/>
    <w:rsid w:val="00A714C5"/>
    <w:rsid w:val="00A7213D"/>
    <w:rsid w:val="00A7289B"/>
    <w:rsid w:val="00A72B6C"/>
    <w:rsid w:val="00A72CA3"/>
    <w:rsid w:val="00A72D6E"/>
    <w:rsid w:val="00A7318C"/>
    <w:rsid w:val="00A731AA"/>
    <w:rsid w:val="00A738C0"/>
    <w:rsid w:val="00A73DB4"/>
    <w:rsid w:val="00A73DEE"/>
    <w:rsid w:val="00A74105"/>
    <w:rsid w:val="00A746F2"/>
    <w:rsid w:val="00A74804"/>
    <w:rsid w:val="00A74D5D"/>
    <w:rsid w:val="00A74D80"/>
    <w:rsid w:val="00A7524E"/>
    <w:rsid w:val="00A753F7"/>
    <w:rsid w:val="00A7558A"/>
    <w:rsid w:val="00A759D9"/>
    <w:rsid w:val="00A75A08"/>
    <w:rsid w:val="00A75B94"/>
    <w:rsid w:val="00A75CC5"/>
    <w:rsid w:val="00A75D7D"/>
    <w:rsid w:val="00A75E05"/>
    <w:rsid w:val="00A75E48"/>
    <w:rsid w:val="00A76435"/>
    <w:rsid w:val="00A767D9"/>
    <w:rsid w:val="00A76804"/>
    <w:rsid w:val="00A76EE3"/>
    <w:rsid w:val="00A76F22"/>
    <w:rsid w:val="00A76F2E"/>
    <w:rsid w:val="00A774CF"/>
    <w:rsid w:val="00A779BC"/>
    <w:rsid w:val="00A77A8A"/>
    <w:rsid w:val="00A77D30"/>
    <w:rsid w:val="00A80290"/>
    <w:rsid w:val="00A8036D"/>
    <w:rsid w:val="00A8052A"/>
    <w:rsid w:val="00A805B3"/>
    <w:rsid w:val="00A80641"/>
    <w:rsid w:val="00A807B5"/>
    <w:rsid w:val="00A808D6"/>
    <w:rsid w:val="00A80997"/>
    <w:rsid w:val="00A8121E"/>
    <w:rsid w:val="00A81560"/>
    <w:rsid w:val="00A81796"/>
    <w:rsid w:val="00A817B0"/>
    <w:rsid w:val="00A82331"/>
    <w:rsid w:val="00A82418"/>
    <w:rsid w:val="00A8265E"/>
    <w:rsid w:val="00A826CA"/>
    <w:rsid w:val="00A8277C"/>
    <w:rsid w:val="00A829D7"/>
    <w:rsid w:val="00A82B11"/>
    <w:rsid w:val="00A82E51"/>
    <w:rsid w:val="00A830CE"/>
    <w:rsid w:val="00A832EC"/>
    <w:rsid w:val="00A83B16"/>
    <w:rsid w:val="00A83B82"/>
    <w:rsid w:val="00A83EF5"/>
    <w:rsid w:val="00A83FE6"/>
    <w:rsid w:val="00A841B3"/>
    <w:rsid w:val="00A8526A"/>
    <w:rsid w:val="00A852C7"/>
    <w:rsid w:val="00A853FA"/>
    <w:rsid w:val="00A854CB"/>
    <w:rsid w:val="00A8555C"/>
    <w:rsid w:val="00A858BF"/>
    <w:rsid w:val="00A85EA5"/>
    <w:rsid w:val="00A862C5"/>
    <w:rsid w:val="00A86319"/>
    <w:rsid w:val="00A872C2"/>
    <w:rsid w:val="00A876D4"/>
    <w:rsid w:val="00A878B9"/>
    <w:rsid w:val="00A87B34"/>
    <w:rsid w:val="00A90503"/>
    <w:rsid w:val="00A90794"/>
    <w:rsid w:val="00A90B5F"/>
    <w:rsid w:val="00A90C02"/>
    <w:rsid w:val="00A919F4"/>
    <w:rsid w:val="00A92871"/>
    <w:rsid w:val="00A9361E"/>
    <w:rsid w:val="00A93788"/>
    <w:rsid w:val="00A938EB"/>
    <w:rsid w:val="00A93C32"/>
    <w:rsid w:val="00A93D47"/>
    <w:rsid w:val="00A93FC2"/>
    <w:rsid w:val="00A9411B"/>
    <w:rsid w:val="00A941FE"/>
    <w:rsid w:val="00A9472F"/>
    <w:rsid w:val="00A94B6C"/>
    <w:rsid w:val="00A94BD6"/>
    <w:rsid w:val="00A951F8"/>
    <w:rsid w:val="00A952E8"/>
    <w:rsid w:val="00A95726"/>
    <w:rsid w:val="00A95C3B"/>
    <w:rsid w:val="00A95EBC"/>
    <w:rsid w:val="00A96085"/>
    <w:rsid w:val="00A96813"/>
    <w:rsid w:val="00A968B2"/>
    <w:rsid w:val="00A968CC"/>
    <w:rsid w:val="00A96E0A"/>
    <w:rsid w:val="00A97BBA"/>
    <w:rsid w:val="00AA02E0"/>
    <w:rsid w:val="00AA03E2"/>
    <w:rsid w:val="00AA0A7C"/>
    <w:rsid w:val="00AA0BD0"/>
    <w:rsid w:val="00AA0C44"/>
    <w:rsid w:val="00AA0C5E"/>
    <w:rsid w:val="00AA1050"/>
    <w:rsid w:val="00AA1366"/>
    <w:rsid w:val="00AA1677"/>
    <w:rsid w:val="00AA1AEA"/>
    <w:rsid w:val="00AA1EBD"/>
    <w:rsid w:val="00AA2358"/>
    <w:rsid w:val="00AA2469"/>
    <w:rsid w:val="00AA25F0"/>
    <w:rsid w:val="00AA2881"/>
    <w:rsid w:val="00AA290E"/>
    <w:rsid w:val="00AA2993"/>
    <w:rsid w:val="00AA2A37"/>
    <w:rsid w:val="00AA2F05"/>
    <w:rsid w:val="00AA3075"/>
    <w:rsid w:val="00AA3211"/>
    <w:rsid w:val="00AA3507"/>
    <w:rsid w:val="00AA364B"/>
    <w:rsid w:val="00AA3E3E"/>
    <w:rsid w:val="00AA3F93"/>
    <w:rsid w:val="00AA4781"/>
    <w:rsid w:val="00AA480F"/>
    <w:rsid w:val="00AA4926"/>
    <w:rsid w:val="00AA536E"/>
    <w:rsid w:val="00AA53D1"/>
    <w:rsid w:val="00AA589E"/>
    <w:rsid w:val="00AA60FE"/>
    <w:rsid w:val="00AA613F"/>
    <w:rsid w:val="00AA635B"/>
    <w:rsid w:val="00AA6433"/>
    <w:rsid w:val="00AA64DF"/>
    <w:rsid w:val="00AA6652"/>
    <w:rsid w:val="00AA6B75"/>
    <w:rsid w:val="00AA6DBB"/>
    <w:rsid w:val="00AA7299"/>
    <w:rsid w:val="00AA760C"/>
    <w:rsid w:val="00AA76EC"/>
    <w:rsid w:val="00AA78C4"/>
    <w:rsid w:val="00AA79D9"/>
    <w:rsid w:val="00AA7B54"/>
    <w:rsid w:val="00AA7CFA"/>
    <w:rsid w:val="00AA7D6E"/>
    <w:rsid w:val="00AA7E63"/>
    <w:rsid w:val="00AB00B9"/>
    <w:rsid w:val="00AB0642"/>
    <w:rsid w:val="00AB07A2"/>
    <w:rsid w:val="00AB0AF6"/>
    <w:rsid w:val="00AB0C55"/>
    <w:rsid w:val="00AB0D70"/>
    <w:rsid w:val="00AB129C"/>
    <w:rsid w:val="00AB14A5"/>
    <w:rsid w:val="00AB18EC"/>
    <w:rsid w:val="00AB1BEB"/>
    <w:rsid w:val="00AB25DE"/>
    <w:rsid w:val="00AB3198"/>
    <w:rsid w:val="00AB320A"/>
    <w:rsid w:val="00AB33B9"/>
    <w:rsid w:val="00AB3728"/>
    <w:rsid w:val="00AB3F0A"/>
    <w:rsid w:val="00AB3F79"/>
    <w:rsid w:val="00AB4413"/>
    <w:rsid w:val="00AB4454"/>
    <w:rsid w:val="00AB45AB"/>
    <w:rsid w:val="00AB46F4"/>
    <w:rsid w:val="00AB483E"/>
    <w:rsid w:val="00AB4D8D"/>
    <w:rsid w:val="00AB4F09"/>
    <w:rsid w:val="00AB4FF4"/>
    <w:rsid w:val="00AB5117"/>
    <w:rsid w:val="00AB5598"/>
    <w:rsid w:val="00AB5A28"/>
    <w:rsid w:val="00AB6EE8"/>
    <w:rsid w:val="00AB7244"/>
    <w:rsid w:val="00AB77EE"/>
    <w:rsid w:val="00AB781D"/>
    <w:rsid w:val="00AB794E"/>
    <w:rsid w:val="00AB799B"/>
    <w:rsid w:val="00AB7B09"/>
    <w:rsid w:val="00AB7D08"/>
    <w:rsid w:val="00AC0196"/>
    <w:rsid w:val="00AC03CB"/>
    <w:rsid w:val="00AC0511"/>
    <w:rsid w:val="00AC06BB"/>
    <w:rsid w:val="00AC0CC9"/>
    <w:rsid w:val="00AC1002"/>
    <w:rsid w:val="00AC16D9"/>
    <w:rsid w:val="00AC1777"/>
    <w:rsid w:val="00AC1B86"/>
    <w:rsid w:val="00AC22AD"/>
    <w:rsid w:val="00AC23CC"/>
    <w:rsid w:val="00AC2498"/>
    <w:rsid w:val="00AC24D6"/>
    <w:rsid w:val="00AC2922"/>
    <w:rsid w:val="00AC2D4A"/>
    <w:rsid w:val="00AC2ED5"/>
    <w:rsid w:val="00AC2EFE"/>
    <w:rsid w:val="00AC2F04"/>
    <w:rsid w:val="00AC3296"/>
    <w:rsid w:val="00AC3973"/>
    <w:rsid w:val="00AC4540"/>
    <w:rsid w:val="00AC483B"/>
    <w:rsid w:val="00AC4A17"/>
    <w:rsid w:val="00AC4D79"/>
    <w:rsid w:val="00AC4F1E"/>
    <w:rsid w:val="00AC5005"/>
    <w:rsid w:val="00AC5102"/>
    <w:rsid w:val="00AC51A3"/>
    <w:rsid w:val="00AC5317"/>
    <w:rsid w:val="00AC564C"/>
    <w:rsid w:val="00AC5902"/>
    <w:rsid w:val="00AC593D"/>
    <w:rsid w:val="00AC59A9"/>
    <w:rsid w:val="00AC5B49"/>
    <w:rsid w:val="00AC5B8E"/>
    <w:rsid w:val="00AC5C48"/>
    <w:rsid w:val="00AC5C94"/>
    <w:rsid w:val="00AC5E5C"/>
    <w:rsid w:val="00AC5FCE"/>
    <w:rsid w:val="00AC6B5D"/>
    <w:rsid w:val="00AC6C4C"/>
    <w:rsid w:val="00AC6E74"/>
    <w:rsid w:val="00AC752F"/>
    <w:rsid w:val="00AC79A7"/>
    <w:rsid w:val="00AC7D68"/>
    <w:rsid w:val="00AC7E55"/>
    <w:rsid w:val="00AD027B"/>
    <w:rsid w:val="00AD051A"/>
    <w:rsid w:val="00AD05C4"/>
    <w:rsid w:val="00AD0714"/>
    <w:rsid w:val="00AD0B82"/>
    <w:rsid w:val="00AD1D39"/>
    <w:rsid w:val="00AD1DD0"/>
    <w:rsid w:val="00AD1F1B"/>
    <w:rsid w:val="00AD1F59"/>
    <w:rsid w:val="00AD2380"/>
    <w:rsid w:val="00AD2746"/>
    <w:rsid w:val="00AD2789"/>
    <w:rsid w:val="00AD2D0A"/>
    <w:rsid w:val="00AD319D"/>
    <w:rsid w:val="00AD365C"/>
    <w:rsid w:val="00AD3A10"/>
    <w:rsid w:val="00AD3CDB"/>
    <w:rsid w:val="00AD3CEC"/>
    <w:rsid w:val="00AD427E"/>
    <w:rsid w:val="00AD4870"/>
    <w:rsid w:val="00AD4F74"/>
    <w:rsid w:val="00AD514F"/>
    <w:rsid w:val="00AD5DE8"/>
    <w:rsid w:val="00AD5E1C"/>
    <w:rsid w:val="00AD5EEA"/>
    <w:rsid w:val="00AD6C3A"/>
    <w:rsid w:val="00AD76AB"/>
    <w:rsid w:val="00AD7A8E"/>
    <w:rsid w:val="00AD7E47"/>
    <w:rsid w:val="00AE0504"/>
    <w:rsid w:val="00AE09A5"/>
    <w:rsid w:val="00AE09D0"/>
    <w:rsid w:val="00AE0D2B"/>
    <w:rsid w:val="00AE1256"/>
    <w:rsid w:val="00AE1309"/>
    <w:rsid w:val="00AE147E"/>
    <w:rsid w:val="00AE1520"/>
    <w:rsid w:val="00AE2203"/>
    <w:rsid w:val="00AE23C7"/>
    <w:rsid w:val="00AE2426"/>
    <w:rsid w:val="00AE2A41"/>
    <w:rsid w:val="00AE2B15"/>
    <w:rsid w:val="00AE2D3F"/>
    <w:rsid w:val="00AE31F4"/>
    <w:rsid w:val="00AE3646"/>
    <w:rsid w:val="00AE368C"/>
    <w:rsid w:val="00AE3E3F"/>
    <w:rsid w:val="00AE448D"/>
    <w:rsid w:val="00AE4A9D"/>
    <w:rsid w:val="00AE4F30"/>
    <w:rsid w:val="00AE516B"/>
    <w:rsid w:val="00AE549E"/>
    <w:rsid w:val="00AE59DC"/>
    <w:rsid w:val="00AE5D64"/>
    <w:rsid w:val="00AE6169"/>
    <w:rsid w:val="00AE658D"/>
    <w:rsid w:val="00AE6858"/>
    <w:rsid w:val="00AE6AD5"/>
    <w:rsid w:val="00AE705E"/>
    <w:rsid w:val="00AE71AA"/>
    <w:rsid w:val="00AE73F4"/>
    <w:rsid w:val="00AE74AD"/>
    <w:rsid w:val="00AF05B7"/>
    <w:rsid w:val="00AF06DA"/>
    <w:rsid w:val="00AF0928"/>
    <w:rsid w:val="00AF0D21"/>
    <w:rsid w:val="00AF0EAF"/>
    <w:rsid w:val="00AF12B1"/>
    <w:rsid w:val="00AF1779"/>
    <w:rsid w:val="00AF1827"/>
    <w:rsid w:val="00AF1C1C"/>
    <w:rsid w:val="00AF25E2"/>
    <w:rsid w:val="00AF27AC"/>
    <w:rsid w:val="00AF2FB7"/>
    <w:rsid w:val="00AF324F"/>
    <w:rsid w:val="00AF3292"/>
    <w:rsid w:val="00AF3550"/>
    <w:rsid w:val="00AF3867"/>
    <w:rsid w:val="00AF3880"/>
    <w:rsid w:val="00AF3DBA"/>
    <w:rsid w:val="00AF3E4C"/>
    <w:rsid w:val="00AF4DED"/>
    <w:rsid w:val="00AF4FA0"/>
    <w:rsid w:val="00AF500E"/>
    <w:rsid w:val="00AF55FF"/>
    <w:rsid w:val="00AF56A0"/>
    <w:rsid w:val="00AF59E2"/>
    <w:rsid w:val="00AF6157"/>
    <w:rsid w:val="00AF64C4"/>
    <w:rsid w:val="00AF69A1"/>
    <w:rsid w:val="00AF6A50"/>
    <w:rsid w:val="00AF760F"/>
    <w:rsid w:val="00AF7620"/>
    <w:rsid w:val="00AF7FCB"/>
    <w:rsid w:val="00B0017F"/>
    <w:rsid w:val="00B003D0"/>
    <w:rsid w:val="00B00580"/>
    <w:rsid w:val="00B00A00"/>
    <w:rsid w:val="00B00A75"/>
    <w:rsid w:val="00B00B11"/>
    <w:rsid w:val="00B0150E"/>
    <w:rsid w:val="00B0153A"/>
    <w:rsid w:val="00B015FD"/>
    <w:rsid w:val="00B01AF0"/>
    <w:rsid w:val="00B01AFC"/>
    <w:rsid w:val="00B01CC9"/>
    <w:rsid w:val="00B01F16"/>
    <w:rsid w:val="00B020BA"/>
    <w:rsid w:val="00B0237A"/>
    <w:rsid w:val="00B023FF"/>
    <w:rsid w:val="00B02451"/>
    <w:rsid w:val="00B029B5"/>
    <w:rsid w:val="00B02B09"/>
    <w:rsid w:val="00B02F1C"/>
    <w:rsid w:val="00B03029"/>
    <w:rsid w:val="00B03497"/>
    <w:rsid w:val="00B034A0"/>
    <w:rsid w:val="00B0351C"/>
    <w:rsid w:val="00B039A1"/>
    <w:rsid w:val="00B03E4A"/>
    <w:rsid w:val="00B0404B"/>
    <w:rsid w:val="00B04072"/>
    <w:rsid w:val="00B0449D"/>
    <w:rsid w:val="00B0477A"/>
    <w:rsid w:val="00B04B65"/>
    <w:rsid w:val="00B04F51"/>
    <w:rsid w:val="00B04F8C"/>
    <w:rsid w:val="00B054C8"/>
    <w:rsid w:val="00B05A0E"/>
    <w:rsid w:val="00B05E1A"/>
    <w:rsid w:val="00B066D9"/>
    <w:rsid w:val="00B068C2"/>
    <w:rsid w:val="00B06A5A"/>
    <w:rsid w:val="00B06B74"/>
    <w:rsid w:val="00B06F72"/>
    <w:rsid w:val="00B0700A"/>
    <w:rsid w:val="00B07975"/>
    <w:rsid w:val="00B07D7C"/>
    <w:rsid w:val="00B1017E"/>
    <w:rsid w:val="00B1039D"/>
    <w:rsid w:val="00B1074F"/>
    <w:rsid w:val="00B109E8"/>
    <w:rsid w:val="00B10A22"/>
    <w:rsid w:val="00B112C3"/>
    <w:rsid w:val="00B11393"/>
    <w:rsid w:val="00B11411"/>
    <w:rsid w:val="00B114AB"/>
    <w:rsid w:val="00B12A4C"/>
    <w:rsid w:val="00B12AA5"/>
    <w:rsid w:val="00B12B9A"/>
    <w:rsid w:val="00B1327A"/>
    <w:rsid w:val="00B133B6"/>
    <w:rsid w:val="00B1349A"/>
    <w:rsid w:val="00B13A49"/>
    <w:rsid w:val="00B13D51"/>
    <w:rsid w:val="00B13F9C"/>
    <w:rsid w:val="00B14052"/>
    <w:rsid w:val="00B14108"/>
    <w:rsid w:val="00B148F2"/>
    <w:rsid w:val="00B149B9"/>
    <w:rsid w:val="00B14B5A"/>
    <w:rsid w:val="00B14CAA"/>
    <w:rsid w:val="00B14EF3"/>
    <w:rsid w:val="00B151E0"/>
    <w:rsid w:val="00B1547F"/>
    <w:rsid w:val="00B15747"/>
    <w:rsid w:val="00B15BA5"/>
    <w:rsid w:val="00B1638E"/>
    <w:rsid w:val="00B16908"/>
    <w:rsid w:val="00B16BB5"/>
    <w:rsid w:val="00B16BCD"/>
    <w:rsid w:val="00B16CB9"/>
    <w:rsid w:val="00B16E91"/>
    <w:rsid w:val="00B172A0"/>
    <w:rsid w:val="00B172C9"/>
    <w:rsid w:val="00B17BEE"/>
    <w:rsid w:val="00B17D4A"/>
    <w:rsid w:val="00B17D8C"/>
    <w:rsid w:val="00B17E38"/>
    <w:rsid w:val="00B17EF8"/>
    <w:rsid w:val="00B17F7F"/>
    <w:rsid w:val="00B17FC3"/>
    <w:rsid w:val="00B17FCC"/>
    <w:rsid w:val="00B17FFC"/>
    <w:rsid w:val="00B20168"/>
    <w:rsid w:val="00B203AD"/>
    <w:rsid w:val="00B2044C"/>
    <w:rsid w:val="00B205C3"/>
    <w:rsid w:val="00B20A0F"/>
    <w:rsid w:val="00B20A5D"/>
    <w:rsid w:val="00B20BD4"/>
    <w:rsid w:val="00B21288"/>
    <w:rsid w:val="00B214E8"/>
    <w:rsid w:val="00B21517"/>
    <w:rsid w:val="00B219D6"/>
    <w:rsid w:val="00B21A4C"/>
    <w:rsid w:val="00B21B60"/>
    <w:rsid w:val="00B21E7B"/>
    <w:rsid w:val="00B21F40"/>
    <w:rsid w:val="00B220AA"/>
    <w:rsid w:val="00B221E9"/>
    <w:rsid w:val="00B221EC"/>
    <w:rsid w:val="00B2271A"/>
    <w:rsid w:val="00B2290B"/>
    <w:rsid w:val="00B229B9"/>
    <w:rsid w:val="00B22B69"/>
    <w:rsid w:val="00B22BA0"/>
    <w:rsid w:val="00B22FBC"/>
    <w:rsid w:val="00B2315D"/>
    <w:rsid w:val="00B234E0"/>
    <w:rsid w:val="00B2351B"/>
    <w:rsid w:val="00B23709"/>
    <w:rsid w:val="00B23F72"/>
    <w:rsid w:val="00B2487E"/>
    <w:rsid w:val="00B24926"/>
    <w:rsid w:val="00B24CCF"/>
    <w:rsid w:val="00B24F61"/>
    <w:rsid w:val="00B24FFC"/>
    <w:rsid w:val="00B2506C"/>
    <w:rsid w:val="00B25380"/>
    <w:rsid w:val="00B25427"/>
    <w:rsid w:val="00B25DEE"/>
    <w:rsid w:val="00B26166"/>
    <w:rsid w:val="00B26343"/>
    <w:rsid w:val="00B266EB"/>
    <w:rsid w:val="00B2686A"/>
    <w:rsid w:val="00B26C16"/>
    <w:rsid w:val="00B26D69"/>
    <w:rsid w:val="00B26E7F"/>
    <w:rsid w:val="00B26F25"/>
    <w:rsid w:val="00B270C9"/>
    <w:rsid w:val="00B2725D"/>
    <w:rsid w:val="00B274C4"/>
    <w:rsid w:val="00B27843"/>
    <w:rsid w:val="00B2798E"/>
    <w:rsid w:val="00B30E91"/>
    <w:rsid w:val="00B31122"/>
    <w:rsid w:val="00B31950"/>
    <w:rsid w:val="00B31A8A"/>
    <w:rsid w:val="00B31BE8"/>
    <w:rsid w:val="00B31D6B"/>
    <w:rsid w:val="00B32080"/>
    <w:rsid w:val="00B3212F"/>
    <w:rsid w:val="00B32A24"/>
    <w:rsid w:val="00B32DFE"/>
    <w:rsid w:val="00B32EF6"/>
    <w:rsid w:val="00B330AB"/>
    <w:rsid w:val="00B3379C"/>
    <w:rsid w:val="00B33C55"/>
    <w:rsid w:val="00B33DCD"/>
    <w:rsid w:val="00B340AA"/>
    <w:rsid w:val="00B34306"/>
    <w:rsid w:val="00B34C29"/>
    <w:rsid w:val="00B34EE2"/>
    <w:rsid w:val="00B3518E"/>
    <w:rsid w:val="00B351C9"/>
    <w:rsid w:val="00B35494"/>
    <w:rsid w:val="00B359C1"/>
    <w:rsid w:val="00B36041"/>
    <w:rsid w:val="00B360DF"/>
    <w:rsid w:val="00B365E4"/>
    <w:rsid w:val="00B366A5"/>
    <w:rsid w:val="00B36B26"/>
    <w:rsid w:val="00B36BFD"/>
    <w:rsid w:val="00B36F73"/>
    <w:rsid w:val="00B37324"/>
    <w:rsid w:val="00B373BD"/>
    <w:rsid w:val="00B374C4"/>
    <w:rsid w:val="00B377D5"/>
    <w:rsid w:val="00B378FC"/>
    <w:rsid w:val="00B37DB8"/>
    <w:rsid w:val="00B37EA0"/>
    <w:rsid w:val="00B4000E"/>
    <w:rsid w:val="00B40091"/>
    <w:rsid w:val="00B4024D"/>
    <w:rsid w:val="00B40382"/>
    <w:rsid w:val="00B40457"/>
    <w:rsid w:val="00B4055C"/>
    <w:rsid w:val="00B40B5E"/>
    <w:rsid w:val="00B410F9"/>
    <w:rsid w:val="00B41284"/>
    <w:rsid w:val="00B41460"/>
    <w:rsid w:val="00B415BB"/>
    <w:rsid w:val="00B415CC"/>
    <w:rsid w:val="00B41776"/>
    <w:rsid w:val="00B41A18"/>
    <w:rsid w:val="00B41F79"/>
    <w:rsid w:val="00B42545"/>
    <w:rsid w:val="00B42592"/>
    <w:rsid w:val="00B42C16"/>
    <w:rsid w:val="00B42F97"/>
    <w:rsid w:val="00B43297"/>
    <w:rsid w:val="00B4361F"/>
    <w:rsid w:val="00B43809"/>
    <w:rsid w:val="00B43D88"/>
    <w:rsid w:val="00B44855"/>
    <w:rsid w:val="00B44A5A"/>
    <w:rsid w:val="00B44D41"/>
    <w:rsid w:val="00B44E67"/>
    <w:rsid w:val="00B4512A"/>
    <w:rsid w:val="00B451E4"/>
    <w:rsid w:val="00B45353"/>
    <w:rsid w:val="00B45B19"/>
    <w:rsid w:val="00B45BE0"/>
    <w:rsid w:val="00B45E65"/>
    <w:rsid w:val="00B45FD3"/>
    <w:rsid w:val="00B4615D"/>
    <w:rsid w:val="00B4659F"/>
    <w:rsid w:val="00B46AE1"/>
    <w:rsid w:val="00B474FA"/>
    <w:rsid w:val="00B479E0"/>
    <w:rsid w:val="00B479F8"/>
    <w:rsid w:val="00B47C21"/>
    <w:rsid w:val="00B47C72"/>
    <w:rsid w:val="00B47F79"/>
    <w:rsid w:val="00B47FFB"/>
    <w:rsid w:val="00B501C1"/>
    <w:rsid w:val="00B504DC"/>
    <w:rsid w:val="00B50AA2"/>
    <w:rsid w:val="00B50AEF"/>
    <w:rsid w:val="00B50AF8"/>
    <w:rsid w:val="00B50C6A"/>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3151"/>
    <w:rsid w:val="00B532D5"/>
    <w:rsid w:val="00B5343E"/>
    <w:rsid w:val="00B5475E"/>
    <w:rsid w:val="00B54792"/>
    <w:rsid w:val="00B54A16"/>
    <w:rsid w:val="00B551BD"/>
    <w:rsid w:val="00B553CD"/>
    <w:rsid w:val="00B555ED"/>
    <w:rsid w:val="00B55638"/>
    <w:rsid w:val="00B55691"/>
    <w:rsid w:val="00B55901"/>
    <w:rsid w:val="00B55A77"/>
    <w:rsid w:val="00B55B59"/>
    <w:rsid w:val="00B55F73"/>
    <w:rsid w:val="00B56069"/>
    <w:rsid w:val="00B56308"/>
    <w:rsid w:val="00B564DA"/>
    <w:rsid w:val="00B56664"/>
    <w:rsid w:val="00B56A05"/>
    <w:rsid w:val="00B56D25"/>
    <w:rsid w:val="00B56F0E"/>
    <w:rsid w:val="00B56FBC"/>
    <w:rsid w:val="00B57008"/>
    <w:rsid w:val="00B572B2"/>
    <w:rsid w:val="00B572FF"/>
    <w:rsid w:val="00B574D8"/>
    <w:rsid w:val="00B578C4"/>
    <w:rsid w:val="00B578EE"/>
    <w:rsid w:val="00B57AF6"/>
    <w:rsid w:val="00B57BDF"/>
    <w:rsid w:val="00B60743"/>
    <w:rsid w:val="00B60A01"/>
    <w:rsid w:val="00B61183"/>
    <w:rsid w:val="00B61189"/>
    <w:rsid w:val="00B61549"/>
    <w:rsid w:val="00B61F37"/>
    <w:rsid w:val="00B61F90"/>
    <w:rsid w:val="00B62286"/>
    <w:rsid w:val="00B6262A"/>
    <w:rsid w:val="00B626A5"/>
    <w:rsid w:val="00B627F9"/>
    <w:rsid w:val="00B62EF9"/>
    <w:rsid w:val="00B634FC"/>
    <w:rsid w:val="00B6355F"/>
    <w:rsid w:val="00B63656"/>
    <w:rsid w:val="00B63927"/>
    <w:rsid w:val="00B63976"/>
    <w:rsid w:val="00B63D10"/>
    <w:rsid w:val="00B63FC1"/>
    <w:rsid w:val="00B646DA"/>
    <w:rsid w:val="00B647A3"/>
    <w:rsid w:val="00B64E40"/>
    <w:rsid w:val="00B651B1"/>
    <w:rsid w:val="00B654C8"/>
    <w:rsid w:val="00B65BD3"/>
    <w:rsid w:val="00B65DA8"/>
    <w:rsid w:val="00B65E20"/>
    <w:rsid w:val="00B65F27"/>
    <w:rsid w:val="00B664EC"/>
    <w:rsid w:val="00B668E4"/>
    <w:rsid w:val="00B67064"/>
    <w:rsid w:val="00B67525"/>
    <w:rsid w:val="00B67619"/>
    <w:rsid w:val="00B6793F"/>
    <w:rsid w:val="00B700A3"/>
    <w:rsid w:val="00B701B6"/>
    <w:rsid w:val="00B70841"/>
    <w:rsid w:val="00B70901"/>
    <w:rsid w:val="00B70A6B"/>
    <w:rsid w:val="00B70D8C"/>
    <w:rsid w:val="00B70DE1"/>
    <w:rsid w:val="00B70F5F"/>
    <w:rsid w:val="00B70FF9"/>
    <w:rsid w:val="00B71E08"/>
    <w:rsid w:val="00B71EB2"/>
    <w:rsid w:val="00B720A0"/>
    <w:rsid w:val="00B7239B"/>
    <w:rsid w:val="00B723A0"/>
    <w:rsid w:val="00B72B10"/>
    <w:rsid w:val="00B72B9E"/>
    <w:rsid w:val="00B72F79"/>
    <w:rsid w:val="00B7303A"/>
    <w:rsid w:val="00B73365"/>
    <w:rsid w:val="00B733BC"/>
    <w:rsid w:val="00B7351E"/>
    <w:rsid w:val="00B73869"/>
    <w:rsid w:val="00B73B54"/>
    <w:rsid w:val="00B73C6C"/>
    <w:rsid w:val="00B73CAC"/>
    <w:rsid w:val="00B73F40"/>
    <w:rsid w:val="00B74270"/>
    <w:rsid w:val="00B74328"/>
    <w:rsid w:val="00B7453C"/>
    <w:rsid w:val="00B74E96"/>
    <w:rsid w:val="00B74EAA"/>
    <w:rsid w:val="00B74F34"/>
    <w:rsid w:val="00B75399"/>
    <w:rsid w:val="00B7542C"/>
    <w:rsid w:val="00B75594"/>
    <w:rsid w:val="00B75820"/>
    <w:rsid w:val="00B75949"/>
    <w:rsid w:val="00B759E5"/>
    <w:rsid w:val="00B75D79"/>
    <w:rsid w:val="00B75F98"/>
    <w:rsid w:val="00B75FB5"/>
    <w:rsid w:val="00B75FE4"/>
    <w:rsid w:val="00B760EC"/>
    <w:rsid w:val="00B76354"/>
    <w:rsid w:val="00B76389"/>
    <w:rsid w:val="00B763A5"/>
    <w:rsid w:val="00B76736"/>
    <w:rsid w:val="00B76798"/>
    <w:rsid w:val="00B76CF4"/>
    <w:rsid w:val="00B771DC"/>
    <w:rsid w:val="00B77E43"/>
    <w:rsid w:val="00B8018C"/>
    <w:rsid w:val="00B80856"/>
    <w:rsid w:val="00B80CBB"/>
    <w:rsid w:val="00B80CF8"/>
    <w:rsid w:val="00B80FAB"/>
    <w:rsid w:val="00B81BEE"/>
    <w:rsid w:val="00B820C3"/>
    <w:rsid w:val="00B824BF"/>
    <w:rsid w:val="00B825F4"/>
    <w:rsid w:val="00B82AD6"/>
    <w:rsid w:val="00B82BE7"/>
    <w:rsid w:val="00B82EA8"/>
    <w:rsid w:val="00B83DA2"/>
    <w:rsid w:val="00B84766"/>
    <w:rsid w:val="00B849FC"/>
    <w:rsid w:val="00B84C18"/>
    <w:rsid w:val="00B84D5C"/>
    <w:rsid w:val="00B84F4B"/>
    <w:rsid w:val="00B8522E"/>
    <w:rsid w:val="00B858D7"/>
    <w:rsid w:val="00B85ACA"/>
    <w:rsid w:val="00B85B62"/>
    <w:rsid w:val="00B85D92"/>
    <w:rsid w:val="00B8606D"/>
    <w:rsid w:val="00B8607F"/>
    <w:rsid w:val="00B86686"/>
    <w:rsid w:val="00B86B0D"/>
    <w:rsid w:val="00B86B8B"/>
    <w:rsid w:val="00B86E7E"/>
    <w:rsid w:val="00B874ED"/>
    <w:rsid w:val="00B87542"/>
    <w:rsid w:val="00B87995"/>
    <w:rsid w:val="00B879FF"/>
    <w:rsid w:val="00B87C23"/>
    <w:rsid w:val="00B87E90"/>
    <w:rsid w:val="00B87EA6"/>
    <w:rsid w:val="00B87EF9"/>
    <w:rsid w:val="00B907F2"/>
    <w:rsid w:val="00B90A46"/>
    <w:rsid w:val="00B90D4C"/>
    <w:rsid w:val="00B91235"/>
    <w:rsid w:val="00B9157E"/>
    <w:rsid w:val="00B91861"/>
    <w:rsid w:val="00B919B9"/>
    <w:rsid w:val="00B91A36"/>
    <w:rsid w:val="00B91B49"/>
    <w:rsid w:val="00B91C32"/>
    <w:rsid w:val="00B91C77"/>
    <w:rsid w:val="00B91E03"/>
    <w:rsid w:val="00B929B7"/>
    <w:rsid w:val="00B9309C"/>
    <w:rsid w:val="00B934C2"/>
    <w:rsid w:val="00B93F57"/>
    <w:rsid w:val="00B94111"/>
    <w:rsid w:val="00B9432A"/>
    <w:rsid w:val="00B9447C"/>
    <w:rsid w:val="00B9448D"/>
    <w:rsid w:val="00B9495D"/>
    <w:rsid w:val="00B94A72"/>
    <w:rsid w:val="00B94A9B"/>
    <w:rsid w:val="00B94AE1"/>
    <w:rsid w:val="00B94BCC"/>
    <w:rsid w:val="00B94D0D"/>
    <w:rsid w:val="00B94DB8"/>
    <w:rsid w:val="00B9503C"/>
    <w:rsid w:val="00B95843"/>
    <w:rsid w:val="00B95AED"/>
    <w:rsid w:val="00B95CB9"/>
    <w:rsid w:val="00B95D79"/>
    <w:rsid w:val="00B96F96"/>
    <w:rsid w:val="00B972CB"/>
    <w:rsid w:val="00B974A9"/>
    <w:rsid w:val="00B97598"/>
    <w:rsid w:val="00B9787E"/>
    <w:rsid w:val="00B97C97"/>
    <w:rsid w:val="00BA010C"/>
    <w:rsid w:val="00BA02B3"/>
    <w:rsid w:val="00BA0569"/>
    <w:rsid w:val="00BA07CF"/>
    <w:rsid w:val="00BA0BAD"/>
    <w:rsid w:val="00BA0C6A"/>
    <w:rsid w:val="00BA1171"/>
    <w:rsid w:val="00BA1969"/>
    <w:rsid w:val="00BA19F7"/>
    <w:rsid w:val="00BA1C65"/>
    <w:rsid w:val="00BA2050"/>
    <w:rsid w:val="00BA20E8"/>
    <w:rsid w:val="00BA23BA"/>
    <w:rsid w:val="00BA265C"/>
    <w:rsid w:val="00BA26F5"/>
    <w:rsid w:val="00BA2B68"/>
    <w:rsid w:val="00BA2C61"/>
    <w:rsid w:val="00BA2CBB"/>
    <w:rsid w:val="00BA2D83"/>
    <w:rsid w:val="00BA2F82"/>
    <w:rsid w:val="00BA311C"/>
    <w:rsid w:val="00BA3361"/>
    <w:rsid w:val="00BA3901"/>
    <w:rsid w:val="00BA3AE0"/>
    <w:rsid w:val="00BA3BA1"/>
    <w:rsid w:val="00BA409C"/>
    <w:rsid w:val="00BA435F"/>
    <w:rsid w:val="00BA4499"/>
    <w:rsid w:val="00BA4901"/>
    <w:rsid w:val="00BA4C94"/>
    <w:rsid w:val="00BA5869"/>
    <w:rsid w:val="00BA5971"/>
    <w:rsid w:val="00BA5BB5"/>
    <w:rsid w:val="00BA5C00"/>
    <w:rsid w:val="00BA5DEF"/>
    <w:rsid w:val="00BA625C"/>
    <w:rsid w:val="00BA62F9"/>
    <w:rsid w:val="00BA6B36"/>
    <w:rsid w:val="00BA6E2F"/>
    <w:rsid w:val="00BA6FC1"/>
    <w:rsid w:val="00BB026A"/>
    <w:rsid w:val="00BB0540"/>
    <w:rsid w:val="00BB0824"/>
    <w:rsid w:val="00BB0BC8"/>
    <w:rsid w:val="00BB0D68"/>
    <w:rsid w:val="00BB105F"/>
    <w:rsid w:val="00BB1236"/>
    <w:rsid w:val="00BB1387"/>
    <w:rsid w:val="00BB147B"/>
    <w:rsid w:val="00BB1C69"/>
    <w:rsid w:val="00BB1D35"/>
    <w:rsid w:val="00BB1ECE"/>
    <w:rsid w:val="00BB1FC6"/>
    <w:rsid w:val="00BB2238"/>
    <w:rsid w:val="00BB2519"/>
    <w:rsid w:val="00BB293A"/>
    <w:rsid w:val="00BB2B5A"/>
    <w:rsid w:val="00BB2BF1"/>
    <w:rsid w:val="00BB34CB"/>
    <w:rsid w:val="00BB39FD"/>
    <w:rsid w:val="00BB3C32"/>
    <w:rsid w:val="00BB3F2B"/>
    <w:rsid w:val="00BB42EC"/>
    <w:rsid w:val="00BB4579"/>
    <w:rsid w:val="00BB466E"/>
    <w:rsid w:val="00BB4777"/>
    <w:rsid w:val="00BB4A4A"/>
    <w:rsid w:val="00BB5880"/>
    <w:rsid w:val="00BB58D7"/>
    <w:rsid w:val="00BB5A97"/>
    <w:rsid w:val="00BB62A8"/>
    <w:rsid w:val="00BB6F2C"/>
    <w:rsid w:val="00BB6FBF"/>
    <w:rsid w:val="00BB76A3"/>
    <w:rsid w:val="00BB7AAC"/>
    <w:rsid w:val="00BC00CF"/>
    <w:rsid w:val="00BC047A"/>
    <w:rsid w:val="00BC066B"/>
    <w:rsid w:val="00BC0B62"/>
    <w:rsid w:val="00BC0C68"/>
    <w:rsid w:val="00BC14AF"/>
    <w:rsid w:val="00BC18C3"/>
    <w:rsid w:val="00BC191E"/>
    <w:rsid w:val="00BC19D6"/>
    <w:rsid w:val="00BC1D6F"/>
    <w:rsid w:val="00BC22E8"/>
    <w:rsid w:val="00BC26C8"/>
    <w:rsid w:val="00BC27BF"/>
    <w:rsid w:val="00BC2C39"/>
    <w:rsid w:val="00BC2CEC"/>
    <w:rsid w:val="00BC2DD4"/>
    <w:rsid w:val="00BC314B"/>
    <w:rsid w:val="00BC37BF"/>
    <w:rsid w:val="00BC3978"/>
    <w:rsid w:val="00BC3D13"/>
    <w:rsid w:val="00BC3E74"/>
    <w:rsid w:val="00BC3F05"/>
    <w:rsid w:val="00BC41E8"/>
    <w:rsid w:val="00BC42B1"/>
    <w:rsid w:val="00BC4690"/>
    <w:rsid w:val="00BC480C"/>
    <w:rsid w:val="00BC4E1F"/>
    <w:rsid w:val="00BC5073"/>
    <w:rsid w:val="00BC5097"/>
    <w:rsid w:val="00BC52D0"/>
    <w:rsid w:val="00BC551B"/>
    <w:rsid w:val="00BC56A9"/>
    <w:rsid w:val="00BC5859"/>
    <w:rsid w:val="00BC5882"/>
    <w:rsid w:val="00BC58C3"/>
    <w:rsid w:val="00BC5B77"/>
    <w:rsid w:val="00BC5E1E"/>
    <w:rsid w:val="00BC5EA6"/>
    <w:rsid w:val="00BC5EF5"/>
    <w:rsid w:val="00BC663C"/>
    <w:rsid w:val="00BC681B"/>
    <w:rsid w:val="00BC68D6"/>
    <w:rsid w:val="00BC6A47"/>
    <w:rsid w:val="00BC6BE3"/>
    <w:rsid w:val="00BC7687"/>
    <w:rsid w:val="00BD0056"/>
    <w:rsid w:val="00BD009D"/>
    <w:rsid w:val="00BD0431"/>
    <w:rsid w:val="00BD04C3"/>
    <w:rsid w:val="00BD0510"/>
    <w:rsid w:val="00BD084A"/>
    <w:rsid w:val="00BD087E"/>
    <w:rsid w:val="00BD0BAE"/>
    <w:rsid w:val="00BD0BF2"/>
    <w:rsid w:val="00BD0CAC"/>
    <w:rsid w:val="00BD0CE0"/>
    <w:rsid w:val="00BD189D"/>
    <w:rsid w:val="00BD24C1"/>
    <w:rsid w:val="00BD24CC"/>
    <w:rsid w:val="00BD29A0"/>
    <w:rsid w:val="00BD2A35"/>
    <w:rsid w:val="00BD2A7E"/>
    <w:rsid w:val="00BD2D35"/>
    <w:rsid w:val="00BD2F12"/>
    <w:rsid w:val="00BD330C"/>
    <w:rsid w:val="00BD333F"/>
    <w:rsid w:val="00BD389C"/>
    <w:rsid w:val="00BD3BB5"/>
    <w:rsid w:val="00BD3CA5"/>
    <w:rsid w:val="00BD4141"/>
    <w:rsid w:val="00BD43F4"/>
    <w:rsid w:val="00BD48D2"/>
    <w:rsid w:val="00BD4E84"/>
    <w:rsid w:val="00BD57B8"/>
    <w:rsid w:val="00BD59E6"/>
    <w:rsid w:val="00BD6032"/>
    <w:rsid w:val="00BD6268"/>
    <w:rsid w:val="00BD6410"/>
    <w:rsid w:val="00BD686F"/>
    <w:rsid w:val="00BD68DB"/>
    <w:rsid w:val="00BD7302"/>
    <w:rsid w:val="00BD796C"/>
    <w:rsid w:val="00BD7FCB"/>
    <w:rsid w:val="00BE02FB"/>
    <w:rsid w:val="00BE08BC"/>
    <w:rsid w:val="00BE0CB9"/>
    <w:rsid w:val="00BE11BF"/>
    <w:rsid w:val="00BE18A2"/>
    <w:rsid w:val="00BE1DD9"/>
    <w:rsid w:val="00BE1F2F"/>
    <w:rsid w:val="00BE248A"/>
    <w:rsid w:val="00BE2679"/>
    <w:rsid w:val="00BE26A8"/>
    <w:rsid w:val="00BE26AB"/>
    <w:rsid w:val="00BE2A5A"/>
    <w:rsid w:val="00BE2C16"/>
    <w:rsid w:val="00BE2C55"/>
    <w:rsid w:val="00BE2F18"/>
    <w:rsid w:val="00BE33EA"/>
    <w:rsid w:val="00BE34EE"/>
    <w:rsid w:val="00BE3537"/>
    <w:rsid w:val="00BE3977"/>
    <w:rsid w:val="00BE3A2A"/>
    <w:rsid w:val="00BE3C3A"/>
    <w:rsid w:val="00BE4214"/>
    <w:rsid w:val="00BE4439"/>
    <w:rsid w:val="00BE47FA"/>
    <w:rsid w:val="00BE4EB6"/>
    <w:rsid w:val="00BE4F8D"/>
    <w:rsid w:val="00BE5194"/>
    <w:rsid w:val="00BE54F9"/>
    <w:rsid w:val="00BE58D8"/>
    <w:rsid w:val="00BE61A0"/>
    <w:rsid w:val="00BE631F"/>
    <w:rsid w:val="00BE65AF"/>
    <w:rsid w:val="00BE676A"/>
    <w:rsid w:val="00BE6E03"/>
    <w:rsid w:val="00BE7A1A"/>
    <w:rsid w:val="00BE7DB7"/>
    <w:rsid w:val="00BF043E"/>
    <w:rsid w:val="00BF0888"/>
    <w:rsid w:val="00BF089B"/>
    <w:rsid w:val="00BF0A1A"/>
    <w:rsid w:val="00BF1673"/>
    <w:rsid w:val="00BF17D5"/>
    <w:rsid w:val="00BF1DA1"/>
    <w:rsid w:val="00BF23E7"/>
    <w:rsid w:val="00BF2904"/>
    <w:rsid w:val="00BF37D3"/>
    <w:rsid w:val="00BF38DD"/>
    <w:rsid w:val="00BF3B22"/>
    <w:rsid w:val="00BF3E1C"/>
    <w:rsid w:val="00BF3E4B"/>
    <w:rsid w:val="00BF3ECA"/>
    <w:rsid w:val="00BF4387"/>
    <w:rsid w:val="00BF4604"/>
    <w:rsid w:val="00BF4793"/>
    <w:rsid w:val="00BF495B"/>
    <w:rsid w:val="00BF4E40"/>
    <w:rsid w:val="00BF51F9"/>
    <w:rsid w:val="00BF579D"/>
    <w:rsid w:val="00BF5909"/>
    <w:rsid w:val="00BF5993"/>
    <w:rsid w:val="00BF5B79"/>
    <w:rsid w:val="00BF5C91"/>
    <w:rsid w:val="00BF5C9A"/>
    <w:rsid w:val="00BF5F95"/>
    <w:rsid w:val="00BF5FC9"/>
    <w:rsid w:val="00BF6099"/>
    <w:rsid w:val="00BF6633"/>
    <w:rsid w:val="00BF6870"/>
    <w:rsid w:val="00BF6EBE"/>
    <w:rsid w:val="00BF789F"/>
    <w:rsid w:val="00BF78D5"/>
    <w:rsid w:val="00BF7C73"/>
    <w:rsid w:val="00C002FF"/>
    <w:rsid w:val="00C0035D"/>
    <w:rsid w:val="00C00366"/>
    <w:rsid w:val="00C0080B"/>
    <w:rsid w:val="00C00BB5"/>
    <w:rsid w:val="00C013DD"/>
    <w:rsid w:val="00C01D72"/>
    <w:rsid w:val="00C0209C"/>
    <w:rsid w:val="00C021ED"/>
    <w:rsid w:val="00C02812"/>
    <w:rsid w:val="00C028C2"/>
    <w:rsid w:val="00C02A52"/>
    <w:rsid w:val="00C02AFC"/>
    <w:rsid w:val="00C02DF7"/>
    <w:rsid w:val="00C02F14"/>
    <w:rsid w:val="00C03419"/>
    <w:rsid w:val="00C03557"/>
    <w:rsid w:val="00C03669"/>
    <w:rsid w:val="00C03D4F"/>
    <w:rsid w:val="00C04038"/>
    <w:rsid w:val="00C0408A"/>
    <w:rsid w:val="00C04119"/>
    <w:rsid w:val="00C046BA"/>
    <w:rsid w:val="00C04876"/>
    <w:rsid w:val="00C04EA3"/>
    <w:rsid w:val="00C04EAE"/>
    <w:rsid w:val="00C052E9"/>
    <w:rsid w:val="00C0583D"/>
    <w:rsid w:val="00C05DEB"/>
    <w:rsid w:val="00C06265"/>
    <w:rsid w:val="00C06530"/>
    <w:rsid w:val="00C06568"/>
    <w:rsid w:val="00C066A7"/>
    <w:rsid w:val="00C06848"/>
    <w:rsid w:val="00C06C0C"/>
    <w:rsid w:val="00C06C61"/>
    <w:rsid w:val="00C06CB6"/>
    <w:rsid w:val="00C07080"/>
    <w:rsid w:val="00C07C35"/>
    <w:rsid w:val="00C10A0A"/>
    <w:rsid w:val="00C10C50"/>
    <w:rsid w:val="00C10E54"/>
    <w:rsid w:val="00C11209"/>
    <w:rsid w:val="00C1152C"/>
    <w:rsid w:val="00C11A80"/>
    <w:rsid w:val="00C11E1B"/>
    <w:rsid w:val="00C11E1D"/>
    <w:rsid w:val="00C1221D"/>
    <w:rsid w:val="00C12C35"/>
    <w:rsid w:val="00C12D75"/>
    <w:rsid w:val="00C12FA1"/>
    <w:rsid w:val="00C131EF"/>
    <w:rsid w:val="00C1333C"/>
    <w:rsid w:val="00C13465"/>
    <w:rsid w:val="00C1361B"/>
    <w:rsid w:val="00C13796"/>
    <w:rsid w:val="00C137D9"/>
    <w:rsid w:val="00C13909"/>
    <w:rsid w:val="00C13EDC"/>
    <w:rsid w:val="00C1403D"/>
    <w:rsid w:val="00C14166"/>
    <w:rsid w:val="00C14490"/>
    <w:rsid w:val="00C146FD"/>
    <w:rsid w:val="00C1501D"/>
    <w:rsid w:val="00C152B0"/>
    <w:rsid w:val="00C1540C"/>
    <w:rsid w:val="00C156AB"/>
    <w:rsid w:val="00C159F2"/>
    <w:rsid w:val="00C15BFF"/>
    <w:rsid w:val="00C15D3D"/>
    <w:rsid w:val="00C162FF"/>
    <w:rsid w:val="00C16320"/>
    <w:rsid w:val="00C163A1"/>
    <w:rsid w:val="00C1645B"/>
    <w:rsid w:val="00C164B5"/>
    <w:rsid w:val="00C164C0"/>
    <w:rsid w:val="00C168E7"/>
    <w:rsid w:val="00C17B47"/>
    <w:rsid w:val="00C17F14"/>
    <w:rsid w:val="00C17FD8"/>
    <w:rsid w:val="00C17FEF"/>
    <w:rsid w:val="00C20470"/>
    <w:rsid w:val="00C20A44"/>
    <w:rsid w:val="00C20BA5"/>
    <w:rsid w:val="00C20CB1"/>
    <w:rsid w:val="00C20D86"/>
    <w:rsid w:val="00C21115"/>
    <w:rsid w:val="00C21248"/>
    <w:rsid w:val="00C216FB"/>
    <w:rsid w:val="00C2239D"/>
    <w:rsid w:val="00C224B4"/>
    <w:rsid w:val="00C22D0B"/>
    <w:rsid w:val="00C22ECD"/>
    <w:rsid w:val="00C232DD"/>
    <w:rsid w:val="00C23713"/>
    <w:rsid w:val="00C23BD4"/>
    <w:rsid w:val="00C23C29"/>
    <w:rsid w:val="00C2413B"/>
    <w:rsid w:val="00C24360"/>
    <w:rsid w:val="00C24537"/>
    <w:rsid w:val="00C248D2"/>
    <w:rsid w:val="00C24C03"/>
    <w:rsid w:val="00C24CA7"/>
    <w:rsid w:val="00C24D1F"/>
    <w:rsid w:val="00C25624"/>
    <w:rsid w:val="00C2607E"/>
    <w:rsid w:val="00C260B9"/>
    <w:rsid w:val="00C263B6"/>
    <w:rsid w:val="00C2683D"/>
    <w:rsid w:val="00C26C30"/>
    <w:rsid w:val="00C26D19"/>
    <w:rsid w:val="00C26D74"/>
    <w:rsid w:val="00C271F6"/>
    <w:rsid w:val="00C275E2"/>
    <w:rsid w:val="00C278F7"/>
    <w:rsid w:val="00C27B59"/>
    <w:rsid w:val="00C27CFD"/>
    <w:rsid w:val="00C27D00"/>
    <w:rsid w:val="00C27DA7"/>
    <w:rsid w:val="00C30624"/>
    <w:rsid w:val="00C306C1"/>
    <w:rsid w:val="00C30760"/>
    <w:rsid w:val="00C30C54"/>
    <w:rsid w:val="00C310AD"/>
    <w:rsid w:val="00C31191"/>
    <w:rsid w:val="00C31318"/>
    <w:rsid w:val="00C3175B"/>
    <w:rsid w:val="00C31D24"/>
    <w:rsid w:val="00C31D56"/>
    <w:rsid w:val="00C31D8B"/>
    <w:rsid w:val="00C31EDC"/>
    <w:rsid w:val="00C32435"/>
    <w:rsid w:val="00C32480"/>
    <w:rsid w:val="00C326F8"/>
    <w:rsid w:val="00C32C2A"/>
    <w:rsid w:val="00C32DBF"/>
    <w:rsid w:val="00C3307C"/>
    <w:rsid w:val="00C332CC"/>
    <w:rsid w:val="00C333A7"/>
    <w:rsid w:val="00C3360B"/>
    <w:rsid w:val="00C33739"/>
    <w:rsid w:val="00C339D7"/>
    <w:rsid w:val="00C33B62"/>
    <w:rsid w:val="00C3438E"/>
    <w:rsid w:val="00C3489A"/>
    <w:rsid w:val="00C34AB5"/>
    <w:rsid w:val="00C34CC0"/>
    <w:rsid w:val="00C35070"/>
    <w:rsid w:val="00C351AA"/>
    <w:rsid w:val="00C352B2"/>
    <w:rsid w:val="00C357A7"/>
    <w:rsid w:val="00C361F5"/>
    <w:rsid w:val="00C363A4"/>
    <w:rsid w:val="00C36A08"/>
    <w:rsid w:val="00C36B3A"/>
    <w:rsid w:val="00C36F57"/>
    <w:rsid w:val="00C374F9"/>
    <w:rsid w:val="00C376EB"/>
    <w:rsid w:val="00C37987"/>
    <w:rsid w:val="00C37ACF"/>
    <w:rsid w:val="00C37D76"/>
    <w:rsid w:val="00C37D8F"/>
    <w:rsid w:val="00C37E3A"/>
    <w:rsid w:val="00C406B9"/>
    <w:rsid w:val="00C406DA"/>
    <w:rsid w:val="00C40FBC"/>
    <w:rsid w:val="00C415B7"/>
    <w:rsid w:val="00C41614"/>
    <w:rsid w:val="00C4178B"/>
    <w:rsid w:val="00C41A3B"/>
    <w:rsid w:val="00C41A8A"/>
    <w:rsid w:val="00C41B67"/>
    <w:rsid w:val="00C41C93"/>
    <w:rsid w:val="00C41D16"/>
    <w:rsid w:val="00C41D1E"/>
    <w:rsid w:val="00C41D51"/>
    <w:rsid w:val="00C42220"/>
    <w:rsid w:val="00C423CE"/>
    <w:rsid w:val="00C42A9A"/>
    <w:rsid w:val="00C42AFC"/>
    <w:rsid w:val="00C42B7F"/>
    <w:rsid w:val="00C42BE2"/>
    <w:rsid w:val="00C42E21"/>
    <w:rsid w:val="00C4330A"/>
    <w:rsid w:val="00C438E6"/>
    <w:rsid w:val="00C438F9"/>
    <w:rsid w:val="00C43F9C"/>
    <w:rsid w:val="00C44274"/>
    <w:rsid w:val="00C44385"/>
    <w:rsid w:val="00C4487B"/>
    <w:rsid w:val="00C4487F"/>
    <w:rsid w:val="00C45467"/>
    <w:rsid w:val="00C455D8"/>
    <w:rsid w:val="00C457A1"/>
    <w:rsid w:val="00C45C00"/>
    <w:rsid w:val="00C460FB"/>
    <w:rsid w:val="00C46272"/>
    <w:rsid w:val="00C4630B"/>
    <w:rsid w:val="00C463FD"/>
    <w:rsid w:val="00C4693F"/>
    <w:rsid w:val="00C46ABC"/>
    <w:rsid w:val="00C46CB6"/>
    <w:rsid w:val="00C46DDE"/>
    <w:rsid w:val="00C46EE3"/>
    <w:rsid w:val="00C46EF1"/>
    <w:rsid w:val="00C46F41"/>
    <w:rsid w:val="00C4703D"/>
    <w:rsid w:val="00C474DF"/>
    <w:rsid w:val="00C47761"/>
    <w:rsid w:val="00C4796B"/>
    <w:rsid w:val="00C47AED"/>
    <w:rsid w:val="00C47C6C"/>
    <w:rsid w:val="00C47DDD"/>
    <w:rsid w:val="00C47FF4"/>
    <w:rsid w:val="00C5031F"/>
    <w:rsid w:val="00C50738"/>
    <w:rsid w:val="00C50A4F"/>
    <w:rsid w:val="00C50DC2"/>
    <w:rsid w:val="00C50EAC"/>
    <w:rsid w:val="00C50FFA"/>
    <w:rsid w:val="00C51086"/>
    <w:rsid w:val="00C512F2"/>
    <w:rsid w:val="00C51644"/>
    <w:rsid w:val="00C5184F"/>
    <w:rsid w:val="00C522E6"/>
    <w:rsid w:val="00C5237A"/>
    <w:rsid w:val="00C5239D"/>
    <w:rsid w:val="00C523B7"/>
    <w:rsid w:val="00C523F9"/>
    <w:rsid w:val="00C52510"/>
    <w:rsid w:val="00C52A25"/>
    <w:rsid w:val="00C52B1F"/>
    <w:rsid w:val="00C52D1F"/>
    <w:rsid w:val="00C52EE1"/>
    <w:rsid w:val="00C52F83"/>
    <w:rsid w:val="00C5394C"/>
    <w:rsid w:val="00C53B0A"/>
    <w:rsid w:val="00C542A5"/>
    <w:rsid w:val="00C5474B"/>
    <w:rsid w:val="00C5475A"/>
    <w:rsid w:val="00C5554B"/>
    <w:rsid w:val="00C5561D"/>
    <w:rsid w:val="00C557D4"/>
    <w:rsid w:val="00C557E1"/>
    <w:rsid w:val="00C559A1"/>
    <w:rsid w:val="00C55AAD"/>
    <w:rsid w:val="00C55ACA"/>
    <w:rsid w:val="00C55CAB"/>
    <w:rsid w:val="00C55DBD"/>
    <w:rsid w:val="00C55DE8"/>
    <w:rsid w:val="00C567BA"/>
    <w:rsid w:val="00C56917"/>
    <w:rsid w:val="00C56A71"/>
    <w:rsid w:val="00C572EC"/>
    <w:rsid w:val="00C5735E"/>
    <w:rsid w:val="00C5795E"/>
    <w:rsid w:val="00C57AB2"/>
    <w:rsid w:val="00C6046E"/>
    <w:rsid w:val="00C60539"/>
    <w:rsid w:val="00C60D74"/>
    <w:rsid w:val="00C60F9D"/>
    <w:rsid w:val="00C612F8"/>
    <w:rsid w:val="00C61475"/>
    <w:rsid w:val="00C61695"/>
    <w:rsid w:val="00C61FFB"/>
    <w:rsid w:val="00C620E6"/>
    <w:rsid w:val="00C621C9"/>
    <w:rsid w:val="00C622BD"/>
    <w:rsid w:val="00C62412"/>
    <w:rsid w:val="00C62567"/>
    <w:rsid w:val="00C62826"/>
    <w:rsid w:val="00C62EC0"/>
    <w:rsid w:val="00C63A40"/>
    <w:rsid w:val="00C63F6C"/>
    <w:rsid w:val="00C63FA4"/>
    <w:rsid w:val="00C64A8B"/>
    <w:rsid w:val="00C65197"/>
    <w:rsid w:val="00C652B1"/>
    <w:rsid w:val="00C65350"/>
    <w:rsid w:val="00C654D6"/>
    <w:rsid w:val="00C65705"/>
    <w:rsid w:val="00C65801"/>
    <w:rsid w:val="00C6585A"/>
    <w:rsid w:val="00C65AB6"/>
    <w:rsid w:val="00C65CB5"/>
    <w:rsid w:val="00C6650D"/>
    <w:rsid w:val="00C6665D"/>
    <w:rsid w:val="00C66AAC"/>
    <w:rsid w:val="00C66AAF"/>
    <w:rsid w:val="00C66DC7"/>
    <w:rsid w:val="00C66E55"/>
    <w:rsid w:val="00C67102"/>
    <w:rsid w:val="00C6733E"/>
    <w:rsid w:val="00C6742F"/>
    <w:rsid w:val="00C67615"/>
    <w:rsid w:val="00C677BD"/>
    <w:rsid w:val="00C67B07"/>
    <w:rsid w:val="00C67E13"/>
    <w:rsid w:val="00C67FA1"/>
    <w:rsid w:val="00C67FC0"/>
    <w:rsid w:val="00C70044"/>
    <w:rsid w:val="00C7006E"/>
    <w:rsid w:val="00C70098"/>
    <w:rsid w:val="00C7021A"/>
    <w:rsid w:val="00C7030E"/>
    <w:rsid w:val="00C70437"/>
    <w:rsid w:val="00C70447"/>
    <w:rsid w:val="00C704D1"/>
    <w:rsid w:val="00C70556"/>
    <w:rsid w:val="00C7065B"/>
    <w:rsid w:val="00C7081B"/>
    <w:rsid w:val="00C70A6E"/>
    <w:rsid w:val="00C70B15"/>
    <w:rsid w:val="00C70CCD"/>
    <w:rsid w:val="00C70D66"/>
    <w:rsid w:val="00C70F0A"/>
    <w:rsid w:val="00C70F12"/>
    <w:rsid w:val="00C70F6D"/>
    <w:rsid w:val="00C71195"/>
    <w:rsid w:val="00C7125E"/>
    <w:rsid w:val="00C713E1"/>
    <w:rsid w:val="00C7186B"/>
    <w:rsid w:val="00C7198C"/>
    <w:rsid w:val="00C71A9C"/>
    <w:rsid w:val="00C71D7A"/>
    <w:rsid w:val="00C720D1"/>
    <w:rsid w:val="00C72149"/>
    <w:rsid w:val="00C72224"/>
    <w:rsid w:val="00C7246C"/>
    <w:rsid w:val="00C72A61"/>
    <w:rsid w:val="00C72F67"/>
    <w:rsid w:val="00C73395"/>
    <w:rsid w:val="00C73495"/>
    <w:rsid w:val="00C7365A"/>
    <w:rsid w:val="00C7373B"/>
    <w:rsid w:val="00C73830"/>
    <w:rsid w:val="00C73FA5"/>
    <w:rsid w:val="00C74119"/>
    <w:rsid w:val="00C74745"/>
    <w:rsid w:val="00C74B96"/>
    <w:rsid w:val="00C74B9C"/>
    <w:rsid w:val="00C74DBA"/>
    <w:rsid w:val="00C74F68"/>
    <w:rsid w:val="00C75533"/>
    <w:rsid w:val="00C75872"/>
    <w:rsid w:val="00C75B68"/>
    <w:rsid w:val="00C75E35"/>
    <w:rsid w:val="00C75E3C"/>
    <w:rsid w:val="00C75FA9"/>
    <w:rsid w:val="00C762D3"/>
    <w:rsid w:val="00C767BC"/>
    <w:rsid w:val="00C76B94"/>
    <w:rsid w:val="00C771D9"/>
    <w:rsid w:val="00C772D7"/>
    <w:rsid w:val="00C7731A"/>
    <w:rsid w:val="00C77A80"/>
    <w:rsid w:val="00C80458"/>
    <w:rsid w:val="00C804AF"/>
    <w:rsid w:val="00C80686"/>
    <w:rsid w:val="00C80860"/>
    <w:rsid w:val="00C80B77"/>
    <w:rsid w:val="00C80B7C"/>
    <w:rsid w:val="00C80E9C"/>
    <w:rsid w:val="00C80F10"/>
    <w:rsid w:val="00C810A7"/>
    <w:rsid w:val="00C810E3"/>
    <w:rsid w:val="00C81526"/>
    <w:rsid w:val="00C81ADD"/>
    <w:rsid w:val="00C82BEE"/>
    <w:rsid w:val="00C83716"/>
    <w:rsid w:val="00C837A3"/>
    <w:rsid w:val="00C83802"/>
    <w:rsid w:val="00C8385E"/>
    <w:rsid w:val="00C8398A"/>
    <w:rsid w:val="00C842C7"/>
    <w:rsid w:val="00C84A24"/>
    <w:rsid w:val="00C84D53"/>
    <w:rsid w:val="00C85267"/>
    <w:rsid w:val="00C85AA9"/>
    <w:rsid w:val="00C85E33"/>
    <w:rsid w:val="00C86394"/>
    <w:rsid w:val="00C865CF"/>
    <w:rsid w:val="00C869EB"/>
    <w:rsid w:val="00C86C9F"/>
    <w:rsid w:val="00C86DDE"/>
    <w:rsid w:val="00C87436"/>
    <w:rsid w:val="00C876A6"/>
    <w:rsid w:val="00C87D5F"/>
    <w:rsid w:val="00C87EAD"/>
    <w:rsid w:val="00C901E4"/>
    <w:rsid w:val="00C9049E"/>
    <w:rsid w:val="00C90570"/>
    <w:rsid w:val="00C90926"/>
    <w:rsid w:val="00C909FE"/>
    <w:rsid w:val="00C90BFA"/>
    <w:rsid w:val="00C9112B"/>
    <w:rsid w:val="00C9120A"/>
    <w:rsid w:val="00C91647"/>
    <w:rsid w:val="00C9182D"/>
    <w:rsid w:val="00C91D43"/>
    <w:rsid w:val="00C92075"/>
    <w:rsid w:val="00C9218E"/>
    <w:rsid w:val="00C92402"/>
    <w:rsid w:val="00C92801"/>
    <w:rsid w:val="00C9283F"/>
    <w:rsid w:val="00C9288F"/>
    <w:rsid w:val="00C92C58"/>
    <w:rsid w:val="00C92E77"/>
    <w:rsid w:val="00C936D8"/>
    <w:rsid w:val="00C936FD"/>
    <w:rsid w:val="00C93AA7"/>
    <w:rsid w:val="00C93BD3"/>
    <w:rsid w:val="00C93CF5"/>
    <w:rsid w:val="00C93E1A"/>
    <w:rsid w:val="00C9428A"/>
    <w:rsid w:val="00C94436"/>
    <w:rsid w:val="00C94669"/>
    <w:rsid w:val="00C947E9"/>
    <w:rsid w:val="00C9488C"/>
    <w:rsid w:val="00C94B27"/>
    <w:rsid w:val="00C95178"/>
    <w:rsid w:val="00C95615"/>
    <w:rsid w:val="00C95703"/>
    <w:rsid w:val="00C95E95"/>
    <w:rsid w:val="00C95EF7"/>
    <w:rsid w:val="00C96386"/>
    <w:rsid w:val="00C96907"/>
    <w:rsid w:val="00C96A78"/>
    <w:rsid w:val="00C96C2D"/>
    <w:rsid w:val="00C96C46"/>
    <w:rsid w:val="00C96F03"/>
    <w:rsid w:val="00C97479"/>
    <w:rsid w:val="00C975F4"/>
    <w:rsid w:val="00C97E47"/>
    <w:rsid w:val="00C97E93"/>
    <w:rsid w:val="00CA0624"/>
    <w:rsid w:val="00CA0CE3"/>
    <w:rsid w:val="00CA0FB2"/>
    <w:rsid w:val="00CA12C5"/>
    <w:rsid w:val="00CA131E"/>
    <w:rsid w:val="00CA15F7"/>
    <w:rsid w:val="00CA18A5"/>
    <w:rsid w:val="00CA1937"/>
    <w:rsid w:val="00CA1AD0"/>
    <w:rsid w:val="00CA1B54"/>
    <w:rsid w:val="00CA208A"/>
    <w:rsid w:val="00CA2214"/>
    <w:rsid w:val="00CA28D4"/>
    <w:rsid w:val="00CA29A6"/>
    <w:rsid w:val="00CA2FB7"/>
    <w:rsid w:val="00CA311C"/>
    <w:rsid w:val="00CA3182"/>
    <w:rsid w:val="00CA36A9"/>
    <w:rsid w:val="00CA36F4"/>
    <w:rsid w:val="00CA388A"/>
    <w:rsid w:val="00CA3945"/>
    <w:rsid w:val="00CA3C40"/>
    <w:rsid w:val="00CA4100"/>
    <w:rsid w:val="00CA4BA3"/>
    <w:rsid w:val="00CA4CE3"/>
    <w:rsid w:val="00CA4F31"/>
    <w:rsid w:val="00CA535E"/>
    <w:rsid w:val="00CA56CF"/>
    <w:rsid w:val="00CA5C45"/>
    <w:rsid w:val="00CA5CD1"/>
    <w:rsid w:val="00CA60BC"/>
    <w:rsid w:val="00CA6AD8"/>
    <w:rsid w:val="00CA6B6A"/>
    <w:rsid w:val="00CA6EA2"/>
    <w:rsid w:val="00CA739A"/>
    <w:rsid w:val="00CA748F"/>
    <w:rsid w:val="00CA77EA"/>
    <w:rsid w:val="00CA7B56"/>
    <w:rsid w:val="00CA7F28"/>
    <w:rsid w:val="00CB024B"/>
    <w:rsid w:val="00CB0258"/>
    <w:rsid w:val="00CB0272"/>
    <w:rsid w:val="00CB038C"/>
    <w:rsid w:val="00CB0635"/>
    <w:rsid w:val="00CB080A"/>
    <w:rsid w:val="00CB0954"/>
    <w:rsid w:val="00CB0D2B"/>
    <w:rsid w:val="00CB0D56"/>
    <w:rsid w:val="00CB0E2E"/>
    <w:rsid w:val="00CB0E44"/>
    <w:rsid w:val="00CB0EC7"/>
    <w:rsid w:val="00CB10F4"/>
    <w:rsid w:val="00CB130F"/>
    <w:rsid w:val="00CB14C8"/>
    <w:rsid w:val="00CB174D"/>
    <w:rsid w:val="00CB190B"/>
    <w:rsid w:val="00CB1B08"/>
    <w:rsid w:val="00CB1EB7"/>
    <w:rsid w:val="00CB1F2A"/>
    <w:rsid w:val="00CB20E3"/>
    <w:rsid w:val="00CB22A5"/>
    <w:rsid w:val="00CB2630"/>
    <w:rsid w:val="00CB29DD"/>
    <w:rsid w:val="00CB2B0C"/>
    <w:rsid w:val="00CB2E80"/>
    <w:rsid w:val="00CB2EDB"/>
    <w:rsid w:val="00CB3467"/>
    <w:rsid w:val="00CB36DB"/>
    <w:rsid w:val="00CB38F4"/>
    <w:rsid w:val="00CB3A97"/>
    <w:rsid w:val="00CB41D8"/>
    <w:rsid w:val="00CB43ED"/>
    <w:rsid w:val="00CB486F"/>
    <w:rsid w:val="00CB49A9"/>
    <w:rsid w:val="00CB4EA9"/>
    <w:rsid w:val="00CB4F72"/>
    <w:rsid w:val="00CB53B4"/>
    <w:rsid w:val="00CB53EC"/>
    <w:rsid w:val="00CB5813"/>
    <w:rsid w:val="00CB5870"/>
    <w:rsid w:val="00CB5B4D"/>
    <w:rsid w:val="00CB6588"/>
    <w:rsid w:val="00CB674A"/>
    <w:rsid w:val="00CB71E5"/>
    <w:rsid w:val="00CB7D4C"/>
    <w:rsid w:val="00CC0096"/>
    <w:rsid w:val="00CC0496"/>
    <w:rsid w:val="00CC04EE"/>
    <w:rsid w:val="00CC084A"/>
    <w:rsid w:val="00CC08D7"/>
    <w:rsid w:val="00CC0902"/>
    <w:rsid w:val="00CC097D"/>
    <w:rsid w:val="00CC0D4E"/>
    <w:rsid w:val="00CC0DBC"/>
    <w:rsid w:val="00CC0FE7"/>
    <w:rsid w:val="00CC1BC3"/>
    <w:rsid w:val="00CC1D00"/>
    <w:rsid w:val="00CC1F5E"/>
    <w:rsid w:val="00CC1FC0"/>
    <w:rsid w:val="00CC2382"/>
    <w:rsid w:val="00CC24F3"/>
    <w:rsid w:val="00CC266A"/>
    <w:rsid w:val="00CC2EE4"/>
    <w:rsid w:val="00CC31CB"/>
    <w:rsid w:val="00CC33A1"/>
    <w:rsid w:val="00CC39EE"/>
    <w:rsid w:val="00CC39FD"/>
    <w:rsid w:val="00CC3B8C"/>
    <w:rsid w:val="00CC3D78"/>
    <w:rsid w:val="00CC431C"/>
    <w:rsid w:val="00CC460B"/>
    <w:rsid w:val="00CC4705"/>
    <w:rsid w:val="00CC4742"/>
    <w:rsid w:val="00CC49FC"/>
    <w:rsid w:val="00CC4C82"/>
    <w:rsid w:val="00CC4EDC"/>
    <w:rsid w:val="00CC4F2F"/>
    <w:rsid w:val="00CC50BE"/>
    <w:rsid w:val="00CC514E"/>
    <w:rsid w:val="00CC535B"/>
    <w:rsid w:val="00CC5529"/>
    <w:rsid w:val="00CC57E2"/>
    <w:rsid w:val="00CC59ED"/>
    <w:rsid w:val="00CC5A86"/>
    <w:rsid w:val="00CC5B81"/>
    <w:rsid w:val="00CC5FCB"/>
    <w:rsid w:val="00CC6129"/>
    <w:rsid w:val="00CC638F"/>
    <w:rsid w:val="00CC68D1"/>
    <w:rsid w:val="00CC6B3B"/>
    <w:rsid w:val="00CC6CCF"/>
    <w:rsid w:val="00CC71CF"/>
    <w:rsid w:val="00CC7498"/>
    <w:rsid w:val="00CC7841"/>
    <w:rsid w:val="00CC7901"/>
    <w:rsid w:val="00CC7970"/>
    <w:rsid w:val="00CD01FA"/>
    <w:rsid w:val="00CD04AB"/>
    <w:rsid w:val="00CD0A3E"/>
    <w:rsid w:val="00CD0DA0"/>
    <w:rsid w:val="00CD0FF6"/>
    <w:rsid w:val="00CD104A"/>
    <w:rsid w:val="00CD119A"/>
    <w:rsid w:val="00CD1502"/>
    <w:rsid w:val="00CD1BD2"/>
    <w:rsid w:val="00CD2276"/>
    <w:rsid w:val="00CD24D6"/>
    <w:rsid w:val="00CD291D"/>
    <w:rsid w:val="00CD2984"/>
    <w:rsid w:val="00CD29E1"/>
    <w:rsid w:val="00CD2A94"/>
    <w:rsid w:val="00CD2FAB"/>
    <w:rsid w:val="00CD3095"/>
    <w:rsid w:val="00CD32E6"/>
    <w:rsid w:val="00CD352C"/>
    <w:rsid w:val="00CD3874"/>
    <w:rsid w:val="00CD3984"/>
    <w:rsid w:val="00CD43BA"/>
    <w:rsid w:val="00CD4AB6"/>
    <w:rsid w:val="00CD4FCE"/>
    <w:rsid w:val="00CD4FE8"/>
    <w:rsid w:val="00CD5768"/>
    <w:rsid w:val="00CD5779"/>
    <w:rsid w:val="00CD57AF"/>
    <w:rsid w:val="00CD57CE"/>
    <w:rsid w:val="00CD59D3"/>
    <w:rsid w:val="00CD5A2A"/>
    <w:rsid w:val="00CD5F38"/>
    <w:rsid w:val="00CD6164"/>
    <w:rsid w:val="00CD63A3"/>
    <w:rsid w:val="00CD66A5"/>
    <w:rsid w:val="00CD68A4"/>
    <w:rsid w:val="00CD6BE6"/>
    <w:rsid w:val="00CD759A"/>
    <w:rsid w:val="00CD7C4B"/>
    <w:rsid w:val="00CD7FBC"/>
    <w:rsid w:val="00CE024F"/>
    <w:rsid w:val="00CE02D6"/>
    <w:rsid w:val="00CE0623"/>
    <w:rsid w:val="00CE0625"/>
    <w:rsid w:val="00CE0915"/>
    <w:rsid w:val="00CE0E39"/>
    <w:rsid w:val="00CE109C"/>
    <w:rsid w:val="00CE15DC"/>
    <w:rsid w:val="00CE1FF8"/>
    <w:rsid w:val="00CE2108"/>
    <w:rsid w:val="00CE2250"/>
    <w:rsid w:val="00CE2BAD"/>
    <w:rsid w:val="00CE2C18"/>
    <w:rsid w:val="00CE2DE6"/>
    <w:rsid w:val="00CE3862"/>
    <w:rsid w:val="00CE3875"/>
    <w:rsid w:val="00CE3EAF"/>
    <w:rsid w:val="00CE406B"/>
    <w:rsid w:val="00CE4163"/>
    <w:rsid w:val="00CE4204"/>
    <w:rsid w:val="00CE4839"/>
    <w:rsid w:val="00CE48DD"/>
    <w:rsid w:val="00CE5015"/>
    <w:rsid w:val="00CE5203"/>
    <w:rsid w:val="00CE53C6"/>
    <w:rsid w:val="00CE54B2"/>
    <w:rsid w:val="00CE5546"/>
    <w:rsid w:val="00CE5716"/>
    <w:rsid w:val="00CE5886"/>
    <w:rsid w:val="00CE5A4D"/>
    <w:rsid w:val="00CE5AE8"/>
    <w:rsid w:val="00CE5CD2"/>
    <w:rsid w:val="00CE60A8"/>
    <w:rsid w:val="00CE6148"/>
    <w:rsid w:val="00CE6333"/>
    <w:rsid w:val="00CE671D"/>
    <w:rsid w:val="00CE6B36"/>
    <w:rsid w:val="00CE6FD8"/>
    <w:rsid w:val="00CE782C"/>
    <w:rsid w:val="00CF0168"/>
    <w:rsid w:val="00CF05D9"/>
    <w:rsid w:val="00CF0F33"/>
    <w:rsid w:val="00CF103F"/>
    <w:rsid w:val="00CF1535"/>
    <w:rsid w:val="00CF1632"/>
    <w:rsid w:val="00CF1667"/>
    <w:rsid w:val="00CF1C2A"/>
    <w:rsid w:val="00CF2141"/>
    <w:rsid w:val="00CF2220"/>
    <w:rsid w:val="00CF2348"/>
    <w:rsid w:val="00CF27D7"/>
    <w:rsid w:val="00CF3237"/>
    <w:rsid w:val="00CF3536"/>
    <w:rsid w:val="00CF353D"/>
    <w:rsid w:val="00CF3607"/>
    <w:rsid w:val="00CF3734"/>
    <w:rsid w:val="00CF38AE"/>
    <w:rsid w:val="00CF3AAC"/>
    <w:rsid w:val="00CF4031"/>
    <w:rsid w:val="00CF42C2"/>
    <w:rsid w:val="00CF475E"/>
    <w:rsid w:val="00CF4899"/>
    <w:rsid w:val="00CF48FB"/>
    <w:rsid w:val="00CF4EBB"/>
    <w:rsid w:val="00CF4EF4"/>
    <w:rsid w:val="00CF5619"/>
    <w:rsid w:val="00CF5916"/>
    <w:rsid w:val="00CF5AAB"/>
    <w:rsid w:val="00CF5ABD"/>
    <w:rsid w:val="00CF5D76"/>
    <w:rsid w:val="00CF6126"/>
    <w:rsid w:val="00CF63C4"/>
    <w:rsid w:val="00CF658F"/>
    <w:rsid w:val="00CF707D"/>
    <w:rsid w:val="00CF709D"/>
    <w:rsid w:val="00CF70A0"/>
    <w:rsid w:val="00CF71BE"/>
    <w:rsid w:val="00CF72EE"/>
    <w:rsid w:val="00CF7314"/>
    <w:rsid w:val="00CF73A4"/>
    <w:rsid w:val="00CF73B6"/>
    <w:rsid w:val="00CF7489"/>
    <w:rsid w:val="00CF7884"/>
    <w:rsid w:val="00CF7A94"/>
    <w:rsid w:val="00CF7EB0"/>
    <w:rsid w:val="00D00439"/>
    <w:rsid w:val="00D00752"/>
    <w:rsid w:val="00D0087C"/>
    <w:rsid w:val="00D00BB5"/>
    <w:rsid w:val="00D01092"/>
    <w:rsid w:val="00D012F4"/>
    <w:rsid w:val="00D01438"/>
    <w:rsid w:val="00D014CC"/>
    <w:rsid w:val="00D015B7"/>
    <w:rsid w:val="00D01F7F"/>
    <w:rsid w:val="00D023D6"/>
    <w:rsid w:val="00D03181"/>
    <w:rsid w:val="00D035D6"/>
    <w:rsid w:val="00D03FE8"/>
    <w:rsid w:val="00D042C3"/>
    <w:rsid w:val="00D0451B"/>
    <w:rsid w:val="00D04613"/>
    <w:rsid w:val="00D04BEA"/>
    <w:rsid w:val="00D04CB7"/>
    <w:rsid w:val="00D04CBD"/>
    <w:rsid w:val="00D05483"/>
    <w:rsid w:val="00D054DE"/>
    <w:rsid w:val="00D0666D"/>
    <w:rsid w:val="00D0672E"/>
    <w:rsid w:val="00D06887"/>
    <w:rsid w:val="00D0692D"/>
    <w:rsid w:val="00D06ABB"/>
    <w:rsid w:val="00D073E2"/>
    <w:rsid w:val="00D07537"/>
    <w:rsid w:val="00D07633"/>
    <w:rsid w:val="00D07696"/>
    <w:rsid w:val="00D0774C"/>
    <w:rsid w:val="00D078CF"/>
    <w:rsid w:val="00D07920"/>
    <w:rsid w:val="00D1034A"/>
    <w:rsid w:val="00D10530"/>
    <w:rsid w:val="00D10B5C"/>
    <w:rsid w:val="00D10DB1"/>
    <w:rsid w:val="00D10DC9"/>
    <w:rsid w:val="00D11079"/>
    <w:rsid w:val="00D111E8"/>
    <w:rsid w:val="00D11721"/>
    <w:rsid w:val="00D11986"/>
    <w:rsid w:val="00D11E90"/>
    <w:rsid w:val="00D12151"/>
    <w:rsid w:val="00D12BF6"/>
    <w:rsid w:val="00D131F2"/>
    <w:rsid w:val="00D1324C"/>
    <w:rsid w:val="00D1336B"/>
    <w:rsid w:val="00D13857"/>
    <w:rsid w:val="00D13A97"/>
    <w:rsid w:val="00D13C1E"/>
    <w:rsid w:val="00D13F0D"/>
    <w:rsid w:val="00D1415C"/>
    <w:rsid w:val="00D1429D"/>
    <w:rsid w:val="00D143F2"/>
    <w:rsid w:val="00D1469D"/>
    <w:rsid w:val="00D1477E"/>
    <w:rsid w:val="00D14BF5"/>
    <w:rsid w:val="00D14ECE"/>
    <w:rsid w:val="00D14F61"/>
    <w:rsid w:val="00D14F6D"/>
    <w:rsid w:val="00D15179"/>
    <w:rsid w:val="00D1521E"/>
    <w:rsid w:val="00D153E7"/>
    <w:rsid w:val="00D15418"/>
    <w:rsid w:val="00D154E3"/>
    <w:rsid w:val="00D1553E"/>
    <w:rsid w:val="00D15D03"/>
    <w:rsid w:val="00D15F15"/>
    <w:rsid w:val="00D169DF"/>
    <w:rsid w:val="00D17032"/>
    <w:rsid w:val="00D17273"/>
    <w:rsid w:val="00D174BC"/>
    <w:rsid w:val="00D176B2"/>
    <w:rsid w:val="00D178B7"/>
    <w:rsid w:val="00D17C19"/>
    <w:rsid w:val="00D17FF3"/>
    <w:rsid w:val="00D205B2"/>
    <w:rsid w:val="00D20633"/>
    <w:rsid w:val="00D20AFA"/>
    <w:rsid w:val="00D20C79"/>
    <w:rsid w:val="00D21500"/>
    <w:rsid w:val="00D215C4"/>
    <w:rsid w:val="00D217AD"/>
    <w:rsid w:val="00D2196C"/>
    <w:rsid w:val="00D2197D"/>
    <w:rsid w:val="00D21C8E"/>
    <w:rsid w:val="00D21F26"/>
    <w:rsid w:val="00D22345"/>
    <w:rsid w:val="00D22555"/>
    <w:rsid w:val="00D2264A"/>
    <w:rsid w:val="00D22833"/>
    <w:rsid w:val="00D22B89"/>
    <w:rsid w:val="00D22F6E"/>
    <w:rsid w:val="00D22FDF"/>
    <w:rsid w:val="00D230AA"/>
    <w:rsid w:val="00D23419"/>
    <w:rsid w:val="00D23A82"/>
    <w:rsid w:val="00D24068"/>
    <w:rsid w:val="00D2410D"/>
    <w:rsid w:val="00D24115"/>
    <w:rsid w:val="00D24273"/>
    <w:rsid w:val="00D24288"/>
    <w:rsid w:val="00D24320"/>
    <w:rsid w:val="00D24C95"/>
    <w:rsid w:val="00D24D38"/>
    <w:rsid w:val="00D25328"/>
    <w:rsid w:val="00D26300"/>
    <w:rsid w:val="00D26305"/>
    <w:rsid w:val="00D26FBF"/>
    <w:rsid w:val="00D272D0"/>
    <w:rsid w:val="00D2753B"/>
    <w:rsid w:val="00D27602"/>
    <w:rsid w:val="00D2765C"/>
    <w:rsid w:val="00D27952"/>
    <w:rsid w:val="00D3051D"/>
    <w:rsid w:val="00D31023"/>
    <w:rsid w:val="00D3113B"/>
    <w:rsid w:val="00D321ED"/>
    <w:rsid w:val="00D324E8"/>
    <w:rsid w:val="00D329F5"/>
    <w:rsid w:val="00D32F42"/>
    <w:rsid w:val="00D32FFE"/>
    <w:rsid w:val="00D3352B"/>
    <w:rsid w:val="00D33A06"/>
    <w:rsid w:val="00D33ADB"/>
    <w:rsid w:val="00D33F35"/>
    <w:rsid w:val="00D3473D"/>
    <w:rsid w:val="00D34956"/>
    <w:rsid w:val="00D34F7B"/>
    <w:rsid w:val="00D354D2"/>
    <w:rsid w:val="00D35AC8"/>
    <w:rsid w:val="00D364FE"/>
    <w:rsid w:val="00D36A8E"/>
    <w:rsid w:val="00D36BCC"/>
    <w:rsid w:val="00D36C71"/>
    <w:rsid w:val="00D36EC0"/>
    <w:rsid w:val="00D37401"/>
    <w:rsid w:val="00D37754"/>
    <w:rsid w:val="00D37763"/>
    <w:rsid w:val="00D37F48"/>
    <w:rsid w:val="00D40456"/>
    <w:rsid w:val="00D40CE7"/>
    <w:rsid w:val="00D40DEC"/>
    <w:rsid w:val="00D40F81"/>
    <w:rsid w:val="00D4146E"/>
    <w:rsid w:val="00D416D1"/>
    <w:rsid w:val="00D4172E"/>
    <w:rsid w:val="00D4190D"/>
    <w:rsid w:val="00D41C37"/>
    <w:rsid w:val="00D41F3D"/>
    <w:rsid w:val="00D420E1"/>
    <w:rsid w:val="00D42747"/>
    <w:rsid w:val="00D428F9"/>
    <w:rsid w:val="00D42E3D"/>
    <w:rsid w:val="00D42E96"/>
    <w:rsid w:val="00D43012"/>
    <w:rsid w:val="00D43259"/>
    <w:rsid w:val="00D43737"/>
    <w:rsid w:val="00D43823"/>
    <w:rsid w:val="00D43C29"/>
    <w:rsid w:val="00D44EF5"/>
    <w:rsid w:val="00D44F87"/>
    <w:rsid w:val="00D45128"/>
    <w:rsid w:val="00D4514D"/>
    <w:rsid w:val="00D45197"/>
    <w:rsid w:val="00D4593F"/>
    <w:rsid w:val="00D4598D"/>
    <w:rsid w:val="00D459BF"/>
    <w:rsid w:val="00D45DB8"/>
    <w:rsid w:val="00D45F82"/>
    <w:rsid w:val="00D461CF"/>
    <w:rsid w:val="00D46A2D"/>
    <w:rsid w:val="00D46D13"/>
    <w:rsid w:val="00D46D75"/>
    <w:rsid w:val="00D46FD0"/>
    <w:rsid w:val="00D47092"/>
    <w:rsid w:val="00D4782F"/>
    <w:rsid w:val="00D47B68"/>
    <w:rsid w:val="00D47EDA"/>
    <w:rsid w:val="00D47FD0"/>
    <w:rsid w:val="00D5042B"/>
    <w:rsid w:val="00D504EE"/>
    <w:rsid w:val="00D505E8"/>
    <w:rsid w:val="00D509E3"/>
    <w:rsid w:val="00D50AAC"/>
    <w:rsid w:val="00D50B91"/>
    <w:rsid w:val="00D50C5E"/>
    <w:rsid w:val="00D50F0C"/>
    <w:rsid w:val="00D51281"/>
    <w:rsid w:val="00D517E6"/>
    <w:rsid w:val="00D51C58"/>
    <w:rsid w:val="00D51E6D"/>
    <w:rsid w:val="00D52223"/>
    <w:rsid w:val="00D52A27"/>
    <w:rsid w:val="00D52B7B"/>
    <w:rsid w:val="00D52E59"/>
    <w:rsid w:val="00D53285"/>
    <w:rsid w:val="00D534B0"/>
    <w:rsid w:val="00D53855"/>
    <w:rsid w:val="00D53A83"/>
    <w:rsid w:val="00D53C02"/>
    <w:rsid w:val="00D53C03"/>
    <w:rsid w:val="00D54951"/>
    <w:rsid w:val="00D5497D"/>
    <w:rsid w:val="00D54C41"/>
    <w:rsid w:val="00D54C8F"/>
    <w:rsid w:val="00D54E7D"/>
    <w:rsid w:val="00D54F8B"/>
    <w:rsid w:val="00D54FD1"/>
    <w:rsid w:val="00D55257"/>
    <w:rsid w:val="00D552C1"/>
    <w:rsid w:val="00D55456"/>
    <w:rsid w:val="00D5593C"/>
    <w:rsid w:val="00D55A8A"/>
    <w:rsid w:val="00D56125"/>
    <w:rsid w:val="00D5648B"/>
    <w:rsid w:val="00D565DF"/>
    <w:rsid w:val="00D57443"/>
    <w:rsid w:val="00D57582"/>
    <w:rsid w:val="00D57684"/>
    <w:rsid w:val="00D57A9B"/>
    <w:rsid w:val="00D57D7F"/>
    <w:rsid w:val="00D57FB0"/>
    <w:rsid w:val="00D60591"/>
    <w:rsid w:val="00D607E4"/>
    <w:rsid w:val="00D6086D"/>
    <w:rsid w:val="00D61637"/>
    <w:rsid w:val="00D617B8"/>
    <w:rsid w:val="00D61B8E"/>
    <w:rsid w:val="00D6215E"/>
    <w:rsid w:val="00D622E3"/>
    <w:rsid w:val="00D624D9"/>
    <w:rsid w:val="00D62A0C"/>
    <w:rsid w:val="00D636D3"/>
    <w:rsid w:val="00D63AC7"/>
    <w:rsid w:val="00D64579"/>
    <w:rsid w:val="00D648C5"/>
    <w:rsid w:val="00D64BF4"/>
    <w:rsid w:val="00D64E8D"/>
    <w:rsid w:val="00D651B0"/>
    <w:rsid w:val="00D6586A"/>
    <w:rsid w:val="00D65936"/>
    <w:rsid w:val="00D659BD"/>
    <w:rsid w:val="00D65B11"/>
    <w:rsid w:val="00D65D07"/>
    <w:rsid w:val="00D661B7"/>
    <w:rsid w:val="00D661BB"/>
    <w:rsid w:val="00D66749"/>
    <w:rsid w:val="00D667EB"/>
    <w:rsid w:val="00D6683E"/>
    <w:rsid w:val="00D66C1C"/>
    <w:rsid w:val="00D6724E"/>
    <w:rsid w:val="00D67419"/>
    <w:rsid w:val="00D6795C"/>
    <w:rsid w:val="00D67BD6"/>
    <w:rsid w:val="00D67E18"/>
    <w:rsid w:val="00D700FE"/>
    <w:rsid w:val="00D70770"/>
    <w:rsid w:val="00D708D5"/>
    <w:rsid w:val="00D7113D"/>
    <w:rsid w:val="00D71160"/>
    <w:rsid w:val="00D71218"/>
    <w:rsid w:val="00D7148F"/>
    <w:rsid w:val="00D71574"/>
    <w:rsid w:val="00D716E9"/>
    <w:rsid w:val="00D717FF"/>
    <w:rsid w:val="00D719EB"/>
    <w:rsid w:val="00D71B32"/>
    <w:rsid w:val="00D72461"/>
    <w:rsid w:val="00D728A5"/>
    <w:rsid w:val="00D729EE"/>
    <w:rsid w:val="00D72AE0"/>
    <w:rsid w:val="00D72E73"/>
    <w:rsid w:val="00D72F9A"/>
    <w:rsid w:val="00D73FB9"/>
    <w:rsid w:val="00D747C9"/>
    <w:rsid w:val="00D74DD2"/>
    <w:rsid w:val="00D7565F"/>
    <w:rsid w:val="00D75676"/>
    <w:rsid w:val="00D756D6"/>
    <w:rsid w:val="00D75786"/>
    <w:rsid w:val="00D757A2"/>
    <w:rsid w:val="00D759E7"/>
    <w:rsid w:val="00D75CC7"/>
    <w:rsid w:val="00D760BE"/>
    <w:rsid w:val="00D76B1A"/>
    <w:rsid w:val="00D76C17"/>
    <w:rsid w:val="00D76CDD"/>
    <w:rsid w:val="00D76D7A"/>
    <w:rsid w:val="00D7731B"/>
    <w:rsid w:val="00D77BC9"/>
    <w:rsid w:val="00D77BF3"/>
    <w:rsid w:val="00D77C7D"/>
    <w:rsid w:val="00D77EC5"/>
    <w:rsid w:val="00D77F81"/>
    <w:rsid w:val="00D80965"/>
    <w:rsid w:val="00D80D18"/>
    <w:rsid w:val="00D80D62"/>
    <w:rsid w:val="00D812B7"/>
    <w:rsid w:val="00D813C2"/>
    <w:rsid w:val="00D81519"/>
    <w:rsid w:val="00D8188A"/>
    <w:rsid w:val="00D81D91"/>
    <w:rsid w:val="00D81F3C"/>
    <w:rsid w:val="00D820B9"/>
    <w:rsid w:val="00D8254E"/>
    <w:rsid w:val="00D82A20"/>
    <w:rsid w:val="00D83036"/>
    <w:rsid w:val="00D83055"/>
    <w:rsid w:val="00D830FD"/>
    <w:rsid w:val="00D83345"/>
    <w:rsid w:val="00D833F8"/>
    <w:rsid w:val="00D836A6"/>
    <w:rsid w:val="00D83828"/>
    <w:rsid w:val="00D83966"/>
    <w:rsid w:val="00D83C6F"/>
    <w:rsid w:val="00D83C7A"/>
    <w:rsid w:val="00D84926"/>
    <w:rsid w:val="00D84DB3"/>
    <w:rsid w:val="00D84DFE"/>
    <w:rsid w:val="00D84E93"/>
    <w:rsid w:val="00D8526A"/>
    <w:rsid w:val="00D85394"/>
    <w:rsid w:val="00D8549A"/>
    <w:rsid w:val="00D8592B"/>
    <w:rsid w:val="00D85B11"/>
    <w:rsid w:val="00D85E65"/>
    <w:rsid w:val="00D85F75"/>
    <w:rsid w:val="00D860F9"/>
    <w:rsid w:val="00D86472"/>
    <w:rsid w:val="00D86E8E"/>
    <w:rsid w:val="00D87567"/>
    <w:rsid w:val="00D87797"/>
    <w:rsid w:val="00D87A26"/>
    <w:rsid w:val="00D90114"/>
    <w:rsid w:val="00D905CE"/>
    <w:rsid w:val="00D90ADB"/>
    <w:rsid w:val="00D91554"/>
    <w:rsid w:val="00D9187D"/>
    <w:rsid w:val="00D918DE"/>
    <w:rsid w:val="00D91AA0"/>
    <w:rsid w:val="00D91E27"/>
    <w:rsid w:val="00D925EC"/>
    <w:rsid w:val="00D930AF"/>
    <w:rsid w:val="00D9312A"/>
    <w:rsid w:val="00D9321F"/>
    <w:rsid w:val="00D933AE"/>
    <w:rsid w:val="00D93835"/>
    <w:rsid w:val="00D93CF1"/>
    <w:rsid w:val="00D93F10"/>
    <w:rsid w:val="00D94283"/>
    <w:rsid w:val="00D94B16"/>
    <w:rsid w:val="00D94CD2"/>
    <w:rsid w:val="00D95007"/>
    <w:rsid w:val="00D95236"/>
    <w:rsid w:val="00D953B8"/>
    <w:rsid w:val="00D9542A"/>
    <w:rsid w:val="00D95616"/>
    <w:rsid w:val="00D95ADE"/>
    <w:rsid w:val="00D95D5E"/>
    <w:rsid w:val="00D95F92"/>
    <w:rsid w:val="00D96105"/>
    <w:rsid w:val="00D9617D"/>
    <w:rsid w:val="00D9655D"/>
    <w:rsid w:val="00D96BC0"/>
    <w:rsid w:val="00D96CE2"/>
    <w:rsid w:val="00D96D5D"/>
    <w:rsid w:val="00D9759D"/>
    <w:rsid w:val="00D97A36"/>
    <w:rsid w:val="00D97A51"/>
    <w:rsid w:val="00DA035F"/>
    <w:rsid w:val="00DA06BB"/>
    <w:rsid w:val="00DA097C"/>
    <w:rsid w:val="00DA1215"/>
    <w:rsid w:val="00DA1310"/>
    <w:rsid w:val="00DA1772"/>
    <w:rsid w:val="00DA1E86"/>
    <w:rsid w:val="00DA1FC9"/>
    <w:rsid w:val="00DA1FFA"/>
    <w:rsid w:val="00DA200A"/>
    <w:rsid w:val="00DA226D"/>
    <w:rsid w:val="00DA2EF4"/>
    <w:rsid w:val="00DA2FA9"/>
    <w:rsid w:val="00DA3491"/>
    <w:rsid w:val="00DA34FC"/>
    <w:rsid w:val="00DA3D3B"/>
    <w:rsid w:val="00DA463F"/>
    <w:rsid w:val="00DA50B2"/>
    <w:rsid w:val="00DA5566"/>
    <w:rsid w:val="00DA56D0"/>
    <w:rsid w:val="00DA584B"/>
    <w:rsid w:val="00DA5A8A"/>
    <w:rsid w:val="00DA5AA7"/>
    <w:rsid w:val="00DA651D"/>
    <w:rsid w:val="00DA6557"/>
    <w:rsid w:val="00DA65C0"/>
    <w:rsid w:val="00DA6934"/>
    <w:rsid w:val="00DA6BDE"/>
    <w:rsid w:val="00DA6D81"/>
    <w:rsid w:val="00DA6EC4"/>
    <w:rsid w:val="00DA70CE"/>
    <w:rsid w:val="00DA7EEC"/>
    <w:rsid w:val="00DB001F"/>
    <w:rsid w:val="00DB0047"/>
    <w:rsid w:val="00DB01A8"/>
    <w:rsid w:val="00DB029E"/>
    <w:rsid w:val="00DB0A65"/>
    <w:rsid w:val="00DB0B01"/>
    <w:rsid w:val="00DB0BF6"/>
    <w:rsid w:val="00DB0D8C"/>
    <w:rsid w:val="00DB14F0"/>
    <w:rsid w:val="00DB1807"/>
    <w:rsid w:val="00DB1B8A"/>
    <w:rsid w:val="00DB1E94"/>
    <w:rsid w:val="00DB206F"/>
    <w:rsid w:val="00DB20A8"/>
    <w:rsid w:val="00DB246D"/>
    <w:rsid w:val="00DB2985"/>
    <w:rsid w:val="00DB2FCC"/>
    <w:rsid w:val="00DB2FEA"/>
    <w:rsid w:val="00DB3088"/>
    <w:rsid w:val="00DB3142"/>
    <w:rsid w:val="00DB395E"/>
    <w:rsid w:val="00DB3973"/>
    <w:rsid w:val="00DB3B43"/>
    <w:rsid w:val="00DB3D96"/>
    <w:rsid w:val="00DB3DF2"/>
    <w:rsid w:val="00DB47DC"/>
    <w:rsid w:val="00DB4EBA"/>
    <w:rsid w:val="00DB4EE1"/>
    <w:rsid w:val="00DB4F7E"/>
    <w:rsid w:val="00DB5838"/>
    <w:rsid w:val="00DB585E"/>
    <w:rsid w:val="00DB59B9"/>
    <w:rsid w:val="00DB5A4C"/>
    <w:rsid w:val="00DB5F32"/>
    <w:rsid w:val="00DB62E7"/>
    <w:rsid w:val="00DB69A2"/>
    <w:rsid w:val="00DB6B61"/>
    <w:rsid w:val="00DB6CE9"/>
    <w:rsid w:val="00DB6E8F"/>
    <w:rsid w:val="00DB71BB"/>
    <w:rsid w:val="00DB71BE"/>
    <w:rsid w:val="00DB72C7"/>
    <w:rsid w:val="00DB79A6"/>
    <w:rsid w:val="00DB7C7D"/>
    <w:rsid w:val="00DB7CAC"/>
    <w:rsid w:val="00DC065B"/>
    <w:rsid w:val="00DC084D"/>
    <w:rsid w:val="00DC101F"/>
    <w:rsid w:val="00DC13E4"/>
    <w:rsid w:val="00DC1A4C"/>
    <w:rsid w:val="00DC1AFF"/>
    <w:rsid w:val="00DC1D19"/>
    <w:rsid w:val="00DC217B"/>
    <w:rsid w:val="00DC25C1"/>
    <w:rsid w:val="00DC2782"/>
    <w:rsid w:val="00DC283B"/>
    <w:rsid w:val="00DC29EC"/>
    <w:rsid w:val="00DC2B8D"/>
    <w:rsid w:val="00DC2E91"/>
    <w:rsid w:val="00DC31E4"/>
    <w:rsid w:val="00DC3224"/>
    <w:rsid w:val="00DC34AA"/>
    <w:rsid w:val="00DC3A09"/>
    <w:rsid w:val="00DC3F0F"/>
    <w:rsid w:val="00DC4309"/>
    <w:rsid w:val="00DC431E"/>
    <w:rsid w:val="00DC4950"/>
    <w:rsid w:val="00DC4C13"/>
    <w:rsid w:val="00DC4C5E"/>
    <w:rsid w:val="00DC4E6A"/>
    <w:rsid w:val="00DC5C64"/>
    <w:rsid w:val="00DC5C74"/>
    <w:rsid w:val="00DC5E14"/>
    <w:rsid w:val="00DC5FB7"/>
    <w:rsid w:val="00DC60A8"/>
    <w:rsid w:val="00DC60EF"/>
    <w:rsid w:val="00DC60F5"/>
    <w:rsid w:val="00DC62CE"/>
    <w:rsid w:val="00DC66E8"/>
    <w:rsid w:val="00DC6846"/>
    <w:rsid w:val="00DC6D3E"/>
    <w:rsid w:val="00DC6E19"/>
    <w:rsid w:val="00DC6F44"/>
    <w:rsid w:val="00DC7146"/>
    <w:rsid w:val="00DC7653"/>
    <w:rsid w:val="00DC769B"/>
    <w:rsid w:val="00DC7834"/>
    <w:rsid w:val="00DC7AF4"/>
    <w:rsid w:val="00DD0180"/>
    <w:rsid w:val="00DD08EC"/>
    <w:rsid w:val="00DD0994"/>
    <w:rsid w:val="00DD0BFA"/>
    <w:rsid w:val="00DD14A6"/>
    <w:rsid w:val="00DD18AD"/>
    <w:rsid w:val="00DD1F22"/>
    <w:rsid w:val="00DD23B4"/>
    <w:rsid w:val="00DD252E"/>
    <w:rsid w:val="00DD2A53"/>
    <w:rsid w:val="00DD2ADC"/>
    <w:rsid w:val="00DD32CC"/>
    <w:rsid w:val="00DD33B9"/>
    <w:rsid w:val="00DD33CD"/>
    <w:rsid w:val="00DD42ED"/>
    <w:rsid w:val="00DD4410"/>
    <w:rsid w:val="00DD4539"/>
    <w:rsid w:val="00DD4599"/>
    <w:rsid w:val="00DD4AAB"/>
    <w:rsid w:val="00DD52C0"/>
    <w:rsid w:val="00DD54E0"/>
    <w:rsid w:val="00DD5810"/>
    <w:rsid w:val="00DD6435"/>
    <w:rsid w:val="00DD64A2"/>
    <w:rsid w:val="00DD6523"/>
    <w:rsid w:val="00DD670F"/>
    <w:rsid w:val="00DD682F"/>
    <w:rsid w:val="00DD69AE"/>
    <w:rsid w:val="00DD6BB9"/>
    <w:rsid w:val="00DD6DE4"/>
    <w:rsid w:val="00DD713B"/>
    <w:rsid w:val="00DD717C"/>
    <w:rsid w:val="00DD74B2"/>
    <w:rsid w:val="00DD7E98"/>
    <w:rsid w:val="00DE0374"/>
    <w:rsid w:val="00DE174F"/>
    <w:rsid w:val="00DE1ADE"/>
    <w:rsid w:val="00DE1B81"/>
    <w:rsid w:val="00DE223B"/>
    <w:rsid w:val="00DE229A"/>
    <w:rsid w:val="00DE2353"/>
    <w:rsid w:val="00DE274D"/>
    <w:rsid w:val="00DE29A9"/>
    <w:rsid w:val="00DE2D70"/>
    <w:rsid w:val="00DE337E"/>
    <w:rsid w:val="00DE39C2"/>
    <w:rsid w:val="00DE3AAC"/>
    <w:rsid w:val="00DE3E25"/>
    <w:rsid w:val="00DE3E73"/>
    <w:rsid w:val="00DE4954"/>
    <w:rsid w:val="00DE4B4B"/>
    <w:rsid w:val="00DE4C81"/>
    <w:rsid w:val="00DE4F38"/>
    <w:rsid w:val="00DE5006"/>
    <w:rsid w:val="00DE59E8"/>
    <w:rsid w:val="00DE5DC2"/>
    <w:rsid w:val="00DE6184"/>
    <w:rsid w:val="00DE61FE"/>
    <w:rsid w:val="00DE64C9"/>
    <w:rsid w:val="00DE6D61"/>
    <w:rsid w:val="00DE701F"/>
    <w:rsid w:val="00DE709D"/>
    <w:rsid w:val="00DE717E"/>
    <w:rsid w:val="00DE73A6"/>
    <w:rsid w:val="00DE746D"/>
    <w:rsid w:val="00DE783E"/>
    <w:rsid w:val="00DE79A3"/>
    <w:rsid w:val="00DF009B"/>
    <w:rsid w:val="00DF027E"/>
    <w:rsid w:val="00DF0442"/>
    <w:rsid w:val="00DF0D51"/>
    <w:rsid w:val="00DF118C"/>
    <w:rsid w:val="00DF1401"/>
    <w:rsid w:val="00DF18E3"/>
    <w:rsid w:val="00DF1C20"/>
    <w:rsid w:val="00DF1C44"/>
    <w:rsid w:val="00DF1DC9"/>
    <w:rsid w:val="00DF212A"/>
    <w:rsid w:val="00DF25B6"/>
    <w:rsid w:val="00DF266B"/>
    <w:rsid w:val="00DF29BB"/>
    <w:rsid w:val="00DF2E0A"/>
    <w:rsid w:val="00DF2F44"/>
    <w:rsid w:val="00DF2F64"/>
    <w:rsid w:val="00DF3194"/>
    <w:rsid w:val="00DF3261"/>
    <w:rsid w:val="00DF342C"/>
    <w:rsid w:val="00DF34B8"/>
    <w:rsid w:val="00DF39A9"/>
    <w:rsid w:val="00DF3BC5"/>
    <w:rsid w:val="00DF417B"/>
    <w:rsid w:val="00DF41CA"/>
    <w:rsid w:val="00DF4512"/>
    <w:rsid w:val="00DF4641"/>
    <w:rsid w:val="00DF559D"/>
    <w:rsid w:val="00DF563C"/>
    <w:rsid w:val="00DF5AC7"/>
    <w:rsid w:val="00DF5CB4"/>
    <w:rsid w:val="00DF5D0A"/>
    <w:rsid w:val="00DF5EFB"/>
    <w:rsid w:val="00DF6241"/>
    <w:rsid w:val="00DF67DA"/>
    <w:rsid w:val="00DF6846"/>
    <w:rsid w:val="00DF68AB"/>
    <w:rsid w:val="00DF6D2A"/>
    <w:rsid w:val="00DF6EE1"/>
    <w:rsid w:val="00DF75A1"/>
    <w:rsid w:val="00DF7890"/>
    <w:rsid w:val="00DF78DF"/>
    <w:rsid w:val="00DF7AA4"/>
    <w:rsid w:val="00DF7D97"/>
    <w:rsid w:val="00DF7F8C"/>
    <w:rsid w:val="00E000C9"/>
    <w:rsid w:val="00E00746"/>
    <w:rsid w:val="00E00964"/>
    <w:rsid w:val="00E009C0"/>
    <w:rsid w:val="00E009FA"/>
    <w:rsid w:val="00E00ABE"/>
    <w:rsid w:val="00E010D0"/>
    <w:rsid w:val="00E011A8"/>
    <w:rsid w:val="00E01484"/>
    <w:rsid w:val="00E016C4"/>
    <w:rsid w:val="00E01726"/>
    <w:rsid w:val="00E01AFE"/>
    <w:rsid w:val="00E01C20"/>
    <w:rsid w:val="00E01C7E"/>
    <w:rsid w:val="00E01FB5"/>
    <w:rsid w:val="00E0230B"/>
    <w:rsid w:val="00E02322"/>
    <w:rsid w:val="00E0241F"/>
    <w:rsid w:val="00E027CA"/>
    <w:rsid w:val="00E02937"/>
    <w:rsid w:val="00E02B82"/>
    <w:rsid w:val="00E02D1A"/>
    <w:rsid w:val="00E02DA5"/>
    <w:rsid w:val="00E02ED5"/>
    <w:rsid w:val="00E02EEE"/>
    <w:rsid w:val="00E02FE5"/>
    <w:rsid w:val="00E03406"/>
    <w:rsid w:val="00E0371A"/>
    <w:rsid w:val="00E037A1"/>
    <w:rsid w:val="00E0387F"/>
    <w:rsid w:val="00E03A14"/>
    <w:rsid w:val="00E0400B"/>
    <w:rsid w:val="00E04092"/>
    <w:rsid w:val="00E04341"/>
    <w:rsid w:val="00E04496"/>
    <w:rsid w:val="00E04CD5"/>
    <w:rsid w:val="00E050B0"/>
    <w:rsid w:val="00E0620A"/>
    <w:rsid w:val="00E0669B"/>
    <w:rsid w:val="00E06E0E"/>
    <w:rsid w:val="00E06FB2"/>
    <w:rsid w:val="00E07979"/>
    <w:rsid w:val="00E07ACD"/>
    <w:rsid w:val="00E07B54"/>
    <w:rsid w:val="00E07E79"/>
    <w:rsid w:val="00E07FFC"/>
    <w:rsid w:val="00E103F3"/>
    <w:rsid w:val="00E109C4"/>
    <w:rsid w:val="00E10A8A"/>
    <w:rsid w:val="00E116FD"/>
    <w:rsid w:val="00E118F6"/>
    <w:rsid w:val="00E11F21"/>
    <w:rsid w:val="00E128EF"/>
    <w:rsid w:val="00E12BDC"/>
    <w:rsid w:val="00E13115"/>
    <w:rsid w:val="00E13C87"/>
    <w:rsid w:val="00E14041"/>
    <w:rsid w:val="00E14478"/>
    <w:rsid w:val="00E14687"/>
    <w:rsid w:val="00E146AD"/>
    <w:rsid w:val="00E14ACA"/>
    <w:rsid w:val="00E14D7F"/>
    <w:rsid w:val="00E14E1F"/>
    <w:rsid w:val="00E14F4D"/>
    <w:rsid w:val="00E15027"/>
    <w:rsid w:val="00E155D4"/>
    <w:rsid w:val="00E15875"/>
    <w:rsid w:val="00E15FEA"/>
    <w:rsid w:val="00E1663F"/>
    <w:rsid w:val="00E1683A"/>
    <w:rsid w:val="00E16867"/>
    <w:rsid w:val="00E1686B"/>
    <w:rsid w:val="00E16A48"/>
    <w:rsid w:val="00E16AB6"/>
    <w:rsid w:val="00E16D50"/>
    <w:rsid w:val="00E16DA0"/>
    <w:rsid w:val="00E16E64"/>
    <w:rsid w:val="00E17447"/>
    <w:rsid w:val="00E17597"/>
    <w:rsid w:val="00E176F1"/>
    <w:rsid w:val="00E17C67"/>
    <w:rsid w:val="00E2006A"/>
    <w:rsid w:val="00E201FE"/>
    <w:rsid w:val="00E20B27"/>
    <w:rsid w:val="00E20B3B"/>
    <w:rsid w:val="00E212ED"/>
    <w:rsid w:val="00E2172C"/>
    <w:rsid w:val="00E21906"/>
    <w:rsid w:val="00E21D5D"/>
    <w:rsid w:val="00E22534"/>
    <w:rsid w:val="00E22BB1"/>
    <w:rsid w:val="00E237AE"/>
    <w:rsid w:val="00E23C9C"/>
    <w:rsid w:val="00E23EAF"/>
    <w:rsid w:val="00E2402F"/>
    <w:rsid w:val="00E240C8"/>
    <w:rsid w:val="00E246CF"/>
    <w:rsid w:val="00E24856"/>
    <w:rsid w:val="00E24A31"/>
    <w:rsid w:val="00E24A5D"/>
    <w:rsid w:val="00E253FC"/>
    <w:rsid w:val="00E257A2"/>
    <w:rsid w:val="00E25A9B"/>
    <w:rsid w:val="00E2600E"/>
    <w:rsid w:val="00E260C3"/>
    <w:rsid w:val="00E26638"/>
    <w:rsid w:val="00E2676B"/>
    <w:rsid w:val="00E26A08"/>
    <w:rsid w:val="00E26AFE"/>
    <w:rsid w:val="00E2703D"/>
    <w:rsid w:val="00E27297"/>
    <w:rsid w:val="00E275D8"/>
    <w:rsid w:val="00E3024F"/>
    <w:rsid w:val="00E30532"/>
    <w:rsid w:val="00E30BF4"/>
    <w:rsid w:val="00E3105B"/>
    <w:rsid w:val="00E311F1"/>
    <w:rsid w:val="00E31642"/>
    <w:rsid w:val="00E319AF"/>
    <w:rsid w:val="00E31B69"/>
    <w:rsid w:val="00E31B77"/>
    <w:rsid w:val="00E31D38"/>
    <w:rsid w:val="00E3209A"/>
    <w:rsid w:val="00E322D4"/>
    <w:rsid w:val="00E325BC"/>
    <w:rsid w:val="00E32A9E"/>
    <w:rsid w:val="00E32B80"/>
    <w:rsid w:val="00E32E22"/>
    <w:rsid w:val="00E3330E"/>
    <w:rsid w:val="00E33648"/>
    <w:rsid w:val="00E33C85"/>
    <w:rsid w:val="00E344A9"/>
    <w:rsid w:val="00E345CE"/>
    <w:rsid w:val="00E3498B"/>
    <w:rsid w:val="00E34B36"/>
    <w:rsid w:val="00E34E2A"/>
    <w:rsid w:val="00E34FAF"/>
    <w:rsid w:val="00E351E6"/>
    <w:rsid w:val="00E3529F"/>
    <w:rsid w:val="00E354B9"/>
    <w:rsid w:val="00E3585B"/>
    <w:rsid w:val="00E35E79"/>
    <w:rsid w:val="00E35E82"/>
    <w:rsid w:val="00E3649B"/>
    <w:rsid w:val="00E366A1"/>
    <w:rsid w:val="00E366EB"/>
    <w:rsid w:val="00E369B5"/>
    <w:rsid w:val="00E37645"/>
    <w:rsid w:val="00E37939"/>
    <w:rsid w:val="00E37C38"/>
    <w:rsid w:val="00E37CFA"/>
    <w:rsid w:val="00E37FA2"/>
    <w:rsid w:val="00E4047D"/>
    <w:rsid w:val="00E406C3"/>
    <w:rsid w:val="00E40949"/>
    <w:rsid w:val="00E40998"/>
    <w:rsid w:val="00E40E1F"/>
    <w:rsid w:val="00E411C0"/>
    <w:rsid w:val="00E41346"/>
    <w:rsid w:val="00E413F4"/>
    <w:rsid w:val="00E414D2"/>
    <w:rsid w:val="00E41938"/>
    <w:rsid w:val="00E421D3"/>
    <w:rsid w:val="00E4227B"/>
    <w:rsid w:val="00E422BD"/>
    <w:rsid w:val="00E42446"/>
    <w:rsid w:val="00E424CB"/>
    <w:rsid w:val="00E42557"/>
    <w:rsid w:val="00E426AC"/>
    <w:rsid w:val="00E42904"/>
    <w:rsid w:val="00E42C38"/>
    <w:rsid w:val="00E42E51"/>
    <w:rsid w:val="00E42FD3"/>
    <w:rsid w:val="00E43382"/>
    <w:rsid w:val="00E433DC"/>
    <w:rsid w:val="00E437F7"/>
    <w:rsid w:val="00E43E3C"/>
    <w:rsid w:val="00E447A7"/>
    <w:rsid w:val="00E449EE"/>
    <w:rsid w:val="00E44D10"/>
    <w:rsid w:val="00E4524D"/>
    <w:rsid w:val="00E45407"/>
    <w:rsid w:val="00E45481"/>
    <w:rsid w:val="00E45543"/>
    <w:rsid w:val="00E459DD"/>
    <w:rsid w:val="00E45C68"/>
    <w:rsid w:val="00E45D70"/>
    <w:rsid w:val="00E45DAA"/>
    <w:rsid w:val="00E46081"/>
    <w:rsid w:val="00E4638E"/>
    <w:rsid w:val="00E467EE"/>
    <w:rsid w:val="00E46CA6"/>
    <w:rsid w:val="00E46E23"/>
    <w:rsid w:val="00E47BA4"/>
    <w:rsid w:val="00E500CD"/>
    <w:rsid w:val="00E503A4"/>
    <w:rsid w:val="00E504A4"/>
    <w:rsid w:val="00E504C3"/>
    <w:rsid w:val="00E504F1"/>
    <w:rsid w:val="00E506F3"/>
    <w:rsid w:val="00E507E7"/>
    <w:rsid w:val="00E50DEE"/>
    <w:rsid w:val="00E50FAE"/>
    <w:rsid w:val="00E51003"/>
    <w:rsid w:val="00E510B4"/>
    <w:rsid w:val="00E5126E"/>
    <w:rsid w:val="00E51675"/>
    <w:rsid w:val="00E51BE4"/>
    <w:rsid w:val="00E51C4A"/>
    <w:rsid w:val="00E51E68"/>
    <w:rsid w:val="00E5229D"/>
    <w:rsid w:val="00E52679"/>
    <w:rsid w:val="00E528F7"/>
    <w:rsid w:val="00E52A8E"/>
    <w:rsid w:val="00E52AB2"/>
    <w:rsid w:val="00E536E6"/>
    <w:rsid w:val="00E54107"/>
    <w:rsid w:val="00E541A8"/>
    <w:rsid w:val="00E54293"/>
    <w:rsid w:val="00E545CE"/>
    <w:rsid w:val="00E546EA"/>
    <w:rsid w:val="00E54863"/>
    <w:rsid w:val="00E551A3"/>
    <w:rsid w:val="00E55509"/>
    <w:rsid w:val="00E557D7"/>
    <w:rsid w:val="00E55817"/>
    <w:rsid w:val="00E558EC"/>
    <w:rsid w:val="00E55BA5"/>
    <w:rsid w:val="00E55BD5"/>
    <w:rsid w:val="00E55EBB"/>
    <w:rsid w:val="00E5614C"/>
    <w:rsid w:val="00E561A5"/>
    <w:rsid w:val="00E56230"/>
    <w:rsid w:val="00E56AFC"/>
    <w:rsid w:val="00E56ECA"/>
    <w:rsid w:val="00E56F75"/>
    <w:rsid w:val="00E57136"/>
    <w:rsid w:val="00E572B6"/>
    <w:rsid w:val="00E600BF"/>
    <w:rsid w:val="00E601CB"/>
    <w:rsid w:val="00E60389"/>
    <w:rsid w:val="00E6062C"/>
    <w:rsid w:val="00E60C0D"/>
    <w:rsid w:val="00E60CB7"/>
    <w:rsid w:val="00E60CDA"/>
    <w:rsid w:val="00E60D56"/>
    <w:rsid w:val="00E61057"/>
    <w:rsid w:val="00E616C5"/>
    <w:rsid w:val="00E616C8"/>
    <w:rsid w:val="00E621FB"/>
    <w:rsid w:val="00E6278D"/>
    <w:rsid w:val="00E628F1"/>
    <w:rsid w:val="00E63367"/>
    <w:rsid w:val="00E63901"/>
    <w:rsid w:val="00E63E32"/>
    <w:rsid w:val="00E64225"/>
    <w:rsid w:val="00E643BF"/>
    <w:rsid w:val="00E64481"/>
    <w:rsid w:val="00E64749"/>
    <w:rsid w:val="00E64807"/>
    <w:rsid w:val="00E64B2B"/>
    <w:rsid w:val="00E64B86"/>
    <w:rsid w:val="00E64D47"/>
    <w:rsid w:val="00E65965"/>
    <w:rsid w:val="00E65D73"/>
    <w:rsid w:val="00E65E1A"/>
    <w:rsid w:val="00E65F53"/>
    <w:rsid w:val="00E663ED"/>
    <w:rsid w:val="00E6649D"/>
    <w:rsid w:val="00E66862"/>
    <w:rsid w:val="00E66984"/>
    <w:rsid w:val="00E66A11"/>
    <w:rsid w:val="00E6703B"/>
    <w:rsid w:val="00E671EF"/>
    <w:rsid w:val="00E6758A"/>
    <w:rsid w:val="00E6769C"/>
    <w:rsid w:val="00E67A99"/>
    <w:rsid w:val="00E67DAE"/>
    <w:rsid w:val="00E67E3E"/>
    <w:rsid w:val="00E67E94"/>
    <w:rsid w:val="00E70104"/>
    <w:rsid w:val="00E70302"/>
    <w:rsid w:val="00E706D1"/>
    <w:rsid w:val="00E712E4"/>
    <w:rsid w:val="00E7158C"/>
    <w:rsid w:val="00E71655"/>
    <w:rsid w:val="00E71C36"/>
    <w:rsid w:val="00E71E44"/>
    <w:rsid w:val="00E72387"/>
    <w:rsid w:val="00E72471"/>
    <w:rsid w:val="00E7256A"/>
    <w:rsid w:val="00E72F5F"/>
    <w:rsid w:val="00E7333F"/>
    <w:rsid w:val="00E735CB"/>
    <w:rsid w:val="00E737CD"/>
    <w:rsid w:val="00E73AC3"/>
    <w:rsid w:val="00E73DF4"/>
    <w:rsid w:val="00E742FD"/>
    <w:rsid w:val="00E7464E"/>
    <w:rsid w:val="00E746F6"/>
    <w:rsid w:val="00E74FFE"/>
    <w:rsid w:val="00E75007"/>
    <w:rsid w:val="00E75670"/>
    <w:rsid w:val="00E756F5"/>
    <w:rsid w:val="00E75B77"/>
    <w:rsid w:val="00E75DF6"/>
    <w:rsid w:val="00E7644C"/>
    <w:rsid w:val="00E76932"/>
    <w:rsid w:val="00E76AA5"/>
    <w:rsid w:val="00E76EAE"/>
    <w:rsid w:val="00E76EF0"/>
    <w:rsid w:val="00E77159"/>
    <w:rsid w:val="00E77565"/>
    <w:rsid w:val="00E7756B"/>
    <w:rsid w:val="00E77CE3"/>
    <w:rsid w:val="00E77DD4"/>
    <w:rsid w:val="00E77F56"/>
    <w:rsid w:val="00E80172"/>
    <w:rsid w:val="00E80207"/>
    <w:rsid w:val="00E80348"/>
    <w:rsid w:val="00E80556"/>
    <w:rsid w:val="00E8067B"/>
    <w:rsid w:val="00E8088D"/>
    <w:rsid w:val="00E80916"/>
    <w:rsid w:val="00E80A80"/>
    <w:rsid w:val="00E80A93"/>
    <w:rsid w:val="00E80AB6"/>
    <w:rsid w:val="00E80C9A"/>
    <w:rsid w:val="00E80CBE"/>
    <w:rsid w:val="00E80E8C"/>
    <w:rsid w:val="00E819AD"/>
    <w:rsid w:val="00E82530"/>
    <w:rsid w:val="00E8258A"/>
    <w:rsid w:val="00E82C60"/>
    <w:rsid w:val="00E83031"/>
    <w:rsid w:val="00E8341E"/>
    <w:rsid w:val="00E836F0"/>
    <w:rsid w:val="00E83B7E"/>
    <w:rsid w:val="00E84001"/>
    <w:rsid w:val="00E8415F"/>
    <w:rsid w:val="00E84372"/>
    <w:rsid w:val="00E84406"/>
    <w:rsid w:val="00E84415"/>
    <w:rsid w:val="00E84710"/>
    <w:rsid w:val="00E84D19"/>
    <w:rsid w:val="00E84DAE"/>
    <w:rsid w:val="00E85BE2"/>
    <w:rsid w:val="00E86198"/>
    <w:rsid w:val="00E8656F"/>
    <w:rsid w:val="00E86655"/>
    <w:rsid w:val="00E8675A"/>
    <w:rsid w:val="00E86975"/>
    <w:rsid w:val="00E86A0A"/>
    <w:rsid w:val="00E87424"/>
    <w:rsid w:val="00E87793"/>
    <w:rsid w:val="00E879DC"/>
    <w:rsid w:val="00E87C92"/>
    <w:rsid w:val="00E87E84"/>
    <w:rsid w:val="00E90724"/>
    <w:rsid w:val="00E90B39"/>
    <w:rsid w:val="00E90CDA"/>
    <w:rsid w:val="00E90EB1"/>
    <w:rsid w:val="00E910C5"/>
    <w:rsid w:val="00E9168B"/>
    <w:rsid w:val="00E91781"/>
    <w:rsid w:val="00E91F86"/>
    <w:rsid w:val="00E92E22"/>
    <w:rsid w:val="00E93372"/>
    <w:rsid w:val="00E93A75"/>
    <w:rsid w:val="00E93E86"/>
    <w:rsid w:val="00E93FEA"/>
    <w:rsid w:val="00E94003"/>
    <w:rsid w:val="00E940F5"/>
    <w:rsid w:val="00E94109"/>
    <w:rsid w:val="00E948BC"/>
    <w:rsid w:val="00E94FF0"/>
    <w:rsid w:val="00E9514C"/>
    <w:rsid w:val="00E952EF"/>
    <w:rsid w:val="00E9536E"/>
    <w:rsid w:val="00E955A4"/>
    <w:rsid w:val="00E95937"/>
    <w:rsid w:val="00E95994"/>
    <w:rsid w:val="00E965F1"/>
    <w:rsid w:val="00E9669C"/>
    <w:rsid w:val="00E96709"/>
    <w:rsid w:val="00E96CD1"/>
    <w:rsid w:val="00E96E33"/>
    <w:rsid w:val="00E96F46"/>
    <w:rsid w:val="00E96FC5"/>
    <w:rsid w:val="00E974CB"/>
    <w:rsid w:val="00E97639"/>
    <w:rsid w:val="00E976DA"/>
    <w:rsid w:val="00E9778A"/>
    <w:rsid w:val="00E979E2"/>
    <w:rsid w:val="00E97CEC"/>
    <w:rsid w:val="00E97F39"/>
    <w:rsid w:val="00EA00DD"/>
    <w:rsid w:val="00EA03D4"/>
    <w:rsid w:val="00EA05C1"/>
    <w:rsid w:val="00EA0B32"/>
    <w:rsid w:val="00EA0B7D"/>
    <w:rsid w:val="00EA0E5A"/>
    <w:rsid w:val="00EA19FE"/>
    <w:rsid w:val="00EA1B90"/>
    <w:rsid w:val="00EA1E90"/>
    <w:rsid w:val="00EA256D"/>
    <w:rsid w:val="00EA26DD"/>
    <w:rsid w:val="00EA2968"/>
    <w:rsid w:val="00EA297A"/>
    <w:rsid w:val="00EA2C17"/>
    <w:rsid w:val="00EA2F4E"/>
    <w:rsid w:val="00EA35ED"/>
    <w:rsid w:val="00EA3980"/>
    <w:rsid w:val="00EA3C11"/>
    <w:rsid w:val="00EA3C47"/>
    <w:rsid w:val="00EA3C65"/>
    <w:rsid w:val="00EA3D66"/>
    <w:rsid w:val="00EA3FE0"/>
    <w:rsid w:val="00EA4425"/>
    <w:rsid w:val="00EA4451"/>
    <w:rsid w:val="00EA49F2"/>
    <w:rsid w:val="00EA4F37"/>
    <w:rsid w:val="00EA526D"/>
    <w:rsid w:val="00EA582B"/>
    <w:rsid w:val="00EA5D16"/>
    <w:rsid w:val="00EA62F3"/>
    <w:rsid w:val="00EA63EF"/>
    <w:rsid w:val="00EA68BC"/>
    <w:rsid w:val="00EA6DA5"/>
    <w:rsid w:val="00EA7039"/>
    <w:rsid w:val="00EA7AD5"/>
    <w:rsid w:val="00EA7B07"/>
    <w:rsid w:val="00EA7DA4"/>
    <w:rsid w:val="00EB01E2"/>
    <w:rsid w:val="00EB0344"/>
    <w:rsid w:val="00EB03B0"/>
    <w:rsid w:val="00EB0865"/>
    <w:rsid w:val="00EB0919"/>
    <w:rsid w:val="00EB0AAC"/>
    <w:rsid w:val="00EB0BDA"/>
    <w:rsid w:val="00EB1093"/>
    <w:rsid w:val="00EB1436"/>
    <w:rsid w:val="00EB1A58"/>
    <w:rsid w:val="00EB1B0A"/>
    <w:rsid w:val="00EB1FB1"/>
    <w:rsid w:val="00EB214F"/>
    <w:rsid w:val="00EB22E2"/>
    <w:rsid w:val="00EB285B"/>
    <w:rsid w:val="00EB2BCB"/>
    <w:rsid w:val="00EB2F1F"/>
    <w:rsid w:val="00EB3017"/>
    <w:rsid w:val="00EB319D"/>
    <w:rsid w:val="00EB3742"/>
    <w:rsid w:val="00EB3D1F"/>
    <w:rsid w:val="00EB4895"/>
    <w:rsid w:val="00EB4928"/>
    <w:rsid w:val="00EB5049"/>
    <w:rsid w:val="00EB55C0"/>
    <w:rsid w:val="00EB5B01"/>
    <w:rsid w:val="00EB5FAC"/>
    <w:rsid w:val="00EB616C"/>
    <w:rsid w:val="00EB638F"/>
    <w:rsid w:val="00EB6471"/>
    <w:rsid w:val="00EB6605"/>
    <w:rsid w:val="00EB697A"/>
    <w:rsid w:val="00EB6CAA"/>
    <w:rsid w:val="00EB6CF8"/>
    <w:rsid w:val="00EB6FCA"/>
    <w:rsid w:val="00EB7670"/>
    <w:rsid w:val="00EB77D9"/>
    <w:rsid w:val="00EB7BD2"/>
    <w:rsid w:val="00EC0236"/>
    <w:rsid w:val="00EC02AA"/>
    <w:rsid w:val="00EC039F"/>
    <w:rsid w:val="00EC07C1"/>
    <w:rsid w:val="00EC0A5F"/>
    <w:rsid w:val="00EC0AE8"/>
    <w:rsid w:val="00EC0BBC"/>
    <w:rsid w:val="00EC0BD7"/>
    <w:rsid w:val="00EC0C78"/>
    <w:rsid w:val="00EC0D7C"/>
    <w:rsid w:val="00EC0DF5"/>
    <w:rsid w:val="00EC0E50"/>
    <w:rsid w:val="00EC0F06"/>
    <w:rsid w:val="00EC13AE"/>
    <w:rsid w:val="00EC1708"/>
    <w:rsid w:val="00EC2002"/>
    <w:rsid w:val="00EC24DA"/>
    <w:rsid w:val="00EC2B63"/>
    <w:rsid w:val="00EC2D12"/>
    <w:rsid w:val="00EC2FAE"/>
    <w:rsid w:val="00EC3009"/>
    <w:rsid w:val="00EC3097"/>
    <w:rsid w:val="00EC31EC"/>
    <w:rsid w:val="00EC32DA"/>
    <w:rsid w:val="00EC35FA"/>
    <w:rsid w:val="00EC36F9"/>
    <w:rsid w:val="00EC393F"/>
    <w:rsid w:val="00EC3ACF"/>
    <w:rsid w:val="00EC3CE6"/>
    <w:rsid w:val="00EC3E85"/>
    <w:rsid w:val="00EC4041"/>
    <w:rsid w:val="00EC4242"/>
    <w:rsid w:val="00EC427F"/>
    <w:rsid w:val="00EC4A85"/>
    <w:rsid w:val="00EC4C3F"/>
    <w:rsid w:val="00EC4E5B"/>
    <w:rsid w:val="00EC50C7"/>
    <w:rsid w:val="00EC52B0"/>
    <w:rsid w:val="00EC52B4"/>
    <w:rsid w:val="00EC53FE"/>
    <w:rsid w:val="00EC6490"/>
    <w:rsid w:val="00EC64FF"/>
    <w:rsid w:val="00EC6F5E"/>
    <w:rsid w:val="00EC715F"/>
    <w:rsid w:val="00ED01E5"/>
    <w:rsid w:val="00ED0245"/>
    <w:rsid w:val="00ED050F"/>
    <w:rsid w:val="00ED08CC"/>
    <w:rsid w:val="00ED0C2B"/>
    <w:rsid w:val="00ED0DB4"/>
    <w:rsid w:val="00ED0F1B"/>
    <w:rsid w:val="00ED1053"/>
    <w:rsid w:val="00ED1131"/>
    <w:rsid w:val="00ED14F1"/>
    <w:rsid w:val="00ED1590"/>
    <w:rsid w:val="00ED1900"/>
    <w:rsid w:val="00ED19FD"/>
    <w:rsid w:val="00ED226D"/>
    <w:rsid w:val="00ED2382"/>
    <w:rsid w:val="00ED28DD"/>
    <w:rsid w:val="00ED2CE3"/>
    <w:rsid w:val="00ED31FC"/>
    <w:rsid w:val="00ED3741"/>
    <w:rsid w:val="00ED39EA"/>
    <w:rsid w:val="00ED464E"/>
    <w:rsid w:val="00ED495E"/>
    <w:rsid w:val="00ED4CF0"/>
    <w:rsid w:val="00ED5147"/>
    <w:rsid w:val="00ED5872"/>
    <w:rsid w:val="00ED5E53"/>
    <w:rsid w:val="00ED619A"/>
    <w:rsid w:val="00ED6979"/>
    <w:rsid w:val="00ED6BB0"/>
    <w:rsid w:val="00ED6C86"/>
    <w:rsid w:val="00ED6D73"/>
    <w:rsid w:val="00ED75B4"/>
    <w:rsid w:val="00ED7698"/>
    <w:rsid w:val="00ED78E5"/>
    <w:rsid w:val="00ED7DEC"/>
    <w:rsid w:val="00ED7ECE"/>
    <w:rsid w:val="00ED7FAC"/>
    <w:rsid w:val="00EE0255"/>
    <w:rsid w:val="00EE03D1"/>
    <w:rsid w:val="00EE0440"/>
    <w:rsid w:val="00EE04DB"/>
    <w:rsid w:val="00EE07CB"/>
    <w:rsid w:val="00EE0D4A"/>
    <w:rsid w:val="00EE0D67"/>
    <w:rsid w:val="00EE0F2E"/>
    <w:rsid w:val="00EE0F66"/>
    <w:rsid w:val="00EE11DA"/>
    <w:rsid w:val="00EE1993"/>
    <w:rsid w:val="00EE2E12"/>
    <w:rsid w:val="00EE2FAC"/>
    <w:rsid w:val="00EE3075"/>
    <w:rsid w:val="00EE336B"/>
    <w:rsid w:val="00EE366A"/>
    <w:rsid w:val="00EE4137"/>
    <w:rsid w:val="00EE4141"/>
    <w:rsid w:val="00EE4571"/>
    <w:rsid w:val="00EE4645"/>
    <w:rsid w:val="00EE4855"/>
    <w:rsid w:val="00EE49AE"/>
    <w:rsid w:val="00EE4BE9"/>
    <w:rsid w:val="00EE4F0D"/>
    <w:rsid w:val="00EE57A8"/>
    <w:rsid w:val="00EE5F2E"/>
    <w:rsid w:val="00EE5F65"/>
    <w:rsid w:val="00EE5F97"/>
    <w:rsid w:val="00EE60FB"/>
    <w:rsid w:val="00EE6A81"/>
    <w:rsid w:val="00EE7070"/>
    <w:rsid w:val="00EE734A"/>
    <w:rsid w:val="00EE734B"/>
    <w:rsid w:val="00EE770C"/>
    <w:rsid w:val="00EE7760"/>
    <w:rsid w:val="00EF0031"/>
    <w:rsid w:val="00EF0512"/>
    <w:rsid w:val="00EF0993"/>
    <w:rsid w:val="00EF0D39"/>
    <w:rsid w:val="00EF0ECD"/>
    <w:rsid w:val="00EF1E26"/>
    <w:rsid w:val="00EF2107"/>
    <w:rsid w:val="00EF2163"/>
    <w:rsid w:val="00EF22C0"/>
    <w:rsid w:val="00EF2806"/>
    <w:rsid w:val="00EF28E7"/>
    <w:rsid w:val="00EF29C8"/>
    <w:rsid w:val="00EF2AF8"/>
    <w:rsid w:val="00EF2E33"/>
    <w:rsid w:val="00EF2F56"/>
    <w:rsid w:val="00EF31AF"/>
    <w:rsid w:val="00EF31C7"/>
    <w:rsid w:val="00EF3491"/>
    <w:rsid w:val="00EF3628"/>
    <w:rsid w:val="00EF3D3E"/>
    <w:rsid w:val="00EF42D9"/>
    <w:rsid w:val="00EF4C4F"/>
    <w:rsid w:val="00EF4D32"/>
    <w:rsid w:val="00EF5220"/>
    <w:rsid w:val="00EF5E63"/>
    <w:rsid w:val="00EF5E66"/>
    <w:rsid w:val="00EF62B4"/>
    <w:rsid w:val="00EF65DC"/>
    <w:rsid w:val="00EF6BFC"/>
    <w:rsid w:val="00EF6C26"/>
    <w:rsid w:val="00EF7558"/>
    <w:rsid w:val="00EF775D"/>
    <w:rsid w:val="00EF7E53"/>
    <w:rsid w:val="00F00522"/>
    <w:rsid w:val="00F00A9E"/>
    <w:rsid w:val="00F00C82"/>
    <w:rsid w:val="00F01484"/>
    <w:rsid w:val="00F01626"/>
    <w:rsid w:val="00F019D4"/>
    <w:rsid w:val="00F01F57"/>
    <w:rsid w:val="00F0214E"/>
    <w:rsid w:val="00F021DA"/>
    <w:rsid w:val="00F02661"/>
    <w:rsid w:val="00F02870"/>
    <w:rsid w:val="00F028A8"/>
    <w:rsid w:val="00F0314E"/>
    <w:rsid w:val="00F03AA0"/>
    <w:rsid w:val="00F03D41"/>
    <w:rsid w:val="00F03ED8"/>
    <w:rsid w:val="00F03FC0"/>
    <w:rsid w:val="00F0415F"/>
    <w:rsid w:val="00F04D37"/>
    <w:rsid w:val="00F04F67"/>
    <w:rsid w:val="00F05185"/>
    <w:rsid w:val="00F056E1"/>
    <w:rsid w:val="00F056E6"/>
    <w:rsid w:val="00F062AA"/>
    <w:rsid w:val="00F0664F"/>
    <w:rsid w:val="00F06E27"/>
    <w:rsid w:val="00F07450"/>
    <w:rsid w:val="00F07793"/>
    <w:rsid w:val="00F101B0"/>
    <w:rsid w:val="00F10264"/>
    <w:rsid w:val="00F102B6"/>
    <w:rsid w:val="00F103D0"/>
    <w:rsid w:val="00F104DD"/>
    <w:rsid w:val="00F1090F"/>
    <w:rsid w:val="00F10DAA"/>
    <w:rsid w:val="00F10EFE"/>
    <w:rsid w:val="00F11227"/>
    <w:rsid w:val="00F11E63"/>
    <w:rsid w:val="00F1223D"/>
    <w:rsid w:val="00F12274"/>
    <w:rsid w:val="00F124D3"/>
    <w:rsid w:val="00F12BF6"/>
    <w:rsid w:val="00F12D53"/>
    <w:rsid w:val="00F12DE3"/>
    <w:rsid w:val="00F13081"/>
    <w:rsid w:val="00F130AA"/>
    <w:rsid w:val="00F136CB"/>
    <w:rsid w:val="00F13AEC"/>
    <w:rsid w:val="00F13E71"/>
    <w:rsid w:val="00F13F0B"/>
    <w:rsid w:val="00F14063"/>
    <w:rsid w:val="00F14B92"/>
    <w:rsid w:val="00F14C99"/>
    <w:rsid w:val="00F14D97"/>
    <w:rsid w:val="00F14DFC"/>
    <w:rsid w:val="00F15115"/>
    <w:rsid w:val="00F1556B"/>
    <w:rsid w:val="00F15C50"/>
    <w:rsid w:val="00F15F94"/>
    <w:rsid w:val="00F160A4"/>
    <w:rsid w:val="00F163A7"/>
    <w:rsid w:val="00F16720"/>
    <w:rsid w:val="00F16BC8"/>
    <w:rsid w:val="00F16FD5"/>
    <w:rsid w:val="00F17944"/>
    <w:rsid w:val="00F17E5F"/>
    <w:rsid w:val="00F20159"/>
    <w:rsid w:val="00F20312"/>
    <w:rsid w:val="00F20991"/>
    <w:rsid w:val="00F21063"/>
    <w:rsid w:val="00F211D6"/>
    <w:rsid w:val="00F21257"/>
    <w:rsid w:val="00F21AB0"/>
    <w:rsid w:val="00F21D11"/>
    <w:rsid w:val="00F21E7E"/>
    <w:rsid w:val="00F226EA"/>
    <w:rsid w:val="00F22731"/>
    <w:rsid w:val="00F22851"/>
    <w:rsid w:val="00F22902"/>
    <w:rsid w:val="00F236B4"/>
    <w:rsid w:val="00F23956"/>
    <w:rsid w:val="00F23AE4"/>
    <w:rsid w:val="00F244F7"/>
    <w:rsid w:val="00F2477E"/>
    <w:rsid w:val="00F24D98"/>
    <w:rsid w:val="00F25248"/>
    <w:rsid w:val="00F25B30"/>
    <w:rsid w:val="00F25B98"/>
    <w:rsid w:val="00F25F2B"/>
    <w:rsid w:val="00F26FCA"/>
    <w:rsid w:val="00F27149"/>
    <w:rsid w:val="00F273EC"/>
    <w:rsid w:val="00F27C8C"/>
    <w:rsid w:val="00F27E04"/>
    <w:rsid w:val="00F300AD"/>
    <w:rsid w:val="00F30247"/>
    <w:rsid w:val="00F30351"/>
    <w:rsid w:val="00F303C0"/>
    <w:rsid w:val="00F30689"/>
    <w:rsid w:val="00F309D0"/>
    <w:rsid w:val="00F30A21"/>
    <w:rsid w:val="00F30AA8"/>
    <w:rsid w:val="00F30DF7"/>
    <w:rsid w:val="00F30E1E"/>
    <w:rsid w:val="00F3126D"/>
    <w:rsid w:val="00F3143E"/>
    <w:rsid w:val="00F31917"/>
    <w:rsid w:val="00F31EC7"/>
    <w:rsid w:val="00F3224F"/>
    <w:rsid w:val="00F3259A"/>
    <w:rsid w:val="00F327AD"/>
    <w:rsid w:val="00F32987"/>
    <w:rsid w:val="00F3305C"/>
    <w:rsid w:val="00F333B1"/>
    <w:rsid w:val="00F33FC5"/>
    <w:rsid w:val="00F34813"/>
    <w:rsid w:val="00F34C00"/>
    <w:rsid w:val="00F34D8C"/>
    <w:rsid w:val="00F34DDD"/>
    <w:rsid w:val="00F34E04"/>
    <w:rsid w:val="00F35549"/>
    <w:rsid w:val="00F35C00"/>
    <w:rsid w:val="00F361A3"/>
    <w:rsid w:val="00F36486"/>
    <w:rsid w:val="00F367DE"/>
    <w:rsid w:val="00F36A92"/>
    <w:rsid w:val="00F36FB1"/>
    <w:rsid w:val="00F37121"/>
    <w:rsid w:val="00F3733A"/>
    <w:rsid w:val="00F37AE6"/>
    <w:rsid w:val="00F37C5C"/>
    <w:rsid w:val="00F40330"/>
    <w:rsid w:val="00F40352"/>
    <w:rsid w:val="00F40641"/>
    <w:rsid w:val="00F4065C"/>
    <w:rsid w:val="00F406A5"/>
    <w:rsid w:val="00F4103B"/>
    <w:rsid w:val="00F412D8"/>
    <w:rsid w:val="00F41316"/>
    <w:rsid w:val="00F41417"/>
    <w:rsid w:val="00F41ADC"/>
    <w:rsid w:val="00F41BC9"/>
    <w:rsid w:val="00F41FF1"/>
    <w:rsid w:val="00F421FE"/>
    <w:rsid w:val="00F4228E"/>
    <w:rsid w:val="00F4243A"/>
    <w:rsid w:val="00F42574"/>
    <w:rsid w:val="00F429BC"/>
    <w:rsid w:val="00F43691"/>
    <w:rsid w:val="00F43D65"/>
    <w:rsid w:val="00F448C9"/>
    <w:rsid w:val="00F44DD6"/>
    <w:rsid w:val="00F44EDD"/>
    <w:rsid w:val="00F4535F"/>
    <w:rsid w:val="00F45AA3"/>
    <w:rsid w:val="00F45AF2"/>
    <w:rsid w:val="00F45ED2"/>
    <w:rsid w:val="00F45FCE"/>
    <w:rsid w:val="00F4612D"/>
    <w:rsid w:val="00F46443"/>
    <w:rsid w:val="00F47508"/>
    <w:rsid w:val="00F476EA"/>
    <w:rsid w:val="00F47868"/>
    <w:rsid w:val="00F4787E"/>
    <w:rsid w:val="00F50152"/>
    <w:rsid w:val="00F503EC"/>
    <w:rsid w:val="00F50E05"/>
    <w:rsid w:val="00F50FCF"/>
    <w:rsid w:val="00F513D3"/>
    <w:rsid w:val="00F51969"/>
    <w:rsid w:val="00F51980"/>
    <w:rsid w:val="00F5237C"/>
    <w:rsid w:val="00F5267C"/>
    <w:rsid w:val="00F52743"/>
    <w:rsid w:val="00F527E9"/>
    <w:rsid w:val="00F528B2"/>
    <w:rsid w:val="00F52BD5"/>
    <w:rsid w:val="00F52BF8"/>
    <w:rsid w:val="00F5313E"/>
    <w:rsid w:val="00F5338D"/>
    <w:rsid w:val="00F5358E"/>
    <w:rsid w:val="00F53AC4"/>
    <w:rsid w:val="00F53B6C"/>
    <w:rsid w:val="00F53F07"/>
    <w:rsid w:val="00F5428D"/>
    <w:rsid w:val="00F543BC"/>
    <w:rsid w:val="00F54532"/>
    <w:rsid w:val="00F5489A"/>
    <w:rsid w:val="00F5530E"/>
    <w:rsid w:val="00F553A3"/>
    <w:rsid w:val="00F55BD9"/>
    <w:rsid w:val="00F55DDF"/>
    <w:rsid w:val="00F55F66"/>
    <w:rsid w:val="00F56065"/>
    <w:rsid w:val="00F5618B"/>
    <w:rsid w:val="00F563FD"/>
    <w:rsid w:val="00F56AF1"/>
    <w:rsid w:val="00F56B77"/>
    <w:rsid w:val="00F56C0D"/>
    <w:rsid w:val="00F570DA"/>
    <w:rsid w:val="00F57218"/>
    <w:rsid w:val="00F57436"/>
    <w:rsid w:val="00F576B2"/>
    <w:rsid w:val="00F602E1"/>
    <w:rsid w:val="00F60802"/>
    <w:rsid w:val="00F60947"/>
    <w:rsid w:val="00F60A71"/>
    <w:rsid w:val="00F6104A"/>
    <w:rsid w:val="00F61287"/>
    <w:rsid w:val="00F615D7"/>
    <w:rsid w:val="00F6254E"/>
    <w:rsid w:val="00F627B3"/>
    <w:rsid w:val="00F62849"/>
    <w:rsid w:val="00F62984"/>
    <w:rsid w:val="00F62EF9"/>
    <w:rsid w:val="00F632D9"/>
    <w:rsid w:val="00F6390B"/>
    <w:rsid w:val="00F63D15"/>
    <w:rsid w:val="00F64B4F"/>
    <w:rsid w:val="00F64F41"/>
    <w:rsid w:val="00F65319"/>
    <w:rsid w:val="00F65511"/>
    <w:rsid w:val="00F65552"/>
    <w:rsid w:val="00F65591"/>
    <w:rsid w:val="00F656E2"/>
    <w:rsid w:val="00F65760"/>
    <w:rsid w:val="00F657CD"/>
    <w:rsid w:val="00F65BF9"/>
    <w:rsid w:val="00F65C19"/>
    <w:rsid w:val="00F65C35"/>
    <w:rsid w:val="00F65DEB"/>
    <w:rsid w:val="00F66AC9"/>
    <w:rsid w:val="00F66ADC"/>
    <w:rsid w:val="00F66B2A"/>
    <w:rsid w:val="00F66F59"/>
    <w:rsid w:val="00F6797E"/>
    <w:rsid w:val="00F679FF"/>
    <w:rsid w:val="00F67B03"/>
    <w:rsid w:val="00F67D62"/>
    <w:rsid w:val="00F67FFD"/>
    <w:rsid w:val="00F70539"/>
    <w:rsid w:val="00F7057C"/>
    <w:rsid w:val="00F70CF2"/>
    <w:rsid w:val="00F70E0A"/>
    <w:rsid w:val="00F70E3E"/>
    <w:rsid w:val="00F713CC"/>
    <w:rsid w:val="00F71487"/>
    <w:rsid w:val="00F7188D"/>
    <w:rsid w:val="00F71BC2"/>
    <w:rsid w:val="00F7201D"/>
    <w:rsid w:val="00F7208B"/>
    <w:rsid w:val="00F72822"/>
    <w:rsid w:val="00F72A11"/>
    <w:rsid w:val="00F72A9B"/>
    <w:rsid w:val="00F72AC0"/>
    <w:rsid w:val="00F72C3A"/>
    <w:rsid w:val="00F72EA0"/>
    <w:rsid w:val="00F72FC8"/>
    <w:rsid w:val="00F73658"/>
    <w:rsid w:val="00F73C82"/>
    <w:rsid w:val="00F74046"/>
    <w:rsid w:val="00F74080"/>
    <w:rsid w:val="00F74A23"/>
    <w:rsid w:val="00F74AC3"/>
    <w:rsid w:val="00F74B6C"/>
    <w:rsid w:val="00F750CA"/>
    <w:rsid w:val="00F75400"/>
    <w:rsid w:val="00F75490"/>
    <w:rsid w:val="00F7628F"/>
    <w:rsid w:val="00F76362"/>
    <w:rsid w:val="00F763BA"/>
    <w:rsid w:val="00F765BF"/>
    <w:rsid w:val="00F767F6"/>
    <w:rsid w:val="00F76B5D"/>
    <w:rsid w:val="00F76BF0"/>
    <w:rsid w:val="00F77192"/>
    <w:rsid w:val="00F77743"/>
    <w:rsid w:val="00F77827"/>
    <w:rsid w:val="00F77F71"/>
    <w:rsid w:val="00F8004F"/>
    <w:rsid w:val="00F8058F"/>
    <w:rsid w:val="00F80653"/>
    <w:rsid w:val="00F8073D"/>
    <w:rsid w:val="00F8143A"/>
    <w:rsid w:val="00F81764"/>
    <w:rsid w:val="00F81CC2"/>
    <w:rsid w:val="00F81FDD"/>
    <w:rsid w:val="00F82319"/>
    <w:rsid w:val="00F825CA"/>
    <w:rsid w:val="00F8264D"/>
    <w:rsid w:val="00F82837"/>
    <w:rsid w:val="00F829BA"/>
    <w:rsid w:val="00F82DB7"/>
    <w:rsid w:val="00F83151"/>
    <w:rsid w:val="00F8323C"/>
    <w:rsid w:val="00F832F3"/>
    <w:rsid w:val="00F8354B"/>
    <w:rsid w:val="00F836AF"/>
    <w:rsid w:val="00F836B9"/>
    <w:rsid w:val="00F83983"/>
    <w:rsid w:val="00F8399E"/>
    <w:rsid w:val="00F83A64"/>
    <w:rsid w:val="00F83C2F"/>
    <w:rsid w:val="00F83DEA"/>
    <w:rsid w:val="00F83F34"/>
    <w:rsid w:val="00F84222"/>
    <w:rsid w:val="00F8432A"/>
    <w:rsid w:val="00F847EB"/>
    <w:rsid w:val="00F84DF7"/>
    <w:rsid w:val="00F84FD5"/>
    <w:rsid w:val="00F859D3"/>
    <w:rsid w:val="00F85E67"/>
    <w:rsid w:val="00F8602A"/>
    <w:rsid w:val="00F86123"/>
    <w:rsid w:val="00F8690E"/>
    <w:rsid w:val="00F86CE6"/>
    <w:rsid w:val="00F87A26"/>
    <w:rsid w:val="00F900B7"/>
    <w:rsid w:val="00F90215"/>
    <w:rsid w:val="00F90292"/>
    <w:rsid w:val="00F90440"/>
    <w:rsid w:val="00F905BD"/>
    <w:rsid w:val="00F907BC"/>
    <w:rsid w:val="00F9095F"/>
    <w:rsid w:val="00F90AC9"/>
    <w:rsid w:val="00F90F1A"/>
    <w:rsid w:val="00F90FC1"/>
    <w:rsid w:val="00F9111C"/>
    <w:rsid w:val="00F911B0"/>
    <w:rsid w:val="00F91275"/>
    <w:rsid w:val="00F91284"/>
    <w:rsid w:val="00F915CF"/>
    <w:rsid w:val="00F918E6"/>
    <w:rsid w:val="00F91A28"/>
    <w:rsid w:val="00F91CB4"/>
    <w:rsid w:val="00F91D20"/>
    <w:rsid w:val="00F92096"/>
    <w:rsid w:val="00F927C8"/>
    <w:rsid w:val="00F92CDF"/>
    <w:rsid w:val="00F92F84"/>
    <w:rsid w:val="00F9305E"/>
    <w:rsid w:val="00F9316E"/>
    <w:rsid w:val="00F932D0"/>
    <w:rsid w:val="00F9353B"/>
    <w:rsid w:val="00F93584"/>
    <w:rsid w:val="00F9393A"/>
    <w:rsid w:val="00F93AE6"/>
    <w:rsid w:val="00F93C7F"/>
    <w:rsid w:val="00F9410C"/>
    <w:rsid w:val="00F94181"/>
    <w:rsid w:val="00F942D0"/>
    <w:rsid w:val="00F9434F"/>
    <w:rsid w:val="00F94462"/>
    <w:rsid w:val="00F94535"/>
    <w:rsid w:val="00F9486B"/>
    <w:rsid w:val="00F949E9"/>
    <w:rsid w:val="00F94C30"/>
    <w:rsid w:val="00F954BE"/>
    <w:rsid w:val="00F958F1"/>
    <w:rsid w:val="00F95B50"/>
    <w:rsid w:val="00F95D17"/>
    <w:rsid w:val="00F95EF5"/>
    <w:rsid w:val="00F95FAF"/>
    <w:rsid w:val="00F9612D"/>
    <w:rsid w:val="00F9616E"/>
    <w:rsid w:val="00F96198"/>
    <w:rsid w:val="00F9657D"/>
    <w:rsid w:val="00F96724"/>
    <w:rsid w:val="00F96E4C"/>
    <w:rsid w:val="00F97691"/>
    <w:rsid w:val="00F977FB"/>
    <w:rsid w:val="00F978CA"/>
    <w:rsid w:val="00FA0291"/>
    <w:rsid w:val="00FA04CC"/>
    <w:rsid w:val="00FA0911"/>
    <w:rsid w:val="00FA0979"/>
    <w:rsid w:val="00FA099D"/>
    <w:rsid w:val="00FA10B8"/>
    <w:rsid w:val="00FA131A"/>
    <w:rsid w:val="00FA156C"/>
    <w:rsid w:val="00FA1835"/>
    <w:rsid w:val="00FA1967"/>
    <w:rsid w:val="00FA19E7"/>
    <w:rsid w:val="00FA30E7"/>
    <w:rsid w:val="00FA30EE"/>
    <w:rsid w:val="00FA34AB"/>
    <w:rsid w:val="00FA3A3B"/>
    <w:rsid w:val="00FA3BE1"/>
    <w:rsid w:val="00FA3E68"/>
    <w:rsid w:val="00FA3EDA"/>
    <w:rsid w:val="00FA43EE"/>
    <w:rsid w:val="00FA440D"/>
    <w:rsid w:val="00FA4AC1"/>
    <w:rsid w:val="00FA51A1"/>
    <w:rsid w:val="00FA5291"/>
    <w:rsid w:val="00FA52EC"/>
    <w:rsid w:val="00FA5437"/>
    <w:rsid w:val="00FA56C6"/>
    <w:rsid w:val="00FA5CEB"/>
    <w:rsid w:val="00FA6031"/>
    <w:rsid w:val="00FA6217"/>
    <w:rsid w:val="00FA635A"/>
    <w:rsid w:val="00FA6731"/>
    <w:rsid w:val="00FA677A"/>
    <w:rsid w:val="00FA6D03"/>
    <w:rsid w:val="00FA6E9D"/>
    <w:rsid w:val="00FA70F7"/>
    <w:rsid w:val="00FA70F8"/>
    <w:rsid w:val="00FA75A9"/>
    <w:rsid w:val="00FA773D"/>
    <w:rsid w:val="00FA7B02"/>
    <w:rsid w:val="00FA7E22"/>
    <w:rsid w:val="00FA7E8C"/>
    <w:rsid w:val="00FA7EA0"/>
    <w:rsid w:val="00FA7EF9"/>
    <w:rsid w:val="00FB017B"/>
    <w:rsid w:val="00FB0652"/>
    <w:rsid w:val="00FB070C"/>
    <w:rsid w:val="00FB0BDA"/>
    <w:rsid w:val="00FB11BA"/>
    <w:rsid w:val="00FB2118"/>
    <w:rsid w:val="00FB21D1"/>
    <w:rsid w:val="00FB223A"/>
    <w:rsid w:val="00FB2847"/>
    <w:rsid w:val="00FB2871"/>
    <w:rsid w:val="00FB390C"/>
    <w:rsid w:val="00FB3BFF"/>
    <w:rsid w:val="00FB4248"/>
    <w:rsid w:val="00FB4CBB"/>
    <w:rsid w:val="00FB4FF8"/>
    <w:rsid w:val="00FB51F5"/>
    <w:rsid w:val="00FB53BF"/>
    <w:rsid w:val="00FB568D"/>
    <w:rsid w:val="00FB5944"/>
    <w:rsid w:val="00FB5FD5"/>
    <w:rsid w:val="00FB602F"/>
    <w:rsid w:val="00FB6315"/>
    <w:rsid w:val="00FB6E24"/>
    <w:rsid w:val="00FB6E69"/>
    <w:rsid w:val="00FB6F44"/>
    <w:rsid w:val="00FB7178"/>
    <w:rsid w:val="00FB740F"/>
    <w:rsid w:val="00FB7629"/>
    <w:rsid w:val="00FB7AF8"/>
    <w:rsid w:val="00FB7B02"/>
    <w:rsid w:val="00FC002B"/>
    <w:rsid w:val="00FC02AD"/>
    <w:rsid w:val="00FC02FD"/>
    <w:rsid w:val="00FC0536"/>
    <w:rsid w:val="00FC0841"/>
    <w:rsid w:val="00FC0CF1"/>
    <w:rsid w:val="00FC0F6F"/>
    <w:rsid w:val="00FC1171"/>
    <w:rsid w:val="00FC132A"/>
    <w:rsid w:val="00FC1785"/>
    <w:rsid w:val="00FC1AEA"/>
    <w:rsid w:val="00FC1F5A"/>
    <w:rsid w:val="00FC2493"/>
    <w:rsid w:val="00FC2804"/>
    <w:rsid w:val="00FC2A92"/>
    <w:rsid w:val="00FC2F42"/>
    <w:rsid w:val="00FC3219"/>
    <w:rsid w:val="00FC3D17"/>
    <w:rsid w:val="00FC421B"/>
    <w:rsid w:val="00FC424D"/>
    <w:rsid w:val="00FC45A6"/>
    <w:rsid w:val="00FC4A92"/>
    <w:rsid w:val="00FC4BD6"/>
    <w:rsid w:val="00FC4E08"/>
    <w:rsid w:val="00FC4E9B"/>
    <w:rsid w:val="00FC531D"/>
    <w:rsid w:val="00FC5889"/>
    <w:rsid w:val="00FC6B3D"/>
    <w:rsid w:val="00FC6DC6"/>
    <w:rsid w:val="00FC716B"/>
    <w:rsid w:val="00FC7337"/>
    <w:rsid w:val="00FC7536"/>
    <w:rsid w:val="00FC7880"/>
    <w:rsid w:val="00FC7AE1"/>
    <w:rsid w:val="00FD03AD"/>
    <w:rsid w:val="00FD0A27"/>
    <w:rsid w:val="00FD0C1E"/>
    <w:rsid w:val="00FD0D45"/>
    <w:rsid w:val="00FD0DC1"/>
    <w:rsid w:val="00FD0F29"/>
    <w:rsid w:val="00FD14DA"/>
    <w:rsid w:val="00FD15CF"/>
    <w:rsid w:val="00FD1EAF"/>
    <w:rsid w:val="00FD1EEF"/>
    <w:rsid w:val="00FD20FA"/>
    <w:rsid w:val="00FD2AC7"/>
    <w:rsid w:val="00FD2C1B"/>
    <w:rsid w:val="00FD368B"/>
    <w:rsid w:val="00FD3AF7"/>
    <w:rsid w:val="00FD3CF0"/>
    <w:rsid w:val="00FD3E65"/>
    <w:rsid w:val="00FD4107"/>
    <w:rsid w:val="00FD420C"/>
    <w:rsid w:val="00FD44F5"/>
    <w:rsid w:val="00FD4D0A"/>
    <w:rsid w:val="00FD4FBB"/>
    <w:rsid w:val="00FD56DB"/>
    <w:rsid w:val="00FD5AF5"/>
    <w:rsid w:val="00FD5B20"/>
    <w:rsid w:val="00FD620B"/>
    <w:rsid w:val="00FD6382"/>
    <w:rsid w:val="00FD6441"/>
    <w:rsid w:val="00FD690D"/>
    <w:rsid w:val="00FD6A05"/>
    <w:rsid w:val="00FD6A63"/>
    <w:rsid w:val="00FD6C06"/>
    <w:rsid w:val="00FD6D92"/>
    <w:rsid w:val="00FD7186"/>
    <w:rsid w:val="00FD72C3"/>
    <w:rsid w:val="00FD786A"/>
    <w:rsid w:val="00FD7870"/>
    <w:rsid w:val="00FD7DAA"/>
    <w:rsid w:val="00FD7F0A"/>
    <w:rsid w:val="00FE0284"/>
    <w:rsid w:val="00FE0509"/>
    <w:rsid w:val="00FE0951"/>
    <w:rsid w:val="00FE0CB1"/>
    <w:rsid w:val="00FE0F1A"/>
    <w:rsid w:val="00FE118B"/>
    <w:rsid w:val="00FE11D4"/>
    <w:rsid w:val="00FE13BC"/>
    <w:rsid w:val="00FE15D8"/>
    <w:rsid w:val="00FE191D"/>
    <w:rsid w:val="00FE198B"/>
    <w:rsid w:val="00FE1A55"/>
    <w:rsid w:val="00FE1E33"/>
    <w:rsid w:val="00FE23D7"/>
    <w:rsid w:val="00FE276E"/>
    <w:rsid w:val="00FE2B6A"/>
    <w:rsid w:val="00FE2D13"/>
    <w:rsid w:val="00FE33CB"/>
    <w:rsid w:val="00FE35FA"/>
    <w:rsid w:val="00FE3D03"/>
    <w:rsid w:val="00FE4103"/>
    <w:rsid w:val="00FE4562"/>
    <w:rsid w:val="00FE457C"/>
    <w:rsid w:val="00FE49A3"/>
    <w:rsid w:val="00FE49E9"/>
    <w:rsid w:val="00FE4D36"/>
    <w:rsid w:val="00FE4EEF"/>
    <w:rsid w:val="00FE507E"/>
    <w:rsid w:val="00FE55AC"/>
    <w:rsid w:val="00FE56D7"/>
    <w:rsid w:val="00FE5A62"/>
    <w:rsid w:val="00FE66F4"/>
    <w:rsid w:val="00FE6826"/>
    <w:rsid w:val="00FE7362"/>
    <w:rsid w:val="00FE73DB"/>
    <w:rsid w:val="00FE7417"/>
    <w:rsid w:val="00FF09CB"/>
    <w:rsid w:val="00FF0F59"/>
    <w:rsid w:val="00FF1278"/>
    <w:rsid w:val="00FF14FB"/>
    <w:rsid w:val="00FF1A0C"/>
    <w:rsid w:val="00FF1C2F"/>
    <w:rsid w:val="00FF1CD2"/>
    <w:rsid w:val="00FF2384"/>
    <w:rsid w:val="00FF2621"/>
    <w:rsid w:val="00FF2672"/>
    <w:rsid w:val="00FF2913"/>
    <w:rsid w:val="00FF2994"/>
    <w:rsid w:val="00FF2CBC"/>
    <w:rsid w:val="00FF3245"/>
    <w:rsid w:val="00FF33C6"/>
    <w:rsid w:val="00FF3575"/>
    <w:rsid w:val="00FF3589"/>
    <w:rsid w:val="00FF3680"/>
    <w:rsid w:val="00FF375D"/>
    <w:rsid w:val="00FF39E4"/>
    <w:rsid w:val="00FF3B6C"/>
    <w:rsid w:val="00FF4717"/>
    <w:rsid w:val="00FF4A94"/>
    <w:rsid w:val="00FF5DE8"/>
    <w:rsid w:val="00FF631A"/>
    <w:rsid w:val="00FF6439"/>
    <w:rsid w:val="00FF6C29"/>
    <w:rsid w:val="00FF6F0F"/>
    <w:rsid w:val="00FF6F7D"/>
    <w:rsid w:val="00FF7169"/>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1DFEC"/>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qFormat/>
    <w:rsid w:val="006327CD"/>
  </w:style>
  <w:style w:type="character" w:styleId="FootnoteReference">
    <w:name w:val="footnote reference"/>
    <w:aliases w:val="o,fr,Style 13,Style 12,Style 28,(NECG) Footnote Reference,Style 11,Style 9,Style 16,Style 15,Style 17,Style 20,o1,fr1,o2,fr2,o3,fr3,Style 8,Style 7,Style 19"/>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link w:val="FooterChar"/>
    <w:uiPriority w:val="99"/>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customStyle="1" w:styleId="Style">
    <w:name w:val="Style"/>
    <w:rsid w:val="00477516"/>
    <w:pPr>
      <w:widowControl w:val="0"/>
      <w:autoSpaceDE w:val="0"/>
      <w:autoSpaceDN w:val="0"/>
      <w:adjustRightInd w:val="0"/>
    </w:pPr>
    <w:rPr>
      <w:sz w:val="24"/>
      <w:szCs w:val="24"/>
    </w:rPr>
  </w:style>
  <w:style w:type="paragraph" w:styleId="NormalWeb">
    <w:name w:val="Normal (Web)"/>
    <w:basedOn w:val="Normal"/>
    <w:uiPriority w:val="99"/>
    <w:semiHidden/>
    <w:unhideWhenUsed/>
    <w:rsid w:val="00386E74"/>
    <w:pPr>
      <w:spacing w:before="100" w:beforeAutospacing="1" w:after="100" w:afterAutospacing="1"/>
    </w:pPr>
    <w:rPr>
      <w:rFonts w:ascii="Times New Roman" w:hAnsi="Times New Roman"/>
      <w:szCs w:val="24"/>
    </w:rPr>
  </w:style>
  <w:style w:type="character" w:customStyle="1" w:styleId="FooterChar">
    <w:name w:val="Footer Char"/>
    <w:basedOn w:val="DefaultParagraphFont"/>
    <w:link w:val="Footer"/>
    <w:uiPriority w:val="99"/>
    <w:rsid w:val="0052700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09541">
      <w:bodyDiv w:val="1"/>
      <w:marLeft w:val="0"/>
      <w:marRight w:val="0"/>
      <w:marTop w:val="0"/>
      <w:marBottom w:val="0"/>
      <w:divBdr>
        <w:top w:val="none" w:sz="0" w:space="0" w:color="auto"/>
        <w:left w:val="none" w:sz="0" w:space="0" w:color="auto"/>
        <w:bottom w:val="none" w:sz="0" w:space="0" w:color="auto"/>
        <w:right w:val="none" w:sz="0" w:space="0" w:color="auto"/>
      </w:divBdr>
    </w:div>
    <w:div w:id="693727434">
      <w:bodyDiv w:val="1"/>
      <w:marLeft w:val="0"/>
      <w:marRight w:val="0"/>
      <w:marTop w:val="0"/>
      <w:marBottom w:val="0"/>
      <w:divBdr>
        <w:top w:val="none" w:sz="0" w:space="0" w:color="auto"/>
        <w:left w:val="none" w:sz="0" w:space="0" w:color="auto"/>
        <w:bottom w:val="none" w:sz="0" w:space="0" w:color="auto"/>
        <w:right w:val="none" w:sz="0" w:space="0" w:color="auto"/>
      </w:divBdr>
    </w:div>
    <w:div w:id="756556291">
      <w:bodyDiv w:val="1"/>
      <w:marLeft w:val="0"/>
      <w:marRight w:val="0"/>
      <w:marTop w:val="0"/>
      <w:marBottom w:val="0"/>
      <w:divBdr>
        <w:top w:val="none" w:sz="0" w:space="0" w:color="auto"/>
        <w:left w:val="none" w:sz="0" w:space="0" w:color="auto"/>
        <w:bottom w:val="none" w:sz="0" w:space="0" w:color="auto"/>
        <w:right w:val="none" w:sz="0" w:space="0" w:color="auto"/>
      </w:divBdr>
      <w:divsChild>
        <w:div w:id="76134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992547">
      <w:bodyDiv w:val="1"/>
      <w:marLeft w:val="0"/>
      <w:marRight w:val="0"/>
      <w:marTop w:val="0"/>
      <w:marBottom w:val="0"/>
      <w:divBdr>
        <w:top w:val="none" w:sz="0" w:space="0" w:color="auto"/>
        <w:left w:val="none" w:sz="0" w:space="0" w:color="auto"/>
        <w:bottom w:val="none" w:sz="0" w:space="0" w:color="auto"/>
        <w:right w:val="none" w:sz="0" w:space="0" w:color="auto"/>
      </w:divBdr>
      <w:divsChild>
        <w:div w:id="86922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148644">
      <w:bodyDiv w:val="1"/>
      <w:marLeft w:val="0"/>
      <w:marRight w:val="0"/>
      <w:marTop w:val="0"/>
      <w:marBottom w:val="0"/>
      <w:divBdr>
        <w:top w:val="none" w:sz="0" w:space="0" w:color="auto"/>
        <w:left w:val="none" w:sz="0" w:space="0" w:color="auto"/>
        <w:bottom w:val="none" w:sz="0" w:space="0" w:color="auto"/>
        <w:right w:val="none" w:sz="0" w:space="0" w:color="auto"/>
      </w:divBdr>
      <w:divsChild>
        <w:div w:id="1715159778">
          <w:marLeft w:val="0"/>
          <w:marRight w:val="0"/>
          <w:marTop w:val="0"/>
          <w:marBottom w:val="0"/>
          <w:divBdr>
            <w:top w:val="none" w:sz="0" w:space="0" w:color="auto"/>
            <w:left w:val="none" w:sz="0" w:space="0" w:color="auto"/>
            <w:bottom w:val="none" w:sz="0" w:space="0" w:color="auto"/>
            <w:right w:val="none" w:sz="0" w:space="0" w:color="auto"/>
          </w:divBdr>
          <w:divsChild>
            <w:div w:id="963000059">
              <w:marLeft w:val="0"/>
              <w:marRight w:val="0"/>
              <w:marTop w:val="0"/>
              <w:marBottom w:val="0"/>
              <w:divBdr>
                <w:top w:val="none" w:sz="0" w:space="0" w:color="auto"/>
                <w:left w:val="none" w:sz="0" w:space="0" w:color="auto"/>
                <w:bottom w:val="none" w:sz="0" w:space="0" w:color="auto"/>
                <w:right w:val="none" w:sz="0" w:space="0" w:color="auto"/>
              </w:divBdr>
              <w:divsChild>
                <w:div w:id="1295405607">
                  <w:marLeft w:val="0"/>
                  <w:marRight w:val="0"/>
                  <w:marTop w:val="0"/>
                  <w:marBottom w:val="0"/>
                  <w:divBdr>
                    <w:top w:val="none" w:sz="0" w:space="0" w:color="auto"/>
                    <w:left w:val="none" w:sz="0" w:space="0" w:color="auto"/>
                    <w:bottom w:val="none" w:sz="0" w:space="0" w:color="auto"/>
                    <w:right w:val="none" w:sz="0" w:space="0" w:color="auto"/>
                  </w:divBdr>
                  <w:divsChild>
                    <w:div w:id="181945137">
                      <w:marLeft w:val="0"/>
                      <w:marRight w:val="300"/>
                      <w:marTop w:val="0"/>
                      <w:marBottom w:val="0"/>
                      <w:divBdr>
                        <w:top w:val="none" w:sz="0" w:space="0" w:color="auto"/>
                        <w:left w:val="none" w:sz="0" w:space="0" w:color="auto"/>
                        <w:bottom w:val="none" w:sz="0" w:space="0" w:color="auto"/>
                        <w:right w:val="none" w:sz="0" w:space="0" w:color="auto"/>
                      </w:divBdr>
                      <w:divsChild>
                        <w:div w:id="918516991">
                          <w:marLeft w:val="0"/>
                          <w:marRight w:val="300"/>
                          <w:marTop w:val="0"/>
                          <w:marBottom w:val="0"/>
                          <w:divBdr>
                            <w:top w:val="none" w:sz="0" w:space="0" w:color="auto"/>
                            <w:left w:val="none" w:sz="0" w:space="0" w:color="auto"/>
                            <w:bottom w:val="none" w:sz="0" w:space="0" w:color="auto"/>
                            <w:right w:val="none" w:sz="0" w:space="0" w:color="auto"/>
                          </w:divBdr>
                          <w:divsChild>
                            <w:div w:id="4663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7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vance.lexis.com/document/?pdmfid=1000516&amp;crid=bf5a85d5-677d-4903-b261-c77359dda825&amp;pddocfullpath=%2Fshared%2Fdocument%2Fadministrative-materials%2Furn%3AcontentItem%3A3SF5-R2K0-001J-C173-00000-00&amp;pdcontentcomponentid=139838&amp;pdteaserkey=sr1&amp;pditab=allpods&amp;ecomp=kxdsk&amp;earg=sr1&amp;prid=2586bb15-c025-4784-bbde-11ae16f8d8d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6FCAE-B150-4637-AF30-602B41497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E9DEF-916A-4EA7-A17A-633097C4B4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662ED-15CC-4D2E-85CD-E17C20F78CAA}">
  <ds:schemaRefs>
    <ds:schemaRef ds:uri="http://schemas.microsoft.com/sharepoint/v3/contenttype/forms"/>
  </ds:schemaRefs>
</ds:datastoreItem>
</file>

<file path=customXml/itemProps4.xml><?xml version="1.0" encoding="utf-8"?>
<ds:datastoreItem xmlns:ds="http://schemas.openxmlformats.org/officeDocument/2006/customXml" ds:itemID="{C7A273EF-7D70-4EA8-B25F-FF356684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7071</Words>
  <Characters>40306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Sheffer, Ryan</cp:lastModifiedBy>
  <cp:revision>21</cp:revision>
  <cp:lastPrinted>2020-01-16T21:06:00Z</cp:lastPrinted>
  <dcterms:created xsi:type="dcterms:W3CDTF">2020-06-02T12:04:00Z</dcterms:created>
  <dcterms:modified xsi:type="dcterms:W3CDTF">2020-06-18T15:43:00Z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