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4F2B4" w14:textId="77777777" w:rsidR="00587173" w:rsidRPr="00F12651" w:rsidRDefault="00587173" w:rsidP="00762F72">
      <w:pPr>
        <w:widowControl/>
        <w:tabs>
          <w:tab w:val="center" w:pos="4680"/>
        </w:tabs>
        <w:suppressAutoHyphens/>
        <w:jc w:val="center"/>
        <w:rPr>
          <w:b/>
          <w:color w:val="000000" w:themeColor="text1"/>
          <w:sz w:val="26"/>
          <w:szCs w:val="26"/>
        </w:rPr>
      </w:pPr>
      <w:r w:rsidRPr="00F12651">
        <w:rPr>
          <w:b/>
          <w:color w:val="000000" w:themeColor="text1"/>
          <w:sz w:val="26"/>
          <w:szCs w:val="26"/>
        </w:rPr>
        <w:t>PENNSYLVANIA</w:t>
      </w:r>
    </w:p>
    <w:p w14:paraId="1CFFD0B7" w14:textId="77777777" w:rsidR="00587173" w:rsidRPr="00F12651" w:rsidRDefault="00587173" w:rsidP="00762F72">
      <w:pPr>
        <w:widowControl/>
        <w:tabs>
          <w:tab w:val="center" w:pos="4680"/>
        </w:tabs>
        <w:suppressAutoHyphens/>
        <w:jc w:val="center"/>
        <w:rPr>
          <w:color w:val="000000" w:themeColor="text1"/>
          <w:sz w:val="26"/>
          <w:szCs w:val="26"/>
        </w:rPr>
      </w:pPr>
      <w:r w:rsidRPr="00F12651">
        <w:rPr>
          <w:b/>
          <w:color w:val="000000" w:themeColor="text1"/>
          <w:sz w:val="26"/>
          <w:szCs w:val="26"/>
        </w:rPr>
        <w:t>PUBLIC UTILITY COMMISSION</w:t>
      </w:r>
    </w:p>
    <w:p w14:paraId="1CF6B07C" w14:textId="77777777" w:rsidR="00587173" w:rsidRPr="00F12651" w:rsidRDefault="00587173" w:rsidP="00762F72">
      <w:pPr>
        <w:widowControl/>
        <w:tabs>
          <w:tab w:val="center" w:pos="4680"/>
        </w:tabs>
        <w:suppressAutoHyphens/>
        <w:jc w:val="center"/>
        <w:rPr>
          <w:b/>
          <w:color w:val="000000" w:themeColor="text1"/>
          <w:sz w:val="26"/>
          <w:szCs w:val="26"/>
        </w:rPr>
      </w:pPr>
      <w:r w:rsidRPr="00F12651">
        <w:rPr>
          <w:b/>
          <w:color w:val="000000" w:themeColor="text1"/>
          <w:sz w:val="26"/>
          <w:szCs w:val="26"/>
        </w:rPr>
        <w:t>Harrisburg, PA 171</w:t>
      </w:r>
      <w:r w:rsidR="00ED50E2" w:rsidRPr="00F12651">
        <w:rPr>
          <w:b/>
          <w:color w:val="000000" w:themeColor="text1"/>
          <w:sz w:val="26"/>
          <w:szCs w:val="26"/>
        </w:rPr>
        <w:t>20</w:t>
      </w:r>
    </w:p>
    <w:p w14:paraId="3EDD3AC5" w14:textId="77777777" w:rsidR="00886D40" w:rsidRPr="00F12651" w:rsidRDefault="00886D40" w:rsidP="00762F72">
      <w:pPr>
        <w:widowControl/>
        <w:tabs>
          <w:tab w:val="center" w:pos="4680"/>
        </w:tabs>
        <w:suppressAutoHyphens/>
        <w:jc w:val="center"/>
        <w:rPr>
          <w:b/>
          <w:color w:val="000000" w:themeColor="text1"/>
          <w:sz w:val="26"/>
          <w:szCs w:val="26"/>
        </w:rPr>
      </w:pPr>
    </w:p>
    <w:p w14:paraId="48247A79" w14:textId="77777777" w:rsidR="00886D40" w:rsidRPr="00F12651" w:rsidRDefault="00886D40" w:rsidP="00762F72">
      <w:pPr>
        <w:widowControl/>
        <w:tabs>
          <w:tab w:val="center" w:pos="4680"/>
        </w:tabs>
        <w:suppressAutoHyphens/>
        <w:jc w:val="center"/>
        <w:rPr>
          <w:color w:val="000000" w:themeColor="text1"/>
          <w:sz w:val="26"/>
          <w:szCs w:val="26"/>
        </w:rPr>
      </w:pPr>
    </w:p>
    <w:tbl>
      <w:tblPr>
        <w:tblW w:w="9861" w:type="dxa"/>
        <w:tblLook w:val="04A0" w:firstRow="1" w:lastRow="0" w:firstColumn="1" w:lastColumn="0" w:noHBand="0" w:noVBand="1"/>
      </w:tblPr>
      <w:tblGrid>
        <w:gridCol w:w="5310"/>
        <w:gridCol w:w="4551"/>
      </w:tblGrid>
      <w:tr w:rsidR="00F12651" w:rsidRPr="00F12651" w14:paraId="1F66F1F8" w14:textId="77777777" w:rsidTr="00ED50E2">
        <w:tc>
          <w:tcPr>
            <w:tcW w:w="5310" w:type="dxa"/>
            <w:shd w:val="clear" w:color="auto" w:fill="auto"/>
          </w:tcPr>
          <w:p w14:paraId="3A7B44CE" w14:textId="77777777" w:rsidR="00886D40" w:rsidRPr="00F12651" w:rsidRDefault="00886D40" w:rsidP="00762F72">
            <w:pPr>
              <w:widowControl/>
              <w:rPr>
                <w:color w:val="000000" w:themeColor="text1"/>
                <w:sz w:val="26"/>
                <w:szCs w:val="26"/>
              </w:rPr>
            </w:pPr>
          </w:p>
        </w:tc>
        <w:tc>
          <w:tcPr>
            <w:tcW w:w="4551" w:type="dxa"/>
            <w:shd w:val="clear" w:color="auto" w:fill="auto"/>
          </w:tcPr>
          <w:p w14:paraId="260B6C4D" w14:textId="3D6E3BA4" w:rsidR="00587173" w:rsidRPr="00F12651" w:rsidRDefault="00587173" w:rsidP="00ED50E2">
            <w:pPr>
              <w:widowControl/>
              <w:ind w:left="210"/>
              <w:jc w:val="right"/>
              <w:rPr>
                <w:color w:val="000000" w:themeColor="text1"/>
                <w:sz w:val="26"/>
                <w:szCs w:val="26"/>
              </w:rPr>
            </w:pPr>
            <w:r w:rsidRPr="00F12651">
              <w:rPr>
                <w:color w:val="000000" w:themeColor="text1"/>
                <w:sz w:val="26"/>
                <w:szCs w:val="26"/>
              </w:rPr>
              <w:t>Public</w:t>
            </w:r>
            <w:r w:rsidR="00494B74" w:rsidRPr="00F12651">
              <w:rPr>
                <w:color w:val="000000" w:themeColor="text1"/>
                <w:sz w:val="26"/>
                <w:szCs w:val="26"/>
              </w:rPr>
              <w:t xml:space="preserve"> </w:t>
            </w:r>
            <w:r w:rsidRPr="00F12651">
              <w:rPr>
                <w:color w:val="000000" w:themeColor="text1"/>
                <w:sz w:val="26"/>
                <w:szCs w:val="26"/>
              </w:rPr>
              <w:t>Meeting held</w:t>
            </w:r>
            <w:r w:rsidR="003E45AF" w:rsidRPr="00F12651">
              <w:rPr>
                <w:color w:val="000000" w:themeColor="text1"/>
                <w:sz w:val="26"/>
                <w:szCs w:val="26"/>
              </w:rPr>
              <w:t xml:space="preserve"> </w:t>
            </w:r>
            <w:r w:rsidR="004E0F85" w:rsidRPr="00F12651">
              <w:rPr>
                <w:color w:val="000000" w:themeColor="text1"/>
                <w:sz w:val="26"/>
                <w:szCs w:val="26"/>
              </w:rPr>
              <w:t>June 18</w:t>
            </w:r>
            <w:r w:rsidR="009210A5" w:rsidRPr="00F12651">
              <w:rPr>
                <w:color w:val="000000" w:themeColor="text1"/>
                <w:sz w:val="26"/>
                <w:szCs w:val="26"/>
              </w:rPr>
              <w:t xml:space="preserve">, </w:t>
            </w:r>
            <w:r w:rsidR="00E90A93" w:rsidRPr="00F12651">
              <w:rPr>
                <w:color w:val="000000" w:themeColor="text1"/>
                <w:sz w:val="26"/>
                <w:szCs w:val="26"/>
              </w:rPr>
              <w:t>20</w:t>
            </w:r>
            <w:r w:rsidR="00ED50E2" w:rsidRPr="00F12651">
              <w:rPr>
                <w:color w:val="000000" w:themeColor="text1"/>
                <w:sz w:val="26"/>
                <w:szCs w:val="26"/>
              </w:rPr>
              <w:t>20</w:t>
            </w:r>
          </w:p>
          <w:p w14:paraId="1F469B2B" w14:textId="77777777" w:rsidR="00587173" w:rsidRPr="00F12651" w:rsidRDefault="00587173" w:rsidP="00762F72">
            <w:pPr>
              <w:widowControl/>
              <w:jc w:val="right"/>
              <w:rPr>
                <w:color w:val="000000" w:themeColor="text1"/>
                <w:sz w:val="26"/>
                <w:szCs w:val="26"/>
              </w:rPr>
            </w:pPr>
          </w:p>
          <w:p w14:paraId="72BB8840" w14:textId="77777777" w:rsidR="00587173" w:rsidRPr="00F12651" w:rsidRDefault="00587173" w:rsidP="00762F72">
            <w:pPr>
              <w:widowControl/>
              <w:jc w:val="right"/>
              <w:rPr>
                <w:color w:val="000000" w:themeColor="text1"/>
                <w:sz w:val="26"/>
                <w:szCs w:val="26"/>
              </w:rPr>
            </w:pPr>
          </w:p>
        </w:tc>
      </w:tr>
      <w:tr w:rsidR="00F12651" w:rsidRPr="00F12651" w14:paraId="2B4FEF6D" w14:textId="77777777" w:rsidTr="00ED50E2">
        <w:tc>
          <w:tcPr>
            <w:tcW w:w="5310" w:type="dxa"/>
            <w:shd w:val="clear" w:color="auto" w:fill="auto"/>
          </w:tcPr>
          <w:p w14:paraId="4B5D6E2A" w14:textId="77777777" w:rsidR="00587173" w:rsidRPr="00F12651" w:rsidRDefault="00886D40" w:rsidP="00762F72">
            <w:pPr>
              <w:widowControl/>
              <w:rPr>
                <w:color w:val="000000" w:themeColor="text1"/>
                <w:sz w:val="26"/>
                <w:szCs w:val="26"/>
              </w:rPr>
            </w:pPr>
            <w:r w:rsidRPr="00F12651">
              <w:rPr>
                <w:color w:val="000000" w:themeColor="text1"/>
                <w:sz w:val="26"/>
                <w:szCs w:val="26"/>
              </w:rPr>
              <w:t>Co</w:t>
            </w:r>
            <w:r w:rsidR="00587173" w:rsidRPr="00F12651">
              <w:rPr>
                <w:color w:val="000000" w:themeColor="text1"/>
                <w:sz w:val="26"/>
                <w:szCs w:val="26"/>
              </w:rPr>
              <w:t>mmissioners Present:</w:t>
            </w:r>
          </w:p>
          <w:p w14:paraId="5A582E81" w14:textId="77777777" w:rsidR="00587173" w:rsidRPr="00F12651" w:rsidRDefault="00587173" w:rsidP="00762F72">
            <w:pPr>
              <w:widowControl/>
              <w:rPr>
                <w:color w:val="000000" w:themeColor="text1"/>
                <w:sz w:val="26"/>
                <w:szCs w:val="26"/>
              </w:rPr>
            </w:pPr>
          </w:p>
          <w:p w14:paraId="03FCDE43" w14:textId="6DB8C656" w:rsidR="003677F4" w:rsidRPr="00F12651" w:rsidRDefault="003677F4" w:rsidP="00144427">
            <w:pPr>
              <w:widowControl/>
              <w:ind w:left="705"/>
              <w:rPr>
                <w:color w:val="000000" w:themeColor="text1"/>
                <w:sz w:val="26"/>
                <w:szCs w:val="26"/>
              </w:rPr>
            </w:pPr>
            <w:r w:rsidRPr="00F12651">
              <w:rPr>
                <w:color w:val="000000" w:themeColor="text1"/>
                <w:sz w:val="26"/>
                <w:szCs w:val="26"/>
              </w:rPr>
              <w:t>Gladys M. Brown</w:t>
            </w:r>
            <w:r w:rsidR="00ED50E2" w:rsidRPr="00F12651">
              <w:rPr>
                <w:color w:val="000000" w:themeColor="text1"/>
                <w:sz w:val="26"/>
                <w:szCs w:val="26"/>
              </w:rPr>
              <w:t xml:space="preserve"> Dutrieuille</w:t>
            </w:r>
            <w:r w:rsidRPr="00F12651">
              <w:rPr>
                <w:color w:val="000000" w:themeColor="text1"/>
                <w:sz w:val="26"/>
                <w:szCs w:val="26"/>
              </w:rPr>
              <w:t xml:space="preserve">, </w:t>
            </w:r>
            <w:r w:rsidR="00ED50E2" w:rsidRPr="00F12651">
              <w:rPr>
                <w:color w:val="000000" w:themeColor="text1"/>
                <w:sz w:val="26"/>
                <w:szCs w:val="26"/>
              </w:rPr>
              <w:t>Chairman</w:t>
            </w:r>
          </w:p>
          <w:p w14:paraId="16E76A30" w14:textId="77777777" w:rsidR="003677F4" w:rsidRPr="00F12651" w:rsidRDefault="00ED50E2" w:rsidP="003677F4">
            <w:pPr>
              <w:widowControl/>
              <w:tabs>
                <w:tab w:val="left" w:pos="705"/>
              </w:tabs>
              <w:ind w:firstLine="720"/>
              <w:rPr>
                <w:color w:val="000000" w:themeColor="text1"/>
                <w:sz w:val="26"/>
                <w:szCs w:val="26"/>
              </w:rPr>
            </w:pPr>
            <w:r w:rsidRPr="00F12651">
              <w:rPr>
                <w:color w:val="000000" w:themeColor="text1"/>
                <w:sz w:val="26"/>
                <w:szCs w:val="26"/>
              </w:rPr>
              <w:t>David W. Sweet</w:t>
            </w:r>
            <w:r w:rsidR="003677F4" w:rsidRPr="00F12651">
              <w:rPr>
                <w:color w:val="000000" w:themeColor="text1"/>
                <w:sz w:val="26"/>
                <w:szCs w:val="26"/>
              </w:rPr>
              <w:t>, Vice Chairman</w:t>
            </w:r>
          </w:p>
          <w:p w14:paraId="46E16F9B" w14:textId="77777777" w:rsidR="003677F4" w:rsidRPr="00F12651" w:rsidRDefault="003677F4" w:rsidP="003677F4">
            <w:pPr>
              <w:widowControl/>
              <w:tabs>
                <w:tab w:val="left" w:pos="705"/>
              </w:tabs>
              <w:ind w:firstLine="720"/>
              <w:rPr>
                <w:color w:val="000000" w:themeColor="text1"/>
                <w:sz w:val="26"/>
                <w:szCs w:val="26"/>
              </w:rPr>
            </w:pPr>
            <w:r w:rsidRPr="00F12651">
              <w:rPr>
                <w:color w:val="000000" w:themeColor="text1"/>
                <w:sz w:val="26"/>
                <w:szCs w:val="26"/>
              </w:rPr>
              <w:t>John F. Coleman, Jr.</w:t>
            </w:r>
          </w:p>
          <w:p w14:paraId="518361AD" w14:textId="77777777" w:rsidR="00ED50E2" w:rsidRPr="00F12651" w:rsidRDefault="00ED50E2" w:rsidP="003677F4">
            <w:pPr>
              <w:widowControl/>
              <w:tabs>
                <w:tab w:val="left" w:pos="705"/>
              </w:tabs>
              <w:ind w:firstLine="720"/>
              <w:rPr>
                <w:color w:val="000000" w:themeColor="text1"/>
                <w:sz w:val="26"/>
                <w:szCs w:val="26"/>
              </w:rPr>
            </w:pPr>
            <w:r w:rsidRPr="00F12651">
              <w:rPr>
                <w:color w:val="000000" w:themeColor="text1"/>
                <w:sz w:val="26"/>
                <w:szCs w:val="26"/>
              </w:rPr>
              <w:t>Ralph V. Yanora</w:t>
            </w:r>
          </w:p>
          <w:p w14:paraId="384717EB" w14:textId="77777777" w:rsidR="00587173" w:rsidRPr="00F12651" w:rsidRDefault="00587173" w:rsidP="003677F4">
            <w:pPr>
              <w:widowControl/>
              <w:ind w:left="720"/>
              <w:rPr>
                <w:color w:val="000000" w:themeColor="text1"/>
                <w:sz w:val="26"/>
                <w:szCs w:val="26"/>
              </w:rPr>
            </w:pPr>
          </w:p>
          <w:p w14:paraId="1A6D65B2" w14:textId="77777777" w:rsidR="005556B4" w:rsidRPr="00F12651" w:rsidRDefault="005556B4" w:rsidP="003677F4">
            <w:pPr>
              <w:widowControl/>
              <w:ind w:left="720"/>
              <w:rPr>
                <w:color w:val="000000" w:themeColor="text1"/>
                <w:sz w:val="26"/>
                <w:szCs w:val="26"/>
              </w:rPr>
            </w:pPr>
          </w:p>
          <w:p w14:paraId="71E3108A" w14:textId="77777777" w:rsidR="003677F4" w:rsidRPr="00F12651" w:rsidRDefault="003677F4" w:rsidP="003677F4">
            <w:pPr>
              <w:widowControl/>
              <w:ind w:left="720"/>
              <w:rPr>
                <w:color w:val="000000" w:themeColor="text1"/>
                <w:sz w:val="26"/>
                <w:szCs w:val="26"/>
              </w:rPr>
            </w:pPr>
          </w:p>
        </w:tc>
        <w:tc>
          <w:tcPr>
            <w:tcW w:w="4551" w:type="dxa"/>
            <w:shd w:val="clear" w:color="auto" w:fill="auto"/>
          </w:tcPr>
          <w:p w14:paraId="2EFE64C9" w14:textId="77777777" w:rsidR="00587173" w:rsidRPr="00F12651" w:rsidRDefault="00587173" w:rsidP="00762F72">
            <w:pPr>
              <w:widowControl/>
              <w:jc w:val="right"/>
              <w:rPr>
                <w:color w:val="000000" w:themeColor="text1"/>
                <w:sz w:val="26"/>
                <w:szCs w:val="26"/>
              </w:rPr>
            </w:pPr>
          </w:p>
          <w:p w14:paraId="706D4729" w14:textId="77777777" w:rsidR="00587173" w:rsidRPr="00F12651" w:rsidRDefault="00587173" w:rsidP="00762F72">
            <w:pPr>
              <w:widowControl/>
              <w:jc w:val="right"/>
              <w:rPr>
                <w:color w:val="000000" w:themeColor="text1"/>
                <w:sz w:val="26"/>
                <w:szCs w:val="26"/>
              </w:rPr>
            </w:pPr>
          </w:p>
        </w:tc>
      </w:tr>
      <w:tr w:rsidR="00F12651" w:rsidRPr="00F12651" w14:paraId="2D880434" w14:textId="77777777" w:rsidTr="00ED50E2">
        <w:tc>
          <w:tcPr>
            <w:tcW w:w="5310" w:type="dxa"/>
            <w:shd w:val="clear" w:color="auto" w:fill="auto"/>
          </w:tcPr>
          <w:p w14:paraId="34A0E212" w14:textId="77777777" w:rsidR="00587173" w:rsidRPr="00F12651" w:rsidRDefault="00797EC8" w:rsidP="00762F72">
            <w:pPr>
              <w:widowControl/>
              <w:rPr>
                <w:color w:val="000000" w:themeColor="text1"/>
                <w:sz w:val="26"/>
                <w:szCs w:val="26"/>
              </w:rPr>
            </w:pPr>
            <w:r w:rsidRPr="00F12651">
              <w:rPr>
                <w:color w:val="000000" w:themeColor="text1"/>
                <w:sz w:val="26"/>
                <w:szCs w:val="26"/>
              </w:rPr>
              <w:t>Pennsylvania</w:t>
            </w:r>
            <w:r w:rsidR="00B84D00" w:rsidRPr="00F12651">
              <w:rPr>
                <w:color w:val="000000" w:themeColor="text1"/>
                <w:sz w:val="26"/>
                <w:szCs w:val="26"/>
              </w:rPr>
              <w:t xml:space="preserve"> Public Utility Commission, Bureau of Investigation and Enforcement </w:t>
            </w:r>
          </w:p>
          <w:p w14:paraId="1B0D8C3B" w14:textId="77777777" w:rsidR="00B84D00" w:rsidRPr="00F12651" w:rsidRDefault="00B84D00" w:rsidP="00762F72">
            <w:pPr>
              <w:widowControl/>
              <w:rPr>
                <w:color w:val="000000" w:themeColor="text1"/>
                <w:sz w:val="26"/>
                <w:szCs w:val="26"/>
              </w:rPr>
            </w:pPr>
          </w:p>
          <w:p w14:paraId="71C9760B" w14:textId="1452E769" w:rsidR="00B76A44" w:rsidRPr="00F12651" w:rsidRDefault="00B76A44" w:rsidP="00144427">
            <w:pPr>
              <w:widowControl/>
              <w:ind w:left="705"/>
              <w:rPr>
                <w:color w:val="000000" w:themeColor="text1"/>
                <w:sz w:val="26"/>
                <w:szCs w:val="26"/>
              </w:rPr>
            </w:pPr>
            <w:r w:rsidRPr="00F12651">
              <w:rPr>
                <w:color w:val="000000" w:themeColor="text1"/>
                <w:sz w:val="26"/>
                <w:szCs w:val="26"/>
              </w:rPr>
              <w:t>v.</w:t>
            </w:r>
          </w:p>
          <w:p w14:paraId="58C27031" w14:textId="77777777" w:rsidR="00B76A44" w:rsidRPr="00F12651" w:rsidRDefault="00B76A44" w:rsidP="00762F72">
            <w:pPr>
              <w:widowControl/>
              <w:tabs>
                <w:tab w:val="left" w:pos="1640"/>
              </w:tabs>
              <w:ind w:left="1440" w:hanging="1440"/>
              <w:rPr>
                <w:color w:val="000000" w:themeColor="text1"/>
                <w:sz w:val="26"/>
                <w:szCs w:val="26"/>
              </w:rPr>
            </w:pPr>
          </w:p>
          <w:p w14:paraId="3656ECBB" w14:textId="508B5890" w:rsidR="00B76A44" w:rsidRPr="00F12651" w:rsidRDefault="009258CE" w:rsidP="00762F72">
            <w:pPr>
              <w:widowControl/>
              <w:tabs>
                <w:tab w:val="left" w:pos="1640"/>
              </w:tabs>
              <w:rPr>
                <w:color w:val="000000" w:themeColor="text1"/>
                <w:sz w:val="26"/>
                <w:szCs w:val="26"/>
              </w:rPr>
            </w:pPr>
            <w:r w:rsidRPr="00F12651">
              <w:rPr>
                <w:color w:val="000000" w:themeColor="text1"/>
                <w:sz w:val="26"/>
                <w:szCs w:val="26"/>
              </w:rPr>
              <w:t>Vaughan, Sullivan &amp; Co., Inc.</w:t>
            </w:r>
          </w:p>
          <w:p w14:paraId="3FC48F1C" w14:textId="77777777" w:rsidR="00A860F0" w:rsidRPr="00F12651" w:rsidRDefault="00A860F0" w:rsidP="00762F72">
            <w:pPr>
              <w:widowControl/>
              <w:tabs>
                <w:tab w:val="left" w:pos="1640"/>
              </w:tabs>
              <w:rPr>
                <w:color w:val="000000" w:themeColor="text1"/>
                <w:sz w:val="26"/>
                <w:szCs w:val="26"/>
              </w:rPr>
            </w:pPr>
          </w:p>
        </w:tc>
        <w:tc>
          <w:tcPr>
            <w:tcW w:w="4551" w:type="dxa"/>
            <w:shd w:val="clear" w:color="auto" w:fill="auto"/>
          </w:tcPr>
          <w:p w14:paraId="72B30274" w14:textId="4229BAD0" w:rsidR="00587173" w:rsidRPr="00F12651" w:rsidRDefault="00B76A44" w:rsidP="00762F72">
            <w:pPr>
              <w:widowControl/>
              <w:ind w:left="-198" w:firstLine="198"/>
              <w:jc w:val="right"/>
              <w:rPr>
                <w:color w:val="000000" w:themeColor="text1"/>
                <w:sz w:val="26"/>
                <w:szCs w:val="26"/>
              </w:rPr>
            </w:pPr>
            <w:r w:rsidRPr="00F12651">
              <w:rPr>
                <w:color w:val="000000" w:themeColor="text1"/>
                <w:sz w:val="26"/>
                <w:szCs w:val="26"/>
              </w:rPr>
              <w:t>C-2</w:t>
            </w:r>
            <w:r w:rsidR="00C533F3" w:rsidRPr="00F12651">
              <w:rPr>
                <w:color w:val="000000" w:themeColor="text1"/>
                <w:sz w:val="26"/>
                <w:szCs w:val="26"/>
              </w:rPr>
              <w:t>01</w:t>
            </w:r>
            <w:r w:rsidR="00ED50E2" w:rsidRPr="00F12651">
              <w:rPr>
                <w:color w:val="000000" w:themeColor="text1"/>
                <w:sz w:val="26"/>
                <w:szCs w:val="26"/>
              </w:rPr>
              <w:t>9</w:t>
            </w:r>
            <w:r w:rsidR="00C533F3" w:rsidRPr="00F12651">
              <w:rPr>
                <w:color w:val="000000" w:themeColor="text1"/>
                <w:sz w:val="26"/>
                <w:szCs w:val="26"/>
              </w:rPr>
              <w:t>-</w:t>
            </w:r>
            <w:r w:rsidR="00622175" w:rsidRPr="00F12651">
              <w:rPr>
                <w:color w:val="000000" w:themeColor="text1"/>
                <w:sz w:val="26"/>
                <w:szCs w:val="26"/>
              </w:rPr>
              <w:t>3012558</w:t>
            </w:r>
          </w:p>
          <w:p w14:paraId="587221D0" w14:textId="77777777" w:rsidR="00E90A93" w:rsidRPr="00F12651" w:rsidRDefault="00E90A93" w:rsidP="00762F72">
            <w:pPr>
              <w:widowControl/>
              <w:jc w:val="right"/>
              <w:rPr>
                <w:color w:val="000000" w:themeColor="text1"/>
                <w:sz w:val="26"/>
                <w:szCs w:val="26"/>
              </w:rPr>
            </w:pPr>
            <w:r w:rsidRPr="00F12651">
              <w:rPr>
                <w:color w:val="000000" w:themeColor="text1"/>
                <w:sz w:val="26"/>
                <w:szCs w:val="26"/>
              </w:rPr>
              <w:t xml:space="preserve">  </w:t>
            </w:r>
          </w:p>
        </w:tc>
      </w:tr>
      <w:tr w:rsidR="00F12651" w:rsidRPr="00F12651" w14:paraId="19C2447B" w14:textId="77777777" w:rsidTr="00ED50E2">
        <w:tc>
          <w:tcPr>
            <w:tcW w:w="5310" w:type="dxa"/>
            <w:shd w:val="clear" w:color="auto" w:fill="auto"/>
          </w:tcPr>
          <w:p w14:paraId="5615F7FC" w14:textId="77777777" w:rsidR="00587173" w:rsidRPr="00F12651" w:rsidRDefault="00587173" w:rsidP="00762F72">
            <w:pPr>
              <w:widowControl/>
              <w:ind w:firstLine="1440"/>
              <w:rPr>
                <w:color w:val="000000" w:themeColor="text1"/>
                <w:sz w:val="26"/>
                <w:szCs w:val="26"/>
              </w:rPr>
            </w:pPr>
          </w:p>
        </w:tc>
        <w:tc>
          <w:tcPr>
            <w:tcW w:w="4551" w:type="dxa"/>
            <w:shd w:val="clear" w:color="auto" w:fill="auto"/>
          </w:tcPr>
          <w:p w14:paraId="23D7681F" w14:textId="77777777" w:rsidR="00587173" w:rsidRPr="00F12651" w:rsidRDefault="00587173" w:rsidP="00762F72">
            <w:pPr>
              <w:widowControl/>
              <w:rPr>
                <w:color w:val="000000" w:themeColor="text1"/>
                <w:sz w:val="26"/>
                <w:szCs w:val="26"/>
              </w:rPr>
            </w:pPr>
          </w:p>
        </w:tc>
      </w:tr>
      <w:tr w:rsidR="00F12651" w:rsidRPr="00F12651" w14:paraId="7D83F802" w14:textId="77777777" w:rsidTr="00ED50E2">
        <w:tc>
          <w:tcPr>
            <w:tcW w:w="5310" w:type="dxa"/>
            <w:shd w:val="clear" w:color="auto" w:fill="auto"/>
          </w:tcPr>
          <w:p w14:paraId="4CC9E6A5" w14:textId="77777777" w:rsidR="00587173" w:rsidRPr="00F12651" w:rsidRDefault="00587173" w:rsidP="00762F72">
            <w:pPr>
              <w:widowControl/>
              <w:rPr>
                <w:color w:val="000000" w:themeColor="text1"/>
                <w:sz w:val="26"/>
                <w:szCs w:val="26"/>
              </w:rPr>
            </w:pPr>
          </w:p>
        </w:tc>
        <w:tc>
          <w:tcPr>
            <w:tcW w:w="4551" w:type="dxa"/>
            <w:shd w:val="clear" w:color="auto" w:fill="auto"/>
          </w:tcPr>
          <w:p w14:paraId="78A2181D" w14:textId="77777777" w:rsidR="00587173" w:rsidRPr="00F12651" w:rsidRDefault="00587173" w:rsidP="00762F72">
            <w:pPr>
              <w:widowControl/>
              <w:rPr>
                <w:color w:val="000000" w:themeColor="text1"/>
                <w:sz w:val="26"/>
                <w:szCs w:val="26"/>
              </w:rPr>
            </w:pPr>
          </w:p>
        </w:tc>
      </w:tr>
    </w:tbl>
    <w:p w14:paraId="4ACE5F16" w14:textId="77777777" w:rsidR="00587173" w:rsidRPr="00F12651" w:rsidRDefault="00587173" w:rsidP="00762F72">
      <w:pPr>
        <w:widowControl/>
        <w:jc w:val="center"/>
        <w:rPr>
          <w:b/>
          <w:color w:val="000000" w:themeColor="text1"/>
          <w:sz w:val="26"/>
          <w:szCs w:val="26"/>
        </w:rPr>
      </w:pPr>
      <w:r w:rsidRPr="00F12651">
        <w:rPr>
          <w:b/>
          <w:color w:val="000000" w:themeColor="text1"/>
          <w:sz w:val="26"/>
          <w:szCs w:val="26"/>
        </w:rPr>
        <w:t>OPINION AND ORDER</w:t>
      </w:r>
    </w:p>
    <w:p w14:paraId="6A229A4B" w14:textId="77777777" w:rsidR="00587173" w:rsidRPr="00F12651" w:rsidRDefault="00587173" w:rsidP="00762F72">
      <w:pPr>
        <w:widowControl/>
        <w:jc w:val="center"/>
        <w:rPr>
          <w:b/>
          <w:color w:val="000000" w:themeColor="text1"/>
          <w:sz w:val="26"/>
          <w:szCs w:val="26"/>
        </w:rPr>
      </w:pPr>
    </w:p>
    <w:p w14:paraId="4C861E24" w14:textId="77777777" w:rsidR="00587173" w:rsidRPr="00F12651" w:rsidRDefault="00587173" w:rsidP="00762F72">
      <w:pPr>
        <w:widowControl/>
        <w:jc w:val="center"/>
        <w:rPr>
          <w:b/>
          <w:color w:val="000000" w:themeColor="text1"/>
          <w:sz w:val="26"/>
          <w:szCs w:val="26"/>
        </w:rPr>
      </w:pPr>
    </w:p>
    <w:p w14:paraId="503F1E53" w14:textId="77777777" w:rsidR="00587173" w:rsidRPr="00F12651" w:rsidRDefault="00587173" w:rsidP="00762F72">
      <w:pPr>
        <w:widowControl/>
        <w:rPr>
          <w:b/>
          <w:color w:val="000000" w:themeColor="text1"/>
          <w:sz w:val="26"/>
          <w:szCs w:val="26"/>
        </w:rPr>
      </w:pPr>
      <w:r w:rsidRPr="00F12651">
        <w:rPr>
          <w:b/>
          <w:color w:val="000000" w:themeColor="text1"/>
          <w:sz w:val="26"/>
          <w:szCs w:val="26"/>
        </w:rPr>
        <w:t>BY THE COMMISSION:</w:t>
      </w:r>
    </w:p>
    <w:p w14:paraId="207B286D" w14:textId="77777777" w:rsidR="00587173" w:rsidRPr="00F12651" w:rsidRDefault="00587173" w:rsidP="00762F72">
      <w:pPr>
        <w:widowControl/>
        <w:rPr>
          <w:color w:val="000000" w:themeColor="text1"/>
          <w:sz w:val="26"/>
          <w:szCs w:val="26"/>
        </w:rPr>
      </w:pPr>
    </w:p>
    <w:p w14:paraId="2FCAA202" w14:textId="77777777" w:rsidR="00AA548E" w:rsidRPr="00F12651" w:rsidRDefault="00AA548E" w:rsidP="00762F72">
      <w:pPr>
        <w:widowControl/>
        <w:tabs>
          <w:tab w:val="left" w:pos="-720"/>
        </w:tabs>
        <w:suppressAutoHyphens/>
        <w:rPr>
          <w:b/>
          <w:color w:val="000000" w:themeColor="text1"/>
          <w:sz w:val="26"/>
        </w:rPr>
      </w:pPr>
    </w:p>
    <w:p w14:paraId="0BB5FA5A" w14:textId="0C723F1F" w:rsidR="007A3733" w:rsidRPr="00F12651" w:rsidRDefault="000F1318" w:rsidP="00762F72">
      <w:pPr>
        <w:widowControl/>
        <w:tabs>
          <w:tab w:val="left" w:pos="-720"/>
        </w:tabs>
        <w:suppressAutoHyphens/>
        <w:spacing w:line="360" w:lineRule="auto"/>
        <w:ind w:firstLine="1440"/>
        <w:rPr>
          <w:color w:val="000000" w:themeColor="text1"/>
          <w:sz w:val="26"/>
        </w:rPr>
      </w:pPr>
      <w:r w:rsidRPr="00F12651">
        <w:rPr>
          <w:color w:val="000000" w:themeColor="text1"/>
          <w:sz w:val="26"/>
        </w:rPr>
        <w:t xml:space="preserve">Before the </w:t>
      </w:r>
      <w:r w:rsidR="007E4CD7" w:rsidRPr="00F12651">
        <w:rPr>
          <w:color w:val="000000" w:themeColor="text1"/>
          <w:sz w:val="26"/>
        </w:rPr>
        <w:t xml:space="preserve">Pennsylvania Public Utility </w:t>
      </w:r>
      <w:r w:rsidRPr="00F12651">
        <w:rPr>
          <w:color w:val="000000" w:themeColor="text1"/>
          <w:sz w:val="26"/>
        </w:rPr>
        <w:t xml:space="preserve">Commission </w:t>
      </w:r>
      <w:r w:rsidR="007E4CD7" w:rsidRPr="00F12651">
        <w:rPr>
          <w:color w:val="000000" w:themeColor="text1"/>
          <w:sz w:val="26"/>
        </w:rPr>
        <w:t xml:space="preserve">(Commission) </w:t>
      </w:r>
      <w:r w:rsidRPr="00F12651">
        <w:rPr>
          <w:color w:val="000000" w:themeColor="text1"/>
          <w:sz w:val="26"/>
        </w:rPr>
        <w:t>for co</w:t>
      </w:r>
      <w:r w:rsidR="00893951" w:rsidRPr="00F12651">
        <w:rPr>
          <w:color w:val="000000" w:themeColor="text1"/>
          <w:sz w:val="26"/>
        </w:rPr>
        <w:t xml:space="preserve">nsideration and disposition is </w:t>
      </w:r>
      <w:r w:rsidR="00066C24" w:rsidRPr="00F12651">
        <w:rPr>
          <w:color w:val="000000" w:themeColor="text1"/>
          <w:sz w:val="26"/>
        </w:rPr>
        <w:t>the Motion for Default Judgment</w:t>
      </w:r>
      <w:r w:rsidRPr="00F12651">
        <w:rPr>
          <w:color w:val="000000" w:themeColor="text1"/>
          <w:sz w:val="26"/>
        </w:rPr>
        <w:t xml:space="preserve"> (</w:t>
      </w:r>
      <w:r w:rsidR="00066C24" w:rsidRPr="00F12651">
        <w:rPr>
          <w:color w:val="000000" w:themeColor="text1"/>
          <w:sz w:val="26"/>
        </w:rPr>
        <w:t>Motion</w:t>
      </w:r>
      <w:r w:rsidRPr="00F12651">
        <w:rPr>
          <w:color w:val="000000" w:themeColor="text1"/>
          <w:sz w:val="26"/>
        </w:rPr>
        <w:t>), filed by</w:t>
      </w:r>
      <w:r w:rsidR="00E01E3E" w:rsidRPr="00F12651">
        <w:rPr>
          <w:color w:val="000000" w:themeColor="text1"/>
          <w:sz w:val="26"/>
        </w:rPr>
        <w:t xml:space="preserve"> </w:t>
      </w:r>
      <w:r w:rsidR="00066C24" w:rsidRPr="00F12651">
        <w:rPr>
          <w:color w:val="000000" w:themeColor="text1"/>
          <w:sz w:val="26"/>
        </w:rPr>
        <w:t>the Commission’s Bureau of Investigation and Enforcement</w:t>
      </w:r>
      <w:r w:rsidR="00A40872" w:rsidRPr="00F12651">
        <w:rPr>
          <w:color w:val="000000" w:themeColor="text1"/>
          <w:sz w:val="26"/>
        </w:rPr>
        <w:t xml:space="preserve"> </w:t>
      </w:r>
      <w:r w:rsidR="004D78EC" w:rsidRPr="00F12651">
        <w:rPr>
          <w:color w:val="000000" w:themeColor="text1"/>
          <w:sz w:val="26"/>
        </w:rPr>
        <w:t>(</w:t>
      </w:r>
      <w:r w:rsidR="00066C24" w:rsidRPr="00F12651">
        <w:rPr>
          <w:color w:val="000000" w:themeColor="text1"/>
          <w:sz w:val="26"/>
        </w:rPr>
        <w:t>I&amp;E</w:t>
      </w:r>
      <w:r w:rsidR="004D78EC" w:rsidRPr="00F12651">
        <w:rPr>
          <w:color w:val="000000" w:themeColor="text1"/>
          <w:sz w:val="26"/>
        </w:rPr>
        <w:t>)</w:t>
      </w:r>
      <w:r w:rsidRPr="00F12651">
        <w:rPr>
          <w:color w:val="000000" w:themeColor="text1"/>
          <w:sz w:val="26"/>
        </w:rPr>
        <w:t xml:space="preserve"> on</w:t>
      </w:r>
      <w:r w:rsidR="00A40872" w:rsidRPr="00F12651">
        <w:rPr>
          <w:color w:val="000000" w:themeColor="text1"/>
          <w:sz w:val="26"/>
        </w:rPr>
        <w:t xml:space="preserve"> </w:t>
      </w:r>
      <w:r w:rsidR="007330A1" w:rsidRPr="00F12651">
        <w:rPr>
          <w:color w:val="000000" w:themeColor="text1"/>
          <w:sz w:val="26"/>
        </w:rPr>
        <w:t>February</w:t>
      </w:r>
      <w:r w:rsidR="00ED50E2" w:rsidRPr="00F12651">
        <w:rPr>
          <w:color w:val="000000" w:themeColor="text1"/>
          <w:sz w:val="26"/>
        </w:rPr>
        <w:t xml:space="preserve"> </w:t>
      </w:r>
      <w:r w:rsidR="007330A1" w:rsidRPr="00F12651">
        <w:rPr>
          <w:color w:val="000000" w:themeColor="text1"/>
          <w:sz w:val="26"/>
        </w:rPr>
        <w:t>1</w:t>
      </w:r>
      <w:r w:rsidR="00B104D4" w:rsidRPr="00F12651">
        <w:rPr>
          <w:color w:val="000000" w:themeColor="text1"/>
          <w:sz w:val="26"/>
        </w:rPr>
        <w:t>9</w:t>
      </w:r>
      <w:r w:rsidR="00ED50E2" w:rsidRPr="00F12651">
        <w:rPr>
          <w:color w:val="000000" w:themeColor="text1"/>
          <w:sz w:val="26"/>
        </w:rPr>
        <w:t>, 20</w:t>
      </w:r>
      <w:r w:rsidR="007330A1" w:rsidRPr="00F12651">
        <w:rPr>
          <w:color w:val="000000" w:themeColor="text1"/>
          <w:sz w:val="26"/>
        </w:rPr>
        <w:t>20</w:t>
      </w:r>
      <w:r w:rsidR="00ED50E2" w:rsidRPr="00F12651">
        <w:rPr>
          <w:color w:val="000000" w:themeColor="text1"/>
          <w:sz w:val="26"/>
        </w:rPr>
        <w:t>,</w:t>
      </w:r>
      <w:r w:rsidRPr="00F12651">
        <w:rPr>
          <w:color w:val="000000" w:themeColor="text1"/>
          <w:sz w:val="26"/>
        </w:rPr>
        <w:t xml:space="preserve"> relative to the above-captioned proceeding</w:t>
      </w:r>
      <w:r w:rsidR="00066C24" w:rsidRPr="00F12651">
        <w:rPr>
          <w:color w:val="000000" w:themeColor="text1"/>
          <w:sz w:val="26"/>
        </w:rPr>
        <w:t>.</w:t>
      </w:r>
      <w:r w:rsidR="0060782B" w:rsidRPr="00F12651">
        <w:rPr>
          <w:color w:val="000000" w:themeColor="text1"/>
          <w:sz w:val="26"/>
        </w:rPr>
        <w:t xml:space="preserve">  No </w:t>
      </w:r>
      <w:r w:rsidR="00B45526" w:rsidRPr="00F12651">
        <w:rPr>
          <w:color w:val="000000" w:themeColor="text1"/>
          <w:sz w:val="26"/>
        </w:rPr>
        <w:t>A</w:t>
      </w:r>
      <w:r w:rsidR="0060782B" w:rsidRPr="00F12651">
        <w:rPr>
          <w:color w:val="000000" w:themeColor="text1"/>
          <w:sz w:val="26"/>
        </w:rPr>
        <w:t xml:space="preserve">nswer to the </w:t>
      </w:r>
      <w:r w:rsidR="00653BE4" w:rsidRPr="00F12651">
        <w:rPr>
          <w:color w:val="000000" w:themeColor="text1"/>
          <w:sz w:val="26"/>
        </w:rPr>
        <w:t>Motion</w:t>
      </w:r>
      <w:r w:rsidR="004950CB" w:rsidRPr="00F12651">
        <w:rPr>
          <w:color w:val="000000" w:themeColor="text1"/>
          <w:sz w:val="26"/>
        </w:rPr>
        <w:t xml:space="preserve"> has</w:t>
      </w:r>
      <w:r w:rsidR="0060782B" w:rsidRPr="00F12651">
        <w:rPr>
          <w:color w:val="000000" w:themeColor="text1"/>
          <w:sz w:val="26"/>
        </w:rPr>
        <w:t xml:space="preserve"> been filed.  For the reasons stated below, we shall grant the </w:t>
      </w:r>
      <w:r w:rsidR="00653BE4" w:rsidRPr="00F12651">
        <w:rPr>
          <w:color w:val="000000" w:themeColor="text1"/>
          <w:sz w:val="26"/>
        </w:rPr>
        <w:t>Motion</w:t>
      </w:r>
      <w:r w:rsidR="003E6144" w:rsidRPr="00F12651">
        <w:rPr>
          <w:color w:val="000000" w:themeColor="text1"/>
          <w:sz w:val="26"/>
        </w:rPr>
        <w:t>.</w:t>
      </w:r>
    </w:p>
    <w:p w14:paraId="5F51F715" w14:textId="77777777" w:rsidR="00882750" w:rsidRPr="00F12651" w:rsidRDefault="00882750" w:rsidP="00762F72">
      <w:pPr>
        <w:keepNext/>
        <w:widowControl/>
        <w:tabs>
          <w:tab w:val="left" w:pos="-720"/>
        </w:tabs>
        <w:suppressAutoHyphens/>
        <w:spacing w:line="360" w:lineRule="auto"/>
        <w:jc w:val="center"/>
        <w:rPr>
          <w:b/>
          <w:color w:val="000000" w:themeColor="text1"/>
          <w:sz w:val="26"/>
          <w:szCs w:val="26"/>
        </w:rPr>
      </w:pPr>
      <w:r w:rsidRPr="00F12651">
        <w:rPr>
          <w:b/>
          <w:color w:val="000000" w:themeColor="text1"/>
          <w:sz w:val="26"/>
          <w:szCs w:val="26"/>
        </w:rPr>
        <w:lastRenderedPageBreak/>
        <w:t>Procedural History</w:t>
      </w:r>
    </w:p>
    <w:p w14:paraId="6680B6CB" w14:textId="77777777" w:rsidR="00BB6E7C" w:rsidRPr="00F12651" w:rsidRDefault="00BB6E7C" w:rsidP="00762F72">
      <w:pPr>
        <w:keepNext/>
        <w:widowControl/>
        <w:spacing w:line="360" w:lineRule="auto"/>
        <w:jc w:val="center"/>
        <w:rPr>
          <w:b/>
          <w:color w:val="000000" w:themeColor="text1"/>
          <w:sz w:val="26"/>
          <w:szCs w:val="26"/>
        </w:rPr>
      </w:pPr>
    </w:p>
    <w:p w14:paraId="72F1859A" w14:textId="3A18CB65" w:rsidR="00826068" w:rsidRPr="00F12651" w:rsidRDefault="005A1997" w:rsidP="00762F72">
      <w:pPr>
        <w:widowControl/>
        <w:tabs>
          <w:tab w:val="left" w:pos="1440"/>
        </w:tabs>
        <w:spacing w:line="360" w:lineRule="auto"/>
        <w:rPr>
          <w:color w:val="000000" w:themeColor="text1"/>
          <w:sz w:val="26"/>
          <w:szCs w:val="26"/>
        </w:rPr>
      </w:pPr>
      <w:r w:rsidRPr="00F12651">
        <w:rPr>
          <w:b/>
          <w:color w:val="000000" w:themeColor="text1"/>
          <w:sz w:val="26"/>
          <w:szCs w:val="26"/>
        </w:rPr>
        <w:tab/>
      </w:r>
      <w:r w:rsidR="00826068" w:rsidRPr="00F12651">
        <w:rPr>
          <w:color w:val="000000" w:themeColor="text1"/>
          <w:sz w:val="26"/>
          <w:szCs w:val="26"/>
        </w:rPr>
        <w:t xml:space="preserve">The Commission issued </w:t>
      </w:r>
      <w:r w:rsidR="00F12651">
        <w:rPr>
          <w:color w:val="000000" w:themeColor="text1"/>
          <w:sz w:val="26"/>
          <w:szCs w:val="26"/>
        </w:rPr>
        <w:t xml:space="preserve">the </w:t>
      </w:r>
      <w:r w:rsidR="00826068" w:rsidRPr="00F12651">
        <w:rPr>
          <w:color w:val="000000" w:themeColor="text1"/>
          <w:sz w:val="26"/>
          <w:szCs w:val="26"/>
        </w:rPr>
        <w:t xml:space="preserve">Respondent a Certificate of Public Convenience (Certificate) on or about </w:t>
      </w:r>
      <w:r w:rsidR="00660AB8" w:rsidRPr="00F12651">
        <w:rPr>
          <w:color w:val="000000" w:themeColor="text1"/>
          <w:sz w:val="26"/>
          <w:szCs w:val="26"/>
        </w:rPr>
        <w:t xml:space="preserve">July 6, </w:t>
      </w:r>
      <w:r w:rsidR="002B4BDC" w:rsidRPr="00F12651">
        <w:rPr>
          <w:color w:val="000000" w:themeColor="text1"/>
          <w:sz w:val="26"/>
          <w:szCs w:val="26"/>
        </w:rPr>
        <w:t>2001</w:t>
      </w:r>
      <w:r w:rsidR="007B7620" w:rsidRPr="00F12651">
        <w:rPr>
          <w:color w:val="000000" w:themeColor="text1"/>
          <w:sz w:val="26"/>
          <w:szCs w:val="26"/>
        </w:rPr>
        <w:t xml:space="preserve">, at </w:t>
      </w:r>
      <w:r w:rsidR="00403EC0">
        <w:rPr>
          <w:color w:val="000000" w:themeColor="text1"/>
          <w:sz w:val="26"/>
          <w:szCs w:val="26"/>
        </w:rPr>
        <w:t xml:space="preserve">Docket No. </w:t>
      </w:r>
      <w:r w:rsidR="007B7620" w:rsidRPr="00F12651">
        <w:rPr>
          <w:color w:val="000000" w:themeColor="text1"/>
          <w:sz w:val="26"/>
          <w:szCs w:val="26"/>
        </w:rPr>
        <w:t>A-</w:t>
      </w:r>
      <w:r w:rsidR="002B4BDC" w:rsidRPr="00F12651">
        <w:rPr>
          <w:color w:val="000000" w:themeColor="text1"/>
          <w:sz w:val="26"/>
          <w:szCs w:val="26"/>
        </w:rPr>
        <w:t>00116</w:t>
      </w:r>
      <w:r w:rsidR="00D45DAC" w:rsidRPr="00F12651">
        <w:rPr>
          <w:color w:val="000000" w:themeColor="text1"/>
          <w:sz w:val="26"/>
          <w:szCs w:val="26"/>
        </w:rPr>
        <w:t>474</w:t>
      </w:r>
      <w:r w:rsidR="007B7620" w:rsidRPr="00F12651">
        <w:rPr>
          <w:color w:val="000000" w:themeColor="text1"/>
          <w:sz w:val="26"/>
          <w:szCs w:val="26"/>
        </w:rPr>
        <w:t xml:space="preserve">, for </w:t>
      </w:r>
      <w:r w:rsidR="00D45DAC" w:rsidRPr="00F12651">
        <w:rPr>
          <w:color w:val="000000" w:themeColor="text1"/>
          <w:sz w:val="26"/>
          <w:szCs w:val="26"/>
        </w:rPr>
        <w:t>limousine</w:t>
      </w:r>
      <w:r w:rsidR="007B7620" w:rsidRPr="00F12651">
        <w:rPr>
          <w:color w:val="000000" w:themeColor="text1"/>
          <w:sz w:val="26"/>
          <w:szCs w:val="26"/>
        </w:rPr>
        <w:t xml:space="preserve"> authority</w:t>
      </w:r>
      <w:r w:rsidR="003B5942" w:rsidRPr="00F12651">
        <w:rPr>
          <w:color w:val="000000" w:themeColor="text1"/>
          <w:sz w:val="26"/>
          <w:szCs w:val="26"/>
        </w:rPr>
        <w:t>.</w:t>
      </w:r>
      <w:r w:rsidR="000F5177" w:rsidRPr="00F12651">
        <w:rPr>
          <w:color w:val="000000" w:themeColor="text1"/>
          <w:sz w:val="26"/>
          <w:szCs w:val="26"/>
        </w:rPr>
        <w:t xml:space="preserve">  </w:t>
      </w:r>
    </w:p>
    <w:p w14:paraId="369F4873" w14:textId="77777777" w:rsidR="008F6D15" w:rsidRPr="00F12651" w:rsidRDefault="008F6D15" w:rsidP="00762F72">
      <w:pPr>
        <w:widowControl/>
        <w:spacing w:line="360" w:lineRule="auto"/>
        <w:rPr>
          <w:b/>
          <w:color w:val="000000" w:themeColor="text1"/>
          <w:sz w:val="26"/>
          <w:szCs w:val="26"/>
        </w:rPr>
      </w:pPr>
    </w:p>
    <w:p w14:paraId="2B521932" w14:textId="73596052" w:rsidR="00AB7656" w:rsidRPr="00F12651" w:rsidRDefault="00AB7656" w:rsidP="00AB7656">
      <w:pPr>
        <w:widowControl/>
        <w:spacing w:line="360" w:lineRule="auto"/>
        <w:ind w:firstLine="1440"/>
        <w:rPr>
          <w:color w:val="000000" w:themeColor="text1"/>
          <w:sz w:val="26"/>
          <w:szCs w:val="26"/>
        </w:rPr>
      </w:pPr>
      <w:r w:rsidRPr="00F12651">
        <w:rPr>
          <w:color w:val="000000" w:themeColor="text1"/>
          <w:sz w:val="26"/>
          <w:szCs w:val="26"/>
        </w:rPr>
        <w:t xml:space="preserve">On </w:t>
      </w:r>
      <w:r w:rsidR="0063034C" w:rsidRPr="00F12651">
        <w:rPr>
          <w:color w:val="000000" w:themeColor="text1"/>
          <w:sz w:val="26"/>
          <w:szCs w:val="26"/>
        </w:rPr>
        <w:t>August 29, 2019</w:t>
      </w:r>
      <w:r w:rsidRPr="00F12651">
        <w:rPr>
          <w:color w:val="000000" w:themeColor="text1"/>
          <w:sz w:val="26"/>
          <w:szCs w:val="26"/>
        </w:rPr>
        <w:t xml:space="preserve">, I&amp;E filed the above-captioned </w:t>
      </w:r>
      <w:r w:rsidR="001A2318">
        <w:rPr>
          <w:color w:val="000000" w:themeColor="text1"/>
          <w:sz w:val="26"/>
          <w:szCs w:val="26"/>
        </w:rPr>
        <w:t>C</w:t>
      </w:r>
      <w:r w:rsidR="00371CE6">
        <w:rPr>
          <w:color w:val="000000" w:themeColor="text1"/>
          <w:sz w:val="26"/>
          <w:szCs w:val="26"/>
        </w:rPr>
        <w:t>omplaint.</w:t>
      </w:r>
      <w:r w:rsidRPr="00F12651">
        <w:rPr>
          <w:color w:val="000000" w:themeColor="text1"/>
          <w:sz w:val="26"/>
          <w:szCs w:val="26"/>
        </w:rPr>
        <w:t xml:space="preserve"> </w:t>
      </w:r>
      <w:r w:rsidR="00371CE6">
        <w:rPr>
          <w:color w:val="000000" w:themeColor="text1"/>
          <w:sz w:val="26"/>
          <w:szCs w:val="26"/>
        </w:rPr>
        <w:t xml:space="preserve"> </w:t>
      </w:r>
      <w:r w:rsidRPr="00F12651">
        <w:rPr>
          <w:color w:val="000000" w:themeColor="text1"/>
          <w:sz w:val="26"/>
          <w:szCs w:val="26"/>
        </w:rPr>
        <w:t>The Complaint was served on</w:t>
      </w:r>
      <w:r w:rsidR="00714FF2" w:rsidRPr="00F12651">
        <w:rPr>
          <w:color w:val="000000" w:themeColor="text1"/>
          <w:sz w:val="26"/>
          <w:szCs w:val="26"/>
        </w:rPr>
        <w:t xml:space="preserve"> the</w:t>
      </w:r>
      <w:r w:rsidRPr="00F12651">
        <w:rPr>
          <w:color w:val="000000" w:themeColor="text1"/>
          <w:sz w:val="26"/>
          <w:szCs w:val="26"/>
        </w:rPr>
        <w:t xml:space="preserve"> </w:t>
      </w:r>
      <w:r w:rsidR="00714FF2" w:rsidRPr="00F12651">
        <w:rPr>
          <w:color w:val="000000" w:themeColor="text1"/>
          <w:sz w:val="26"/>
          <w:szCs w:val="26"/>
        </w:rPr>
        <w:t>Respondent</w:t>
      </w:r>
      <w:r w:rsidRPr="00F12651">
        <w:rPr>
          <w:color w:val="000000" w:themeColor="text1"/>
          <w:sz w:val="26"/>
          <w:szCs w:val="26"/>
        </w:rPr>
        <w:t xml:space="preserve"> by certified mail on </w:t>
      </w:r>
      <w:r w:rsidR="00714FF2" w:rsidRPr="00F12651">
        <w:rPr>
          <w:color w:val="000000" w:themeColor="text1"/>
          <w:sz w:val="26"/>
          <w:szCs w:val="26"/>
        </w:rPr>
        <w:t>August 30, 2019</w:t>
      </w:r>
      <w:r w:rsidRPr="00F12651">
        <w:rPr>
          <w:color w:val="000000" w:themeColor="text1"/>
          <w:sz w:val="26"/>
          <w:szCs w:val="26"/>
        </w:rPr>
        <w:t xml:space="preserve">.  </w:t>
      </w:r>
      <w:r w:rsidR="00FC1DFB" w:rsidRPr="00F12651">
        <w:rPr>
          <w:color w:val="000000" w:themeColor="text1"/>
          <w:sz w:val="26"/>
          <w:szCs w:val="26"/>
        </w:rPr>
        <w:t xml:space="preserve">On September 11, 2019, the Respondent received the Complaint.  </w:t>
      </w:r>
      <w:r w:rsidRPr="00F12651">
        <w:rPr>
          <w:color w:val="000000" w:themeColor="text1"/>
          <w:sz w:val="26"/>
          <w:szCs w:val="26"/>
        </w:rPr>
        <w:t>A copy of proof of delivery of the Complaint is attached to the Motion as</w:t>
      </w:r>
      <w:r w:rsidR="00ED183A" w:rsidRPr="00F12651">
        <w:rPr>
          <w:color w:val="000000" w:themeColor="text1"/>
          <w:sz w:val="26"/>
          <w:szCs w:val="26"/>
        </w:rPr>
        <w:t xml:space="preserve"> Attachment</w:t>
      </w:r>
      <w:r w:rsidRPr="00F12651">
        <w:rPr>
          <w:color w:val="000000" w:themeColor="text1"/>
          <w:sz w:val="26"/>
          <w:szCs w:val="26"/>
        </w:rPr>
        <w:t xml:space="preserve"> 1.</w:t>
      </w:r>
    </w:p>
    <w:p w14:paraId="3745F666" w14:textId="77777777" w:rsidR="00081C40" w:rsidRPr="00F12651" w:rsidRDefault="00081C40" w:rsidP="00762F72">
      <w:pPr>
        <w:widowControl/>
        <w:spacing w:line="360" w:lineRule="auto"/>
        <w:ind w:firstLine="1440"/>
        <w:rPr>
          <w:color w:val="000000" w:themeColor="text1"/>
          <w:sz w:val="26"/>
          <w:szCs w:val="26"/>
        </w:rPr>
      </w:pPr>
    </w:p>
    <w:p w14:paraId="120A6805" w14:textId="4FC31AC8" w:rsidR="006F4677" w:rsidRPr="00F12651" w:rsidRDefault="00452F66" w:rsidP="006F4677">
      <w:pPr>
        <w:widowControl/>
        <w:spacing w:line="360" w:lineRule="auto"/>
        <w:ind w:firstLine="1440"/>
        <w:rPr>
          <w:color w:val="000000" w:themeColor="text1"/>
          <w:sz w:val="26"/>
          <w:szCs w:val="26"/>
        </w:rPr>
      </w:pPr>
      <w:r w:rsidRPr="00F12651">
        <w:rPr>
          <w:color w:val="000000" w:themeColor="text1"/>
          <w:sz w:val="26"/>
          <w:szCs w:val="26"/>
        </w:rPr>
        <w:t xml:space="preserve">In the Complaint, </w:t>
      </w:r>
      <w:r w:rsidR="0091487A" w:rsidRPr="00F12651">
        <w:rPr>
          <w:color w:val="000000" w:themeColor="text1"/>
          <w:sz w:val="26"/>
          <w:szCs w:val="26"/>
        </w:rPr>
        <w:t>I&amp;E alleged that the Respondent violated Section 510(c) of the Code, 66 Pa.</w:t>
      </w:r>
      <w:r w:rsidR="005B5248">
        <w:rPr>
          <w:color w:val="000000" w:themeColor="text1"/>
          <w:sz w:val="26"/>
          <w:szCs w:val="26"/>
        </w:rPr>
        <w:t xml:space="preserve"> </w:t>
      </w:r>
      <w:r w:rsidR="0091487A" w:rsidRPr="00F12651">
        <w:rPr>
          <w:color w:val="000000" w:themeColor="text1"/>
          <w:sz w:val="26"/>
          <w:szCs w:val="26"/>
        </w:rPr>
        <w:t>C.S. § 510(c), by failing to pay the Commission’s assessment for fiscal year July 1, 201</w:t>
      </w:r>
      <w:r w:rsidR="003042E5" w:rsidRPr="00F12651">
        <w:rPr>
          <w:color w:val="000000" w:themeColor="text1"/>
          <w:sz w:val="26"/>
          <w:szCs w:val="26"/>
        </w:rPr>
        <w:t>7</w:t>
      </w:r>
      <w:r w:rsidR="0091487A" w:rsidRPr="00F12651">
        <w:rPr>
          <w:color w:val="000000" w:themeColor="text1"/>
          <w:sz w:val="26"/>
          <w:szCs w:val="26"/>
        </w:rPr>
        <w:t xml:space="preserve"> to June 30, 201</w:t>
      </w:r>
      <w:r w:rsidR="003042E5" w:rsidRPr="00F12651">
        <w:rPr>
          <w:color w:val="000000" w:themeColor="text1"/>
          <w:sz w:val="26"/>
          <w:szCs w:val="26"/>
        </w:rPr>
        <w:t>8</w:t>
      </w:r>
      <w:r w:rsidR="009A142C" w:rsidRPr="00F12651">
        <w:rPr>
          <w:color w:val="000000" w:themeColor="text1"/>
          <w:sz w:val="26"/>
          <w:szCs w:val="26"/>
        </w:rPr>
        <w:t xml:space="preserve"> (2017-2018 Fiscal Year)</w:t>
      </w:r>
      <w:r w:rsidR="0091487A" w:rsidRPr="00F12651">
        <w:rPr>
          <w:color w:val="000000" w:themeColor="text1"/>
          <w:sz w:val="26"/>
          <w:szCs w:val="26"/>
        </w:rPr>
        <w:t>.  The total outs</w:t>
      </w:r>
      <w:r w:rsidR="002A38C3" w:rsidRPr="00F12651">
        <w:rPr>
          <w:color w:val="000000" w:themeColor="text1"/>
          <w:sz w:val="26"/>
          <w:szCs w:val="26"/>
        </w:rPr>
        <w:t>tanding assessm</w:t>
      </w:r>
      <w:r w:rsidR="00081C40" w:rsidRPr="00F12651">
        <w:rPr>
          <w:color w:val="000000" w:themeColor="text1"/>
          <w:sz w:val="26"/>
          <w:szCs w:val="26"/>
        </w:rPr>
        <w:t>ent balance is $</w:t>
      </w:r>
      <w:r w:rsidR="002D6B97" w:rsidRPr="00F12651">
        <w:rPr>
          <w:color w:val="000000" w:themeColor="text1"/>
          <w:sz w:val="26"/>
          <w:szCs w:val="26"/>
        </w:rPr>
        <w:t>2,173</w:t>
      </w:r>
      <w:r w:rsidR="0091487A" w:rsidRPr="00F12651">
        <w:rPr>
          <w:color w:val="000000" w:themeColor="text1"/>
          <w:sz w:val="26"/>
          <w:szCs w:val="26"/>
        </w:rPr>
        <w:t xml:space="preserve">.  </w:t>
      </w:r>
      <w:r w:rsidR="006F4677" w:rsidRPr="00F12651">
        <w:rPr>
          <w:color w:val="000000" w:themeColor="text1"/>
          <w:sz w:val="26"/>
          <w:szCs w:val="26"/>
        </w:rPr>
        <w:t>I&amp;E recommended a civil penalty of $</w:t>
      </w:r>
      <w:r w:rsidR="00A92E81" w:rsidRPr="00F12651">
        <w:rPr>
          <w:color w:val="000000" w:themeColor="text1"/>
          <w:sz w:val="26"/>
          <w:szCs w:val="26"/>
        </w:rPr>
        <w:t>3</w:t>
      </w:r>
      <w:r w:rsidR="00E97E5E" w:rsidRPr="00F12651">
        <w:rPr>
          <w:color w:val="000000" w:themeColor="text1"/>
          <w:sz w:val="26"/>
          <w:szCs w:val="26"/>
        </w:rPr>
        <w:t>26</w:t>
      </w:r>
      <w:r w:rsidR="007021E2" w:rsidRPr="00F12651">
        <w:rPr>
          <w:color w:val="000000" w:themeColor="text1"/>
          <w:sz w:val="26"/>
          <w:szCs w:val="26"/>
        </w:rPr>
        <w:t xml:space="preserve"> </w:t>
      </w:r>
      <w:r w:rsidR="006F4677" w:rsidRPr="00F12651">
        <w:rPr>
          <w:color w:val="000000" w:themeColor="text1"/>
          <w:sz w:val="26"/>
          <w:szCs w:val="26"/>
        </w:rPr>
        <w:t>for this violation.</w:t>
      </w:r>
      <w:r w:rsidR="006F4677" w:rsidRPr="00F12651">
        <w:rPr>
          <w:rStyle w:val="FootnoteReference"/>
          <w:color w:val="000000" w:themeColor="text1"/>
          <w:sz w:val="26"/>
          <w:szCs w:val="26"/>
        </w:rPr>
        <w:footnoteReference w:id="1"/>
      </w:r>
      <w:r w:rsidR="006F4677" w:rsidRPr="00F12651">
        <w:rPr>
          <w:color w:val="000000" w:themeColor="text1"/>
          <w:sz w:val="26"/>
          <w:szCs w:val="26"/>
        </w:rPr>
        <w:t xml:space="preserve">  Complaint at </w:t>
      </w:r>
      <w:r w:rsidR="006472A8" w:rsidRPr="00F12651">
        <w:rPr>
          <w:color w:val="000000" w:themeColor="text1"/>
          <w:sz w:val="26"/>
          <w:szCs w:val="26"/>
        </w:rPr>
        <w:t>5</w:t>
      </w:r>
      <w:r w:rsidR="006F4677" w:rsidRPr="00F12651">
        <w:rPr>
          <w:color w:val="000000" w:themeColor="text1"/>
          <w:sz w:val="26"/>
          <w:szCs w:val="26"/>
        </w:rPr>
        <w:t>.</w:t>
      </w:r>
    </w:p>
    <w:p w14:paraId="34454DCD" w14:textId="77777777" w:rsidR="0091487A" w:rsidRPr="00F12651" w:rsidRDefault="0091487A" w:rsidP="0091487A">
      <w:pPr>
        <w:widowControl/>
        <w:spacing w:line="360" w:lineRule="auto"/>
        <w:ind w:firstLine="1440"/>
        <w:rPr>
          <w:color w:val="000000" w:themeColor="text1"/>
          <w:sz w:val="26"/>
          <w:szCs w:val="26"/>
        </w:rPr>
      </w:pPr>
    </w:p>
    <w:p w14:paraId="61C67DF9" w14:textId="4F63A958" w:rsidR="00D253C6" w:rsidRPr="00F12651" w:rsidRDefault="002C5E4C" w:rsidP="005E37F5">
      <w:pPr>
        <w:widowControl/>
        <w:spacing w:line="360" w:lineRule="auto"/>
        <w:ind w:firstLine="1440"/>
        <w:rPr>
          <w:color w:val="000000" w:themeColor="text1"/>
          <w:sz w:val="26"/>
          <w:szCs w:val="26"/>
        </w:rPr>
      </w:pPr>
      <w:r w:rsidRPr="00F12651">
        <w:rPr>
          <w:color w:val="000000" w:themeColor="text1"/>
          <w:sz w:val="26"/>
          <w:szCs w:val="26"/>
        </w:rPr>
        <w:t>I&amp;E requested that the Respondent b</w:t>
      </w:r>
      <w:r w:rsidR="00830FD2" w:rsidRPr="00F12651">
        <w:rPr>
          <w:color w:val="000000" w:themeColor="text1"/>
          <w:sz w:val="26"/>
          <w:szCs w:val="26"/>
        </w:rPr>
        <w:t>e ordered to pay a total of $</w:t>
      </w:r>
      <w:r w:rsidR="00772C1F" w:rsidRPr="00F12651">
        <w:rPr>
          <w:color w:val="000000" w:themeColor="text1"/>
          <w:sz w:val="26"/>
          <w:szCs w:val="26"/>
        </w:rPr>
        <w:t>2,499</w:t>
      </w:r>
      <w:r w:rsidRPr="00F12651">
        <w:rPr>
          <w:color w:val="000000" w:themeColor="text1"/>
          <w:sz w:val="26"/>
          <w:szCs w:val="26"/>
        </w:rPr>
        <w:t xml:space="preserve">, </w:t>
      </w:r>
      <w:r w:rsidR="00D253C6" w:rsidRPr="00F12651">
        <w:rPr>
          <w:color w:val="000000" w:themeColor="text1"/>
          <w:sz w:val="26"/>
          <w:szCs w:val="26"/>
        </w:rPr>
        <w:t>consisting of the outs</w:t>
      </w:r>
      <w:r w:rsidR="002A38C3" w:rsidRPr="00F12651">
        <w:rPr>
          <w:color w:val="000000" w:themeColor="text1"/>
          <w:sz w:val="26"/>
          <w:szCs w:val="26"/>
        </w:rPr>
        <w:t>tanding assessment balance of $</w:t>
      </w:r>
      <w:r w:rsidR="00772C1F" w:rsidRPr="00F12651">
        <w:rPr>
          <w:color w:val="000000" w:themeColor="text1"/>
          <w:sz w:val="26"/>
          <w:szCs w:val="26"/>
        </w:rPr>
        <w:t>2,173</w:t>
      </w:r>
      <w:r w:rsidR="00D253C6" w:rsidRPr="00F12651">
        <w:rPr>
          <w:color w:val="000000" w:themeColor="text1"/>
          <w:sz w:val="26"/>
          <w:szCs w:val="26"/>
        </w:rPr>
        <w:t xml:space="preserve"> and a civil penalty of $</w:t>
      </w:r>
      <w:r w:rsidR="005E2FB3" w:rsidRPr="00F12651">
        <w:rPr>
          <w:color w:val="000000" w:themeColor="text1"/>
          <w:sz w:val="26"/>
          <w:szCs w:val="26"/>
        </w:rPr>
        <w:t>3</w:t>
      </w:r>
      <w:r w:rsidR="00772C1F" w:rsidRPr="00F12651">
        <w:rPr>
          <w:color w:val="000000" w:themeColor="text1"/>
          <w:sz w:val="26"/>
          <w:szCs w:val="26"/>
        </w:rPr>
        <w:t>26</w:t>
      </w:r>
      <w:r w:rsidR="00D253C6" w:rsidRPr="00F12651">
        <w:rPr>
          <w:color w:val="000000" w:themeColor="text1"/>
          <w:sz w:val="26"/>
          <w:szCs w:val="26"/>
        </w:rPr>
        <w:t xml:space="preserve"> for the alleged violation.  I&amp;E also requested that if the Respondent did not pay the civil penalty and the assessment</w:t>
      </w:r>
      <w:r w:rsidR="00D808B5" w:rsidRPr="00F12651">
        <w:rPr>
          <w:color w:val="000000" w:themeColor="text1"/>
          <w:sz w:val="26"/>
          <w:szCs w:val="26"/>
        </w:rPr>
        <w:t>: (1) that</w:t>
      </w:r>
      <w:r w:rsidR="00D253C6" w:rsidRPr="00F12651">
        <w:rPr>
          <w:color w:val="000000" w:themeColor="text1"/>
          <w:sz w:val="26"/>
          <w:szCs w:val="26"/>
        </w:rPr>
        <w:t xml:space="preserve"> the Commission issue an Order cancelling the </w:t>
      </w:r>
      <w:r w:rsidR="00D253C6" w:rsidRPr="00F12651">
        <w:rPr>
          <w:color w:val="000000" w:themeColor="text1"/>
          <w:sz w:val="26"/>
          <w:szCs w:val="26"/>
        </w:rPr>
        <w:lastRenderedPageBreak/>
        <w:t>Respondent’s Certificate</w:t>
      </w:r>
      <w:r w:rsidR="00D808B5" w:rsidRPr="00F12651">
        <w:rPr>
          <w:color w:val="000000" w:themeColor="text1"/>
          <w:sz w:val="26"/>
          <w:szCs w:val="26"/>
        </w:rPr>
        <w:t>;</w:t>
      </w:r>
      <w:r w:rsidR="00102BAD" w:rsidRPr="00F12651">
        <w:rPr>
          <w:rStyle w:val="FootnoteReference"/>
          <w:color w:val="000000" w:themeColor="text1"/>
          <w:sz w:val="26"/>
          <w:szCs w:val="26"/>
        </w:rPr>
        <w:footnoteReference w:id="2"/>
      </w:r>
      <w:r w:rsidR="00D808B5" w:rsidRPr="00F12651">
        <w:rPr>
          <w:color w:val="000000" w:themeColor="text1"/>
          <w:sz w:val="26"/>
          <w:szCs w:val="26"/>
        </w:rPr>
        <w:t xml:space="preserve"> (2) that this matter be referred to the Office of Attorney General for appropriate action; and </w:t>
      </w:r>
      <w:r w:rsidR="00711D2A" w:rsidRPr="00F12651">
        <w:rPr>
          <w:color w:val="000000" w:themeColor="text1"/>
          <w:sz w:val="26"/>
          <w:szCs w:val="26"/>
        </w:rPr>
        <w:t xml:space="preserve">(3) </w:t>
      </w:r>
      <w:r w:rsidR="00D808B5" w:rsidRPr="00F12651">
        <w:rPr>
          <w:color w:val="000000" w:themeColor="text1"/>
          <w:sz w:val="26"/>
          <w:szCs w:val="26"/>
        </w:rPr>
        <w:t>that the Commission certify automobile registrations to the Pennsylvania Department of Transportation for suspension or revocation</w:t>
      </w:r>
      <w:r w:rsidR="00D253C6" w:rsidRPr="00F12651">
        <w:rPr>
          <w:color w:val="000000" w:themeColor="text1"/>
          <w:sz w:val="26"/>
          <w:szCs w:val="26"/>
        </w:rPr>
        <w:t xml:space="preserve">.  </w:t>
      </w:r>
      <w:r w:rsidR="00D253C6" w:rsidRPr="00F12651">
        <w:rPr>
          <w:i/>
          <w:color w:val="000000" w:themeColor="text1"/>
          <w:sz w:val="26"/>
          <w:szCs w:val="26"/>
        </w:rPr>
        <w:t>Id</w:t>
      </w:r>
      <w:r w:rsidR="00D253C6" w:rsidRPr="00F12651">
        <w:rPr>
          <w:color w:val="000000" w:themeColor="text1"/>
          <w:sz w:val="26"/>
          <w:szCs w:val="26"/>
        </w:rPr>
        <w:t xml:space="preserve">. at </w:t>
      </w:r>
      <w:r w:rsidR="00650C9D" w:rsidRPr="00F12651">
        <w:rPr>
          <w:color w:val="000000" w:themeColor="text1"/>
          <w:sz w:val="26"/>
          <w:szCs w:val="26"/>
        </w:rPr>
        <w:t>6</w:t>
      </w:r>
      <w:r w:rsidR="00D253C6" w:rsidRPr="00F12651">
        <w:rPr>
          <w:color w:val="000000" w:themeColor="text1"/>
          <w:sz w:val="26"/>
          <w:szCs w:val="26"/>
        </w:rPr>
        <w:t>.</w:t>
      </w:r>
    </w:p>
    <w:p w14:paraId="03CE0142" w14:textId="77777777" w:rsidR="009A142C" w:rsidRPr="00F12651" w:rsidRDefault="009A142C" w:rsidP="005E37F5">
      <w:pPr>
        <w:widowControl/>
        <w:spacing w:line="360" w:lineRule="auto"/>
        <w:ind w:firstLine="1440"/>
        <w:rPr>
          <w:color w:val="000000" w:themeColor="text1"/>
          <w:sz w:val="26"/>
          <w:szCs w:val="26"/>
        </w:rPr>
      </w:pPr>
    </w:p>
    <w:p w14:paraId="034C5E27" w14:textId="77777777" w:rsidR="00DE1461" w:rsidRPr="00F12651" w:rsidRDefault="000E014F" w:rsidP="00762F72">
      <w:pPr>
        <w:widowControl/>
        <w:spacing w:line="360" w:lineRule="auto"/>
        <w:rPr>
          <w:color w:val="000000" w:themeColor="text1"/>
          <w:sz w:val="26"/>
          <w:szCs w:val="26"/>
        </w:rPr>
      </w:pPr>
      <w:r w:rsidRPr="00F12651">
        <w:rPr>
          <w:color w:val="000000" w:themeColor="text1"/>
          <w:sz w:val="26"/>
          <w:szCs w:val="26"/>
        </w:rPr>
        <w:tab/>
      </w:r>
      <w:r w:rsidRPr="00F12651">
        <w:rPr>
          <w:color w:val="000000" w:themeColor="text1"/>
          <w:sz w:val="26"/>
          <w:szCs w:val="26"/>
        </w:rPr>
        <w:tab/>
        <w:t xml:space="preserve">A Notice was attached to the Complaint and informed the Respondent that </w:t>
      </w:r>
      <w:r w:rsidR="006A78F3" w:rsidRPr="00F12651">
        <w:rPr>
          <w:color w:val="000000" w:themeColor="text1"/>
          <w:sz w:val="26"/>
          <w:szCs w:val="26"/>
        </w:rPr>
        <w:t>it</w:t>
      </w:r>
      <w:r w:rsidRPr="00F12651">
        <w:rPr>
          <w:color w:val="000000" w:themeColor="text1"/>
          <w:sz w:val="26"/>
          <w:szCs w:val="26"/>
        </w:rPr>
        <w:t xml:space="preserve"> must file an Answer within twenty days of the date of service of the </w:t>
      </w:r>
      <w:r w:rsidR="004D1C0F" w:rsidRPr="00F12651">
        <w:rPr>
          <w:color w:val="000000" w:themeColor="text1"/>
          <w:sz w:val="26"/>
          <w:szCs w:val="26"/>
        </w:rPr>
        <w:t>Complaint</w:t>
      </w:r>
      <w:r w:rsidRPr="00F12651">
        <w:rPr>
          <w:color w:val="000000" w:themeColor="text1"/>
          <w:sz w:val="26"/>
          <w:szCs w:val="26"/>
        </w:rPr>
        <w:t xml:space="preserve">.  </w:t>
      </w:r>
      <w:r w:rsidR="00E306BC" w:rsidRPr="00F12651">
        <w:rPr>
          <w:color w:val="000000" w:themeColor="text1"/>
          <w:sz w:val="26"/>
          <w:szCs w:val="26"/>
        </w:rPr>
        <w:t xml:space="preserve">The Notice also informed the Respondent that if </w:t>
      </w:r>
      <w:r w:rsidR="006A78F3" w:rsidRPr="00F12651">
        <w:rPr>
          <w:color w:val="000000" w:themeColor="text1"/>
          <w:sz w:val="26"/>
          <w:szCs w:val="26"/>
        </w:rPr>
        <w:t>it</w:t>
      </w:r>
      <w:r w:rsidR="00E306BC" w:rsidRPr="00F12651">
        <w:rPr>
          <w:color w:val="000000" w:themeColor="text1"/>
          <w:sz w:val="26"/>
          <w:szCs w:val="26"/>
        </w:rPr>
        <w:t xml:space="preserve"> failed to answer the </w:t>
      </w:r>
      <w:r w:rsidR="004D1C0F" w:rsidRPr="00F12651">
        <w:rPr>
          <w:color w:val="000000" w:themeColor="text1"/>
          <w:sz w:val="26"/>
          <w:szCs w:val="26"/>
        </w:rPr>
        <w:t>Complaint</w:t>
      </w:r>
      <w:r w:rsidR="00E306BC" w:rsidRPr="00F12651">
        <w:rPr>
          <w:color w:val="000000" w:themeColor="text1"/>
          <w:sz w:val="26"/>
          <w:szCs w:val="26"/>
        </w:rPr>
        <w:t xml:space="preserve">, </w:t>
      </w:r>
      <w:r w:rsidR="00DE1461" w:rsidRPr="00F12651">
        <w:rPr>
          <w:color w:val="000000" w:themeColor="text1"/>
          <w:sz w:val="26"/>
          <w:szCs w:val="26"/>
        </w:rPr>
        <w:t xml:space="preserve">I&amp;E would request that the Commission issue an Order imposing the penalty set forth in the </w:t>
      </w:r>
      <w:r w:rsidR="004D1C0F" w:rsidRPr="00F12651">
        <w:rPr>
          <w:color w:val="000000" w:themeColor="text1"/>
          <w:sz w:val="26"/>
          <w:szCs w:val="26"/>
        </w:rPr>
        <w:t>Complaint</w:t>
      </w:r>
      <w:r w:rsidR="00DE1461" w:rsidRPr="00F12651">
        <w:rPr>
          <w:color w:val="000000" w:themeColor="text1"/>
          <w:sz w:val="26"/>
          <w:szCs w:val="26"/>
        </w:rPr>
        <w:t>.</w:t>
      </w:r>
    </w:p>
    <w:p w14:paraId="23C4B012" w14:textId="77777777" w:rsidR="000579BA" w:rsidRPr="00F12651" w:rsidRDefault="000579BA" w:rsidP="00762F72">
      <w:pPr>
        <w:widowControl/>
        <w:spacing w:line="360" w:lineRule="auto"/>
        <w:rPr>
          <w:color w:val="000000" w:themeColor="text1"/>
          <w:sz w:val="26"/>
          <w:szCs w:val="26"/>
        </w:rPr>
      </w:pPr>
    </w:p>
    <w:p w14:paraId="4BA37B55" w14:textId="68A4363D" w:rsidR="00C75F58" w:rsidRPr="00F12651" w:rsidRDefault="000579BA" w:rsidP="00762F72">
      <w:pPr>
        <w:widowControl/>
        <w:spacing w:line="360" w:lineRule="auto"/>
        <w:rPr>
          <w:color w:val="000000" w:themeColor="text1"/>
          <w:sz w:val="26"/>
          <w:szCs w:val="26"/>
        </w:rPr>
      </w:pPr>
      <w:r w:rsidRPr="00F12651">
        <w:rPr>
          <w:color w:val="000000" w:themeColor="text1"/>
          <w:sz w:val="26"/>
          <w:szCs w:val="26"/>
        </w:rPr>
        <w:tab/>
      </w:r>
      <w:r w:rsidRPr="00F12651">
        <w:rPr>
          <w:color w:val="000000" w:themeColor="text1"/>
          <w:sz w:val="26"/>
          <w:szCs w:val="26"/>
        </w:rPr>
        <w:tab/>
      </w:r>
      <w:r w:rsidR="00C75F58" w:rsidRPr="00F12651">
        <w:rPr>
          <w:color w:val="000000" w:themeColor="text1"/>
          <w:sz w:val="26"/>
          <w:szCs w:val="26"/>
        </w:rPr>
        <w:t xml:space="preserve">As stated above, I&amp;E filed its Motion on </w:t>
      </w:r>
      <w:r w:rsidR="00F345A2" w:rsidRPr="00F12651">
        <w:rPr>
          <w:color w:val="000000" w:themeColor="text1"/>
          <w:sz w:val="26"/>
          <w:szCs w:val="26"/>
        </w:rPr>
        <w:t>February 19</w:t>
      </w:r>
      <w:r w:rsidR="003C05A6" w:rsidRPr="00F12651">
        <w:rPr>
          <w:color w:val="000000" w:themeColor="text1"/>
          <w:sz w:val="26"/>
          <w:szCs w:val="26"/>
        </w:rPr>
        <w:t>, 2020.</w:t>
      </w:r>
      <w:r w:rsidR="00C75F58" w:rsidRPr="00F12651">
        <w:rPr>
          <w:color w:val="000000" w:themeColor="text1"/>
          <w:sz w:val="26"/>
          <w:szCs w:val="26"/>
        </w:rPr>
        <w:t xml:space="preserve">  </w:t>
      </w:r>
      <w:r w:rsidR="001716CD" w:rsidRPr="00F12651">
        <w:rPr>
          <w:color w:val="000000" w:themeColor="text1"/>
          <w:sz w:val="26"/>
          <w:szCs w:val="26"/>
        </w:rPr>
        <w:t xml:space="preserve">No </w:t>
      </w:r>
      <w:r w:rsidR="00C75F58" w:rsidRPr="00F12651">
        <w:rPr>
          <w:color w:val="000000" w:themeColor="text1"/>
          <w:sz w:val="26"/>
          <w:szCs w:val="26"/>
        </w:rPr>
        <w:t>Answer to the Motion ha</w:t>
      </w:r>
      <w:r w:rsidR="001716CD" w:rsidRPr="00F12651">
        <w:rPr>
          <w:color w:val="000000" w:themeColor="text1"/>
          <w:sz w:val="26"/>
          <w:szCs w:val="26"/>
        </w:rPr>
        <w:t>s</w:t>
      </w:r>
      <w:r w:rsidR="00C75F58" w:rsidRPr="00F12651">
        <w:rPr>
          <w:color w:val="000000" w:themeColor="text1"/>
          <w:sz w:val="26"/>
          <w:szCs w:val="26"/>
        </w:rPr>
        <w:t xml:space="preserve"> been filed.</w:t>
      </w:r>
    </w:p>
    <w:p w14:paraId="59BF3FB9" w14:textId="77777777" w:rsidR="00CA3A19" w:rsidRPr="00F12651" w:rsidRDefault="00CA3A19" w:rsidP="00762F72">
      <w:pPr>
        <w:widowControl/>
        <w:spacing w:line="360" w:lineRule="auto"/>
        <w:rPr>
          <w:color w:val="000000" w:themeColor="text1"/>
          <w:sz w:val="26"/>
          <w:szCs w:val="26"/>
        </w:rPr>
      </w:pPr>
    </w:p>
    <w:p w14:paraId="18FC7FDD" w14:textId="77777777" w:rsidR="00882750" w:rsidRPr="00F12651" w:rsidRDefault="00882750" w:rsidP="00F031D2">
      <w:pPr>
        <w:keepNext/>
        <w:widowControl/>
        <w:spacing w:line="360" w:lineRule="auto"/>
        <w:jc w:val="center"/>
        <w:rPr>
          <w:b/>
          <w:color w:val="000000" w:themeColor="text1"/>
          <w:sz w:val="26"/>
          <w:szCs w:val="26"/>
        </w:rPr>
      </w:pPr>
      <w:r w:rsidRPr="00F12651">
        <w:rPr>
          <w:b/>
          <w:color w:val="000000" w:themeColor="text1"/>
          <w:sz w:val="26"/>
          <w:szCs w:val="26"/>
        </w:rPr>
        <w:t>Discussion</w:t>
      </w:r>
    </w:p>
    <w:p w14:paraId="29C20B17" w14:textId="77777777" w:rsidR="00882750" w:rsidRPr="00F12651" w:rsidRDefault="00882750" w:rsidP="00F031D2">
      <w:pPr>
        <w:keepNext/>
        <w:widowControl/>
        <w:spacing w:line="360" w:lineRule="auto"/>
        <w:ind w:firstLine="1440"/>
        <w:rPr>
          <w:color w:val="000000" w:themeColor="text1"/>
          <w:sz w:val="26"/>
          <w:szCs w:val="26"/>
        </w:rPr>
      </w:pPr>
    </w:p>
    <w:p w14:paraId="143047FA" w14:textId="718A1B5A" w:rsidR="00882750" w:rsidRPr="00F12651" w:rsidRDefault="00882750" w:rsidP="00F031D2">
      <w:pPr>
        <w:keepNext/>
        <w:widowControl/>
        <w:spacing w:line="360" w:lineRule="auto"/>
        <w:ind w:firstLine="1440"/>
        <w:rPr>
          <w:color w:val="000000" w:themeColor="text1"/>
          <w:sz w:val="26"/>
          <w:szCs w:val="26"/>
        </w:rPr>
      </w:pPr>
      <w:r w:rsidRPr="00F12651">
        <w:rPr>
          <w:color w:val="000000" w:themeColor="text1"/>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945C13" w:rsidRPr="00F12651">
        <w:rPr>
          <w:rStyle w:val="Emphasis"/>
          <w:color w:val="000000" w:themeColor="text1"/>
          <w:sz w:val="26"/>
          <w:szCs w:val="26"/>
        </w:rPr>
        <w:t>Consolidated Rail Corp.</w:t>
      </w:r>
      <w:r w:rsidRPr="00F12651">
        <w:rPr>
          <w:rStyle w:val="Emphasis"/>
          <w:color w:val="000000" w:themeColor="text1"/>
          <w:sz w:val="26"/>
          <w:szCs w:val="26"/>
        </w:rPr>
        <w:t xml:space="preserve"> v. P</w:t>
      </w:r>
      <w:r w:rsidR="008606DC" w:rsidRPr="00F12651">
        <w:rPr>
          <w:rStyle w:val="Emphasis"/>
          <w:color w:val="000000" w:themeColor="text1"/>
          <w:sz w:val="26"/>
          <w:szCs w:val="26"/>
        </w:rPr>
        <w:t>a. PUC</w:t>
      </w:r>
      <w:r w:rsidR="008606DC" w:rsidRPr="00F12651">
        <w:rPr>
          <w:rStyle w:val="Emphasis"/>
          <w:i w:val="0"/>
          <w:iCs w:val="0"/>
          <w:color w:val="000000" w:themeColor="text1"/>
          <w:sz w:val="26"/>
          <w:szCs w:val="26"/>
        </w:rPr>
        <w:t>,</w:t>
      </w:r>
      <w:r w:rsidR="008606DC" w:rsidRPr="00F12651">
        <w:rPr>
          <w:rStyle w:val="Emphasis"/>
          <w:color w:val="000000" w:themeColor="text1"/>
          <w:sz w:val="26"/>
          <w:szCs w:val="26"/>
        </w:rPr>
        <w:t xml:space="preserve"> </w:t>
      </w:r>
      <w:r w:rsidRPr="00F12651">
        <w:rPr>
          <w:color w:val="000000" w:themeColor="text1"/>
          <w:sz w:val="26"/>
          <w:szCs w:val="26"/>
        </w:rPr>
        <w:t xml:space="preserve">625 A.2d 741 (Pa. Cmwlth. 1993); </w:t>
      </w:r>
      <w:r w:rsidRPr="00F12651">
        <w:rPr>
          <w:i/>
          <w:color w:val="000000" w:themeColor="text1"/>
          <w:sz w:val="26"/>
          <w:szCs w:val="26"/>
        </w:rPr>
        <w:t xml:space="preserve">also </w:t>
      </w:r>
      <w:r w:rsidRPr="00F12651">
        <w:rPr>
          <w:rStyle w:val="Emphasis"/>
          <w:color w:val="000000" w:themeColor="text1"/>
          <w:sz w:val="26"/>
          <w:szCs w:val="26"/>
        </w:rPr>
        <w:t>see</w:t>
      </w:r>
      <w:r w:rsidR="00F031D2" w:rsidRPr="00F12651">
        <w:rPr>
          <w:rStyle w:val="Emphasis"/>
          <w:color w:val="000000" w:themeColor="text1"/>
          <w:sz w:val="26"/>
          <w:szCs w:val="26"/>
        </w:rPr>
        <w:t>,</w:t>
      </w:r>
      <w:r w:rsidRPr="00F12651">
        <w:rPr>
          <w:rStyle w:val="Emphasis"/>
          <w:color w:val="000000" w:themeColor="text1"/>
          <w:sz w:val="26"/>
          <w:szCs w:val="26"/>
        </w:rPr>
        <w:t xml:space="preserve"> generally</w:t>
      </w:r>
      <w:r w:rsidR="00F031D2" w:rsidRPr="00F12651">
        <w:rPr>
          <w:rStyle w:val="Emphasis"/>
          <w:color w:val="000000" w:themeColor="text1"/>
          <w:sz w:val="26"/>
          <w:szCs w:val="26"/>
        </w:rPr>
        <w:t>,</w:t>
      </w:r>
      <w:r w:rsidRPr="00F12651">
        <w:rPr>
          <w:rStyle w:val="Emphasis"/>
          <w:color w:val="000000" w:themeColor="text1"/>
          <w:sz w:val="26"/>
          <w:szCs w:val="26"/>
        </w:rPr>
        <w:t xml:space="preserve"> University of Pennsyl</w:t>
      </w:r>
      <w:r w:rsidRPr="00F12651">
        <w:rPr>
          <w:rStyle w:val="Emphasis"/>
          <w:color w:val="000000" w:themeColor="text1"/>
          <w:sz w:val="26"/>
          <w:szCs w:val="26"/>
        </w:rPr>
        <w:softHyphen/>
        <w:t>vania v. P</w:t>
      </w:r>
      <w:r w:rsidR="008606DC" w:rsidRPr="00F12651">
        <w:rPr>
          <w:rStyle w:val="Emphasis"/>
          <w:color w:val="000000" w:themeColor="text1"/>
          <w:sz w:val="26"/>
          <w:szCs w:val="26"/>
        </w:rPr>
        <w:t>a. PUC</w:t>
      </w:r>
      <w:r w:rsidR="008606DC" w:rsidRPr="00F12651">
        <w:rPr>
          <w:color w:val="000000" w:themeColor="text1"/>
          <w:sz w:val="26"/>
          <w:szCs w:val="26"/>
        </w:rPr>
        <w:t xml:space="preserve">, </w:t>
      </w:r>
      <w:r w:rsidRPr="00F12651">
        <w:rPr>
          <w:color w:val="000000" w:themeColor="text1"/>
          <w:sz w:val="26"/>
          <w:szCs w:val="26"/>
        </w:rPr>
        <w:t>485 A.2d 1217 (Pa. Cmwlth. 1984).</w:t>
      </w:r>
    </w:p>
    <w:p w14:paraId="1B45F466" w14:textId="77777777" w:rsidR="00945C13" w:rsidRPr="00F12651" w:rsidRDefault="00945C13" w:rsidP="00762F72">
      <w:pPr>
        <w:widowControl/>
        <w:spacing w:line="360" w:lineRule="auto"/>
        <w:ind w:firstLine="1440"/>
        <w:rPr>
          <w:color w:val="000000" w:themeColor="text1"/>
          <w:sz w:val="26"/>
          <w:szCs w:val="26"/>
        </w:rPr>
      </w:pPr>
    </w:p>
    <w:p w14:paraId="65BDB7D5" w14:textId="44C6637A" w:rsidR="00010E45" w:rsidRPr="00F12651" w:rsidRDefault="0066765C" w:rsidP="00010E45">
      <w:pPr>
        <w:widowControl/>
        <w:spacing w:line="360" w:lineRule="auto"/>
        <w:ind w:firstLine="1440"/>
        <w:rPr>
          <w:color w:val="000000" w:themeColor="text1"/>
          <w:sz w:val="26"/>
          <w:szCs w:val="26"/>
        </w:rPr>
      </w:pPr>
      <w:r w:rsidRPr="00F12651">
        <w:rPr>
          <w:color w:val="000000" w:themeColor="text1"/>
          <w:sz w:val="26"/>
          <w:szCs w:val="26"/>
        </w:rPr>
        <w:t xml:space="preserve">In its </w:t>
      </w:r>
      <w:r w:rsidR="003C2071" w:rsidRPr="00F12651">
        <w:rPr>
          <w:color w:val="000000" w:themeColor="text1"/>
          <w:sz w:val="26"/>
          <w:szCs w:val="26"/>
        </w:rPr>
        <w:t xml:space="preserve">Motion, I&amp;E states that the twenty-day time frame for filing an Answer to the Complaint </w:t>
      </w:r>
      <w:r w:rsidR="00EA193D" w:rsidRPr="00F12651">
        <w:rPr>
          <w:color w:val="000000" w:themeColor="text1"/>
          <w:sz w:val="26"/>
          <w:szCs w:val="26"/>
        </w:rPr>
        <w:t xml:space="preserve">has </w:t>
      </w:r>
      <w:r w:rsidR="003C2071" w:rsidRPr="00F12651">
        <w:rPr>
          <w:color w:val="000000" w:themeColor="text1"/>
          <w:sz w:val="26"/>
          <w:szCs w:val="26"/>
        </w:rPr>
        <w:t xml:space="preserve">expired and the Respondent </w:t>
      </w:r>
      <w:r w:rsidR="00A209C7" w:rsidRPr="00F12651">
        <w:rPr>
          <w:color w:val="000000" w:themeColor="text1"/>
          <w:sz w:val="26"/>
          <w:szCs w:val="26"/>
        </w:rPr>
        <w:t>did not</w:t>
      </w:r>
      <w:r w:rsidR="00010E45" w:rsidRPr="00F12651">
        <w:rPr>
          <w:color w:val="000000" w:themeColor="text1"/>
          <w:sz w:val="26"/>
          <w:szCs w:val="26"/>
        </w:rPr>
        <w:t xml:space="preserve"> file an Answer.  I&amp;E </w:t>
      </w:r>
      <w:r w:rsidR="00010E45" w:rsidRPr="00F12651">
        <w:rPr>
          <w:color w:val="000000" w:themeColor="text1"/>
          <w:sz w:val="26"/>
          <w:szCs w:val="26"/>
        </w:rPr>
        <w:lastRenderedPageBreak/>
        <w:t>also states that the Respondent did not pay its outstanding assessment balance of $</w:t>
      </w:r>
      <w:r w:rsidR="009773E5" w:rsidRPr="00F12651">
        <w:rPr>
          <w:color w:val="000000" w:themeColor="text1"/>
          <w:sz w:val="26"/>
          <w:szCs w:val="26"/>
        </w:rPr>
        <w:t>2,</w:t>
      </w:r>
      <w:r w:rsidR="00857548" w:rsidRPr="00F12651">
        <w:rPr>
          <w:color w:val="000000" w:themeColor="text1"/>
          <w:sz w:val="26"/>
          <w:szCs w:val="26"/>
        </w:rPr>
        <w:t>173</w:t>
      </w:r>
      <w:r w:rsidR="00010E45" w:rsidRPr="00F12651">
        <w:rPr>
          <w:color w:val="000000" w:themeColor="text1"/>
          <w:sz w:val="26"/>
          <w:szCs w:val="26"/>
        </w:rPr>
        <w:t>, and the civil penalty of $</w:t>
      </w:r>
      <w:r w:rsidR="00857548" w:rsidRPr="00F12651">
        <w:rPr>
          <w:color w:val="000000" w:themeColor="text1"/>
          <w:sz w:val="26"/>
          <w:szCs w:val="26"/>
        </w:rPr>
        <w:t>326</w:t>
      </w:r>
      <w:r w:rsidR="00010E45" w:rsidRPr="00F12651">
        <w:rPr>
          <w:color w:val="000000" w:themeColor="text1"/>
          <w:sz w:val="26"/>
          <w:szCs w:val="26"/>
        </w:rPr>
        <w:t>, that was requested in the Complaint</w:t>
      </w:r>
      <w:r w:rsidR="00FD17F6" w:rsidRPr="00F12651">
        <w:rPr>
          <w:color w:val="000000" w:themeColor="text1"/>
          <w:sz w:val="26"/>
          <w:szCs w:val="26"/>
        </w:rPr>
        <w:t xml:space="preserve"> as noted previously.</w:t>
      </w:r>
      <w:r w:rsidR="00010E45" w:rsidRPr="00F12651">
        <w:rPr>
          <w:color w:val="000000" w:themeColor="text1"/>
          <w:sz w:val="26"/>
          <w:szCs w:val="26"/>
        </w:rPr>
        <w:t xml:space="preserve">  Motion at </w:t>
      </w:r>
      <w:r w:rsidR="00A92E81" w:rsidRPr="00F12651">
        <w:rPr>
          <w:color w:val="000000" w:themeColor="text1"/>
          <w:sz w:val="26"/>
          <w:szCs w:val="26"/>
        </w:rPr>
        <w:t>1</w:t>
      </w:r>
      <w:r w:rsidR="00A04DBD" w:rsidRPr="00F12651">
        <w:rPr>
          <w:color w:val="000000" w:themeColor="text1"/>
          <w:sz w:val="26"/>
          <w:szCs w:val="26"/>
        </w:rPr>
        <w:t>-2</w:t>
      </w:r>
      <w:r w:rsidR="00010E45" w:rsidRPr="00F12651">
        <w:rPr>
          <w:color w:val="000000" w:themeColor="text1"/>
          <w:sz w:val="26"/>
          <w:szCs w:val="26"/>
        </w:rPr>
        <w:t>.  Accordingly, I&amp;E requests that the Commission enter a Default Order against the Respondent that</w:t>
      </w:r>
      <w:r w:rsidR="00CA3A19" w:rsidRPr="00F12651">
        <w:rPr>
          <w:color w:val="000000" w:themeColor="text1"/>
          <w:sz w:val="26"/>
          <w:szCs w:val="26"/>
        </w:rPr>
        <w:t>: (1)</w:t>
      </w:r>
      <w:r w:rsidR="00051C31" w:rsidRPr="00F12651">
        <w:rPr>
          <w:color w:val="000000" w:themeColor="text1"/>
          <w:sz w:val="26"/>
          <w:szCs w:val="26"/>
        </w:rPr>
        <w:t> </w:t>
      </w:r>
      <w:r w:rsidR="00010E45" w:rsidRPr="00F12651">
        <w:rPr>
          <w:color w:val="000000" w:themeColor="text1"/>
          <w:sz w:val="26"/>
          <w:szCs w:val="26"/>
        </w:rPr>
        <w:t>directs the Respondent to pay its outstanding assessment and civil penalty within thirty days of the entry date of this Opinion and Order</w:t>
      </w:r>
      <w:r w:rsidR="0052533D" w:rsidRPr="00F12651">
        <w:rPr>
          <w:color w:val="000000" w:themeColor="text1"/>
          <w:sz w:val="26"/>
          <w:szCs w:val="26"/>
        </w:rPr>
        <w:t>; (</w:t>
      </w:r>
      <w:r w:rsidR="000A094C" w:rsidRPr="00F12651">
        <w:rPr>
          <w:color w:val="000000" w:themeColor="text1"/>
          <w:sz w:val="26"/>
          <w:szCs w:val="26"/>
        </w:rPr>
        <w:t>2</w:t>
      </w:r>
      <w:r w:rsidR="0052533D" w:rsidRPr="00F12651">
        <w:rPr>
          <w:color w:val="000000" w:themeColor="text1"/>
          <w:sz w:val="26"/>
          <w:szCs w:val="26"/>
        </w:rPr>
        <w:t>) notif</w:t>
      </w:r>
      <w:r w:rsidR="00C85483">
        <w:rPr>
          <w:color w:val="000000" w:themeColor="text1"/>
          <w:sz w:val="26"/>
          <w:szCs w:val="26"/>
        </w:rPr>
        <w:t>ies</w:t>
      </w:r>
      <w:r w:rsidR="0052533D" w:rsidRPr="00F12651">
        <w:rPr>
          <w:color w:val="000000" w:themeColor="text1"/>
          <w:sz w:val="26"/>
          <w:szCs w:val="26"/>
        </w:rPr>
        <w:t xml:space="preserve"> the Respondent that a copy of</w:t>
      </w:r>
      <w:r w:rsidR="005F2CE5">
        <w:rPr>
          <w:color w:val="000000" w:themeColor="text1"/>
          <w:sz w:val="26"/>
          <w:szCs w:val="26"/>
        </w:rPr>
        <w:t xml:space="preserve"> the </w:t>
      </w:r>
      <w:r w:rsidR="0052533D" w:rsidRPr="00F12651">
        <w:rPr>
          <w:color w:val="000000" w:themeColor="text1"/>
          <w:sz w:val="26"/>
          <w:szCs w:val="26"/>
        </w:rPr>
        <w:t xml:space="preserve">Default Order </w:t>
      </w:r>
      <w:r w:rsidR="00C85483">
        <w:rPr>
          <w:color w:val="000000" w:themeColor="text1"/>
          <w:sz w:val="26"/>
          <w:szCs w:val="26"/>
        </w:rPr>
        <w:t xml:space="preserve">will </w:t>
      </w:r>
      <w:r w:rsidR="0052533D" w:rsidRPr="00F12651">
        <w:rPr>
          <w:color w:val="000000" w:themeColor="text1"/>
          <w:sz w:val="26"/>
          <w:szCs w:val="26"/>
        </w:rPr>
        <w:t xml:space="preserve">be sent to the Pennsylvania Department of </w:t>
      </w:r>
      <w:r w:rsidR="003E09A8">
        <w:rPr>
          <w:color w:val="000000" w:themeColor="text1"/>
          <w:sz w:val="26"/>
          <w:szCs w:val="26"/>
        </w:rPr>
        <w:t>T</w:t>
      </w:r>
      <w:r w:rsidR="0052533D" w:rsidRPr="00F12651">
        <w:rPr>
          <w:color w:val="000000" w:themeColor="text1"/>
          <w:sz w:val="26"/>
          <w:szCs w:val="26"/>
        </w:rPr>
        <w:t xml:space="preserve">ransportation for the suspension or revocation of vehicle registrations used under the Respondent’s operating authority if the Respondent fails to pay </w:t>
      </w:r>
      <w:r w:rsidR="00ED090C" w:rsidRPr="00F12651">
        <w:rPr>
          <w:color w:val="000000" w:themeColor="text1"/>
          <w:sz w:val="26"/>
          <w:szCs w:val="26"/>
        </w:rPr>
        <w:t xml:space="preserve">the </w:t>
      </w:r>
      <w:r w:rsidR="0052533D" w:rsidRPr="00F12651">
        <w:rPr>
          <w:color w:val="000000" w:themeColor="text1"/>
          <w:sz w:val="26"/>
          <w:szCs w:val="26"/>
        </w:rPr>
        <w:t>tota</w:t>
      </w:r>
      <w:r w:rsidR="00333F9C" w:rsidRPr="00F12651">
        <w:rPr>
          <w:color w:val="000000" w:themeColor="text1"/>
          <w:sz w:val="26"/>
          <w:szCs w:val="26"/>
        </w:rPr>
        <w:t>l amount within the stated time; and (</w:t>
      </w:r>
      <w:r w:rsidR="00B32543" w:rsidRPr="00F12651">
        <w:rPr>
          <w:color w:val="000000" w:themeColor="text1"/>
          <w:sz w:val="26"/>
          <w:szCs w:val="26"/>
        </w:rPr>
        <w:t>3</w:t>
      </w:r>
      <w:r w:rsidR="00333F9C" w:rsidRPr="00F12651">
        <w:rPr>
          <w:color w:val="000000" w:themeColor="text1"/>
          <w:sz w:val="26"/>
          <w:szCs w:val="26"/>
        </w:rPr>
        <w:t>)</w:t>
      </w:r>
      <w:r w:rsidR="00F031D2" w:rsidRPr="00F12651">
        <w:rPr>
          <w:color w:val="000000" w:themeColor="text1"/>
          <w:sz w:val="26"/>
          <w:szCs w:val="26"/>
        </w:rPr>
        <w:t> </w:t>
      </w:r>
      <w:r w:rsidR="00C85483">
        <w:rPr>
          <w:color w:val="000000" w:themeColor="text1"/>
          <w:sz w:val="26"/>
          <w:szCs w:val="26"/>
        </w:rPr>
        <w:t xml:space="preserve">directs </w:t>
      </w:r>
      <w:r w:rsidR="00333F9C" w:rsidRPr="00F12651">
        <w:rPr>
          <w:color w:val="000000" w:themeColor="text1"/>
          <w:sz w:val="26"/>
          <w:szCs w:val="26"/>
        </w:rPr>
        <w:t xml:space="preserve">the Bureau of Administrative Services, Assessment Section </w:t>
      </w:r>
      <w:r w:rsidR="00C85483">
        <w:rPr>
          <w:color w:val="000000" w:themeColor="text1"/>
          <w:sz w:val="26"/>
          <w:szCs w:val="26"/>
        </w:rPr>
        <w:t xml:space="preserve">to </w:t>
      </w:r>
      <w:r w:rsidR="00333F9C" w:rsidRPr="00F12651">
        <w:rPr>
          <w:color w:val="000000" w:themeColor="text1"/>
          <w:sz w:val="26"/>
          <w:szCs w:val="26"/>
        </w:rPr>
        <w:t xml:space="preserve">refer the matter to the Pennsylvania Office of Attorney General for collection </w:t>
      </w:r>
      <w:r w:rsidR="00F86DD2">
        <w:rPr>
          <w:color w:val="000000" w:themeColor="text1"/>
          <w:sz w:val="26"/>
          <w:szCs w:val="26"/>
        </w:rPr>
        <w:t xml:space="preserve">of the said amount </w:t>
      </w:r>
      <w:r w:rsidR="00333F9C" w:rsidRPr="00F12651">
        <w:rPr>
          <w:color w:val="000000" w:themeColor="text1"/>
          <w:sz w:val="26"/>
          <w:szCs w:val="26"/>
        </w:rPr>
        <w:t>if the Respondent fails to pay the total amount within the time set forth in the Commission’s Order</w:t>
      </w:r>
      <w:r w:rsidR="00010E45" w:rsidRPr="00F12651">
        <w:rPr>
          <w:color w:val="000000" w:themeColor="text1"/>
          <w:sz w:val="26"/>
          <w:szCs w:val="26"/>
        </w:rPr>
        <w:t xml:space="preserve">.  </w:t>
      </w:r>
      <w:r w:rsidR="00010E45" w:rsidRPr="00F12651">
        <w:rPr>
          <w:i/>
          <w:color w:val="000000" w:themeColor="text1"/>
          <w:sz w:val="26"/>
          <w:szCs w:val="26"/>
        </w:rPr>
        <w:t>Id</w:t>
      </w:r>
      <w:r w:rsidR="00670B17" w:rsidRPr="00F12651">
        <w:rPr>
          <w:i/>
          <w:color w:val="000000" w:themeColor="text1"/>
          <w:sz w:val="26"/>
          <w:szCs w:val="26"/>
        </w:rPr>
        <w:t>.</w:t>
      </w:r>
      <w:r w:rsidR="00DA3A4E" w:rsidRPr="00F12651">
        <w:rPr>
          <w:color w:val="000000" w:themeColor="text1"/>
          <w:sz w:val="26"/>
          <w:szCs w:val="26"/>
        </w:rPr>
        <w:t xml:space="preserve"> at </w:t>
      </w:r>
      <w:r w:rsidR="00EA355D" w:rsidRPr="00F12651">
        <w:rPr>
          <w:color w:val="000000" w:themeColor="text1"/>
          <w:sz w:val="26"/>
          <w:szCs w:val="26"/>
        </w:rPr>
        <w:t>3</w:t>
      </w:r>
      <w:r w:rsidR="00DA3A4E" w:rsidRPr="00F12651">
        <w:rPr>
          <w:color w:val="000000" w:themeColor="text1"/>
          <w:sz w:val="26"/>
          <w:szCs w:val="26"/>
        </w:rPr>
        <w:t>.</w:t>
      </w:r>
    </w:p>
    <w:p w14:paraId="3A424ADC" w14:textId="77777777" w:rsidR="00CA3A19" w:rsidRPr="00F12651" w:rsidRDefault="00CA3A19" w:rsidP="00010E45">
      <w:pPr>
        <w:widowControl/>
        <w:spacing w:line="360" w:lineRule="auto"/>
        <w:ind w:firstLine="1440"/>
        <w:rPr>
          <w:color w:val="000000" w:themeColor="text1"/>
          <w:sz w:val="26"/>
          <w:szCs w:val="26"/>
        </w:rPr>
      </w:pPr>
    </w:p>
    <w:p w14:paraId="1C3EA3A7" w14:textId="64137B21" w:rsidR="00CA3A19" w:rsidRPr="00F12651" w:rsidRDefault="00CA3A19" w:rsidP="00CA3A19">
      <w:pPr>
        <w:widowControl/>
        <w:spacing w:line="360" w:lineRule="auto"/>
        <w:ind w:firstLine="1440"/>
        <w:rPr>
          <w:color w:val="000000" w:themeColor="text1"/>
          <w:sz w:val="26"/>
          <w:szCs w:val="26"/>
        </w:rPr>
      </w:pPr>
      <w:r w:rsidRPr="00F12651">
        <w:rPr>
          <w:color w:val="000000" w:themeColor="text1"/>
          <w:sz w:val="26"/>
          <w:szCs w:val="26"/>
        </w:rPr>
        <w:t>In reviewing the instant Motion, we put the Respondent on notice that we will not hesitate to invoke our authority under the Code to ensure timely compliance with our Regulations and Orders, including the ordering of such other remedies that we may deem appropriate.  66 Pa.</w:t>
      </w:r>
      <w:r w:rsidR="005B5248">
        <w:rPr>
          <w:color w:val="000000" w:themeColor="text1"/>
          <w:sz w:val="26"/>
          <w:szCs w:val="26"/>
        </w:rPr>
        <w:t xml:space="preserve"> </w:t>
      </w:r>
      <w:r w:rsidRPr="00F12651">
        <w:rPr>
          <w:color w:val="000000" w:themeColor="text1"/>
          <w:sz w:val="26"/>
          <w:szCs w:val="26"/>
        </w:rPr>
        <w:t>C.S. §§ 504, 505, 506, 3301, and 3302.</w:t>
      </w:r>
    </w:p>
    <w:p w14:paraId="6B6A4B42" w14:textId="77777777" w:rsidR="002B4175" w:rsidRPr="00F12651" w:rsidRDefault="002B4175" w:rsidP="00CA3A19">
      <w:pPr>
        <w:widowControl/>
        <w:spacing w:line="360" w:lineRule="auto"/>
        <w:ind w:firstLine="1440"/>
        <w:rPr>
          <w:color w:val="000000" w:themeColor="text1"/>
          <w:sz w:val="26"/>
          <w:szCs w:val="26"/>
        </w:rPr>
      </w:pPr>
    </w:p>
    <w:p w14:paraId="1E20B97D" w14:textId="5A677CD9" w:rsidR="00CA3A19" w:rsidRPr="00F12651" w:rsidRDefault="00CA3A19" w:rsidP="00CA3A19">
      <w:pPr>
        <w:widowControl/>
        <w:spacing w:line="360" w:lineRule="auto"/>
        <w:ind w:firstLine="1440"/>
        <w:rPr>
          <w:color w:val="000000" w:themeColor="text1"/>
          <w:sz w:val="26"/>
          <w:szCs w:val="26"/>
        </w:rPr>
      </w:pPr>
      <w:r w:rsidRPr="00F12651">
        <w:rPr>
          <w:color w:val="000000" w:themeColor="text1"/>
          <w:sz w:val="26"/>
          <w:szCs w:val="26"/>
        </w:rPr>
        <w:t xml:space="preserve">Public utilities regulated by this Commission are required under Section 510 of the Code to file and pay an assessment that provides a reasonable share of the Commission’s costs in administering regulatory oversight.  Pursuant to Section 3301 of </w:t>
      </w:r>
      <w:r w:rsidR="00D26D50" w:rsidRPr="00F12651">
        <w:rPr>
          <w:color w:val="000000" w:themeColor="text1"/>
          <w:sz w:val="26"/>
          <w:szCs w:val="26"/>
        </w:rPr>
        <w:t>the Code, 66 Pa.</w:t>
      </w:r>
      <w:r w:rsidR="005B5248">
        <w:rPr>
          <w:color w:val="000000" w:themeColor="text1"/>
          <w:sz w:val="26"/>
          <w:szCs w:val="26"/>
        </w:rPr>
        <w:t xml:space="preserve"> </w:t>
      </w:r>
      <w:r w:rsidRPr="00F12651">
        <w:rPr>
          <w:color w:val="000000" w:themeColor="text1"/>
          <w:sz w:val="26"/>
          <w:szCs w:val="26"/>
        </w:rPr>
        <w:t>C.S. § 3301, we are authorized to impose civil penalties up to $1,000 per violation on utilities that fail to file or pay their annual assessments on time.</w:t>
      </w:r>
    </w:p>
    <w:p w14:paraId="6878BAD0" w14:textId="77777777" w:rsidR="00CA3A19" w:rsidRPr="00F12651" w:rsidRDefault="00CA3A19" w:rsidP="00CA3A19">
      <w:pPr>
        <w:widowControl/>
        <w:spacing w:line="360" w:lineRule="auto"/>
        <w:ind w:firstLine="1440"/>
        <w:rPr>
          <w:color w:val="000000" w:themeColor="text1"/>
          <w:sz w:val="26"/>
          <w:szCs w:val="26"/>
        </w:rPr>
      </w:pPr>
    </w:p>
    <w:p w14:paraId="7AA3A58F" w14:textId="532BFB54" w:rsidR="00DA3A4E" w:rsidRPr="00F12651" w:rsidRDefault="00CA3A19" w:rsidP="00DA3A4E">
      <w:pPr>
        <w:widowControl/>
        <w:spacing w:line="360" w:lineRule="auto"/>
        <w:ind w:firstLine="1440"/>
        <w:rPr>
          <w:color w:val="000000" w:themeColor="text1"/>
          <w:sz w:val="26"/>
        </w:rPr>
      </w:pPr>
      <w:r w:rsidRPr="00F12651">
        <w:rPr>
          <w:color w:val="000000" w:themeColor="text1"/>
          <w:sz w:val="26"/>
        </w:rPr>
        <w:t xml:space="preserve">Through the years, the civil penalties in Motion for Default Judgment cases have been calculated in various ways.  Notwithstanding our past practice, we believe that on a going-forward basis, it is prudent to ensure a fair, reasonable, and consistent approach to the levying of civil penalties in these cases, and we will use this approach in </w:t>
      </w:r>
      <w:r w:rsidRPr="00F12651">
        <w:rPr>
          <w:color w:val="000000" w:themeColor="text1"/>
          <w:sz w:val="26"/>
        </w:rPr>
        <w:lastRenderedPageBreak/>
        <w:t>th</w:t>
      </w:r>
      <w:r w:rsidR="005222FF" w:rsidRPr="00F12651">
        <w:rPr>
          <w:color w:val="000000" w:themeColor="text1"/>
          <w:sz w:val="26"/>
        </w:rPr>
        <w:t>is</w:t>
      </w:r>
      <w:r w:rsidRPr="00F12651">
        <w:rPr>
          <w:color w:val="000000" w:themeColor="text1"/>
          <w:sz w:val="26"/>
        </w:rPr>
        <w:t xml:space="preserve"> matter.</w:t>
      </w:r>
      <w:r w:rsidR="00DA3A4E" w:rsidRPr="00F12651">
        <w:rPr>
          <w:color w:val="000000" w:themeColor="text1"/>
          <w:sz w:val="26"/>
          <w:szCs w:val="26"/>
        </w:rPr>
        <w:t xml:space="preserve">  We have arrived at the civil penalties set forth herein based on consideration of the Respondent’s yearly assessment amount and the Respondent’s compliance history.</w:t>
      </w:r>
    </w:p>
    <w:p w14:paraId="731363A5" w14:textId="77777777" w:rsidR="00CA3A19" w:rsidRPr="00F12651" w:rsidRDefault="00CA3A19" w:rsidP="00CA3A19">
      <w:pPr>
        <w:widowControl/>
        <w:spacing w:line="360" w:lineRule="auto"/>
        <w:ind w:firstLine="1440"/>
        <w:rPr>
          <w:color w:val="000000" w:themeColor="text1"/>
          <w:sz w:val="26"/>
        </w:rPr>
      </w:pPr>
    </w:p>
    <w:p w14:paraId="49E2A528" w14:textId="205BAC61" w:rsidR="00CA3A19" w:rsidRPr="00F12651" w:rsidRDefault="00CA3A19" w:rsidP="00CA3A19">
      <w:pPr>
        <w:widowControl/>
        <w:spacing w:line="360" w:lineRule="auto"/>
        <w:ind w:firstLine="1440"/>
        <w:rPr>
          <w:color w:val="000000" w:themeColor="text1"/>
          <w:sz w:val="26"/>
          <w:szCs w:val="26"/>
        </w:rPr>
      </w:pPr>
      <w:r w:rsidRPr="00F12651">
        <w:rPr>
          <w:color w:val="000000" w:themeColor="text1"/>
          <w:sz w:val="26"/>
          <w:szCs w:val="26"/>
        </w:rPr>
        <w:t xml:space="preserve">We note that the Respondent’s compliance history and the need to deter future violations are important considerations when weighing the amount of a civil penalty.  52 Pa. Code § 69.1201.  We believe that it is reasonable to review Commission records for a period of three years prior to the date of the filing of the Complaint in this case and </w:t>
      </w:r>
      <w:r w:rsidRPr="00F12651">
        <w:rPr>
          <w:color w:val="000000" w:themeColor="text1"/>
          <w:sz w:val="26"/>
        </w:rPr>
        <w:t>up to and including</w:t>
      </w:r>
      <w:r w:rsidRPr="00F12651">
        <w:rPr>
          <w:color w:val="000000" w:themeColor="text1"/>
          <w:sz w:val="26"/>
          <w:szCs w:val="26"/>
        </w:rPr>
        <w:t xml:space="preserve"> the date of Commission action in this matter to determine whether a particular </w:t>
      </w:r>
      <w:r w:rsidR="00DA3A4E" w:rsidRPr="00F12651">
        <w:rPr>
          <w:color w:val="000000" w:themeColor="text1"/>
          <w:sz w:val="26"/>
          <w:szCs w:val="26"/>
        </w:rPr>
        <w:t>c</w:t>
      </w:r>
      <w:r w:rsidRPr="00F12651">
        <w:rPr>
          <w:color w:val="000000" w:themeColor="text1"/>
          <w:sz w:val="26"/>
          <w:szCs w:val="26"/>
        </w:rPr>
        <w:t xml:space="preserve">ompany has a satisfactory compliance record.  In reviewing Commission records to determine whether transportation entities have complied with applicable statutes, regulations and orders, we will evaluate violations including, but not limited to, the following: </w:t>
      </w:r>
      <w:r w:rsidR="0074754C" w:rsidRPr="00F12651">
        <w:rPr>
          <w:color w:val="000000" w:themeColor="text1"/>
          <w:sz w:val="26"/>
          <w:szCs w:val="26"/>
        </w:rPr>
        <w:t>(1)</w:t>
      </w:r>
      <w:r w:rsidR="00A94EBF" w:rsidRPr="00F12651">
        <w:rPr>
          <w:color w:val="000000" w:themeColor="text1"/>
          <w:sz w:val="26"/>
          <w:szCs w:val="26"/>
        </w:rPr>
        <w:t xml:space="preserve"> </w:t>
      </w:r>
      <w:r w:rsidRPr="00F12651">
        <w:rPr>
          <w:color w:val="000000" w:themeColor="text1"/>
          <w:sz w:val="26"/>
          <w:szCs w:val="26"/>
        </w:rPr>
        <w:t>our assessment requirements in 66 Pa.</w:t>
      </w:r>
      <w:r w:rsidR="005B5248">
        <w:rPr>
          <w:color w:val="000000" w:themeColor="text1"/>
          <w:sz w:val="26"/>
          <w:szCs w:val="26"/>
        </w:rPr>
        <w:t xml:space="preserve"> </w:t>
      </w:r>
      <w:r w:rsidRPr="00F12651">
        <w:rPr>
          <w:color w:val="000000" w:themeColor="text1"/>
          <w:sz w:val="26"/>
          <w:szCs w:val="26"/>
        </w:rPr>
        <w:t xml:space="preserve">C.S. § 510; </w:t>
      </w:r>
      <w:r w:rsidR="00A94EBF" w:rsidRPr="00F12651">
        <w:rPr>
          <w:color w:val="000000" w:themeColor="text1"/>
          <w:sz w:val="26"/>
          <w:szCs w:val="26"/>
        </w:rPr>
        <w:t xml:space="preserve">(2) </w:t>
      </w:r>
      <w:r w:rsidRPr="00F12651">
        <w:rPr>
          <w:color w:val="000000" w:themeColor="text1"/>
          <w:sz w:val="26"/>
          <w:szCs w:val="26"/>
        </w:rPr>
        <w:t>the unauthorized provision of service under 66 Pa.</w:t>
      </w:r>
      <w:r w:rsidR="005B5248">
        <w:rPr>
          <w:color w:val="000000" w:themeColor="text1"/>
          <w:sz w:val="26"/>
          <w:szCs w:val="26"/>
        </w:rPr>
        <w:t xml:space="preserve"> </w:t>
      </w:r>
      <w:r w:rsidRPr="00F12651">
        <w:rPr>
          <w:color w:val="000000" w:themeColor="text1"/>
          <w:sz w:val="26"/>
          <w:szCs w:val="26"/>
        </w:rPr>
        <w:t xml:space="preserve">C.S. §§ 1101 and 1102; </w:t>
      </w:r>
      <w:r w:rsidR="00A94EBF" w:rsidRPr="00F12651">
        <w:rPr>
          <w:color w:val="000000" w:themeColor="text1"/>
          <w:sz w:val="26"/>
          <w:szCs w:val="26"/>
        </w:rPr>
        <w:t xml:space="preserve">(3) </w:t>
      </w:r>
      <w:r w:rsidRPr="00F12651">
        <w:rPr>
          <w:color w:val="000000" w:themeColor="text1"/>
          <w:sz w:val="26"/>
          <w:szCs w:val="26"/>
        </w:rPr>
        <w:t xml:space="preserve">our insurance requirements in 52 Pa. Code, Ch. 32; </w:t>
      </w:r>
      <w:r w:rsidR="00A94EBF" w:rsidRPr="00F12651">
        <w:rPr>
          <w:color w:val="000000" w:themeColor="text1"/>
          <w:sz w:val="26"/>
          <w:szCs w:val="26"/>
        </w:rPr>
        <w:t xml:space="preserve">(4) </w:t>
      </w:r>
      <w:r w:rsidRPr="00F12651">
        <w:rPr>
          <w:color w:val="000000" w:themeColor="text1"/>
          <w:sz w:val="26"/>
          <w:szCs w:val="26"/>
        </w:rPr>
        <w:t>our tariff requirements in 52 Pa. Code, Chs. 23, 29, and 31;</w:t>
      </w:r>
      <w:r w:rsidR="005D4D83" w:rsidRPr="00F12651">
        <w:rPr>
          <w:color w:val="000000" w:themeColor="text1"/>
          <w:sz w:val="26"/>
          <w:szCs w:val="26"/>
        </w:rPr>
        <w:t xml:space="preserve"> and</w:t>
      </w:r>
      <w:r w:rsidRPr="00F12651">
        <w:rPr>
          <w:color w:val="000000" w:themeColor="text1"/>
          <w:sz w:val="26"/>
          <w:szCs w:val="26"/>
        </w:rPr>
        <w:t xml:space="preserve"> </w:t>
      </w:r>
      <w:r w:rsidR="00A94EBF" w:rsidRPr="00F12651">
        <w:rPr>
          <w:color w:val="000000" w:themeColor="text1"/>
          <w:sz w:val="26"/>
          <w:szCs w:val="26"/>
        </w:rPr>
        <w:t>(5)</w:t>
      </w:r>
      <w:r w:rsidRPr="00F12651">
        <w:rPr>
          <w:color w:val="000000" w:themeColor="text1"/>
          <w:sz w:val="26"/>
          <w:szCs w:val="26"/>
        </w:rPr>
        <w:t xml:space="preserve"> our vehicle, service, and driver requirements in 52 Pa. Code, Ch. 29.</w:t>
      </w:r>
    </w:p>
    <w:p w14:paraId="16E6BEE2" w14:textId="77777777" w:rsidR="005E37F5" w:rsidRPr="00F12651" w:rsidRDefault="005E37F5" w:rsidP="00CA3A19">
      <w:pPr>
        <w:widowControl/>
        <w:spacing w:line="360" w:lineRule="auto"/>
        <w:ind w:firstLine="1440"/>
        <w:rPr>
          <w:color w:val="000000" w:themeColor="text1"/>
          <w:sz w:val="26"/>
          <w:szCs w:val="26"/>
        </w:rPr>
      </w:pPr>
    </w:p>
    <w:p w14:paraId="2D35A54A" w14:textId="52A33B30" w:rsidR="005E37F5" w:rsidRPr="00F12651" w:rsidRDefault="00CA3A19" w:rsidP="005E37F5">
      <w:pPr>
        <w:widowControl/>
        <w:spacing w:line="360" w:lineRule="auto"/>
        <w:ind w:firstLine="1440"/>
        <w:rPr>
          <w:color w:val="000000" w:themeColor="text1"/>
          <w:sz w:val="26"/>
          <w:szCs w:val="26"/>
        </w:rPr>
      </w:pPr>
      <w:r w:rsidRPr="00F12651">
        <w:rPr>
          <w:color w:val="000000" w:themeColor="text1"/>
          <w:sz w:val="26"/>
          <w:szCs w:val="26"/>
        </w:rPr>
        <w:t xml:space="preserve">Our review of the aforementioned Commission records during the review period shows that the Respondent has had an acceptable history of compliance with </w:t>
      </w:r>
      <w:r w:rsidR="00A01523" w:rsidRPr="00F12651">
        <w:rPr>
          <w:color w:val="000000" w:themeColor="text1"/>
          <w:sz w:val="26"/>
          <w:szCs w:val="26"/>
        </w:rPr>
        <w:t xml:space="preserve">the statutes and </w:t>
      </w:r>
      <w:r w:rsidRPr="00F12651">
        <w:rPr>
          <w:color w:val="000000" w:themeColor="text1"/>
          <w:sz w:val="26"/>
          <w:szCs w:val="26"/>
        </w:rPr>
        <w:t>Commission</w:t>
      </w:r>
      <w:r w:rsidR="004041D5" w:rsidRPr="00F12651">
        <w:rPr>
          <w:color w:val="000000" w:themeColor="text1"/>
          <w:sz w:val="26"/>
          <w:szCs w:val="26"/>
        </w:rPr>
        <w:t xml:space="preserve"> Regulations</w:t>
      </w:r>
      <w:r w:rsidRPr="00F12651">
        <w:rPr>
          <w:color w:val="000000" w:themeColor="text1"/>
          <w:sz w:val="26"/>
          <w:szCs w:val="26"/>
        </w:rPr>
        <w:t xml:space="preserve">.  </w:t>
      </w:r>
      <w:r w:rsidR="005E37F5" w:rsidRPr="00F12651">
        <w:rPr>
          <w:color w:val="000000" w:themeColor="text1"/>
          <w:sz w:val="26"/>
          <w:szCs w:val="26"/>
        </w:rPr>
        <w:t>Considering this, we acknowledge that the $</w:t>
      </w:r>
      <w:r w:rsidR="008A1FF4" w:rsidRPr="00F12651">
        <w:rPr>
          <w:color w:val="000000" w:themeColor="text1"/>
          <w:sz w:val="26"/>
          <w:szCs w:val="26"/>
        </w:rPr>
        <w:t>326</w:t>
      </w:r>
      <w:r w:rsidR="005E37F5" w:rsidRPr="00F12651">
        <w:rPr>
          <w:color w:val="000000" w:themeColor="text1"/>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14:paraId="7E12E2C4" w14:textId="77777777" w:rsidR="00475626" w:rsidRPr="00F12651" w:rsidRDefault="00475626" w:rsidP="00010E45">
      <w:pPr>
        <w:widowControl/>
        <w:spacing w:line="360" w:lineRule="auto"/>
        <w:ind w:firstLine="1440"/>
        <w:rPr>
          <w:color w:val="000000" w:themeColor="text1"/>
          <w:sz w:val="26"/>
          <w:szCs w:val="26"/>
        </w:rPr>
      </w:pPr>
    </w:p>
    <w:p w14:paraId="35928612" w14:textId="77777777" w:rsidR="00065E03" w:rsidRPr="00F12651" w:rsidRDefault="00065E03" w:rsidP="00065E03">
      <w:pPr>
        <w:widowControl/>
        <w:spacing w:line="360" w:lineRule="auto"/>
        <w:ind w:firstLine="1440"/>
        <w:rPr>
          <w:color w:val="000000" w:themeColor="text1"/>
          <w:sz w:val="26"/>
          <w:szCs w:val="26"/>
        </w:rPr>
      </w:pPr>
      <w:r w:rsidRPr="00F12651">
        <w:rPr>
          <w:color w:val="000000" w:themeColor="text1"/>
          <w:sz w:val="26"/>
          <w:szCs w:val="26"/>
        </w:rPr>
        <w:t>Accordingly, b</w:t>
      </w:r>
      <w:r w:rsidR="00E955E5" w:rsidRPr="00F12651">
        <w:rPr>
          <w:color w:val="000000" w:themeColor="text1"/>
          <w:sz w:val="26"/>
          <w:szCs w:val="26"/>
        </w:rPr>
        <w:t>ased on our review of the record and the averments in I&amp;E’s Motion, we shall grant the Motion.</w:t>
      </w:r>
      <w:r w:rsidR="0073497A" w:rsidRPr="00F12651">
        <w:rPr>
          <w:color w:val="000000" w:themeColor="text1"/>
          <w:sz w:val="26"/>
          <w:szCs w:val="26"/>
        </w:rPr>
        <w:t xml:space="preserve">  Pursuant to Section 5.61(c) of our Regulations, 52</w:t>
      </w:r>
      <w:r w:rsidR="0076375D" w:rsidRPr="00F12651">
        <w:rPr>
          <w:color w:val="000000" w:themeColor="text1"/>
          <w:sz w:val="26"/>
          <w:szCs w:val="26"/>
        </w:rPr>
        <w:t> </w:t>
      </w:r>
      <w:r w:rsidR="0073497A" w:rsidRPr="00F12651">
        <w:rPr>
          <w:color w:val="000000" w:themeColor="text1"/>
          <w:sz w:val="26"/>
          <w:szCs w:val="26"/>
        </w:rPr>
        <w:t>Pa. Code §</w:t>
      </w:r>
      <w:r w:rsidR="00353974" w:rsidRPr="00F12651">
        <w:rPr>
          <w:color w:val="000000" w:themeColor="text1"/>
          <w:sz w:val="26"/>
          <w:szCs w:val="26"/>
        </w:rPr>
        <w:t> </w:t>
      </w:r>
      <w:r w:rsidR="0073497A" w:rsidRPr="00F12651">
        <w:rPr>
          <w:color w:val="000000" w:themeColor="text1"/>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sidRPr="00F12651">
        <w:rPr>
          <w:i/>
          <w:color w:val="000000" w:themeColor="text1"/>
          <w:sz w:val="26"/>
          <w:szCs w:val="26"/>
        </w:rPr>
        <w:t>See Fusaro v. Pa. PUC</w:t>
      </w:r>
      <w:r w:rsidR="0073497A" w:rsidRPr="00F12651">
        <w:rPr>
          <w:color w:val="000000" w:themeColor="text1"/>
          <w:sz w:val="26"/>
          <w:szCs w:val="26"/>
        </w:rPr>
        <w:t xml:space="preserve">, 382 A.2d </w:t>
      </w:r>
      <w:r w:rsidR="0073497A" w:rsidRPr="00F12651">
        <w:rPr>
          <w:color w:val="000000" w:themeColor="text1"/>
          <w:sz w:val="26"/>
          <w:szCs w:val="26"/>
        </w:rPr>
        <w:lastRenderedPageBreak/>
        <w:t>794</w:t>
      </w:r>
      <w:r w:rsidR="004E4DA0" w:rsidRPr="00F12651">
        <w:rPr>
          <w:color w:val="000000" w:themeColor="text1"/>
          <w:sz w:val="26"/>
          <w:szCs w:val="26"/>
        </w:rPr>
        <w:t>, 797</w:t>
      </w:r>
      <w:r w:rsidR="0073497A" w:rsidRPr="00F12651">
        <w:rPr>
          <w:color w:val="000000" w:themeColor="text1"/>
          <w:sz w:val="26"/>
          <w:szCs w:val="26"/>
        </w:rPr>
        <w:t xml:space="preserve"> (Pa. Cmwlth. 1978).</w:t>
      </w:r>
      <w:r w:rsidR="00AF3F47" w:rsidRPr="00F12651">
        <w:rPr>
          <w:color w:val="000000" w:themeColor="text1"/>
          <w:sz w:val="26"/>
          <w:szCs w:val="26"/>
        </w:rPr>
        <w:t xml:space="preserve">  </w:t>
      </w:r>
      <w:r w:rsidR="007D012D" w:rsidRPr="00F12651">
        <w:rPr>
          <w:color w:val="000000" w:themeColor="text1"/>
          <w:sz w:val="26"/>
          <w:szCs w:val="26"/>
        </w:rPr>
        <w:t xml:space="preserve">The Respondent </w:t>
      </w:r>
      <w:r w:rsidR="002D4D00" w:rsidRPr="00F12651">
        <w:rPr>
          <w:color w:val="000000" w:themeColor="text1"/>
          <w:sz w:val="26"/>
          <w:szCs w:val="26"/>
        </w:rPr>
        <w:t>was provided with</w:t>
      </w:r>
      <w:r w:rsidR="004E4DA0" w:rsidRPr="00F12651">
        <w:rPr>
          <w:color w:val="000000" w:themeColor="text1"/>
          <w:sz w:val="26"/>
          <w:szCs w:val="26"/>
        </w:rPr>
        <w:t xml:space="preserve"> adequate notice of the alleged violations against </w:t>
      </w:r>
      <w:r w:rsidR="00E71CCA" w:rsidRPr="00F12651">
        <w:rPr>
          <w:color w:val="000000" w:themeColor="text1"/>
          <w:sz w:val="26"/>
          <w:szCs w:val="26"/>
        </w:rPr>
        <w:t>i</w:t>
      </w:r>
      <w:r w:rsidR="00140EBD" w:rsidRPr="00F12651">
        <w:rPr>
          <w:color w:val="000000" w:themeColor="text1"/>
          <w:sz w:val="26"/>
          <w:szCs w:val="26"/>
        </w:rPr>
        <w:t>t</w:t>
      </w:r>
      <w:r w:rsidR="004E4DA0" w:rsidRPr="00F12651">
        <w:rPr>
          <w:color w:val="000000" w:themeColor="text1"/>
          <w:sz w:val="26"/>
          <w:szCs w:val="26"/>
        </w:rPr>
        <w:t xml:space="preserve"> and </w:t>
      </w:r>
      <w:r w:rsidR="00C93A1C" w:rsidRPr="00F12651">
        <w:rPr>
          <w:color w:val="000000" w:themeColor="text1"/>
          <w:sz w:val="26"/>
          <w:szCs w:val="26"/>
        </w:rPr>
        <w:t xml:space="preserve">had </w:t>
      </w:r>
      <w:r w:rsidR="004E4DA0" w:rsidRPr="00F12651">
        <w:rPr>
          <w:color w:val="000000" w:themeColor="text1"/>
          <w:sz w:val="26"/>
          <w:szCs w:val="26"/>
        </w:rPr>
        <w:t>the opportunity to respond</w:t>
      </w:r>
      <w:r w:rsidR="00C93A1C" w:rsidRPr="00F12651">
        <w:rPr>
          <w:color w:val="000000" w:themeColor="text1"/>
          <w:sz w:val="26"/>
          <w:szCs w:val="26"/>
        </w:rPr>
        <w:t xml:space="preserve"> and to request a hearing</w:t>
      </w:r>
      <w:r w:rsidR="004E4DA0" w:rsidRPr="00F12651">
        <w:rPr>
          <w:color w:val="000000" w:themeColor="text1"/>
          <w:sz w:val="26"/>
          <w:szCs w:val="26"/>
        </w:rPr>
        <w:t>.  The Respondent was also</w:t>
      </w:r>
      <w:r w:rsidR="00AF3F47" w:rsidRPr="00F12651">
        <w:rPr>
          <w:color w:val="000000" w:themeColor="text1"/>
          <w:sz w:val="26"/>
          <w:szCs w:val="26"/>
        </w:rPr>
        <w:t xml:space="preserve"> </w:t>
      </w:r>
      <w:r w:rsidR="004E4DA0" w:rsidRPr="00F12651">
        <w:rPr>
          <w:color w:val="000000" w:themeColor="text1"/>
          <w:sz w:val="26"/>
          <w:szCs w:val="26"/>
        </w:rPr>
        <w:t xml:space="preserve">clearly </w:t>
      </w:r>
      <w:r w:rsidR="00AF3F47" w:rsidRPr="00F12651">
        <w:rPr>
          <w:color w:val="000000" w:themeColor="text1"/>
          <w:sz w:val="26"/>
          <w:szCs w:val="26"/>
        </w:rPr>
        <w:t>advised that</w:t>
      </w:r>
      <w:r w:rsidR="004E4DA0" w:rsidRPr="00F12651">
        <w:rPr>
          <w:color w:val="000000" w:themeColor="text1"/>
          <w:sz w:val="26"/>
          <w:szCs w:val="26"/>
        </w:rPr>
        <w:t xml:space="preserve">, if </w:t>
      </w:r>
      <w:r w:rsidR="00140EBD" w:rsidRPr="00F12651">
        <w:rPr>
          <w:color w:val="000000" w:themeColor="text1"/>
          <w:sz w:val="26"/>
          <w:szCs w:val="26"/>
        </w:rPr>
        <w:t>it</w:t>
      </w:r>
      <w:r w:rsidR="004E4DA0" w:rsidRPr="00F12651">
        <w:rPr>
          <w:color w:val="000000" w:themeColor="text1"/>
          <w:sz w:val="26"/>
          <w:szCs w:val="26"/>
        </w:rPr>
        <w:t xml:space="preserve"> did not file</w:t>
      </w:r>
      <w:r w:rsidR="00AF3F47" w:rsidRPr="00F12651">
        <w:rPr>
          <w:color w:val="000000" w:themeColor="text1"/>
          <w:sz w:val="26"/>
          <w:szCs w:val="26"/>
        </w:rPr>
        <w:t xml:space="preserve"> </w:t>
      </w:r>
      <w:r w:rsidR="004E4DA0" w:rsidRPr="00F12651">
        <w:rPr>
          <w:color w:val="000000" w:themeColor="text1"/>
          <w:sz w:val="26"/>
          <w:szCs w:val="26"/>
        </w:rPr>
        <w:t>an Answer within twenty days, then I&amp;E would request that we issue an Order imposing the penalt</w:t>
      </w:r>
      <w:r w:rsidR="00D149E4" w:rsidRPr="00F12651">
        <w:rPr>
          <w:color w:val="000000" w:themeColor="text1"/>
          <w:sz w:val="26"/>
          <w:szCs w:val="26"/>
        </w:rPr>
        <w:t>ies</w:t>
      </w:r>
      <w:r w:rsidR="004E4DA0" w:rsidRPr="00F12651">
        <w:rPr>
          <w:color w:val="000000" w:themeColor="text1"/>
          <w:sz w:val="26"/>
          <w:szCs w:val="26"/>
        </w:rPr>
        <w:t xml:space="preserve"> set forth in the Complaint.</w:t>
      </w:r>
      <w:r w:rsidR="00C93A1C" w:rsidRPr="00F12651">
        <w:rPr>
          <w:color w:val="000000" w:themeColor="text1"/>
          <w:sz w:val="26"/>
          <w:szCs w:val="26"/>
        </w:rPr>
        <w:t xml:space="preserve">  Under the circumstances in this case, we find that it is appropriate to sustain the Complaint</w:t>
      </w:r>
      <w:r w:rsidR="00E30ED8" w:rsidRPr="00F12651">
        <w:rPr>
          <w:color w:val="000000" w:themeColor="text1"/>
          <w:sz w:val="26"/>
          <w:szCs w:val="26"/>
        </w:rPr>
        <w:t>.</w:t>
      </w:r>
    </w:p>
    <w:p w14:paraId="512E2699" w14:textId="77777777" w:rsidR="00065E03" w:rsidRPr="00F12651" w:rsidRDefault="00065E03" w:rsidP="00065E03">
      <w:pPr>
        <w:widowControl/>
        <w:spacing w:line="360" w:lineRule="auto"/>
        <w:ind w:firstLine="1440"/>
        <w:rPr>
          <w:color w:val="000000" w:themeColor="text1"/>
          <w:sz w:val="26"/>
          <w:szCs w:val="26"/>
        </w:rPr>
      </w:pPr>
    </w:p>
    <w:p w14:paraId="728B8F0D" w14:textId="77777777" w:rsidR="00B4513A" w:rsidRPr="00F12651" w:rsidRDefault="00B4513A" w:rsidP="00E30ED8">
      <w:pPr>
        <w:keepNext/>
        <w:widowControl/>
        <w:spacing w:line="360" w:lineRule="auto"/>
        <w:jc w:val="center"/>
        <w:rPr>
          <w:b/>
          <w:color w:val="000000" w:themeColor="text1"/>
          <w:sz w:val="26"/>
          <w:szCs w:val="26"/>
        </w:rPr>
      </w:pPr>
      <w:r w:rsidRPr="00F12651">
        <w:rPr>
          <w:b/>
          <w:color w:val="000000" w:themeColor="text1"/>
          <w:sz w:val="26"/>
          <w:szCs w:val="26"/>
        </w:rPr>
        <w:t>Conclusion</w:t>
      </w:r>
    </w:p>
    <w:p w14:paraId="6EFBCCE5" w14:textId="77777777" w:rsidR="00882750" w:rsidRPr="00F12651" w:rsidRDefault="00882750" w:rsidP="00E30ED8">
      <w:pPr>
        <w:keepNext/>
        <w:widowControl/>
        <w:spacing w:line="360" w:lineRule="auto"/>
        <w:ind w:firstLine="1440"/>
        <w:rPr>
          <w:color w:val="000000" w:themeColor="text1"/>
          <w:sz w:val="26"/>
          <w:szCs w:val="26"/>
        </w:rPr>
      </w:pPr>
    </w:p>
    <w:p w14:paraId="4CF0720A" w14:textId="617F06C1" w:rsidR="00B4513A" w:rsidRPr="00F12651" w:rsidRDefault="00394289" w:rsidP="00E30ED8">
      <w:pPr>
        <w:keepNext/>
        <w:widowControl/>
        <w:spacing w:line="360" w:lineRule="auto"/>
        <w:ind w:firstLine="1440"/>
        <w:rPr>
          <w:b/>
          <w:color w:val="000000" w:themeColor="text1"/>
          <w:sz w:val="26"/>
          <w:szCs w:val="26"/>
        </w:rPr>
      </w:pPr>
      <w:r w:rsidRPr="00F12651">
        <w:rPr>
          <w:color w:val="000000" w:themeColor="text1"/>
          <w:sz w:val="26"/>
          <w:szCs w:val="26"/>
        </w:rPr>
        <w:t>Based on our review of the record</w:t>
      </w:r>
      <w:r w:rsidR="00D97F34" w:rsidRPr="00F12651">
        <w:rPr>
          <w:color w:val="000000" w:themeColor="text1"/>
          <w:sz w:val="26"/>
          <w:szCs w:val="26"/>
        </w:rPr>
        <w:t>,</w:t>
      </w:r>
      <w:r w:rsidR="00910F11" w:rsidRPr="00F12651">
        <w:rPr>
          <w:color w:val="000000" w:themeColor="text1"/>
          <w:sz w:val="26"/>
          <w:szCs w:val="26"/>
        </w:rPr>
        <w:t xml:space="preserve"> the averments in the Motion</w:t>
      </w:r>
      <w:r w:rsidRPr="00F12651">
        <w:rPr>
          <w:color w:val="000000" w:themeColor="text1"/>
          <w:sz w:val="26"/>
          <w:szCs w:val="26"/>
        </w:rPr>
        <w:t>,</w:t>
      </w:r>
      <w:r w:rsidR="00910F11" w:rsidRPr="00F12651">
        <w:rPr>
          <w:color w:val="000000" w:themeColor="text1"/>
          <w:sz w:val="26"/>
          <w:szCs w:val="26"/>
        </w:rPr>
        <w:t xml:space="preserve"> and the applicable law,</w:t>
      </w:r>
      <w:r w:rsidRPr="00F12651">
        <w:rPr>
          <w:color w:val="000000" w:themeColor="text1"/>
          <w:sz w:val="26"/>
          <w:szCs w:val="26"/>
        </w:rPr>
        <w:t xml:space="preserve"> </w:t>
      </w:r>
      <w:r w:rsidR="00B4513A" w:rsidRPr="00F12651">
        <w:rPr>
          <w:color w:val="000000" w:themeColor="text1"/>
          <w:sz w:val="26"/>
          <w:szCs w:val="26"/>
        </w:rPr>
        <w:t xml:space="preserve">we shall </w:t>
      </w:r>
      <w:r w:rsidR="00817B90" w:rsidRPr="00F12651">
        <w:rPr>
          <w:color w:val="000000" w:themeColor="text1"/>
          <w:sz w:val="26"/>
          <w:szCs w:val="26"/>
        </w:rPr>
        <w:t xml:space="preserve">grant </w:t>
      </w:r>
      <w:r w:rsidR="00910F11" w:rsidRPr="00F12651">
        <w:rPr>
          <w:color w:val="000000" w:themeColor="text1"/>
          <w:sz w:val="26"/>
          <w:szCs w:val="26"/>
        </w:rPr>
        <w:t>I&amp;E’s</w:t>
      </w:r>
      <w:r w:rsidR="00817B90" w:rsidRPr="00F12651">
        <w:rPr>
          <w:color w:val="000000" w:themeColor="text1"/>
          <w:sz w:val="26"/>
          <w:szCs w:val="26"/>
        </w:rPr>
        <w:t xml:space="preserve"> </w:t>
      </w:r>
      <w:r w:rsidR="00910F11" w:rsidRPr="00F12651">
        <w:rPr>
          <w:color w:val="000000" w:themeColor="text1"/>
          <w:sz w:val="26"/>
          <w:szCs w:val="26"/>
        </w:rPr>
        <w:t>Motion</w:t>
      </w:r>
      <w:r w:rsidR="005E5EF9" w:rsidRPr="00F12651">
        <w:rPr>
          <w:color w:val="000000" w:themeColor="text1"/>
          <w:sz w:val="26"/>
          <w:szCs w:val="26"/>
        </w:rPr>
        <w:t>;</w:t>
      </w:r>
      <w:r w:rsidR="000A75E5" w:rsidRPr="00F12651">
        <w:rPr>
          <w:color w:val="000000" w:themeColor="text1"/>
          <w:sz w:val="26"/>
          <w:szCs w:val="26"/>
        </w:rPr>
        <w:t xml:space="preserve"> </w:t>
      </w:r>
      <w:r w:rsidR="000A75E5" w:rsidRPr="00F12651">
        <w:rPr>
          <w:b/>
          <w:color w:val="000000" w:themeColor="text1"/>
          <w:sz w:val="26"/>
          <w:szCs w:val="26"/>
        </w:rPr>
        <w:t>THEREFORE</w:t>
      </w:r>
      <w:r w:rsidR="000A75E5" w:rsidRPr="00F12651">
        <w:rPr>
          <w:b/>
          <w:color w:val="000000" w:themeColor="text1"/>
          <w:szCs w:val="26"/>
        </w:rPr>
        <w:t>,</w:t>
      </w:r>
    </w:p>
    <w:p w14:paraId="3F53C56C" w14:textId="77777777" w:rsidR="00140EBD" w:rsidRPr="00F12651" w:rsidRDefault="00140EBD" w:rsidP="00762F72">
      <w:pPr>
        <w:widowControl/>
        <w:spacing w:line="360" w:lineRule="auto"/>
        <w:ind w:firstLine="1440"/>
        <w:rPr>
          <w:b/>
          <w:color w:val="000000" w:themeColor="text1"/>
          <w:sz w:val="26"/>
          <w:szCs w:val="26"/>
        </w:rPr>
      </w:pPr>
    </w:p>
    <w:p w14:paraId="0BC98745" w14:textId="77777777" w:rsidR="00B4513A" w:rsidRPr="00F12651" w:rsidRDefault="00B4513A" w:rsidP="00AF2516">
      <w:pPr>
        <w:keepNext/>
        <w:widowControl/>
        <w:spacing w:line="360" w:lineRule="auto"/>
        <w:ind w:firstLine="1440"/>
        <w:rPr>
          <w:b/>
          <w:color w:val="000000" w:themeColor="text1"/>
          <w:sz w:val="26"/>
          <w:szCs w:val="26"/>
        </w:rPr>
      </w:pPr>
      <w:r w:rsidRPr="00F12651">
        <w:rPr>
          <w:b/>
          <w:color w:val="000000" w:themeColor="text1"/>
          <w:sz w:val="26"/>
          <w:szCs w:val="26"/>
        </w:rPr>
        <w:t>IT IS ORDERED:</w:t>
      </w:r>
    </w:p>
    <w:p w14:paraId="4D571D09" w14:textId="77777777" w:rsidR="000F1318" w:rsidRPr="00F12651" w:rsidRDefault="000F1318" w:rsidP="00AF2516">
      <w:pPr>
        <w:keepNext/>
        <w:widowControl/>
        <w:spacing w:line="360" w:lineRule="auto"/>
        <w:ind w:firstLine="1440"/>
        <w:rPr>
          <w:color w:val="000000" w:themeColor="text1"/>
          <w:sz w:val="26"/>
          <w:szCs w:val="26"/>
        </w:rPr>
      </w:pPr>
    </w:p>
    <w:p w14:paraId="2201BA3D" w14:textId="2FF2ACA7" w:rsidR="00B4513A" w:rsidRPr="00F12651" w:rsidRDefault="00B4513A" w:rsidP="00AF2516">
      <w:pPr>
        <w:keepNext/>
        <w:widowControl/>
        <w:spacing w:line="360" w:lineRule="auto"/>
        <w:ind w:firstLine="1440"/>
        <w:rPr>
          <w:color w:val="000000" w:themeColor="text1"/>
          <w:sz w:val="26"/>
          <w:szCs w:val="26"/>
        </w:rPr>
      </w:pPr>
      <w:r w:rsidRPr="00F12651">
        <w:rPr>
          <w:color w:val="000000" w:themeColor="text1"/>
          <w:sz w:val="26"/>
          <w:szCs w:val="26"/>
        </w:rPr>
        <w:t>1.</w:t>
      </w:r>
      <w:r w:rsidRPr="00F12651">
        <w:rPr>
          <w:color w:val="000000" w:themeColor="text1"/>
          <w:sz w:val="26"/>
          <w:szCs w:val="26"/>
        </w:rPr>
        <w:tab/>
        <w:t xml:space="preserve">That the </w:t>
      </w:r>
      <w:r w:rsidR="00E118A2" w:rsidRPr="00F12651">
        <w:rPr>
          <w:color w:val="000000" w:themeColor="text1"/>
          <w:sz w:val="26"/>
          <w:szCs w:val="26"/>
        </w:rPr>
        <w:t xml:space="preserve">Motion for Default Judgment </w:t>
      </w:r>
      <w:r w:rsidR="00E118A2" w:rsidRPr="00F12651">
        <w:rPr>
          <w:color w:val="000000" w:themeColor="text1"/>
          <w:sz w:val="26"/>
        </w:rPr>
        <w:t xml:space="preserve">filed by the </w:t>
      </w:r>
      <w:r w:rsidR="006E393D">
        <w:rPr>
          <w:color w:val="000000" w:themeColor="text1"/>
          <w:sz w:val="26"/>
        </w:rPr>
        <w:t xml:space="preserve">Commission’s </w:t>
      </w:r>
      <w:r w:rsidR="00E118A2" w:rsidRPr="00F12651">
        <w:rPr>
          <w:color w:val="000000" w:themeColor="text1"/>
          <w:sz w:val="26"/>
        </w:rPr>
        <w:t xml:space="preserve">Bureau of Investigation and Enforcement on </w:t>
      </w:r>
      <w:r w:rsidR="002B4175" w:rsidRPr="00F12651">
        <w:rPr>
          <w:color w:val="000000" w:themeColor="text1"/>
          <w:sz w:val="26"/>
        </w:rPr>
        <w:t>February 19</w:t>
      </w:r>
      <w:r w:rsidR="00D26D50" w:rsidRPr="00F12651">
        <w:rPr>
          <w:color w:val="000000" w:themeColor="text1"/>
          <w:sz w:val="26"/>
        </w:rPr>
        <w:t>, 2020</w:t>
      </w:r>
      <w:r w:rsidR="00E118A2" w:rsidRPr="00F12651">
        <w:rPr>
          <w:color w:val="000000" w:themeColor="text1"/>
          <w:sz w:val="26"/>
        </w:rPr>
        <w:t xml:space="preserve">, </w:t>
      </w:r>
      <w:r w:rsidRPr="00F12651">
        <w:rPr>
          <w:color w:val="000000" w:themeColor="text1"/>
          <w:sz w:val="26"/>
          <w:szCs w:val="26"/>
        </w:rPr>
        <w:t xml:space="preserve">is </w:t>
      </w:r>
      <w:r w:rsidR="005E5EF9" w:rsidRPr="00F12651">
        <w:rPr>
          <w:color w:val="000000" w:themeColor="text1"/>
          <w:sz w:val="26"/>
          <w:szCs w:val="26"/>
        </w:rPr>
        <w:t>granted.</w:t>
      </w:r>
    </w:p>
    <w:p w14:paraId="37527314" w14:textId="77777777" w:rsidR="009D311D" w:rsidRPr="00F12651" w:rsidRDefault="009D311D" w:rsidP="00762F72">
      <w:pPr>
        <w:widowControl/>
        <w:spacing w:line="360" w:lineRule="auto"/>
        <w:ind w:firstLine="1440"/>
        <w:rPr>
          <w:color w:val="000000" w:themeColor="text1"/>
          <w:sz w:val="26"/>
          <w:szCs w:val="26"/>
        </w:rPr>
      </w:pPr>
    </w:p>
    <w:p w14:paraId="46E529D5" w14:textId="71C69A42" w:rsidR="001314A6" w:rsidRPr="00F12651" w:rsidRDefault="00DD4CBC" w:rsidP="00762F72">
      <w:pPr>
        <w:widowControl/>
        <w:spacing w:line="360" w:lineRule="auto"/>
        <w:ind w:firstLine="1440"/>
        <w:rPr>
          <w:color w:val="000000" w:themeColor="text1"/>
          <w:sz w:val="26"/>
          <w:szCs w:val="26"/>
        </w:rPr>
      </w:pPr>
      <w:r w:rsidRPr="00F12651">
        <w:rPr>
          <w:color w:val="000000" w:themeColor="text1"/>
          <w:sz w:val="26"/>
          <w:szCs w:val="26"/>
        </w:rPr>
        <w:t>2.</w:t>
      </w:r>
      <w:r w:rsidRPr="00F12651">
        <w:rPr>
          <w:color w:val="000000" w:themeColor="text1"/>
          <w:sz w:val="26"/>
          <w:szCs w:val="26"/>
        </w:rPr>
        <w:tab/>
        <w:t xml:space="preserve">That </w:t>
      </w:r>
      <w:r w:rsidR="001B7AD2" w:rsidRPr="00F12651">
        <w:rPr>
          <w:color w:val="000000" w:themeColor="text1"/>
          <w:sz w:val="26"/>
          <w:szCs w:val="26"/>
        </w:rPr>
        <w:t xml:space="preserve">the allegations in the </w:t>
      </w:r>
      <w:r w:rsidR="002F194E">
        <w:rPr>
          <w:color w:val="000000" w:themeColor="text1"/>
          <w:sz w:val="26"/>
          <w:szCs w:val="26"/>
        </w:rPr>
        <w:t xml:space="preserve">Commission’s </w:t>
      </w:r>
      <w:r w:rsidR="001B7AD2" w:rsidRPr="00F12651">
        <w:rPr>
          <w:color w:val="000000" w:themeColor="text1"/>
          <w:sz w:val="26"/>
          <w:szCs w:val="26"/>
        </w:rPr>
        <w:t xml:space="preserve">Bureau of Investigation and Enforcement’s </w:t>
      </w:r>
      <w:r w:rsidR="002F194E">
        <w:rPr>
          <w:color w:val="000000" w:themeColor="text1"/>
          <w:sz w:val="26"/>
          <w:szCs w:val="26"/>
        </w:rPr>
        <w:t xml:space="preserve">Formal </w:t>
      </w:r>
      <w:r w:rsidR="001B7AD2" w:rsidRPr="00F12651">
        <w:rPr>
          <w:color w:val="000000" w:themeColor="text1"/>
          <w:sz w:val="26"/>
          <w:szCs w:val="26"/>
        </w:rPr>
        <w:t xml:space="preserve">Complaint are deemed admitted, and the </w:t>
      </w:r>
      <w:r w:rsidR="002F194E">
        <w:rPr>
          <w:color w:val="000000" w:themeColor="text1"/>
          <w:sz w:val="26"/>
          <w:szCs w:val="26"/>
        </w:rPr>
        <w:t xml:space="preserve">Formal </w:t>
      </w:r>
      <w:r w:rsidR="004D1C0F" w:rsidRPr="00F12651">
        <w:rPr>
          <w:color w:val="000000" w:themeColor="text1"/>
          <w:sz w:val="26"/>
          <w:szCs w:val="26"/>
        </w:rPr>
        <w:t>Complaint</w:t>
      </w:r>
      <w:r w:rsidR="001B7AD2" w:rsidRPr="00F12651">
        <w:rPr>
          <w:color w:val="000000" w:themeColor="text1"/>
          <w:sz w:val="26"/>
          <w:szCs w:val="26"/>
        </w:rPr>
        <w:t xml:space="preserve"> is thereby sustained. </w:t>
      </w:r>
    </w:p>
    <w:p w14:paraId="71159397" w14:textId="1ED75BB0" w:rsidR="00613FE9" w:rsidRPr="00F12651" w:rsidRDefault="001B7AD2" w:rsidP="00762F72">
      <w:pPr>
        <w:widowControl/>
        <w:spacing w:line="360" w:lineRule="auto"/>
        <w:ind w:firstLine="1440"/>
        <w:rPr>
          <w:color w:val="000000" w:themeColor="text1"/>
          <w:sz w:val="26"/>
          <w:szCs w:val="26"/>
        </w:rPr>
      </w:pPr>
      <w:r w:rsidRPr="00F12651">
        <w:rPr>
          <w:color w:val="000000" w:themeColor="text1"/>
          <w:sz w:val="26"/>
          <w:szCs w:val="26"/>
        </w:rPr>
        <w:t xml:space="preserve"> </w:t>
      </w:r>
    </w:p>
    <w:p w14:paraId="22391D69" w14:textId="74DB9964" w:rsidR="00AF570B" w:rsidRPr="00F12651" w:rsidRDefault="00557A09" w:rsidP="005B5248">
      <w:pPr>
        <w:keepNext/>
        <w:keepLines/>
        <w:widowControl/>
        <w:spacing w:line="360" w:lineRule="auto"/>
        <w:ind w:firstLine="1440"/>
        <w:rPr>
          <w:color w:val="000000" w:themeColor="text1"/>
          <w:sz w:val="26"/>
          <w:szCs w:val="24"/>
        </w:rPr>
      </w:pPr>
      <w:r w:rsidRPr="00F12651">
        <w:rPr>
          <w:color w:val="000000" w:themeColor="text1"/>
          <w:sz w:val="26"/>
          <w:szCs w:val="26"/>
        </w:rPr>
        <w:lastRenderedPageBreak/>
        <w:t>3.</w:t>
      </w:r>
      <w:r w:rsidRPr="00F12651">
        <w:rPr>
          <w:color w:val="000000" w:themeColor="text1"/>
          <w:sz w:val="26"/>
          <w:szCs w:val="26"/>
        </w:rPr>
        <w:tab/>
      </w:r>
      <w:r w:rsidR="00AF570B" w:rsidRPr="00F12651">
        <w:rPr>
          <w:color w:val="000000" w:themeColor="text1"/>
          <w:sz w:val="26"/>
          <w:szCs w:val="26"/>
        </w:rPr>
        <w:t>That within thirty</w:t>
      </w:r>
      <w:r w:rsidR="003D571B" w:rsidRPr="00F12651">
        <w:rPr>
          <w:color w:val="000000" w:themeColor="text1"/>
          <w:sz w:val="26"/>
          <w:szCs w:val="26"/>
        </w:rPr>
        <w:t xml:space="preserve"> (30)</w:t>
      </w:r>
      <w:r w:rsidR="00AF570B" w:rsidRPr="00F12651">
        <w:rPr>
          <w:color w:val="000000" w:themeColor="text1"/>
          <w:sz w:val="26"/>
          <w:szCs w:val="26"/>
        </w:rPr>
        <w:t xml:space="preserve"> days of the entry date of this Opinion and Order,</w:t>
      </w:r>
      <w:r w:rsidR="001B5664" w:rsidRPr="00F12651">
        <w:rPr>
          <w:color w:val="000000" w:themeColor="text1"/>
          <w:sz w:val="26"/>
          <w:szCs w:val="26"/>
        </w:rPr>
        <w:t xml:space="preserve"> </w:t>
      </w:r>
      <w:r w:rsidR="001314A6" w:rsidRPr="00F12651">
        <w:rPr>
          <w:color w:val="000000" w:themeColor="text1"/>
          <w:sz w:val="26"/>
          <w:szCs w:val="26"/>
        </w:rPr>
        <w:t>V</w:t>
      </w:r>
      <w:r w:rsidR="00AB1F1B" w:rsidRPr="00F12651">
        <w:rPr>
          <w:color w:val="000000" w:themeColor="text1"/>
          <w:sz w:val="26"/>
          <w:szCs w:val="26"/>
        </w:rPr>
        <w:t>aughan, Sullivan &amp; Co., Inc.</w:t>
      </w:r>
      <w:r w:rsidR="00E15A12" w:rsidRPr="00F12651">
        <w:rPr>
          <w:color w:val="000000" w:themeColor="text1"/>
          <w:sz w:val="26"/>
          <w:szCs w:val="26"/>
        </w:rPr>
        <w:t xml:space="preserve"> </w:t>
      </w:r>
      <w:r w:rsidR="00AF570B" w:rsidRPr="00F12651">
        <w:rPr>
          <w:color w:val="000000" w:themeColor="text1"/>
          <w:sz w:val="26"/>
          <w:szCs w:val="24"/>
        </w:rPr>
        <w:t xml:space="preserve">shall remit </w:t>
      </w:r>
      <w:r w:rsidR="002B4175" w:rsidRPr="00F12651">
        <w:rPr>
          <w:color w:val="000000" w:themeColor="text1"/>
          <w:sz w:val="26"/>
          <w:szCs w:val="24"/>
        </w:rPr>
        <w:t>$</w:t>
      </w:r>
      <w:r w:rsidR="00AB1F1B" w:rsidRPr="00F12651">
        <w:rPr>
          <w:color w:val="000000" w:themeColor="text1"/>
          <w:sz w:val="26"/>
          <w:szCs w:val="24"/>
        </w:rPr>
        <w:t>2</w:t>
      </w:r>
      <w:r w:rsidR="002B4175" w:rsidRPr="00F12651">
        <w:rPr>
          <w:color w:val="000000" w:themeColor="text1"/>
          <w:sz w:val="26"/>
          <w:szCs w:val="24"/>
        </w:rPr>
        <w:t>,</w:t>
      </w:r>
      <w:r w:rsidR="00AB1F1B" w:rsidRPr="00F12651">
        <w:rPr>
          <w:color w:val="000000" w:themeColor="text1"/>
          <w:sz w:val="26"/>
          <w:szCs w:val="24"/>
        </w:rPr>
        <w:t>499</w:t>
      </w:r>
      <w:r w:rsidR="001D746E" w:rsidRPr="00F12651">
        <w:rPr>
          <w:color w:val="000000" w:themeColor="text1"/>
          <w:sz w:val="26"/>
          <w:szCs w:val="24"/>
        </w:rPr>
        <w:t>,</w:t>
      </w:r>
      <w:r w:rsidR="00AF570B" w:rsidRPr="00F12651">
        <w:rPr>
          <w:color w:val="000000" w:themeColor="text1"/>
          <w:sz w:val="26"/>
          <w:szCs w:val="24"/>
        </w:rPr>
        <w:t xml:space="preserve"> payable by </w:t>
      </w:r>
      <w:r w:rsidR="001D746E" w:rsidRPr="00F12651">
        <w:rPr>
          <w:color w:val="000000" w:themeColor="text1"/>
          <w:sz w:val="26"/>
          <w:szCs w:val="24"/>
        </w:rPr>
        <w:t xml:space="preserve">certified </w:t>
      </w:r>
      <w:r w:rsidR="00AF570B" w:rsidRPr="00F12651">
        <w:rPr>
          <w:color w:val="000000" w:themeColor="text1"/>
          <w:sz w:val="26"/>
          <w:szCs w:val="24"/>
        </w:rPr>
        <w:t>check</w:t>
      </w:r>
      <w:r w:rsidR="001D746E" w:rsidRPr="00F12651">
        <w:rPr>
          <w:color w:val="000000" w:themeColor="text1"/>
          <w:sz w:val="26"/>
          <w:szCs w:val="24"/>
        </w:rPr>
        <w:t xml:space="preserve"> or</w:t>
      </w:r>
      <w:r w:rsidR="00AF570B" w:rsidRPr="00F12651">
        <w:rPr>
          <w:color w:val="000000" w:themeColor="text1"/>
          <w:sz w:val="26"/>
          <w:szCs w:val="24"/>
        </w:rPr>
        <w:t xml:space="preserve"> money order</w:t>
      </w:r>
      <w:r w:rsidR="001D746E" w:rsidRPr="00F12651">
        <w:rPr>
          <w:color w:val="000000" w:themeColor="text1"/>
          <w:sz w:val="26"/>
          <w:szCs w:val="24"/>
        </w:rPr>
        <w:t>,</w:t>
      </w:r>
      <w:r w:rsidR="00AF570B" w:rsidRPr="00F12651">
        <w:rPr>
          <w:color w:val="000000" w:themeColor="text1"/>
          <w:sz w:val="26"/>
          <w:szCs w:val="24"/>
        </w:rPr>
        <w:t xml:space="preserve"> to “Commonwealth of Pennsylvania” </w:t>
      </w:r>
      <w:r w:rsidR="0012641B" w:rsidRPr="00F12651">
        <w:rPr>
          <w:color w:val="000000" w:themeColor="text1"/>
          <w:sz w:val="26"/>
          <w:szCs w:val="24"/>
        </w:rPr>
        <w:t xml:space="preserve">with the docket number of this proceeding listed, </w:t>
      </w:r>
      <w:r w:rsidR="00AF570B" w:rsidRPr="00F12651">
        <w:rPr>
          <w:color w:val="000000" w:themeColor="text1"/>
          <w:sz w:val="26"/>
          <w:szCs w:val="24"/>
        </w:rPr>
        <w:t>and sen</w:t>
      </w:r>
      <w:r w:rsidR="00CD312E" w:rsidRPr="00F12651">
        <w:rPr>
          <w:color w:val="000000" w:themeColor="text1"/>
          <w:sz w:val="26"/>
          <w:szCs w:val="24"/>
        </w:rPr>
        <w:t>t</w:t>
      </w:r>
      <w:r w:rsidR="00AF570B" w:rsidRPr="00F12651">
        <w:rPr>
          <w:color w:val="000000" w:themeColor="text1"/>
          <w:sz w:val="26"/>
          <w:szCs w:val="24"/>
        </w:rPr>
        <w:t xml:space="preserve"> to:</w:t>
      </w:r>
      <w:r w:rsidR="00E35F60" w:rsidRPr="00F12651">
        <w:rPr>
          <w:color w:val="000000" w:themeColor="text1"/>
          <w:sz w:val="26"/>
          <w:szCs w:val="24"/>
        </w:rPr>
        <w:t xml:space="preserve"> </w:t>
      </w:r>
      <w:r w:rsidR="005135AB" w:rsidRPr="00F12651">
        <w:rPr>
          <w:color w:val="000000" w:themeColor="text1"/>
          <w:sz w:val="26"/>
          <w:szCs w:val="24"/>
        </w:rPr>
        <w:t xml:space="preserve"> </w:t>
      </w:r>
    </w:p>
    <w:p w14:paraId="042A0224" w14:textId="77777777" w:rsidR="003D571B" w:rsidRPr="00F12651" w:rsidRDefault="003D571B" w:rsidP="005B5248">
      <w:pPr>
        <w:keepNext/>
        <w:keepLines/>
        <w:widowControl/>
        <w:rPr>
          <w:color w:val="000000" w:themeColor="text1"/>
          <w:sz w:val="26"/>
          <w:szCs w:val="24"/>
        </w:rPr>
      </w:pPr>
    </w:p>
    <w:p w14:paraId="5AA0CD02" w14:textId="77777777" w:rsidR="00557A09" w:rsidRPr="00F12651" w:rsidRDefault="003D571B" w:rsidP="005B5248">
      <w:pPr>
        <w:keepNext/>
        <w:keepLines/>
        <w:widowControl/>
        <w:ind w:firstLine="2160"/>
        <w:rPr>
          <w:color w:val="000000" w:themeColor="text1"/>
          <w:sz w:val="26"/>
          <w:szCs w:val="24"/>
        </w:rPr>
      </w:pPr>
      <w:r w:rsidRPr="00F12651">
        <w:rPr>
          <w:color w:val="000000" w:themeColor="text1"/>
          <w:sz w:val="26"/>
          <w:szCs w:val="24"/>
        </w:rPr>
        <w:t xml:space="preserve">Rosemary Chiavetta, </w:t>
      </w:r>
      <w:r w:rsidR="00557A09" w:rsidRPr="00F12651">
        <w:rPr>
          <w:color w:val="000000" w:themeColor="text1"/>
          <w:sz w:val="26"/>
          <w:szCs w:val="24"/>
        </w:rPr>
        <w:t>Secretary</w:t>
      </w:r>
    </w:p>
    <w:p w14:paraId="65E5ACD3" w14:textId="77777777" w:rsidR="00557A09" w:rsidRPr="00F12651" w:rsidRDefault="00557A09" w:rsidP="005B5248">
      <w:pPr>
        <w:keepNext/>
        <w:keepLines/>
        <w:widowControl/>
        <w:ind w:firstLine="2160"/>
        <w:rPr>
          <w:color w:val="000000" w:themeColor="text1"/>
          <w:sz w:val="26"/>
          <w:szCs w:val="24"/>
        </w:rPr>
      </w:pPr>
      <w:r w:rsidRPr="00F12651">
        <w:rPr>
          <w:color w:val="000000" w:themeColor="text1"/>
          <w:sz w:val="26"/>
          <w:szCs w:val="24"/>
        </w:rPr>
        <w:t>Pennsylvania Public Utility Commission</w:t>
      </w:r>
    </w:p>
    <w:p w14:paraId="37241875" w14:textId="77777777" w:rsidR="00557A09" w:rsidRPr="00F12651" w:rsidRDefault="003D571B" w:rsidP="005B5248">
      <w:pPr>
        <w:keepNext/>
        <w:keepLines/>
        <w:widowControl/>
        <w:ind w:firstLine="2160"/>
        <w:rPr>
          <w:color w:val="000000" w:themeColor="text1"/>
          <w:sz w:val="26"/>
          <w:szCs w:val="24"/>
        </w:rPr>
      </w:pPr>
      <w:r w:rsidRPr="00F12651">
        <w:rPr>
          <w:color w:val="000000" w:themeColor="text1"/>
          <w:sz w:val="26"/>
          <w:szCs w:val="24"/>
        </w:rPr>
        <w:t>Commonwealth Keystone Building</w:t>
      </w:r>
    </w:p>
    <w:p w14:paraId="7ECB195E" w14:textId="77777777" w:rsidR="003D571B" w:rsidRPr="00F12651" w:rsidRDefault="003D571B" w:rsidP="005B5248">
      <w:pPr>
        <w:keepNext/>
        <w:keepLines/>
        <w:widowControl/>
        <w:ind w:firstLine="2160"/>
        <w:rPr>
          <w:color w:val="000000" w:themeColor="text1"/>
          <w:sz w:val="26"/>
          <w:szCs w:val="24"/>
        </w:rPr>
      </w:pPr>
      <w:r w:rsidRPr="00F12651">
        <w:rPr>
          <w:color w:val="000000" w:themeColor="text1"/>
          <w:sz w:val="26"/>
          <w:szCs w:val="24"/>
        </w:rPr>
        <w:t>400 North Street</w:t>
      </w:r>
    </w:p>
    <w:p w14:paraId="50991552" w14:textId="38BA95C4" w:rsidR="00557A09" w:rsidRDefault="00557A09" w:rsidP="005B5248">
      <w:pPr>
        <w:keepNext/>
        <w:keepLines/>
        <w:widowControl/>
        <w:spacing w:line="360" w:lineRule="auto"/>
        <w:ind w:firstLine="2160"/>
        <w:rPr>
          <w:color w:val="000000" w:themeColor="text1"/>
          <w:sz w:val="26"/>
          <w:szCs w:val="24"/>
        </w:rPr>
      </w:pPr>
      <w:r w:rsidRPr="00F12651">
        <w:rPr>
          <w:color w:val="000000" w:themeColor="text1"/>
          <w:sz w:val="26"/>
          <w:szCs w:val="24"/>
        </w:rPr>
        <w:t>Harrisburg, PA</w:t>
      </w:r>
      <w:r w:rsidR="00A13975" w:rsidRPr="00F12651">
        <w:rPr>
          <w:color w:val="000000" w:themeColor="text1"/>
          <w:sz w:val="26"/>
          <w:szCs w:val="24"/>
        </w:rPr>
        <w:t xml:space="preserve"> </w:t>
      </w:r>
      <w:r w:rsidRPr="00F12651">
        <w:rPr>
          <w:color w:val="000000" w:themeColor="text1"/>
          <w:sz w:val="26"/>
          <w:szCs w:val="24"/>
        </w:rPr>
        <w:t xml:space="preserve"> 171</w:t>
      </w:r>
      <w:r w:rsidR="003D571B" w:rsidRPr="00F12651">
        <w:rPr>
          <w:color w:val="000000" w:themeColor="text1"/>
          <w:sz w:val="26"/>
          <w:szCs w:val="24"/>
        </w:rPr>
        <w:t>20</w:t>
      </w:r>
    </w:p>
    <w:p w14:paraId="69105638" w14:textId="77777777" w:rsidR="00855C4D" w:rsidRPr="00F12651" w:rsidRDefault="00855C4D" w:rsidP="00AB1F1B">
      <w:pPr>
        <w:keepLines/>
        <w:widowControl/>
        <w:spacing w:line="360" w:lineRule="auto"/>
        <w:ind w:firstLine="2160"/>
        <w:rPr>
          <w:color w:val="000000" w:themeColor="text1"/>
          <w:sz w:val="26"/>
          <w:szCs w:val="24"/>
        </w:rPr>
      </w:pPr>
    </w:p>
    <w:p w14:paraId="2AD9B2A3" w14:textId="77777777" w:rsidR="00854C98" w:rsidRPr="00F12651" w:rsidRDefault="00854C98" w:rsidP="001454D7">
      <w:pPr>
        <w:widowControl/>
        <w:spacing w:line="360" w:lineRule="auto"/>
        <w:ind w:firstLine="1440"/>
        <w:rPr>
          <w:color w:val="000000" w:themeColor="text1"/>
          <w:sz w:val="26"/>
          <w:szCs w:val="26"/>
        </w:rPr>
      </w:pPr>
      <w:r w:rsidRPr="00F12651">
        <w:rPr>
          <w:color w:val="000000" w:themeColor="text1"/>
          <w:sz w:val="26"/>
          <w:szCs w:val="26"/>
        </w:rPr>
        <w:t>4.</w:t>
      </w:r>
      <w:r w:rsidRPr="00F12651">
        <w:rPr>
          <w:color w:val="000000" w:themeColor="text1"/>
          <w:sz w:val="26"/>
          <w:szCs w:val="26"/>
        </w:rPr>
        <w:tab/>
        <w:t>That a copy of this Opinion and Order shall be served upon the Financial and Assessment Chief, Office of Administrative Services.</w:t>
      </w:r>
    </w:p>
    <w:p w14:paraId="7CA6E2E4" w14:textId="77777777" w:rsidR="00854C98" w:rsidRPr="00F12651" w:rsidRDefault="00854C98" w:rsidP="00762F72">
      <w:pPr>
        <w:widowControl/>
        <w:spacing w:line="360" w:lineRule="auto"/>
        <w:ind w:firstLine="1440"/>
        <w:rPr>
          <w:color w:val="000000" w:themeColor="text1"/>
          <w:sz w:val="26"/>
          <w:szCs w:val="26"/>
        </w:rPr>
      </w:pPr>
    </w:p>
    <w:p w14:paraId="295B3034" w14:textId="77777777" w:rsidR="00854C98" w:rsidRPr="00F12651" w:rsidRDefault="00854C98" w:rsidP="00762F72">
      <w:pPr>
        <w:widowControl/>
        <w:spacing w:line="360" w:lineRule="auto"/>
        <w:ind w:firstLine="1440"/>
        <w:rPr>
          <w:color w:val="000000" w:themeColor="text1"/>
          <w:sz w:val="26"/>
          <w:szCs w:val="26"/>
        </w:rPr>
      </w:pPr>
      <w:r w:rsidRPr="00F12651">
        <w:rPr>
          <w:color w:val="000000" w:themeColor="text1"/>
          <w:sz w:val="26"/>
          <w:szCs w:val="26"/>
        </w:rPr>
        <w:t>5.</w:t>
      </w:r>
      <w:r w:rsidRPr="00F12651">
        <w:rPr>
          <w:color w:val="000000" w:themeColor="text1"/>
          <w:sz w:val="26"/>
          <w:szCs w:val="26"/>
        </w:rPr>
        <w:tab/>
        <w:t>That a copy of this Opinion and Order shall be served upon the Bureau of Technical Utility Services for monitoring of compliance.</w:t>
      </w:r>
    </w:p>
    <w:p w14:paraId="2A54F99B" w14:textId="77777777" w:rsidR="00854C98" w:rsidRPr="00F12651" w:rsidRDefault="00854C98" w:rsidP="00762F72">
      <w:pPr>
        <w:widowControl/>
        <w:spacing w:line="360" w:lineRule="auto"/>
        <w:ind w:firstLine="1440"/>
        <w:rPr>
          <w:color w:val="000000" w:themeColor="text1"/>
          <w:sz w:val="26"/>
          <w:szCs w:val="26"/>
        </w:rPr>
      </w:pPr>
    </w:p>
    <w:p w14:paraId="18F88A6D" w14:textId="4D07EBC5" w:rsidR="001B5664" w:rsidRPr="00F12651" w:rsidRDefault="004C3611" w:rsidP="001B5664">
      <w:pPr>
        <w:widowControl/>
        <w:spacing w:line="360" w:lineRule="auto"/>
        <w:ind w:firstLine="1440"/>
        <w:rPr>
          <w:color w:val="000000" w:themeColor="text1"/>
          <w:sz w:val="26"/>
          <w:szCs w:val="26"/>
        </w:rPr>
      </w:pPr>
      <w:r w:rsidRPr="00F12651">
        <w:rPr>
          <w:color w:val="000000" w:themeColor="text1"/>
          <w:sz w:val="26"/>
          <w:szCs w:val="26"/>
        </w:rPr>
        <w:t>6.</w:t>
      </w:r>
      <w:r w:rsidRPr="00F12651">
        <w:rPr>
          <w:color w:val="000000" w:themeColor="text1"/>
          <w:sz w:val="26"/>
          <w:szCs w:val="26"/>
        </w:rPr>
        <w:tab/>
      </w:r>
      <w:r w:rsidR="001B5664" w:rsidRPr="00F12651">
        <w:rPr>
          <w:color w:val="000000" w:themeColor="text1"/>
          <w:sz w:val="26"/>
          <w:szCs w:val="26"/>
        </w:rPr>
        <w:t xml:space="preserve">That, if </w:t>
      </w:r>
      <w:r w:rsidR="00AB1F1B" w:rsidRPr="00F12651">
        <w:rPr>
          <w:color w:val="000000" w:themeColor="text1"/>
          <w:sz w:val="26"/>
          <w:szCs w:val="26"/>
        </w:rPr>
        <w:t xml:space="preserve">Vaughan, Sullivan &amp; Co., Inc. </w:t>
      </w:r>
      <w:r w:rsidR="001B5664" w:rsidRPr="00F12651">
        <w:rPr>
          <w:color w:val="000000" w:themeColor="text1"/>
          <w:sz w:val="26"/>
          <w:szCs w:val="26"/>
        </w:rPr>
        <w:t>fails to make the payment required by Ordering Paragraph No. 3, above, within thirty (30) days of the entry date of this Opinion and Order</w:t>
      </w:r>
      <w:r w:rsidR="00AD4625" w:rsidRPr="00F12651">
        <w:rPr>
          <w:color w:val="000000" w:themeColor="text1"/>
          <w:sz w:val="26"/>
          <w:szCs w:val="26"/>
        </w:rPr>
        <w:t>, it is further ordered</w:t>
      </w:r>
      <w:r w:rsidR="001B5664" w:rsidRPr="00F12651">
        <w:rPr>
          <w:color w:val="000000" w:themeColor="text1"/>
          <w:sz w:val="26"/>
          <w:szCs w:val="26"/>
        </w:rPr>
        <w:t>:</w:t>
      </w:r>
    </w:p>
    <w:p w14:paraId="0890ECCB" w14:textId="77777777" w:rsidR="001B5664" w:rsidRPr="00F12651" w:rsidRDefault="001B5664" w:rsidP="001B1107">
      <w:pPr>
        <w:widowControl/>
        <w:ind w:left="2880" w:right="1440" w:hanging="720"/>
        <w:rPr>
          <w:color w:val="000000" w:themeColor="text1"/>
          <w:sz w:val="26"/>
          <w:szCs w:val="26"/>
        </w:rPr>
      </w:pPr>
    </w:p>
    <w:p w14:paraId="3AD8DDFF" w14:textId="5D3E21F1" w:rsidR="001B5664" w:rsidRPr="00F12651" w:rsidRDefault="00F6676E" w:rsidP="001B1107">
      <w:pPr>
        <w:widowControl/>
        <w:ind w:left="2880" w:right="1440" w:hanging="720"/>
        <w:rPr>
          <w:color w:val="000000" w:themeColor="text1"/>
          <w:sz w:val="26"/>
          <w:szCs w:val="26"/>
        </w:rPr>
      </w:pPr>
      <w:r w:rsidRPr="00F12651">
        <w:rPr>
          <w:color w:val="000000" w:themeColor="text1"/>
          <w:sz w:val="26"/>
          <w:szCs w:val="26"/>
        </w:rPr>
        <w:t>a</w:t>
      </w:r>
      <w:r w:rsidR="001B5664" w:rsidRPr="00F12651">
        <w:rPr>
          <w:color w:val="000000" w:themeColor="text1"/>
          <w:sz w:val="26"/>
          <w:szCs w:val="26"/>
        </w:rPr>
        <w:t>.</w:t>
      </w:r>
      <w:r w:rsidR="001B5664" w:rsidRPr="00F12651">
        <w:rPr>
          <w:color w:val="000000" w:themeColor="text1"/>
          <w:sz w:val="26"/>
          <w:szCs w:val="26"/>
        </w:rPr>
        <w:tab/>
        <w:t>T</w:t>
      </w:r>
      <w:r w:rsidR="00AD4625" w:rsidRPr="00F12651">
        <w:rPr>
          <w:color w:val="000000" w:themeColor="text1"/>
          <w:sz w:val="26"/>
          <w:szCs w:val="26"/>
        </w:rPr>
        <w:t>hat t</w:t>
      </w:r>
      <w:r w:rsidR="001B5664" w:rsidRPr="00F12651">
        <w:rPr>
          <w:color w:val="000000" w:themeColor="text1"/>
          <w:sz w:val="26"/>
          <w:szCs w:val="26"/>
        </w:rPr>
        <w:t xml:space="preserve">he Bureau of Administrative Services, Assessment Section, shall refer this matter to the Pennsylvania Office of Attorney General for appropriate action; </w:t>
      </w:r>
    </w:p>
    <w:p w14:paraId="2CC94698" w14:textId="77777777" w:rsidR="001B5664" w:rsidRPr="00F12651" w:rsidRDefault="001B5664" w:rsidP="001B1107">
      <w:pPr>
        <w:widowControl/>
        <w:ind w:left="2880" w:right="1440" w:hanging="720"/>
        <w:rPr>
          <w:color w:val="000000" w:themeColor="text1"/>
          <w:sz w:val="26"/>
          <w:szCs w:val="26"/>
        </w:rPr>
      </w:pPr>
    </w:p>
    <w:p w14:paraId="40A60F95" w14:textId="53189BC9" w:rsidR="001B5664" w:rsidRPr="00F12651" w:rsidRDefault="00F6676E" w:rsidP="001B1107">
      <w:pPr>
        <w:widowControl/>
        <w:ind w:left="2880" w:right="1440" w:hanging="720"/>
        <w:rPr>
          <w:color w:val="000000" w:themeColor="text1"/>
          <w:sz w:val="26"/>
        </w:rPr>
      </w:pPr>
      <w:r w:rsidRPr="003E205A">
        <w:rPr>
          <w:color w:val="000000" w:themeColor="text1"/>
          <w:sz w:val="26"/>
          <w:szCs w:val="26"/>
        </w:rPr>
        <w:t>b</w:t>
      </w:r>
      <w:r w:rsidR="001B5664" w:rsidRPr="003E205A">
        <w:rPr>
          <w:color w:val="000000" w:themeColor="text1"/>
          <w:sz w:val="26"/>
          <w:szCs w:val="26"/>
        </w:rPr>
        <w:t>.</w:t>
      </w:r>
      <w:r w:rsidR="001B5664" w:rsidRPr="003E205A">
        <w:rPr>
          <w:color w:val="000000" w:themeColor="text1"/>
          <w:sz w:val="26"/>
          <w:szCs w:val="26"/>
        </w:rPr>
        <w:tab/>
      </w:r>
      <w:r w:rsidR="00AD4625" w:rsidRPr="003E205A">
        <w:rPr>
          <w:color w:val="000000" w:themeColor="text1"/>
          <w:sz w:val="26"/>
          <w:szCs w:val="26"/>
        </w:rPr>
        <w:t>That a</w:t>
      </w:r>
      <w:r w:rsidR="001B5664" w:rsidRPr="003E205A">
        <w:rPr>
          <w:color w:val="000000" w:themeColor="text1"/>
          <w:sz w:val="26"/>
          <w:szCs w:val="26"/>
        </w:rPr>
        <w:t xml:space="preserve"> </w:t>
      </w:r>
      <w:r w:rsidR="001B5664" w:rsidRPr="003E205A">
        <w:rPr>
          <w:color w:val="000000" w:themeColor="text1"/>
          <w:sz w:val="26"/>
        </w:rPr>
        <w:t xml:space="preserve">copy of this Opinion and Order shall be served upon the Pennsylvania Department of Transportation, </w:t>
      </w:r>
      <w:r w:rsidR="001B5664" w:rsidRPr="003E205A">
        <w:rPr>
          <w:color w:val="000000" w:themeColor="text1"/>
          <w:sz w:val="26"/>
          <w:szCs w:val="26"/>
        </w:rPr>
        <w:t>pursuant to Chapter 13 of the Vehicle Code, 75 Pa.</w:t>
      </w:r>
      <w:r w:rsidR="005B5248">
        <w:rPr>
          <w:color w:val="000000" w:themeColor="text1"/>
          <w:sz w:val="26"/>
          <w:szCs w:val="26"/>
        </w:rPr>
        <w:t xml:space="preserve"> </w:t>
      </w:r>
      <w:r w:rsidR="001B5664" w:rsidRPr="003E205A">
        <w:rPr>
          <w:color w:val="000000" w:themeColor="text1"/>
          <w:sz w:val="26"/>
          <w:szCs w:val="26"/>
        </w:rPr>
        <w:t>C.S. §§ 1301-1379, and t</w:t>
      </w:r>
      <w:r w:rsidR="001B5664" w:rsidRPr="003E205A">
        <w:rPr>
          <w:color w:val="000000" w:themeColor="text1"/>
          <w:sz w:val="26"/>
        </w:rPr>
        <w:t xml:space="preserve">he Commission will </w:t>
      </w:r>
      <w:r w:rsidR="00450D7D">
        <w:rPr>
          <w:color w:val="000000" w:themeColor="text1"/>
          <w:sz w:val="26"/>
        </w:rPr>
        <w:t xml:space="preserve">again </w:t>
      </w:r>
      <w:r w:rsidR="001B5664" w:rsidRPr="003E205A">
        <w:rPr>
          <w:color w:val="000000" w:themeColor="text1"/>
          <w:sz w:val="26"/>
        </w:rPr>
        <w:t>request that the Pennsylvania Department of Transportation put an administrative hold on</w:t>
      </w:r>
      <w:r w:rsidR="001B5664" w:rsidRPr="003E205A">
        <w:rPr>
          <w:color w:val="000000" w:themeColor="text1"/>
          <w:sz w:val="26"/>
          <w:szCs w:val="26"/>
        </w:rPr>
        <w:t xml:space="preserve"> </w:t>
      </w:r>
      <w:r w:rsidRPr="003E205A">
        <w:rPr>
          <w:color w:val="000000" w:themeColor="text1"/>
          <w:sz w:val="26"/>
          <w:szCs w:val="26"/>
        </w:rPr>
        <w:t>Vaughan, Sullivan &amp; Co., Inc’s</w:t>
      </w:r>
      <w:r w:rsidR="001B5664" w:rsidRPr="003E205A">
        <w:rPr>
          <w:color w:val="000000" w:themeColor="text1"/>
          <w:sz w:val="26"/>
          <w:szCs w:val="26"/>
        </w:rPr>
        <w:t xml:space="preserve"> </w:t>
      </w:r>
      <w:r w:rsidR="001B5664" w:rsidRPr="003E205A">
        <w:rPr>
          <w:color w:val="000000" w:themeColor="text1"/>
          <w:sz w:val="26"/>
        </w:rPr>
        <w:t>vehicle registrations.</w:t>
      </w:r>
      <w:r w:rsidR="005E5EF9" w:rsidRPr="003E205A">
        <w:rPr>
          <w:color w:val="000000" w:themeColor="text1"/>
          <w:sz w:val="26"/>
        </w:rPr>
        <w:t xml:space="preserve">  </w:t>
      </w:r>
      <w:r w:rsidR="00D85AFC" w:rsidRPr="003E205A">
        <w:rPr>
          <w:color w:val="000000" w:themeColor="text1"/>
          <w:sz w:val="26"/>
        </w:rPr>
        <w:t>Vaughan, Sullivan &amp; Co., Inc.</w:t>
      </w:r>
      <w:r w:rsidR="00D72279" w:rsidRPr="003E205A">
        <w:rPr>
          <w:color w:val="000000" w:themeColor="text1"/>
          <w:sz w:val="26"/>
        </w:rPr>
        <w:t xml:space="preserve"> </w:t>
      </w:r>
      <w:r w:rsidR="001B5664" w:rsidRPr="003E205A">
        <w:rPr>
          <w:color w:val="000000" w:themeColor="text1"/>
          <w:sz w:val="26"/>
          <w:szCs w:val="26"/>
        </w:rPr>
        <w:t>w</w:t>
      </w:r>
      <w:r w:rsidR="001B5664" w:rsidRPr="003E205A">
        <w:rPr>
          <w:color w:val="000000" w:themeColor="text1"/>
          <w:sz w:val="26"/>
        </w:rPr>
        <w:t xml:space="preserve">ill not be able to register </w:t>
      </w:r>
      <w:r w:rsidR="001B5664" w:rsidRPr="003E205A">
        <w:rPr>
          <w:color w:val="000000" w:themeColor="text1"/>
          <w:sz w:val="26"/>
        </w:rPr>
        <w:lastRenderedPageBreak/>
        <w:t xml:space="preserve">any new vehicles or renew any existing vehicle registrations until all past due assessments are paid, all past due fines are paid, all insurance filings are up to date, </w:t>
      </w:r>
      <w:r w:rsidR="00450D7D">
        <w:rPr>
          <w:color w:val="000000" w:themeColor="text1"/>
          <w:sz w:val="26"/>
        </w:rPr>
        <w:t xml:space="preserve">as it no longer holds </w:t>
      </w:r>
      <w:r w:rsidR="001B5664" w:rsidRPr="003E205A">
        <w:rPr>
          <w:color w:val="000000" w:themeColor="text1"/>
          <w:sz w:val="26"/>
        </w:rPr>
        <w:t xml:space="preserve"> an active Certificate of Public Convenience issued by this Commission</w:t>
      </w:r>
      <w:r w:rsidR="009F4081" w:rsidRPr="003E205A">
        <w:rPr>
          <w:color w:val="000000" w:themeColor="text1"/>
          <w:sz w:val="26"/>
        </w:rPr>
        <w:t>;</w:t>
      </w:r>
      <w:r w:rsidR="00450D7D">
        <w:rPr>
          <w:rStyle w:val="FootnoteReference"/>
          <w:color w:val="000000" w:themeColor="text1"/>
          <w:sz w:val="26"/>
        </w:rPr>
        <w:footnoteReference w:id="3"/>
      </w:r>
      <w:r w:rsidR="009F4081" w:rsidRPr="003E205A">
        <w:rPr>
          <w:color w:val="000000" w:themeColor="text1"/>
          <w:sz w:val="26"/>
        </w:rPr>
        <w:t xml:space="preserve"> and</w:t>
      </w:r>
    </w:p>
    <w:p w14:paraId="3DB0A337" w14:textId="77777777" w:rsidR="009F4081" w:rsidRPr="00F12651" w:rsidRDefault="009F4081" w:rsidP="001B1107">
      <w:pPr>
        <w:widowControl/>
        <w:ind w:left="2880" w:right="1440" w:hanging="720"/>
        <w:rPr>
          <w:color w:val="000000" w:themeColor="text1"/>
          <w:sz w:val="26"/>
        </w:rPr>
      </w:pPr>
    </w:p>
    <w:p w14:paraId="3C7257E3" w14:textId="01E66F85" w:rsidR="003D571B" w:rsidRDefault="00502274" w:rsidP="001B1107">
      <w:pPr>
        <w:widowControl/>
        <w:ind w:left="2880" w:right="1440" w:hanging="720"/>
        <w:rPr>
          <w:color w:val="000000" w:themeColor="text1"/>
          <w:sz w:val="26"/>
          <w:szCs w:val="26"/>
        </w:rPr>
      </w:pPr>
      <w:r>
        <w:rPr>
          <w:color w:val="000000" w:themeColor="text1"/>
          <w:sz w:val="26"/>
        </w:rPr>
        <w:t>c</w:t>
      </w:r>
      <w:r w:rsidR="009F4081" w:rsidRPr="00F12651">
        <w:rPr>
          <w:color w:val="000000" w:themeColor="text1"/>
          <w:sz w:val="26"/>
        </w:rPr>
        <w:t>.</w:t>
      </w:r>
      <w:r w:rsidR="009F4081" w:rsidRPr="00F12651">
        <w:rPr>
          <w:color w:val="000000" w:themeColor="text1"/>
          <w:sz w:val="26"/>
        </w:rPr>
        <w:tab/>
      </w:r>
      <w:r w:rsidR="00AD4625" w:rsidRPr="00F12651">
        <w:rPr>
          <w:color w:val="000000" w:themeColor="text1"/>
          <w:sz w:val="26"/>
        </w:rPr>
        <w:t>That</w:t>
      </w:r>
      <w:r w:rsidR="003D571B" w:rsidRPr="00F12651">
        <w:rPr>
          <w:color w:val="000000" w:themeColor="text1"/>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005101FC" w14:textId="77777777" w:rsidR="00C20E30" w:rsidRPr="00F12651" w:rsidRDefault="00C20E30" w:rsidP="005B5248">
      <w:pPr>
        <w:widowControl/>
        <w:spacing w:line="480" w:lineRule="auto"/>
        <w:ind w:left="2880" w:right="1440" w:hanging="720"/>
        <w:rPr>
          <w:color w:val="000000" w:themeColor="text1"/>
          <w:sz w:val="26"/>
          <w:szCs w:val="26"/>
        </w:rPr>
      </w:pPr>
    </w:p>
    <w:p w14:paraId="37BB8687" w14:textId="2F290CBD" w:rsidR="00854C98" w:rsidRPr="00F12651" w:rsidRDefault="009F4081" w:rsidP="009458AC">
      <w:pPr>
        <w:keepNext/>
        <w:keepLines/>
        <w:widowControl/>
        <w:spacing w:line="360" w:lineRule="auto"/>
        <w:ind w:firstLine="1440"/>
        <w:rPr>
          <w:color w:val="000000" w:themeColor="text1"/>
          <w:sz w:val="26"/>
        </w:rPr>
      </w:pPr>
      <w:r w:rsidRPr="00F12651">
        <w:rPr>
          <w:color w:val="000000" w:themeColor="text1"/>
          <w:sz w:val="26"/>
        </w:rPr>
        <w:t>7</w:t>
      </w:r>
      <w:r w:rsidR="00854C98" w:rsidRPr="00F12651">
        <w:rPr>
          <w:color w:val="000000" w:themeColor="text1"/>
          <w:sz w:val="26"/>
        </w:rPr>
        <w:t>.</w:t>
      </w:r>
      <w:r w:rsidR="00854C98" w:rsidRPr="00F12651">
        <w:rPr>
          <w:color w:val="000000" w:themeColor="text1"/>
          <w:sz w:val="26"/>
        </w:rPr>
        <w:tab/>
        <w:t xml:space="preserve">That </w:t>
      </w:r>
      <w:r w:rsidR="003D571B" w:rsidRPr="00F12651">
        <w:rPr>
          <w:color w:val="000000" w:themeColor="text1"/>
          <w:sz w:val="26"/>
        </w:rPr>
        <w:t>upon receipt of the payment of $</w:t>
      </w:r>
      <w:r w:rsidR="00F7456A" w:rsidRPr="00F12651">
        <w:rPr>
          <w:color w:val="000000" w:themeColor="text1"/>
          <w:sz w:val="26"/>
        </w:rPr>
        <w:t>2</w:t>
      </w:r>
      <w:r w:rsidR="009458AC" w:rsidRPr="00F12651">
        <w:rPr>
          <w:color w:val="000000" w:themeColor="text1"/>
          <w:sz w:val="26"/>
        </w:rPr>
        <w:t>,</w:t>
      </w:r>
      <w:r w:rsidR="00F7456A" w:rsidRPr="00F12651">
        <w:rPr>
          <w:color w:val="000000" w:themeColor="text1"/>
          <w:sz w:val="26"/>
        </w:rPr>
        <w:t>499</w:t>
      </w:r>
      <w:r w:rsidR="003D571B" w:rsidRPr="00F12651">
        <w:rPr>
          <w:color w:val="000000" w:themeColor="text1"/>
          <w:sz w:val="26"/>
        </w:rPr>
        <w:t xml:space="preserve"> </w:t>
      </w:r>
      <w:r w:rsidR="00F7456A" w:rsidRPr="00F12651">
        <w:rPr>
          <w:color w:val="000000" w:themeColor="text1"/>
          <w:sz w:val="26"/>
        </w:rPr>
        <w:t>by Vaughan, Sullivan &amp;</w:t>
      </w:r>
      <w:r w:rsidR="00387F50">
        <w:rPr>
          <w:color w:val="000000" w:themeColor="text1"/>
          <w:sz w:val="26"/>
        </w:rPr>
        <w:t> </w:t>
      </w:r>
      <w:r w:rsidR="00F7456A" w:rsidRPr="00F12651">
        <w:rPr>
          <w:color w:val="000000" w:themeColor="text1"/>
          <w:sz w:val="26"/>
        </w:rPr>
        <w:t>Co., Inc.</w:t>
      </w:r>
      <w:r w:rsidR="004C3611" w:rsidRPr="00F12651">
        <w:rPr>
          <w:color w:val="000000" w:themeColor="text1"/>
          <w:sz w:val="26"/>
          <w:szCs w:val="26"/>
        </w:rPr>
        <w:t>,</w:t>
      </w:r>
      <w:r w:rsidR="005C70E8" w:rsidRPr="00F12651">
        <w:rPr>
          <w:color w:val="000000" w:themeColor="text1"/>
          <w:sz w:val="26"/>
          <w:szCs w:val="26"/>
        </w:rPr>
        <w:t xml:space="preserve"> </w:t>
      </w:r>
      <w:r w:rsidR="00854C98" w:rsidRPr="00F12651">
        <w:rPr>
          <w:color w:val="000000" w:themeColor="text1"/>
          <w:sz w:val="26"/>
          <w:szCs w:val="26"/>
        </w:rPr>
        <w:t xml:space="preserve">as </w:t>
      </w:r>
      <w:r w:rsidR="003D571B" w:rsidRPr="00F12651">
        <w:rPr>
          <w:color w:val="000000" w:themeColor="text1"/>
          <w:sz w:val="26"/>
          <w:szCs w:val="26"/>
        </w:rPr>
        <w:t>directed</w:t>
      </w:r>
      <w:r w:rsidR="00854C98" w:rsidRPr="00F12651">
        <w:rPr>
          <w:color w:val="000000" w:themeColor="text1"/>
          <w:sz w:val="26"/>
          <w:szCs w:val="26"/>
        </w:rPr>
        <w:t xml:space="preserve"> by Ordering Paragraph No. 3</w:t>
      </w:r>
      <w:r w:rsidR="00854C98" w:rsidRPr="00F12651">
        <w:rPr>
          <w:color w:val="000000" w:themeColor="text1"/>
          <w:sz w:val="26"/>
        </w:rPr>
        <w:t xml:space="preserve"> </w:t>
      </w:r>
      <w:r w:rsidR="003D571B" w:rsidRPr="00F12651">
        <w:rPr>
          <w:color w:val="000000" w:themeColor="text1"/>
          <w:sz w:val="26"/>
        </w:rPr>
        <w:t xml:space="preserve">above, </w:t>
      </w:r>
      <w:r w:rsidR="00854C98" w:rsidRPr="00F12651">
        <w:rPr>
          <w:color w:val="000000" w:themeColor="text1"/>
          <w:sz w:val="26"/>
        </w:rPr>
        <w:t xml:space="preserve">this proceeding </w:t>
      </w:r>
      <w:r w:rsidR="004C3611" w:rsidRPr="00F12651">
        <w:rPr>
          <w:color w:val="000000" w:themeColor="text1"/>
          <w:sz w:val="26"/>
        </w:rPr>
        <w:t xml:space="preserve">be marked </w:t>
      </w:r>
      <w:r w:rsidR="00854C98" w:rsidRPr="00F12651">
        <w:rPr>
          <w:color w:val="000000" w:themeColor="text1"/>
          <w:sz w:val="26"/>
        </w:rPr>
        <w:t>closed.</w:t>
      </w:r>
    </w:p>
    <w:p w14:paraId="3024BE3D" w14:textId="77777777" w:rsidR="00CF0D61" w:rsidRPr="00F12651" w:rsidRDefault="00CF0D61" w:rsidP="002F5FDF">
      <w:pPr>
        <w:keepNext/>
        <w:keepLines/>
        <w:widowControl/>
        <w:spacing w:line="360" w:lineRule="auto"/>
        <w:rPr>
          <w:color w:val="000000" w:themeColor="text1"/>
          <w:sz w:val="26"/>
          <w:szCs w:val="26"/>
        </w:rPr>
      </w:pPr>
    </w:p>
    <w:p w14:paraId="0CA2F1CC" w14:textId="19A552A2" w:rsidR="000F1318" w:rsidRPr="00F12651" w:rsidRDefault="006B743C" w:rsidP="001B1107">
      <w:pPr>
        <w:keepNext/>
        <w:keepLines/>
        <w:widowControl/>
        <w:spacing w:line="360" w:lineRule="auto"/>
        <w:ind w:firstLine="5040"/>
        <w:rPr>
          <w:color w:val="000000" w:themeColor="text1"/>
          <w:sz w:val="26"/>
          <w:szCs w:val="26"/>
        </w:rPr>
      </w:pPr>
      <w:bookmarkStart w:id="0" w:name="_GoBack"/>
      <w:r w:rsidRPr="009F01BA">
        <w:rPr>
          <w:b/>
          <w:noProof/>
        </w:rPr>
        <w:drawing>
          <wp:anchor distT="0" distB="0" distL="114300" distR="114300" simplePos="0" relativeHeight="251659264" behindDoc="1" locked="0" layoutInCell="1" allowOverlap="1" wp14:anchorId="0A290BFA" wp14:editId="7ABF7893">
            <wp:simplePos x="0" y="0"/>
            <wp:positionH relativeFrom="column">
              <wp:posOffset>2952750</wp:posOffset>
            </wp:positionH>
            <wp:positionV relativeFrom="paragraph">
              <wp:posOffset>132080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F12651">
        <w:rPr>
          <w:b/>
          <w:color w:val="000000" w:themeColor="text1"/>
          <w:sz w:val="26"/>
          <w:szCs w:val="26"/>
        </w:rPr>
        <w:t>BY THE COMMISSION,</w:t>
      </w:r>
    </w:p>
    <w:p w14:paraId="6AF02D71" w14:textId="736F8DF1" w:rsidR="000F1318" w:rsidRPr="00F12651" w:rsidRDefault="000F1318" w:rsidP="001B1107">
      <w:pPr>
        <w:keepNext/>
        <w:keepLines/>
        <w:widowControl/>
        <w:ind w:firstLine="5040"/>
        <w:rPr>
          <w:color w:val="000000" w:themeColor="text1"/>
          <w:sz w:val="26"/>
          <w:szCs w:val="26"/>
        </w:rPr>
      </w:pPr>
    </w:p>
    <w:p w14:paraId="1B0C2E55" w14:textId="77777777" w:rsidR="008C474D" w:rsidRPr="00F12651" w:rsidRDefault="008C474D" w:rsidP="001B1107">
      <w:pPr>
        <w:keepNext/>
        <w:keepLines/>
        <w:widowControl/>
        <w:ind w:firstLine="5040"/>
        <w:rPr>
          <w:color w:val="000000" w:themeColor="text1"/>
          <w:sz w:val="26"/>
          <w:szCs w:val="26"/>
        </w:rPr>
      </w:pPr>
    </w:p>
    <w:p w14:paraId="3D5A241B" w14:textId="77777777" w:rsidR="00353974" w:rsidRPr="00F12651" w:rsidRDefault="00353974" w:rsidP="001B1107">
      <w:pPr>
        <w:keepNext/>
        <w:keepLines/>
        <w:widowControl/>
        <w:ind w:firstLine="5040"/>
        <w:rPr>
          <w:color w:val="000000" w:themeColor="text1"/>
          <w:sz w:val="26"/>
          <w:szCs w:val="26"/>
        </w:rPr>
      </w:pPr>
    </w:p>
    <w:p w14:paraId="4628069C" w14:textId="77777777" w:rsidR="00600F6F" w:rsidRPr="00F12651" w:rsidRDefault="00600F6F" w:rsidP="001B1107">
      <w:pPr>
        <w:keepNext/>
        <w:keepLines/>
        <w:widowControl/>
        <w:ind w:firstLine="5040"/>
        <w:rPr>
          <w:color w:val="000000" w:themeColor="text1"/>
          <w:sz w:val="26"/>
          <w:szCs w:val="26"/>
        </w:rPr>
      </w:pPr>
      <w:r w:rsidRPr="00F12651">
        <w:rPr>
          <w:color w:val="000000" w:themeColor="text1"/>
          <w:sz w:val="26"/>
          <w:szCs w:val="26"/>
        </w:rPr>
        <w:t>Rosemary Chiavetta</w:t>
      </w:r>
    </w:p>
    <w:p w14:paraId="0892709B" w14:textId="77777777" w:rsidR="000F1318" w:rsidRPr="00F12651" w:rsidRDefault="000F1318" w:rsidP="001B1107">
      <w:pPr>
        <w:keepNext/>
        <w:keepLines/>
        <w:widowControl/>
        <w:ind w:firstLine="5040"/>
        <w:rPr>
          <w:color w:val="000000" w:themeColor="text1"/>
          <w:sz w:val="26"/>
          <w:szCs w:val="26"/>
        </w:rPr>
      </w:pPr>
      <w:r w:rsidRPr="00F12651">
        <w:rPr>
          <w:color w:val="000000" w:themeColor="text1"/>
          <w:sz w:val="26"/>
          <w:szCs w:val="26"/>
        </w:rPr>
        <w:t>Secretary</w:t>
      </w:r>
    </w:p>
    <w:p w14:paraId="74F6AD4B" w14:textId="77777777" w:rsidR="00B12270" w:rsidRPr="00F12651" w:rsidRDefault="00B12270" w:rsidP="002F5FDF">
      <w:pPr>
        <w:keepNext/>
        <w:keepLines/>
        <w:widowControl/>
        <w:ind w:firstLine="5760"/>
        <w:rPr>
          <w:color w:val="000000" w:themeColor="text1"/>
          <w:sz w:val="26"/>
          <w:szCs w:val="26"/>
        </w:rPr>
      </w:pPr>
    </w:p>
    <w:p w14:paraId="3662FEEC" w14:textId="77777777" w:rsidR="000F1318" w:rsidRPr="00F12651" w:rsidRDefault="000F1318">
      <w:pPr>
        <w:keepNext/>
        <w:keepLines/>
        <w:widowControl/>
        <w:rPr>
          <w:color w:val="000000" w:themeColor="text1"/>
          <w:sz w:val="26"/>
          <w:szCs w:val="26"/>
        </w:rPr>
      </w:pPr>
      <w:r w:rsidRPr="00F12651">
        <w:rPr>
          <w:color w:val="000000" w:themeColor="text1"/>
          <w:sz w:val="26"/>
          <w:szCs w:val="26"/>
        </w:rPr>
        <w:t>(SEAL)</w:t>
      </w:r>
    </w:p>
    <w:p w14:paraId="0EDA7423" w14:textId="77777777" w:rsidR="000F1318" w:rsidRPr="00F12651" w:rsidRDefault="000F1318">
      <w:pPr>
        <w:keepNext/>
        <w:keepLines/>
        <w:widowControl/>
        <w:rPr>
          <w:color w:val="000000" w:themeColor="text1"/>
          <w:sz w:val="26"/>
          <w:szCs w:val="26"/>
        </w:rPr>
      </w:pPr>
    </w:p>
    <w:p w14:paraId="6DA6125E" w14:textId="3F094565" w:rsidR="000F1318" w:rsidRPr="00F12651" w:rsidRDefault="00F248A4" w:rsidP="001B1107">
      <w:pPr>
        <w:keepNext/>
        <w:widowControl/>
        <w:rPr>
          <w:color w:val="000000" w:themeColor="text1"/>
          <w:sz w:val="26"/>
          <w:szCs w:val="26"/>
        </w:rPr>
      </w:pPr>
      <w:r w:rsidRPr="00F12651">
        <w:rPr>
          <w:color w:val="000000" w:themeColor="text1"/>
          <w:sz w:val="26"/>
          <w:szCs w:val="26"/>
        </w:rPr>
        <w:t>ORDER ADOPTED:</w:t>
      </w:r>
      <w:r w:rsidR="00E04E57" w:rsidRPr="00F12651">
        <w:rPr>
          <w:color w:val="000000" w:themeColor="text1"/>
          <w:sz w:val="26"/>
          <w:szCs w:val="26"/>
        </w:rPr>
        <w:t xml:space="preserve">  </w:t>
      </w:r>
      <w:r w:rsidR="009458AC" w:rsidRPr="00F12651">
        <w:rPr>
          <w:color w:val="000000" w:themeColor="text1"/>
          <w:sz w:val="26"/>
          <w:szCs w:val="26"/>
        </w:rPr>
        <w:t>June 18</w:t>
      </w:r>
      <w:r w:rsidR="002F5FDF" w:rsidRPr="00F12651">
        <w:rPr>
          <w:color w:val="000000" w:themeColor="text1"/>
          <w:sz w:val="26"/>
          <w:szCs w:val="26"/>
        </w:rPr>
        <w:t>, 2020</w:t>
      </w:r>
    </w:p>
    <w:p w14:paraId="171B8E12" w14:textId="77777777" w:rsidR="0077592B" w:rsidRPr="00F12651" w:rsidRDefault="0077592B" w:rsidP="001B1107">
      <w:pPr>
        <w:keepNext/>
        <w:widowControl/>
        <w:rPr>
          <w:color w:val="000000" w:themeColor="text1"/>
          <w:sz w:val="26"/>
          <w:szCs w:val="26"/>
        </w:rPr>
      </w:pPr>
    </w:p>
    <w:p w14:paraId="17260E00" w14:textId="2BBDD4F9" w:rsidR="00F272E7" w:rsidRPr="00F12651" w:rsidRDefault="000F1318" w:rsidP="001B1107">
      <w:pPr>
        <w:keepNext/>
        <w:widowControl/>
        <w:rPr>
          <w:b/>
          <w:color w:val="000000" w:themeColor="text1"/>
          <w:sz w:val="26"/>
        </w:rPr>
      </w:pPr>
      <w:r w:rsidRPr="00F12651">
        <w:rPr>
          <w:color w:val="000000" w:themeColor="text1"/>
          <w:sz w:val="26"/>
          <w:szCs w:val="26"/>
        </w:rPr>
        <w:t>ORDER ENTERED:</w:t>
      </w:r>
      <w:r w:rsidR="002A6384" w:rsidRPr="00F12651">
        <w:rPr>
          <w:color w:val="000000" w:themeColor="text1"/>
          <w:sz w:val="26"/>
          <w:szCs w:val="26"/>
        </w:rPr>
        <w:t xml:space="preserve">  </w:t>
      </w:r>
      <w:r w:rsidR="006B743C">
        <w:rPr>
          <w:color w:val="000000" w:themeColor="text1"/>
          <w:sz w:val="26"/>
          <w:szCs w:val="26"/>
        </w:rPr>
        <w:t>June 18, 2020</w:t>
      </w:r>
    </w:p>
    <w:sectPr w:rsidR="00F272E7" w:rsidRPr="00F12651"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C764C" w14:textId="77777777" w:rsidR="00E476DC" w:rsidRDefault="00E476DC">
      <w:r>
        <w:separator/>
      </w:r>
    </w:p>
  </w:endnote>
  <w:endnote w:type="continuationSeparator" w:id="0">
    <w:p w14:paraId="226DD112" w14:textId="77777777" w:rsidR="00E476DC" w:rsidRDefault="00E47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27D1" w14:textId="25651EED"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733B32">
      <w:rPr>
        <w:rStyle w:val="PageNumber"/>
        <w:noProof/>
        <w:sz w:val="26"/>
      </w:rPr>
      <w:t>7</w:t>
    </w:r>
    <w:r w:rsidRPr="00C7667D">
      <w:rPr>
        <w:rStyle w:val="PageNumber"/>
        <w:sz w:val="26"/>
      </w:rPr>
      <w:fldChar w:fldCharType="end"/>
    </w:r>
  </w:p>
  <w:p w14:paraId="581B4382" w14:textId="77777777" w:rsidR="005E5EF9" w:rsidRDefault="005E5EF9"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E7765" w14:textId="74444450" w:rsidR="005F2CE5" w:rsidRDefault="005F2CE5">
    <w:pPr>
      <w:pStyle w:val="Footer"/>
      <w:jc w:val="center"/>
    </w:pPr>
  </w:p>
  <w:p w14:paraId="4E6E8951" w14:textId="77777777" w:rsidR="00ED50E2" w:rsidRDefault="00ED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C4214" w14:textId="77777777" w:rsidR="00E476DC" w:rsidRDefault="00E476DC">
      <w:r>
        <w:separator/>
      </w:r>
    </w:p>
  </w:footnote>
  <w:footnote w:type="continuationSeparator" w:id="0">
    <w:p w14:paraId="68A42B47" w14:textId="77777777" w:rsidR="00E476DC" w:rsidRDefault="00E476DC">
      <w:r>
        <w:continuationSeparator/>
      </w:r>
    </w:p>
  </w:footnote>
  <w:footnote w:id="1">
    <w:p w14:paraId="7FF84A73" w14:textId="053723D1" w:rsidR="005E5EF9" w:rsidRPr="00243EF0" w:rsidRDefault="005E5EF9" w:rsidP="006F4677">
      <w:pPr>
        <w:pStyle w:val="FootnoteText"/>
        <w:keepNext/>
        <w:keepLines/>
        <w:rPr>
          <w:sz w:val="26"/>
        </w:rPr>
      </w:pPr>
      <w:r w:rsidRPr="00EB0393">
        <w:rPr>
          <w:color w:val="000000" w:themeColor="text1"/>
          <w:sz w:val="26"/>
        </w:rPr>
        <w:tab/>
      </w:r>
      <w:r w:rsidRPr="00EB0393">
        <w:rPr>
          <w:rStyle w:val="FootnoteReference"/>
          <w:color w:val="000000" w:themeColor="text1"/>
          <w:sz w:val="26"/>
        </w:rPr>
        <w:footnoteRef/>
      </w:r>
      <w:r w:rsidRPr="00EB0393">
        <w:rPr>
          <w:color w:val="000000" w:themeColor="text1"/>
          <w:sz w:val="26"/>
        </w:rPr>
        <w:tab/>
        <w:t>I&amp;E’s recommended $</w:t>
      </w:r>
      <w:r w:rsidR="005B55FB" w:rsidRPr="00EB0393">
        <w:rPr>
          <w:color w:val="000000" w:themeColor="text1"/>
          <w:sz w:val="26"/>
        </w:rPr>
        <w:t>326</w:t>
      </w:r>
      <w:r w:rsidRPr="00EB0393">
        <w:rPr>
          <w:color w:val="000000" w:themeColor="text1"/>
          <w:sz w:val="26"/>
        </w:rPr>
        <w:t xml:space="preserve"> civil penalty is </w:t>
      </w:r>
      <w:r w:rsidR="004F41B3" w:rsidRPr="00EB0393">
        <w:rPr>
          <w:color w:val="000000" w:themeColor="text1"/>
          <w:sz w:val="26"/>
        </w:rPr>
        <w:t>15</w:t>
      </w:r>
      <w:r w:rsidRPr="00EB0393">
        <w:rPr>
          <w:color w:val="000000" w:themeColor="text1"/>
          <w:sz w:val="26"/>
        </w:rPr>
        <w:t>% of the $</w:t>
      </w:r>
      <w:r w:rsidR="004F41B3" w:rsidRPr="00EB0393">
        <w:rPr>
          <w:color w:val="000000" w:themeColor="text1"/>
          <w:sz w:val="26"/>
        </w:rPr>
        <w:t>2,173</w:t>
      </w:r>
      <w:r w:rsidRPr="00EB0393">
        <w:rPr>
          <w:color w:val="000000" w:themeColor="text1"/>
          <w:sz w:val="26"/>
        </w:rPr>
        <w:t xml:space="preserve"> outstanding assessment amount due for the 201</w:t>
      </w:r>
      <w:r w:rsidR="003C05A6" w:rsidRPr="00EB0393">
        <w:rPr>
          <w:color w:val="000000" w:themeColor="text1"/>
          <w:sz w:val="26"/>
        </w:rPr>
        <w:t>7</w:t>
      </w:r>
      <w:r w:rsidRPr="00EB0393">
        <w:rPr>
          <w:color w:val="000000" w:themeColor="text1"/>
          <w:sz w:val="26"/>
        </w:rPr>
        <w:t>-201</w:t>
      </w:r>
      <w:r w:rsidR="003C05A6" w:rsidRPr="00EB0393">
        <w:rPr>
          <w:color w:val="000000" w:themeColor="text1"/>
          <w:sz w:val="26"/>
        </w:rPr>
        <w:t>8</w:t>
      </w:r>
      <w:r w:rsidRPr="00EB0393">
        <w:rPr>
          <w:color w:val="000000" w:themeColor="text1"/>
          <w:sz w:val="26"/>
        </w:rPr>
        <w:t xml:space="preserve"> </w:t>
      </w:r>
      <w:r w:rsidR="00D7189E" w:rsidRPr="00EB0393">
        <w:rPr>
          <w:color w:val="000000" w:themeColor="text1"/>
          <w:sz w:val="26"/>
        </w:rPr>
        <w:t>F</w:t>
      </w:r>
      <w:r w:rsidRPr="00EB0393">
        <w:rPr>
          <w:color w:val="000000" w:themeColor="text1"/>
          <w:sz w:val="26"/>
        </w:rPr>
        <w:t xml:space="preserve">iscal </w:t>
      </w:r>
      <w:r w:rsidR="00D7189E" w:rsidRPr="00EB0393">
        <w:rPr>
          <w:color w:val="000000" w:themeColor="text1"/>
          <w:sz w:val="26"/>
        </w:rPr>
        <w:t>Y</w:t>
      </w:r>
      <w:r w:rsidRPr="00EB0393">
        <w:rPr>
          <w:color w:val="000000" w:themeColor="text1"/>
          <w:sz w:val="26"/>
        </w:rPr>
        <w:t>ear.  I&amp;E based the civil penalty on the Respondent’s history of compliance</w:t>
      </w:r>
      <w:r w:rsidR="00B52E64" w:rsidRPr="00EB0393">
        <w:rPr>
          <w:color w:val="000000" w:themeColor="text1"/>
          <w:sz w:val="26"/>
        </w:rPr>
        <w:t>, the amount of the Respondent’s outstanding assessment balance related to the 201</w:t>
      </w:r>
      <w:r w:rsidR="003C05A6" w:rsidRPr="00EB0393">
        <w:rPr>
          <w:color w:val="000000" w:themeColor="text1"/>
          <w:sz w:val="26"/>
        </w:rPr>
        <w:t>7</w:t>
      </w:r>
      <w:r w:rsidR="00B52E64" w:rsidRPr="00EB0393">
        <w:rPr>
          <w:color w:val="000000" w:themeColor="text1"/>
          <w:sz w:val="26"/>
        </w:rPr>
        <w:t>-201</w:t>
      </w:r>
      <w:r w:rsidR="003C05A6" w:rsidRPr="00EB0393">
        <w:rPr>
          <w:color w:val="000000" w:themeColor="text1"/>
          <w:sz w:val="26"/>
        </w:rPr>
        <w:t>8</w:t>
      </w:r>
      <w:r w:rsidR="00B52E64" w:rsidRPr="00EB0393">
        <w:rPr>
          <w:color w:val="000000" w:themeColor="text1"/>
          <w:sz w:val="26"/>
        </w:rPr>
        <w:t xml:space="preserve"> Fiscal Year, and the need to deter future violations.</w:t>
      </w:r>
    </w:p>
  </w:footnote>
  <w:footnote w:id="2">
    <w:p w14:paraId="3D64879C" w14:textId="0AE73CC8" w:rsidR="00102BAD" w:rsidRPr="00102BAD" w:rsidRDefault="00102BAD" w:rsidP="005B60AC">
      <w:pPr>
        <w:pStyle w:val="FootnoteText"/>
        <w:keepLines/>
        <w:ind w:firstLine="720"/>
        <w:rPr>
          <w:sz w:val="26"/>
          <w:szCs w:val="26"/>
        </w:rPr>
      </w:pPr>
      <w:r w:rsidRPr="00EB0393">
        <w:rPr>
          <w:rStyle w:val="FootnoteReference"/>
          <w:color w:val="000000" w:themeColor="text1"/>
          <w:sz w:val="26"/>
          <w:szCs w:val="26"/>
        </w:rPr>
        <w:footnoteRef/>
      </w:r>
      <w:r w:rsidRPr="00EB0393">
        <w:rPr>
          <w:color w:val="000000" w:themeColor="text1"/>
          <w:sz w:val="26"/>
          <w:szCs w:val="26"/>
        </w:rPr>
        <w:t xml:space="preserve"> </w:t>
      </w:r>
      <w:r w:rsidRPr="00EB0393">
        <w:rPr>
          <w:color w:val="000000" w:themeColor="text1"/>
          <w:sz w:val="26"/>
          <w:szCs w:val="26"/>
        </w:rPr>
        <w:tab/>
      </w:r>
      <w:r w:rsidR="005B60AC" w:rsidRPr="00EB0393">
        <w:rPr>
          <w:color w:val="000000" w:themeColor="text1"/>
          <w:sz w:val="26"/>
          <w:szCs w:val="26"/>
        </w:rPr>
        <w:t xml:space="preserve">Subsequent to the filing of I&amp;E’s Complaint in this matter, </w:t>
      </w:r>
      <w:r w:rsidR="00502ECC" w:rsidRPr="00EB0393">
        <w:rPr>
          <w:color w:val="000000" w:themeColor="text1"/>
          <w:sz w:val="26"/>
          <w:szCs w:val="26"/>
        </w:rPr>
        <w:t xml:space="preserve">the Respondent’s Certificate was canceled by </w:t>
      </w:r>
      <w:r w:rsidR="005B60AC" w:rsidRPr="00EB0393">
        <w:rPr>
          <w:color w:val="000000" w:themeColor="text1"/>
          <w:sz w:val="26"/>
          <w:szCs w:val="26"/>
        </w:rPr>
        <w:t>Secretarial Letter dated September 16, 2019 at Docket Nos. C-2019-3009036 and A</w:t>
      </w:r>
      <w:r w:rsidR="005B60AC" w:rsidRPr="00EB0393">
        <w:rPr>
          <w:color w:val="000000" w:themeColor="text1"/>
          <w:sz w:val="26"/>
          <w:szCs w:val="26"/>
        </w:rPr>
        <w:noBreakHyphen/>
        <w:t>00116474.  I&amp;E notes that its requested relief re</w:t>
      </w:r>
      <w:r w:rsidR="00170AFE">
        <w:rPr>
          <w:color w:val="000000" w:themeColor="text1"/>
          <w:sz w:val="26"/>
          <w:szCs w:val="26"/>
        </w:rPr>
        <w:t>garding</w:t>
      </w:r>
      <w:r w:rsidR="005B60AC" w:rsidRPr="00EB0393">
        <w:rPr>
          <w:color w:val="000000" w:themeColor="text1"/>
          <w:sz w:val="26"/>
          <w:szCs w:val="26"/>
        </w:rPr>
        <w:t xml:space="preserve"> revocation of Respondent’s operating authority</w:t>
      </w:r>
      <w:r w:rsidR="006C4039">
        <w:rPr>
          <w:color w:val="000000" w:themeColor="text1"/>
          <w:sz w:val="26"/>
          <w:szCs w:val="26"/>
        </w:rPr>
        <w:t>,</w:t>
      </w:r>
      <w:r w:rsidR="00BB79CF" w:rsidRPr="00EB0393">
        <w:rPr>
          <w:color w:val="000000" w:themeColor="text1"/>
          <w:sz w:val="26"/>
          <w:szCs w:val="26"/>
        </w:rPr>
        <w:t xml:space="preserve"> </w:t>
      </w:r>
      <w:r w:rsidR="006C4039" w:rsidRPr="00EB0393">
        <w:rPr>
          <w:color w:val="000000" w:themeColor="text1"/>
          <w:sz w:val="26"/>
          <w:szCs w:val="26"/>
        </w:rPr>
        <w:t>which is set forth in I&amp;E’s Complaint</w:t>
      </w:r>
      <w:r w:rsidR="006C4039">
        <w:rPr>
          <w:color w:val="000000" w:themeColor="text1"/>
          <w:sz w:val="26"/>
          <w:szCs w:val="26"/>
        </w:rPr>
        <w:t>,</w:t>
      </w:r>
      <w:r w:rsidR="006C4039" w:rsidRPr="00EB0393">
        <w:rPr>
          <w:color w:val="000000" w:themeColor="text1"/>
          <w:sz w:val="26"/>
          <w:szCs w:val="26"/>
        </w:rPr>
        <w:t xml:space="preserve"> </w:t>
      </w:r>
      <w:r w:rsidR="00BB79CF" w:rsidRPr="00EB0393">
        <w:rPr>
          <w:color w:val="000000" w:themeColor="text1"/>
          <w:sz w:val="26"/>
          <w:szCs w:val="26"/>
        </w:rPr>
        <w:t>has already been addressed.</w:t>
      </w:r>
      <w:r w:rsidR="005B60AC" w:rsidRPr="00EB0393">
        <w:rPr>
          <w:color w:val="000000" w:themeColor="text1"/>
          <w:sz w:val="26"/>
          <w:szCs w:val="26"/>
        </w:rPr>
        <w:t xml:space="preserve">  </w:t>
      </w:r>
    </w:p>
  </w:footnote>
  <w:footnote w:id="3">
    <w:p w14:paraId="3A720F29" w14:textId="03FDBC6B" w:rsidR="00450D7D" w:rsidRPr="00454F35" w:rsidRDefault="00450D7D" w:rsidP="00450D7D">
      <w:pPr>
        <w:pStyle w:val="FootnoteText"/>
        <w:ind w:firstLine="720"/>
        <w:rPr>
          <w:sz w:val="26"/>
          <w:szCs w:val="26"/>
        </w:rPr>
      </w:pPr>
      <w:r w:rsidRPr="00454F35">
        <w:rPr>
          <w:rStyle w:val="FootnoteReference"/>
          <w:sz w:val="26"/>
          <w:szCs w:val="26"/>
        </w:rPr>
        <w:footnoteRef/>
      </w:r>
      <w:r w:rsidRPr="00454F35">
        <w:rPr>
          <w:sz w:val="26"/>
          <w:szCs w:val="26"/>
        </w:rPr>
        <w:t xml:space="preserve"> </w:t>
      </w:r>
      <w:r w:rsidRPr="00454F35">
        <w:rPr>
          <w:sz w:val="26"/>
          <w:szCs w:val="26"/>
        </w:rPr>
        <w:tab/>
        <w:t xml:space="preserve">The Commission previously requested an administrative hold on vehicle registration by the Pennsylvania Department of Transportation in a Secretarial Letter dated September 16, 2019 that cancelled Vaughn, Sullivan Co.’s Certificate of Public Convenience.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47"/>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47D2B"/>
    <w:rsid w:val="000505E5"/>
    <w:rsid w:val="00051647"/>
    <w:rsid w:val="00051C31"/>
    <w:rsid w:val="00052BDC"/>
    <w:rsid w:val="00053CED"/>
    <w:rsid w:val="000549A7"/>
    <w:rsid w:val="00056AD8"/>
    <w:rsid w:val="00057057"/>
    <w:rsid w:val="00057859"/>
    <w:rsid w:val="000579BA"/>
    <w:rsid w:val="00057FD0"/>
    <w:rsid w:val="000606AA"/>
    <w:rsid w:val="00060E3B"/>
    <w:rsid w:val="000610F9"/>
    <w:rsid w:val="00061850"/>
    <w:rsid w:val="000620D6"/>
    <w:rsid w:val="0006229E"/>
    <w:rsid w:val="00062704"/>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94C"/>
    <w:rsid w:val="000A0D32"/>
    <w:rsid w:val="000A1B73"/>
    <w:rsid w:val="000A1EF2"/>
    <w:rsid w:val="000A35F4"/>
    <w:rsid w:val="000A4174"/>
    <w:rsid w:val="000A4770"/>
    <w:rsid w:val="000A59F2"/>
    <w:rsid w:val="000A7169"/>
    <w:rsid w:val="000A748C"/>
    <w:rsid w:val="000A75E5"/>
    <w:rsid w:val="000A7D89"/>
    <w:rsid w:val="000A7DDC"/>
    <w:rsid w:val="000A7F91"/>
    <w:rsid w:val="000A7F96"/>
    <w:rsid w:val="000B2B80"/>
    <w:rsid w:val="000B465F"/>
    <w:rsid w:val="000B4ED0"/>
    <w:rsid w:val="000B6C00"/>
    <w:rsid w:val="000B729D"/>
    <w:rsid w:val="000B7557"/>
    <w:rsid w:val="000C0702"/>
    <w:rsid w:val="000C22A2"/>
    <w:rsid w:val="000C474C"/>
    <w:rsid w:val="000C5C6E"/>
    <w:rsid w:val="000C70B2"/>
    <w:rsid w:val="000C742F"/>
    <w:rsid w:val="000D03DD"/>
    <w:rsid w:val="000D2456"/>
    <w:rsid w:val="000D42A7"/>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C73"/>
    <w:rsid w:val="000F4F95"/>
    <w:rsid w:val="000F5177"/>
    <w:rsid w:val="000F69B0"/>
    <w:rsid w:val="000F6D5A"/>
    <w:rsid w:val="0010013C"/>
    <w:rsid w:val="001006F0"/>
    <w:rsid w:val="00100BA6"/>
    <w:rsid w:val="00101745"/>
    <w:rsid w:val="00102BAD"/>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6E75"/>
    <w:rsid w:val="001170DB"/>
    <w:rsid w:val="00120FCD"/>
    <w:rsid w:val="00121111"/>
    <w:rsid w:val="001227E2"/>
    <w:rsid w:val="00122941"/>
    <w:rsid w:val="00123375"/>
    <w:rsid w:val="00123802"/>
    <w:rsid w:val="0012456C"/>
    <w:rsid w:val="00125890"/>
    <w:rsid w:val="001260A0"/>
    <w:rsid w:val="0012641B"/>
    <w:rsid w:val="0012697D"/>
    <w:rsid w:val="001314A6"/>
    <w:rsid w:val="00131517"/>
    <w:rsid w:val="00131A77"/>
    <w:rsid w:val="00131B43"/>
    <w:rsid w:val="00132C3A"/>
    <w:rsid w:val="00133684"/>
    <w:rsid w:val="00134874"/>
    <w:rsid w:val="00134C35"/>
    <w:rsid w:val="00134D3A"/>
    <w:rsid w:val="00136E37"/>
    <w:rsid w:val="00140EBD"/>
    <w:rsid w:val="00141760"/>
    <w:rsid w:val="00141DBB"/>
    <w:rsid w:val="001437B9"/>
    <w:rsid w:val="00144427"/>
    <w:rsid w:val="001454D7"/>
    <w:rsid w:val="00147178"/>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AFE"/>
    <w:rsid w:val="00170F24"/>
    <w:rsid w:val="001716CD"/>
    <w:rsid w:val="00172C4A"/>
    <w:rsid w:val="00172EB6"/>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87DA3"/>
    <w:rsid w:val="0019093F"/>
    <w:rsid w:val="00191574"/>
    <w:rsid w:val="00191851"/>
    <w:rsid w:val="00192EBC"/>
    <w:rsid w:val="00193CEB"/>
    <w:rsid w:val="00193D64"/>
    <w:rsid w:val="00196100"/>
    <w:rsid w:val="00196484"/>
    <w:rsid w:val="001967BB"/>
    <w:rsid w:val="00196BDC"/>
    <w:rsid w:val="00197F3D"/>
    <w:rsid w:val="001A17C3"/>
    <w:rsid w:val="001A2318"/>
    <w:rsid w:val="001A29C7"/>
    <w:rsid w:val="001A4A0C"/>
    <w:rsid w:val="001A53C8"/>
    <w:rsid w:val="001A6370"/>
    <w:rsid w:val="001B1107"/>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0315"/>
    <w:rsid w:val="001D11B8"/>
    <w:rsid w:val="001D266F"/>
    <w:rsid w:val="001D27D5"/>
    <w:rsid w:val="001D2BAD"/>
    <w:rsid w:val="001D3011"/>
    <w:rsid w:val="001D412C"/>
    <w:rsid w:val="001D5A75"/>
    <w:rsid w:val="001D6DAA"/>
    <w:rsid w:val="001D746E"/>
    <w:rsid w:val="001D7EBD"/>
    <w:rsid w:val="001E05C6"/>
    <w:rsid w:val="001E0AE1"/>
    <w:rsid w:val="001E2658"/>
    <w:rsid w:val="001E2CFB"/>
    <w:rsid w:val="001E342B"/>
    <w:rsid w:val="001E4C1C"/>
    <w:rsid w:val="001E51E9"/>
    <w:rsid w:val="001E5417"/>
    <w:rsid w:val="001E5511"/>
    <w:rsid w:val="001E6066"/>
    <w:rsid w:val="001E6DA3"/>
    <w:rsid w:val="001E6E2B"/>
    <w:rsid w:val="001E73AB"/>
    <w:rsid w:val="001F0488"/>
    <w:rsid w:val="001F2321"/>
    <w:rsid w:val="001F2BD2"/>
    <w:rsid w:val="001F3443"/>
    <w:rsid w:val="001F4060"/>
    <w:rsid w:val="001F4C91"/>
    <w:rsid w:val="001F55D5"/>
    <w:rsid w:val="001F794B"/>
    <w:rsid w:val="001F7B55"/>
    <w:rsid w:val="002013B2"/>
    <w:rsid w:val="00201CF3"/>
    <w:rsid w:val="00201F63"/>
    <w:rsid w:val="0020406A"/>
    <w:rsid w:val="00205839"/>
    <w:rsid w:val="00206720"/>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57D7"/>
    <w:rsid w:val="00237CB3"/>
    <w:rsid w:val="00241B87"/>
    <w:rsid w:val="0024389A"/>
    <w:rsid w:val="002462CC"/>
    <w:rsid w:val="00246BA0"/>
    <w:rsid w:val="00247BB1"/>
    <w:rsid w:val="00252D9D"/>
    <w:rsid w:val="00252E14"/>
    <w:rsid w:val="00253F56"/>
    <w:rsid w:val="00253FD2"/>
    <w:rsid w:val="00255A6D"/>
    <w:rsid w:val="0025691E"/>
    <w:rsid w:val="00256A4C"/>
    <w:rsid w:val="00260041"/>
    <w:rsid w:val="00260366"/>
    <w:rsid w:val="00260547"/>
    <w:rsid w:val="00260A97"/>
    <w:rsid w:val="0026191C"/>
    <w:rsid w:val="0026347E"/>
    <w:rsid w:val="00263EDB"/>
    <w:rsid w:val="00264ABB"/>
    <w:rsid w:val="00264F2D"/>
    <w:rsid w:val="00264FEB"/>
    <w:rsid w:val="00266827"/>
    <w:rsid w:val="00266A1E"/>
    <w:rsid w:val="002731E0"/>
    <w:rsid w:val="00274284"/>
    <w:rsid w:val="00274861"/>
    <w:rsid w:val="00275124"/>
    <w:rsid w:val="002751AE"/>
    <w:rsid w:val="002753CE"/>
    <w:rsid w:val="00275FF7"/>
    <w:rsid w:val="00276C00"/>
    <w:rsid w:val="00277004"/>
    <w:rsid w:val="00281D3B"/>
    <w:rsid w:val="00282D52"/>
    <w:rsid w:val="002836FA"/>
    <w:rsid w:val="002838E3"/>
    <w:rsid w:val="002847CB"/>
    <w:rsid w:val="00285550"/>
    <w:rsid w:val="00285919"/>
    <w:rsid w:val="00285E1B"/>
    <w:rsid w:val="0028615A"/>
    <w:rsid w:val="002864C6"/>
    <w:rsid w:val="00286F7C"/>
    <w:rsid w:val="00287BE6"/>
    <w:rsid w:val="00287CC5"/>
    <w:rsid w:val="0029085A"/>
    <w:rsid w:val="002931D9"/>
    <w:rsid w:val="002958B5"/>
    <w:rsid w:val="00296612"/>
    <w:rsid w:val="00297C2E"/>
    <w:rsid w:val="002A0136"/>
    <w:rsid w:val="002A1C25"/>
    <w:rsid w:val="002A1E1B"/>
    <w:rsid w:val="002A2303"/>
    <w:rsid w:val="002A2A68"/>
    <w:rsid w:val="002A333F"/>
    <w:rsid w:val="002A38C3"/>
    <w:rsid w:val="002A3A6E"/>
    <w:rsid w:val="002A3AC8"/>
    <w:rsid w:val="002A4B76"/>
    <w:rsid w:val="002A4E36"/>
    <w:rsid w:val="002A53EA"/>
    <w:rsid w:val="002A5B9B"/>
    <w:rsid w:val="002A5CB7"/>
    <w:rsid w:val="002A6384"/>
    <w:rsid w:val="002A63DE"/>
    <w:rsid w:val="002A6C1F"/>
    <w:rsid w:val="002A6F9C"/>
    <w:rsid w:val="002A71F9"/>
    <w:rsid w:val="002A740E"/>
    <w:rsid w:val="002B14F1"/>
    <w:rsid w:val="002B2121"/>
    <w:rsid w:val="002B3767"/>
    <w:rsid w:val="002B3979"/>
    <w:rsid w:val="002B4175"/>
    <w:rsid w:val="002B45BA"/>
    <w:rsid w:val="002B4AF8"/>
    <w:rsid w:val="002B4B0D"/>
    <w:rsid w:val="002B4BDC"/>
    <w:rsid w:val="002B574E"/>
    <w:rsid w:val="002B576A"/>
    <w:rsid w:val="002C0012"/>
    <w:rsid w:val="002C002A"/>
    <w:rsid w:val="002C011D"/>
    <w:rsid w:val="002C19D9"/>
    <w:rsid w:val="002C3A79"/>
    <w:rsid w:val="002C4BF6"/>
    <w:rsid w:val="002C5E4C"/>
    <w:rsid w:val="002C5EE0"/>
    <w:rsid w:val="002C6BD7"/>
    <w:rsid w:val="002C6E17"/>
    <w:rsid w:val="002C7FAF"/>
    <w:rsid w:val="002D1465"/>
    <w:rsid w:val="002D1892"/>
    <w:rsid w:val="002D2D30"/>
    <w:rsid w:val="002D351B"/>
    <w:rsid w:val="002D3E11"/>
    <w:rsid w:val="002D430D"/>
    <w:rsid w:val="002D43F8"/>
    <w:rsid w:val="002D4D00"/>
    <w:rsid w:val="002D4D21"/>
    <w:rsid w:val="002D5A50"/>
    <w:rsid w:val="002D5C5B"/>
    <w:rsid w:val="002D6210"/>
    <w:rsid w:val="002D650D"/>
    <w:rsid w:val="002D6B97"/>
    <w:rsid w:val="002E035D"/>
    <w:rsid w:val="002E0503"/>
    <w:rsid w:val="002E09D3"/>
    <w:rsid w:val="002E1177"/>
    <w:rsid w:val="002E16FC"/>
    <w:rsid w:val="002E5790"/>
    <w:rsid w:val="002E6E40"/>
    <w:rsid w:val="002E6EE9"/>
    <w:rsid w:val="002F0636"/>
    <w:rsid w:val="002F0ADE"/>
    <w:rsid w:val="002F0CED"/>
    <w:rsid w:val="002F1870"/>
    <w:rsid w:val="002F194E"/>
    <w:rsid w:val="002F246D"/>
    <w:rsid w:val="002F2CEF"/>
    <w:rsid w:val="002F5424"/>
    <w:rsid w:val="002F5D1D"/>
    <w:rsid w:val="002F5FDF"/>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0F15"/>
    <w:rsid w:val="0031153E"/>
    <w:rsid w:val="00312B5A"/>
    <w:rsid w:val="00312E08"/>
    <w:rsid w:val="0031396C"/>
    <w:rsid w:val="003143DF"/>
    <w:rsid w:val="00314635"/>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5DB"/>
    <w:rsid w:val="003336F9"/>
    <w:rsid w:val="00333F9C"/>
    <w:rsid w:val="00334083"/>
    <w:rsid w:val="00337DFD"/>
    <w:rsid w:val="00340C45"/>
    <w:rsid w:val="00340CCF"/>
    <w:rsid w:val="00341EBA"/>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1CE6"/>
    <w:rsid w:val="00372BD1"/>
    <w:rsid w:val="00373F74"/>
    <w:rsid w:val="003742CF"/>
    <w:rsid w:val="00374344"/>
    <w:rsid w:val="003746AB"/>
    <w:rsid w:val="00375080"/>
    <w:rsid w:val="0037692B"/>
    <w:rsid w:val="003806A7"/>
    <w:rsid w:val="00380889"/>
    <w:rsid w:val="0038121C"/>
    <w:rsid w:val="003813B6"/>
    <w:rsid w:val="00381C7A"/>
    <w:rsid w:val="00382A4B"/>
    <w:rsid w:val="00383539"/>
    <w:rsid w:val="00384D26"/>
    <w:rsid w:val="00385595"/>
    <w:rsid w:val="00387F50"/>
    <w:rsid w:val="00390901"/>
    <w:rsid w:val="00390935"/>
    <w:rsid w:val="00390EAC"/>
    <w:rsid w:val="00390FB3"/>
    <w:rsid w:val="00394289"/>
    <w:rsid w:val="00394901"/>
    <w:rsid w:val="00396DDD"/>
    <w:rsid w:val="00396E0C"/>
    <w:rsid w:val="00397240"/>
    <w:rsid w:val="00397A8B"/>
    <w:rsid w:val="00397DE1"/>
    <w:rsid w:val="003A0289"/>
    <w:rsid w:val="003A05A4"/>
    <w:rsid w:val="003A1BF7"/>
    <w:rsid w:val="003A2F51"/>
    <w:rsid w:val="003A3888"/>
    <w:rsid w:val="003A4F76"/>
    <w:rsid w:val="003A50AE"/>
    <w:rsid w:val="003A5385"/>
    <w:rsid w:val="003A5839"/>
    <w:rsid w:val="003A7088"/>
    <w:rsid w:val="003A79A7"/>
    <w:rsid w:val="003B1460"/>
    <w:rsid w:val="003B1AD4"/>
    <w:rsid w:val="003B3893"/>
    <w:rsid w:val="003B3CEA"/>
    <w:rsid w:val="003B4CDB"/>
    <w:rsid w:val="003B55BA"/>
    <w:rsid w:val="003B561F"/>
    <w:rsid w:val="003B5752"/>
    <w:rsid w:val="003B5942"/>
    <w:rsid w:val="003B6407"/>
    <w:rsid w:val="003B6A0D"/>
    <w:rsid w:val="003B6F63"/>
    <w:rsid w:val="003C042A"/>
    <w:rsid w:val="003C05A6"/>
    <w:rsid w:val="003C08A6"/>
    <w:rsid w:val="003C0BFD"/>
    <w:rsid w:val="003C0DCF"/>
    <w:rsid w:val="003C0F72"/>
    <w:rsid w:val="003C135E"/>
    <w:rsid w:val="003C2071"/>
    <w:rsid w:val="003C4355"/>
    <w:rsid w:val="003C4DEE"/>
    <w:rsid w:val="003C5CBD"/>
    <w:rsid w:val="003C5CC7"/>
    <w:rsid w:val="003C61AD"/>
    <w:rsid w:val="003C6576"/>
    <w:rsid w:val="003C6624"/>
    <w:rsid w:val="003C6D35"/>
    <w:rsid w:val="003C761B"/>
    <w:rsid w:val="003D1299"/>
    <w:rsid w:val="003D17B2"/>
    <w:rsid w:val="003D234C"/>
    <w:rsid w:val="003D34B7"/>
    <w:rsid w:val="003D3779"/>
    <w:rsid w:val="003D4436"/>
    <w:rsid w:val="003D4638"/>
    <w:rsid w:val="003D4EA1"/>
    <w:rsid w:val="003D509A"/>
    <w:rsid w:val="003D571B"/>
    <w:rsid w:val="003D7A8D"/>
    <w:rsid w:val="003E09A8"/>
    <w:rsid w:val="003E205A"/>
    <w:rsid w:val="003E206B"/>
    <w:rsid w:val="003E22CB"/>
    <w:rsid w:val="003E3836"/>
    <w:rsid w:val="003E45AF"/>
    <w:rsid w:val="003E6144"/>
    <w:rsid w:val="003E6544"/>
    <w:rsid w:val="003E6D9C"/>
    <w:rsid w:val="003E6DED"/>
    <w:rsid w:val="003E771C"/>
    <w:rsid w:val="003E784C"/>
    <w:rsid w:val="003F07AF"/>
    <w:rsid w:val="003F08B3"/>
    <w:rsid w:val="003F27D1"/>
    <w:rsid w:val="003F287E"/>
    <w:rsid w:val="003F3B8C"/>
    <w:rsid w:val="003F6B49"/>
    <w:rsid w:val="003F7000"/>
    <w:rsid w:val="00400A85"/>
    <w:rsid w:val="004023F4"/>
    <w:rsid w:val="00402479"/>
    <w:rsid w:val="0040255A"/>
    <w:rsid w:val="00403EC0"/>
    <w:rsid w:val="004041D5"/>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3C9A"/>
    <w:rsid w:val="00446BF2"/>
    <w:rsid w:val="0044738E"/>
    <w:rsid w:val="00450B3B"/>
    <w:rsid w:val="00450D7D"/>
    <w:rsid w:val="0045283E"/>
    <w:rsid w:val="00452F66"/>
    <w:rsid w:val="0045374A"/>
    <w:rsid w:val="00454F35"/>
    <w:rsid w:val="00455DFC"/>
    <w:rsid w:val="00455F3A"/>
    <w:rsid w:val="00456DED"/>
    <w:rsid w:val="00457051"/>
    <w:rsid w:val="0045711B"/>
    <w:rsid w:val="0045730E"/>
    <w:rsid w:val="004600FF"/>
    <w:rsid w:val="004635D2"/>
    <w:rsid w:val="00464917"/>
    <w:rsid w:val="00464C0F"/>
    <w:rsid w:val="00464ECB"/>
    <w:rsid w:val="004650C9"/>
    <w:rsid w:val="00465BFC"/>
    <w:rsid w:val="00467C2D"/>
    <w:rsid w:val="00467DF7"/>
    <w:rsid w:val="00470203"/>
    <w:rsid w:val="00470B07"/>
    <w:rsid w:val="00471CE8"/>
    <w:rsid w:val="00472342"/>
    <w:rsid w:val="004724DE"/>
    <w:rsid w:val="00472F90"/>
    <w:rsid w:val="0047373F"/>
    <w:rsid w:val="00473CA5"/>
    <w:rsid w:val="00475626"/>
    <w:rsid w:val="00475D26"/>
    <w:rsid w:val="00476668"/>
    <w:rsid w:val="00476E8F"/>
    <w:rsid w:val="00477723"/>
    <w:rsid w:val="00477A9D"/>
    <w:rsid w:val="00480CAA"/>
    <w:rsid w:val="004827A8"/>
    <w:rsid w:val="00482FDC"/>
    <w:rsid w:val="00483911"/>
    <w:rsid w:val="00483C56"/>
    <w:rsid w:val="004840C2"/>
    <w:rsid w:val="004853BA"/>
    <w:rsid w:val="00486B69"/>
    <w:rsid w:val="004870D9"/>
    <w:rsid w:val="0048747D"/>
    <w:rsid w:val="004920D8"/>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0F85"/>
    <w:rsid w:val="004E2942"/>
    <w:rsid w:val="004E371F"/>
    <w:rsid w:val="004E4DA0"/>
    <w:rsid w:val="004E52A7"/>
    <w:rsid w:val="004E5323"/>
    <w:rsid w:val="004E58C3"/>
    <w:rsid w:val="004F2383"/>
    <w:rsid w:val="004F25EF"/>
    <w:rsid w:val="004F41B3"/>
    <w:rsid w:val="004F454F"/>
    <w:rsid w:val="004F5854"/>
    <w:rsid w:val="004F59CD"/>
    <w:rsid w:val="004F637D"/>
    <w:rsid w:val="004F6A40"/>
    <w:rsid w:val="004F7249"/>
    <w:rsid w:val="004F7A65"/>
    <w:rsid w:val="00500B53"/>
    <w:rsid w:val="00501313"/>
    <w:rsid w:val="00502274"/>
    <w:rsid w:val="00502ECC"/>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0EBA"/>
    <w:rsid w:val="005215ED"/>
    <w:rsid w:val="0052172B"/>
    <w:rsid w:val="005222FF"/>
    <w:rsid w:val="005229E8"/>
    <w:rsid w:val="00523347"/>
    <w:rsid w:val="005233D3"/>
    <w:rsid w:val="00524EF6"/>
    <w:rsid w:val="0052533D"/>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67"/>
    <w:rsid w:val="005516F8"/>
    <w:rsid w:val="005521B1"/>
    <w:rsid w:val="00552997"/>
    <w:rsid w:val="0055414F"/>
    <w:rsid w:val="00555069"/>
    <w:rsid w:val="005556B4"/>
    <w:rsid w:val="005568E5"/>
    <w:rsid w:val="005579ED"/>
    <w:rsid w:val="005579F7"/>
    <w:rsid w:val="00557A09"/>
    <w:rsid w:val="005605A1"/>
    <w:rsid w:val="00560E96"/>
    <w:rsid w:val="0056119D"/>
    <w:rsid w:val="005616AB"/>
    <w:rsid w:val="005621B2"/>
    <w:rsid w:val="005626BA"/>
    <w:rsid w:val="00562E63"/>
    <w:rsid w:val="005643F6"/>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96593"/>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8EC"/>
    <w:rsid w:val="005B1F31"/>
    <w:rsid w:val="005B4DDD"/>
    <w:rsid w:val="005B5248"/>
    <w:rsid w:val="005B55FB"/>
    <w:rsid w:val="005B5F54"/>
    <w:rsid w:val="005B60AC"/>
    <w:rsid w:val="005C0A52"/>
    <w:rsid w:val="005C1FAF"/>
    <w:rsid w:val="005C27AF"/>
    <w:rsid w:val="005C4421"/>
    <w:rsid w:val="005C4A52"/>
    <w:rsid w:val="005C5EB6"/>
    <w:rsid w:val="005C70E8"/>
    <w:rsid w:val="005C7772"/>
    <w:rsid w:val="005C78FA"/>
    <w:rsid w:val="005D14A8"/>
    <w:rsid w:val="005D14FC"/>
    <w:rsid w:val="005D18D2"/>
    <w:rsid w:val="005D2D5F"/>
    <w:rsid w:val="005D353A"/>
    <w:rsid w:val="005D3582"/>
    <w:rsid w:val="005D482A"/>
    <w:rsid w:val="005D4D83"/>
    <w:rsid w:val="005D5019"/>
    <w:rsid w:val="005D60FF"/>
    <w:rsid w:val="005D73C6"/>
    <w:rsid w:val="005E0114"/>
    <w:rsid w:val="005E0DB4"/>
    <w:rsid w:val="005E138C"/>
    <w:rsid w:val="005E14FC"/>
    <w:rsid w:val="005E2082"/>
    <w:rsid w:val="005E2FB3"/>
    <w:rsid w:val="005E37F5"/>
    <w:rsid w:val="005E4293"/>
    <w:rsid w:val="005E5EF9"/>
    <w:rsid w:val="005E6F70"/>
    <w:rsid w:val="005F2384"/>
    <w:rsid w:val="005F28ED"/>
    <w:rsid w:val="005F2CE5"/>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2175"/>
    <w:rsid w:val="006227CD"/>
    <w:rsid w:val="00625036"/>
    <w:rsid w:val="00625B6D"/>
    <w:rsid w:val="00625C7F"/>
    <w:rsid w:val="00626FD4"/>
    <w:rsid w:val="006301EB"/>
    <w:rsid w:val="0063034C"/>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2A8"/>
    <w:rsid w:val="0064745B"/>
    <w:rsid w:val="00650C9D"/>
    <w:rsid w:val="0065242B"/>
    <w:rsid w:val="00652638"/>
    <w:rsid w:val="006526C1"/>
    <w:rsid w:val="00653B67"/>
    <w:rsid w:val="00653BE4"/>
    <w:rsid w:val="00654B86"/>
    <w:rsid w:val="00654CCA"/>
    <w:rsid w:val="00654D8F"/>
    <w:rsid w:val="0065707C"/>
    <w:rsid w:val="00657623"/>
    <w:rsid w:val="00657E57"/>
    <w:rsid w:val="00660AB8"/>
    <w:rsid w:val="00660C81"/>
    <w:rsid w:val="00660EDC"/>
    <w:rsid w:val="006617A4"/>
    <w:rsid w:val="00662F52"/>
    <w:rsid w:val="006643E9"/>
    <w:rsid w:val="00664FE3"/>
    <w:rsid w:val="006675B8"/>
    <w:rsid w:val="0066765C"/>
    <w:rsid w:val="00667989"/>
    <w:rsid w:val="00667DA0"/>
    <w:rsid w:val="00670B17"/>
    <w:rsid w:val="0067116A"/>
    <w:rsid w:val="00675032"/>
    <w:rsid w:val="00675393"/>
    <w:rsid w:val="006757DB"/>
    <w:rsid w:val="00675966"/>
    <w:rsid w:val="00676B83"/>
    <w:rsid w:val="00677531"/>
    <w:rsid w:val="00677F26"/>
    <w:rsid w:val="006811E0"/>
    <w:rsid w:val="006812F2"/>
    <w:rsid w:val="006815AB"/>
    <w:rsid w:val="00681F8C"/>
    <w:rsid w:val="00682264"/>
    <w:rsid w:val="00682EFB"/>
    <w:rsid w:val="0068309C"/>
    <w:rsid w:val="00683390"/>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AFA"/>
    <w:rsid w:val="006B6D80"/>
    <w:rsid w:val="006B6DB3"/>
    <w:rsid w:val="006B6F21"/>
    <w:rsid w:val="006B7130"/>
    <w:rsid w:val="006B743C"/>
    <w:rsid w:val="006C1813"/>
    <w:rsid w:val="006C2A53"/>
    <w:rsid w:val="006C4039"/>
    <w:rsid w:val="006C48BC"/>
    <w:rsid w:val="006C4B3A"/>
    <w:rsid w:val="006C5BFF"/>
    <w:rsid w:val="006C5DAF"/>
    <w:rsid w:val="006D16EE"/>
    <w:rsid w:val="006D1F59"/>
    <w:rsid w:val="006D3169"/>
    <w:rsid w:val="006D3F69"/>
    <w:rsid w:val="006D44CC"/>
    <w:rsid w:val="006D5010"/>
    <w:rsid w:val="006D50F7"/>
    <w:rsid w:val="006D5883"/>
    <w:rsid w:val="006E05E8"/>
    <w:rsid w:val="006E0927"/>
    <w:rsid w:val="006E26F2"/>
    <w:rsid w:val="006E37C1"/>
    <w:rsid w:val="006E393D"/>
    <w:rsid w:val="006E40D4"/>
    <w:rsid w:val="006E4730"/>
    <w:rsid w:val="006E4F8A"/>
    <w:rsid w:val="006E6140"/>
    <w:rsid w:val="006E7EAD"/>
    <w:rsid w:val="006F0316"/>
    <w:rsid w:val="006F1FC8"/>
    <w:rsid w:val="006F35C0"/>
    <w:rsid w:val="006F381F"/>
    <w:rsid w:val="006F3A31"/>
    <w:rsid w:val="006F3BFD"/>
    <w:rsid w:val="006F4482"/>
    <w:rsid w:val="006F4677"/>
    <w:rsid w:val="006F57F7"/>
    <w:rsid w:val="006F5C22"/>
    <w:rsid w:val="006F611E"/>
    <w:rsid w:val="006F7821"/>
    <w:rsid w:val="0070000C"/>
    <w:rsid w:val="007021E2"/>
    <w:rsid w:val="00702633"/>
    <w:rsid w:val="00702EF7"/>
    <w:rsid w:val="00707BC4"/>
    <w:rsid w:val="00707E19"/>
    <w:rsid w:val="007104BC"/>
    <w:rsid w:val="00711101"/>
    <w:rsid w:val="00711D2A"/>
    <w:rsid w:val="00713260"/>
    <w:rsid w:val="007143E1"/>
    <w:rsid w:val="00714B3B"/>
    <w:rsid w:val="00714CF1"/>
    <w:rsid w:val="00714FF2"/>
    <w:rsid w:val="00715EC5"/>
    <w:rsid w:val="007161EE"/>
    <w:rsid w:val="00717887"/>
    <w:rsid w:val="00717AA6"/>
    <w:rsid w:val="007202D3"/>
    <w:rsid w:val="0072098C"/>
    <w:rsid w:val="007221DD"/>
    <w:rsid w:val="00722821"/>
    <w:rsid w:val="007228F5"/>
    <w:rsid w:val="00722A5F"/>
    <w:rsid w:val="00724B2D"/>
    <w:rsid w:val="00725DC7"/>
    <w:rsid w:val="00726535"/>
    <w:rsid w:val="00727214"/>
    <w:rsid w:val="007272EB"/>
    <w:rsid w:val="00731185"/>
    <w:rsid w:val="0073214E"/>
    <w:rsid w:val="007330A1"/>
    <w:rsid w:val="00733B06"/>
    <w:rsid w:val="00733B32"/>
    <w:rsid w:val="0073497A"/>
    <w:rsid w:val="00734D57"/>
    <w:rsid w:val="0073522D"/>
    <w:rsid w:val="00737F05"/>
    <w:rsid w:val="007417C5"/>
    <w:rsid w:val="007417DE"/>
    <w:rsid w:val="0074182D"/>
    <w:rsid w:val="00742FDA"/>
    <w:rsid w:val="007446FC"/>
    <w:rsid w:val="00745184"/>
    <w:rsid w:val="00745908"/>
    <w:rsid w:val="0074754C"/>
    <w:rsid w:val="007477F4"/>
    <w:rsid w:val="00750358"/>
    <w:rsid w:val="00752F02"/>
    <w:rsid w:val="007538C7"/>
    <w:rsid w:val="00755688"/>
    <w:rsid w:val="00756187"/>
    <w:rsid w:val="0075784D"/>
    <w:rsid w:val="00757B89"/>
    <w:rsid w:val="00757C4B"/>
    <w:rsid w:val="00757CEB"/>
    <w:rsid w:val="00760C68"/>
    <w:rsid w:val="00761767"/>
    <w:rsid w:val="00762F72"/>
    <w:rsid w:val="007631E0"/>
    <w:rsid w:val="0076375D"/>
    <w:rsid w:val="007655F8"/>
    <w:rsid w:val="00765FB5"/>
    <w:rsid w:val="0076670A"/>
    <w:rsid w:val="00766820"/>
    <w:rsid w:val="00767745"/>
    <w:rsid w:val="00767F81"/>
    <w:rsid w:val="007700F1"/>
    <w:rsid w:val="00772460"/>
    <w:rsid w:val="0077299B"/>
    <w:rsid w:val="00772C1F"/>
    <w:rsid w:val="00772F48"/>
    <w:rsid w:val="007736BA"/>
    <w:rsid w:val="00773E1D"/>
    <w:rsid w:val="00774394"/>
    <w:rsid w:val="0077505E"/>
    <w:rsid w:val="0077592B"/>
    <w:rsid w:val="00775F8A"/>
    <w:rsid w:val="007769FA"/>
    <w:rsid w:val="007800E4"/>
    <w:rsid w:val="00780972"/>
    <w:rsid w:val="00780A9E"/>
    <w:rsid w:val="00780AA2"/>
    <w:rsid w:val="00781A9D"/>
    <w:rsid w:val="00781AF0"/>
    <w:rsid w:val="00781E30"/>
    <w:rsid w:val="00782BD9"/>
    <w:rsid w:val="00783778"/>
    <w:rsid w:val="00783BA1"/>
    <w:rsid w:val="00783F0C"/>
    <w:rsid w:val="007840BB"/>
    <w:rsid w:val="00785E2E"/>
    <w:rsid w:val="00785FC2"/>
    <w:rsid w:val="007871D0"/>
    <w:rsid w:val="00790164"/>
    <w:rsid w:val="007908C5"/>
    <w:rsid w:val="00791772"/>
    <w:rsid w:val="00792F25"/>
    <w:rsid w:val="00792FD3"/>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620"/>
    <w:rsid w:val="007B7CC9"/>
    <w:rsid w:val="007C2AD4"/>
    <w:rsid w:val="007C2DD4"/>
    <w:rsid w:val="007C3B06"/>
    <w:rsid w:val="007C3E46"/>
    <w:rsid w:val="007C49D3"/>
    <w:rsid w:val="007C4F78"/>
    <w:rsid w:val="007C5024"/>
    <w:rsid w:val="007C5CBD"/>
    <w:rsid w:val="007C6FEF"/>
    <w:rsid w:val="007C73B8"/>
    <w:rsid w:val="007D012D"/>
    <w:rsid w:val="007D07AE"/>
    <w:rsid w:val="007D2582"/>
    <w:rsid w:val="007D3420"/>
    <w:rsid w:val="007D3687"/>
    <w:rsid w:val="007D4EA3"/>
    <w:rsid w:val="007D500E"/>
    <w:rsid w:val="007D5362"/>
    <w:rsid w:val="007E000F"/>
    <w:rsid w:val="007E1135"/>
    <w:rsid w:val="007E1D38"/>
    <w:rsid w:val="007E2056"/>
    <w:rsid w:val="007E29CF"/>
    <w:rsid w:val="007E35D8"/>
    <w:rsid w:val="007E3B2E"/>
    <w:rsid w:val="007E496A"/>
    <w:rsid w:val="007E4CD7"/>
    <w:rsid w:val="007E6661"/>
    <w:rsid w:val="007E6721"/>
    <w:rsid w:val="007F2E32"/>
    <w:rsid w:val="007F3880"/>
    <w:rsid w:val="007F3B8C"/>
    <w:rsid w:val="007F421B"/>
    <w:rsid w:val="0080323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26068"/>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EC8"/>
    <w:rsid w:val="00846FF0"/>
    <w:rsid w:val="00847435"/>
    <w:rsid w:val="0085298A"/>
    <w:rsid w:val="008530EC"/>
    <w:rsid w:val="0085494F"/>
    <w:rsid w:val="00854C98"/>
    <w:rsid w:val="00855458"/>
    <w:rsid w:val="00855C4D"/>
    <w:rsid w:val="0085639F"/>
    <w:rsid w:val="0085728C"/>
    <w:rsid w:val="00857548"/>
    <w:rsid w:val="008606DC"/>
    <w:rsid w:val="0086134D"/>
    <w:rsid w:val="008617B6"/>
    <w:rsid w:val="00861FD7"/>
    <w:rsid w:val="00862C4C"/>
    <w:rsid w:val="00865057"/>
    <w:rsid w:val="00865472"/>
    <w:rsid w:val="00867F17"/>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249"/>
    <w:rsid w:val="00884452"/>
    <w:rsid w:val="00885D5A"/>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0BB5"/>
    <w:rsid w:val="008A1FF4"/>
    <w:rsid w:val="008A26A7"/>
    <w:rsid w:val="008A2E7B"/>
    <w:rsid w:val="008A35E6"/>
    <w:rsid w:val="008A3A4A"/>
    <w:rsid w:val="008A4196"/>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2108"/>
    <w:rsid w:val="008F32A1"/>
    <w:rsid w:val="008F4712"/>
    <w:rsid w:val="008F6D15"/>
    <w:rsid w:val="008F6E84"/>
    <w:rsid w:val="008F7EBB"/>
    <w:rsid w:val="008F7ED1"/>
    <w:rsid w:val="009001B6"/>
    <w:rsid w:val="0090056C"/>
    <w:rsid w:val="00900939"/>
    <w:rsid w:val="00900A35"/>
    <w:rsid w:val="00900DF0"/>
    <w:rsid w:val="00903621"/>
    <w:rsid w:val="009050AE"/>
    <w:rsid w:val="00905898"/>
    <w:rsid w:val="00906339"/>
    <w:rsid w:val="0090652D"/>
    <w:rsid w:val="009079F0"/>
    <w:rsid w:val="00907EE2"/>
    <w:rsid w:val="00910F11"/>
    <w:rsid w:val="009113AE"/>
    <w:rsid w:val="00911F60"/>
    <w:rsid w:val="00912EB2"/>
    <w:rsid w:val="00914284"/>
    <w:rsid w:val="00914550"/>
    <w:rsid w:val="0091487A"/>
    <w:rsid w:val="00914E36"/>
    <w:rsid w:val="00915300"/>
    <w:rsid w:val="0091640F"/>
    <w:rsid w:val="0091657F"/>
    <w:rsid w:val="009173B9"/>
    <w:rsid w:val="00917AE1"/>
    <w:rsid w:val="009202B1"/>
    <w:rsid w:val="0092042A"/>
    <w:rsid w:val="009207AD"/>
    <w:rsid w:val="009210A5"/>
    <w:rsid w:val="009216CA"/>
    <w:rsid w:val="00922466"/>
    <w:rsid w:val="00922808"/>
    <w:rsid w:val="00922934"/>
    <w:rsid w:val="00923CCF"/>
    <w:rsid w:val="009245CB"/>
    <w:rsid w:val="009258CE"/>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8AC"/>
    <w:rsid w:val="00945C13"/>
    <w:rsid w:val="00945D12"/>
    <w:rsid w:val="00945ECB"/>
    <w:rsid w:val="00947933"/>
    <w:rsid w:val="00947F9D"/>
    <w:rsid w:val="00950381"/>
    <w:rsid w:val="00953C4E"/>
    <w:rsid w:val="009562F9"/>
    <w:rsid w:val="00960A89"/>
    <w:rsid w:val="00962287"/>
    <w:rsid w:val="00962690"/>
    <w:rsid w:val="00964564"/>
    <w:rsid w:val="00971077"/>
    <w:rsid w:val="00971B25"/>
    <w:rsid w:val="0097220B"/>
    <w:rsid w:val="00972EDB"/>
    <w:rsid w:val="00973FD3"/>
    <w:rsid w:val="00973FE6"/>
    <w:rsid w:val="009740C4"/>
    <w:rsid w:val="00976F69"/>
    <w:rsid w:val="009773E5"/>
    <w:rsid w:val="00981F79"/>
    <w:rsid w:val="009825C9"/>
    <w:rsid w:val="009850EF"/>
    <w:rsid w:val="00985278"/>
    <w:rsid w:val="009868FC"/>
    <w:rsid w:val="00990A70"/>
    <w:rsid w:val="00991558"/>
    <w:rsid w:val="00991A16"/>
    <w:rsid w:val="00992433"/>
    <w:rsid w:val="00992BE2"/>
    <w:rsid w:val="009941C2"/>
    <w:rsid w:val="0099562E"/>
    <w:rsid w:val="00996000"/>
    <w:rsid w:val="00996DDC"/>
    <w:rsid w:val="0099744B"/>
    <w:rsid w:val="009A142C"/>
    <w:rsid w:val="009A2E41"/>
    <w:rsid w:val="009A52C1"/>
    <w:rsid w:val="009A5EA7"/>
    <w:rsid w:val="009B3EDA"/>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3766"/>
    <w:rsid w:val="009F4081"/>
    <w:rsid w:val="009F43C3"/>
    <w:rsid w:val="009F4A70"/>
    <w:rsid w:val="009F4D28"/>
    <w:rsid w:val="009F6110"/>
    <w:rsid w:val="009F615E"/>
    <w:rsid w:val="009F6933"/>
    <w:rsid w:val="009F7D43"/>
    <w:rsid w:val="00A012D0"/>
    <w:rsid w:val="00A01523"/>
    <w:rsid w:val="00A015E7"/>
    <w:rsid w:val="00A03F92"/>
    <w:rsid w:val="00A043FE"/>
    <w:rsid w:val="00A04DBD"/>
    <w:rsid w:val="00A05729"/>
    <w:rsid w:val="00A05803"/>
    <w:rsid w:val="00A05916"/>
    <w:rsid w:val="00A06E1B"/>
    <w:rsid w:val="00A0794D"/>
    <w:rsid w:val="00A10898"/>
    <w:rsid w:val="00A1290A"/>
    <w:rsid w:val="00A13975"/>
    <w:rsid w:val="00A14C45"/>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4D22"/>
    <w:rsid w:val="00A35831"/>
    <w:rsid w:val="00A36CCE"/>
    <w:rsid w:val="00A36E14"/>
    <w:rsid w:val="00A3743F"/>
    <w:rsid w:val="00A378E5"/>
    <w:rsid w:val="00A37DA4"/>
    <w:rsid w:val="00A40872"/>
    <w:rsid w:val="00A412EF"/>
    <w:rsid w:val="00A42EF2"/>
    <w:rsid w:val="00A44D84"/>
    <w:rsid w:val="00A4560F"/>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324"/>
    <w:rsid w:val="00A61D6F"/>
    <w:rsid w:val="00A61D7A"/>
    <w:rsid w:val="00A63622"/>
    <w:rsid w:val="00A64735"/>
    <w:rsid w:val="00A64A5F"/>
    <w:rsid w:val="00A653BF"/>
    <w:rsid w:val="00A654E5"/>
    <w:rsid w:val="00A659E2"/>
    <w:rsid w:val="00A65F01"/>
    <w:rsid w:val="00A66936"/>
    <w:rsid w:val="00A7085C"/>
    <w:rsid w:val="00A72F5E"/>
    <w:rsid w:val="00A7322E"/>
    <w:rsid w:val="00A73FFB"/>
    <w:rsid w:val="00A766F9"/>
    <w:rsid w:val="00A807A3"/>
    <w:rsid w:val="00A81528"/>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2E81"/>
    <w:rsid w:val="00A931DE"/>
    <w:rsid w:val="00A93D89"/>
    <w:rsid w:val="00A94EBF"/>
    <w:rsid w:val="00A95566"/>
    <w:rsid w:val="00A95A99"/>
    <w:rsid w:val="00A95EB3"/>
    <w:rsid w:val="00A964C1"/>
    <w:rsid w:val="00AA0AB4"/>
    <w:rsid w:val="00AA1034"/>
    <w:rsid w:val="00AA4A4A"/>
    <w:rsid w:val="00AA548E"/>
    <w:rsid w:val="00AA5C5A"/>
    <w:rsid w:val="00AA6178"/>
    <w:rsid w:val="00AB1F1B"/>
    <w:rsid w:val="00AB2251"/>
    <w:rsid w:val="00AB2C4F"/>
    <w:rsid w:val="00AB5F73"/>
    <w:rsid w:val="00AB6968"/>
    <w:rsid w:val="00AB7656"/>
    <w:rsid w:val="00AB77C7"/>
    <w:rsid w:val="00AC014D"/>
    <w:rsid w:val="00AC2464"/>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625"/>
    <w:rsid w:val="00AD4DBC"/>
    <w:rsid w:val="00AD58D7"/>
    <w:rsid w:val="00AD5E93"/>
    <w:rsid w:val="00AD6ADC"/>
    <w:rsid w:val="00AD7D0B"/>
    <w:rsid w:val="00AE1258"/>
    <w:rsid w:val="00AE157F"/>
    <w:rsid w:val="00AE22A4"/>
    <w:rsid w:val="00AE32D0"/>
    <w:rsid w:val="00AE3A0E"/>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04D4"/>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52B"/>
    <w:rsid w:val="00B24B12"/>
    <w:rsid w:val="00B258FE"/>
    <w:rsid w:val="00B26BB7"/>
    <w:rsid w:val="00B30888"/>
    <w:rsid w:val="00B3107C"/>
    <w:rsid w:val="00B310CB"/>
    <w:rsid w:val="00B31637"/>
    <w:rsid w:val="00B32543"/>
    <w:rsid w:val="00B32D74"/>
    <w:rsid w:val="00B3398A"/>
    <w:rsid w:val="00B35C62"/>
    <w:rsid w:val="00B35E0E"/>
    <w:rsid w:val="00B36C27"/>
    <w:rsid w:val="00B40231"/>
    <w:rsid w:val="00B407F3"/>
    <w:rsid w:val="00B41911"/>
    <w:rsid w:val="00B4513A"/>
    <w:rsid w:val="00B45526"/>
    <w:rsid w:val="00B464B9"/>
    <w:rsid w:val="00B46787"/>
    <w:rsid w:val="00B501B5"/>
    <w:rsid w:val="00B508E9"/>
    <w:rsid w:val="00B50A32"/>
    <w:rsid w:val="00B51417"/>
    <w:rsid w:val="00B519A3"/>
    <w:rsid w:val="00B522A1"/>
    <w:rsid w:val="00B52B1B"/>
    <w:rsid w:val="00B52E64"/>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5925"/>
    <w:rsid w:val="00B96A3D"/>
    <w:rsid w:val="00B97EF6"/>
    <w:rsid w:val="00BA05E5"/>
    <w:rsid w:val="00BA090D"/>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A49"/>
    <w:rsid w:val="00BB2C8C"/>
    <w:rsid w:val="00BB348E"/>
    <w:rsid w:val="00BB354F"/>
    <w:rsid w:val="00BB36A8"/>
    <w:rsid w:val="00BB4777"/>
    <w:rsid w:val="00BB4EEB"/>
    <w:rsid w:val="00BB5B0A"/>
    <w:rsid w:val="00BB5B74"/>
    <w:rsid w:val="00BB6E7C"/>
    <w:rsid w:val="00BB79CF"/>
    <w:rsid w:val="00BB7A47"/>
    <w:rsid w:val="00BC06C3"/>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5FB6"/>
    <w:rsid w:val="00BF778F"/>
    <w:rsid w:val="00BF7D4A"/>
    <w:rsid w:val="00C017BF"/>
    <w:rsid w:val="00C0199F"/>
    <w:rsid w:val="00C02983"/>
    <w:rsid w:val="00C03981"/>
    <w:rsid w:val="00C03F37"/>
    <w:rsid w:val="00C04218"/>
    <w:rsid w:val="00C043E0"/>
    <w:rsid w:val="00C0680D"/>
    <w:rsid w:val="00C07042"/>
    <w:rsid w:val="00C0704F"/>
    <w:rsid w:val="00C0708D"/>
    <w:rsid w:val="00C07844"/>
    <w:rsid w:val="00C10C95"/>
    <w:rsid w:val="00C118E6"/>
    <w:rsid w:val="00C11B45"/>
    <w:rsid w:val="00C11E3E"/>
    <w:rsid w:val="00C14AB0"/>
    <w:rsid w:val="00C15225"/>
    <w:rsid w:val="00C15CEE"/>
    <w:rsid w:val="00C15E9D"/>
    <w:rsid w:val="00C167D1"/>
    <w:rsid w:val="00C17D3D"/>
    <w:rsid w:val="00C2001B"/>
    <w:rsid w:val="00C20E30"/>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2F2D"/>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35"/>
    <w:rsid w:val="00C75F58"/>
    <w:rsid w:val="00C7667D"/>
    <w:rsid w:val="00C7765F"/>
    <w:rsid w:val="00C77E8A"/>
    <w:rsid w:val="00C77EF1"/>
    <w:rsid w:val="00C81238"/>
    <w:rsid w:val="00C81F24"/>
    <w:rsid w:val="00C85483"/>
    <w:rsid w:val="00C869F3"/>
    <w:rsid w:val="00C87B7D"/>
    <w:rsid w:val="00C90B5C"/>
    <w:rsid w:val="00C91119"/>
    <w:rsid w:val="00C91249"/>
    <w:rsid w:val="00C92B71"/>
    <w:rsid w:val="00C93A1C"/>
    <w:rsid w:val="00C9495E"/>
    <w:rsid w:val="00C94E7E"/>
    <w:rsid w:val="00C97C9B"/>
    <w:rsid w:val="00CA0008"/>
    <w:rsid w:val="00CA08AE"/>
    <w:rsid w:val="00CA0E3A"/>
    <w:rsid w:val="00CA12F4"/>
    <w:rsid w:val="00CA1C47"/>
    <w:rsid w:val="00CA3333"/>
    <w:rsid w:val="00CA3A19"/>
    <w:rsid w:val="00CA4F93"/>
    <w:rsid w:val="00CA6A22"/>
    <w:rsid w:val="00CA6E12"/>
    <w:rsid w:val="00CB004D"/>
    <w:rsid w:val="00CB08D8"/>
    <w:rsid w:val="00CB0B66"/>
    <w:rsid w:val="00CB0E84"/>
    <w:rsid w:val="00CB34CC"/>
    <w:rsid w:val="00CB42F2"/>
    <w:rsid w:val="00CB4618"/>
    <w:rsid w:val="00CB67BD"/>
    <w:rsid w:val="00CC04CB"/>
    <w:rsid w:val="00CC14C4"/>
    <w:rsid w:val="00CC17D6"/>
    <w:rsid w:val="00CC388D"/>
    <w:rsid w:val="00CC4EAB"/>
    <w:rsid w:val="00CC5527"/>
    <w:rsid w:val="00CC6611"/>
    <w:rsid w:val="00CD04C5"/>
    <w:rsid w:val="00CD0F1F"/>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2FED"/>
    <w:rsid w:val="00CE319B"/>
    <w:rsid w:val="00CE3EAE"/>
    <w:rsid w:val="00CE40E3"/>
    <w:rsid w:val="00CE4931"/>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171"/>
    <w:rsid w:val="00D046C9"/>
    <w:rsid w:val="00D05183"/>
    <w:rsid w:val="00D05704"/>
    <w:rsid w:val="00D06BC9"/>
    <w:rsid w:val="00D109EA"/>
    <w:rsid w:val="00D12493"/>
    <w:rsid w:val="00D12C7A"/>
    <w:rsid w:val="00D1306C"/>
    <w:rsid w:val="00D13374"/>
    <w:rsid w:val="00D149E4"/>
    <w:rsid w:val="00D149F9"/>
    <w:rsid w:val="00D14EF9"/>
    <w:rsid w:val="00D15416"/>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CBB"/>
    <w:rsid w:val="00D32257"/>
    <w:rsid w:val="00D332FB"/>
    <w:rsid w:val="00D3464C"/>
    <w:rsid w:val="00D34EE3"/>
    <w:rsid w:val="00D3501F"/>
    <w:rsid w:val="00D361C1"/>
    <w:rsid w:val="00D36224"/>
    <w:rsid w:val="00D3657A"/>
    <w:rsid w:val="00D40DAC"/>
    <w:rsid w:val="00D41625"/>
    <w:rsid w:val="00D416AA"/>
    <w:rsid w:val="00D416F5"/>
    <w:rsid w:val="00D4403B"/>
    <w:rsid w:val="00D44111"/>
    <w:rsid w:val="00D44386"/>
    <w:rsid w:val="00D444A1"/>
    <w:rsid w:val="00D45DAC"/>
    <w:rsid w:val="00D45EE8"/>
    <w:rsid w:val="00D4621F"/>
    <w:rsid w:val="00D4655A"/>
    <w:rsid w:val="00D46A93"/>
    <w:rsid w:val="00D50EE4"/>
    <w:rsid w:val="00D51945"/>
    <w:rsid w:val="00D522BB"/>
    <w:rsid w:val="00D52328"/>
    <w:rsid w:val="00D53045"/>
    <w:rsid w:val="00D5474F"/>
    <w:rsid w:val="00D55056"/>
    <w:rsid w:val="00D5547C"/>
    <w:rsid w:val="00D55C90"/>
    <w:rsid w:val="00D575B9"/>
    <w:rsid w:val="00D61635"/>
    <w:rsid w:val="00D626A9"/>
    <w:rsid w:val="00D628C5"/>
    <w:rsid w:val="00D63DB5"/>
    <w:rsid w:val="00D7066E"/>
    <w:rsid w:val="00D7078F"/>
    <w:rsid w:val="00D7189E"/>
    <w:rsid w:val="00D72279"/>
    <w:rsid w:val="00D72BC6"/>
    <w:rsid w:val="00D74447"/>
    <w:rsid w:val="00D7481F"/>
    <w:rsid w:val="00D75DD0"/>
    <w:rsid w:val="00D76EF3"/>
    <w:rsid w:val="00D77FB0"/>
    <w:rsid w:val="00D80626"/>
    <w:rsid w:val="00D808B5"/>
    <w:rsid w:val="00D80DD7"/>
    <w:rsid w:val="00D82050"/>
    <w:rsid w:val="00D838FD"/>
    <w:rsid w:val="00D83927"/>
    <w:rsid w:val="00D8400C"/>
    <w:rsid w:val="00D84E23"/>
    <w:rsid w:val="00D8588C"/>
    <w:rsid w:val="00D85A30"/>
    <w:rsid w:val="00D85AFC"/>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6E87"/>
    <w:rsid w:val="00DA7199"/>
    <w:rsid w:val="00DB07BF"/>
    <w:rsid w:val="00DB0C5B"/>
    <w:rsid w:val="00DB1A45"/>
    <w:rsid w:val="00DB1CF4"/>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54"/>
    <w:rsid w:val="00DD6697"/>
    <w:rsid w:val="00DD6765"/>
    <w:rsid w:val="00DD75E5"/>
    <w:rsid w:val="00DD7963"/>
    <w:rsid w:val="00DE04DD"/>
    <w:rsid w:val="00DE1461"/>
    <w:rsid w:val="00DE1E03"/>
    <w:rsid w:val="00DE252A"/>
    <w:rsid w:val="00DE2736"/>
    <w:rsid w:val="00DE2F69"/>
    <w:rsid w:val="00DE49C0"/>
    <w:rsid w:val="00DE5402"/>
    <w:rsid w:val="00DE5864"/>
    <w:rsid w:val="00DE7077"/>
    <w:rsid w:val="00DE7564"/>
    <w:rsid w:val="00DE7AB3"/>
    <w:rsid w:val="00DE7F24"/>
    <w:rsid w:val="00DF0036"/>
    <w:rsid w:val="00DF013F"/>
    <w:rsid w:val="00DF0724"/>
    <w:rsid w:val="00DF1C9D"/>
    <w:rsid w:val="00DF2929"/>
    <w:rsid w:val="00DF4709"/>
    <w:rsid w:val="00DF5DEB"/>
    <w:rsid w:val="00DF64E5"/>
    <w:rsid w:val="00DF678F"/>
    <w:rsid w:val="00DF7501"/>
    <w:rsid w:val="00DF788A"/>
    <w:rsid w:val="00DF7A28"/>
    <w:rsid w:val="00E0081B"/>
    <w:rsid w:val="00E0114E"/>
    <w:rsid w:val="00E01BE5"/>
    <w:rsid w:val="00E01E3E"/>
    <w:rsid w:val="00E01FDB"/>
    <w:rsid w:val="00E03674"/>
    <w:rsid w:val="00E04231"/>
    <w:rsid w:val="00E0486D"/>
    <w:rsid w:val="00E04E57"/>
    <w:rsid w:val="00E05419"/>
    <w:rsid w:val="00E05BDF"/>
    <w:rsid w:val="00E05C7D"/>
    <w:rsid w:val="00E05EB1"/>
    <w:rsid w:val="00E064FC"/>
    <w:rsid w:val="00E07488"/>
    <w:rsid w:val="00E10031"/>
    <w:rsid w:val="00E10136"/>
    <w:rsid w:val="00E10DED"/>
    <w:rsid w:val="00E118A2"/>
    <w:rsid w:val="00E11B88"/>
    <w:rsid w:val="00E1207C"/>
    <w:rsid w:val="00E12301"/>
    <w:rsid w:val="00E12B86"/>
    <w:rsid w:val="00E13CEA"/>
    <w:rsid w:val="00E14272"/>
    <w:rsid w:val="00E15A12"/>
    <w:rsid w:val="00E16CC8"/>
    <w:rsid w:val="00E2019B"/>
    <w:rsid w:val="00E2096B"/>
    <w:rsid w:val="00E20C02"/>
    <w:rsid w:val="00E21838"/>
    <w:rsid w:val="00E21C8C"/>
    <w:rsid w:val="00E22360"/>
    <w:rsid w:val="00E231C9"/>
    <w:rsid w:val="00E23BB7"/>
    <w:rsid w:val="00E25274"/>
    <w:rsid w:val="00E2573D"/>
    <w:rsid w:val="00E266C1"/>
    <w:rsid w:val="00E26E0C"/>
    <w:rsid w:val="00E27A66"/>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76DC"/>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4F5C"/>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97E5E"/>
    <w:rsid w:val="00EA12AE"/>
    <w:rsid w:val="00EA193D"/>
    <w:rsid w:val="00EA1B47"/>
    <w:rsid w:val="00EA1C91"/>
    <w:rsid w:val="00EA355D"/>
    <w:rsid w:val="00EA3F72"/>
    <w:rsid w:val="00EA4B71"/>
    <w:rsid w:val="00EA4EBA"/>
    <w:rsid w:val="00EA6567"/>
    <w:rsid w:val="00EA7585"/>
    <w:rsid w:val="00EA79E3"/>
    <w:rsid w:val="00EA7D9B"/>
    <w:rsid w:val="00EB0393"/>
    <w:rsid w:val="00EB24BD"/>
    <w:rsid w:val="00EB2F11"/>
    <w:rsid w:val="00EB3C81"/>
    <w:rsid w:val="00EB40AE"/>
    <w:rsid w:val="00EB51CF"/>
    <w:rsid w:val="00EC0156"/>
    <w:rsid w:val="00EC0860"/>
    <w:rsid w:val="00EC18D0"/>
    <w:rsid w:val="00EC4AB0"/>
    <w:rsid w:val="00EC4E83"/>
    <w:rsid w:val="00EC56D6"/>
    <w:rsid w:val="00EC5EF0"/>
    <w:rsid w:val="00EC6384"/>
    <w:rsid w:val="00EC7055"/>
    <w:rsid w:val="00EC7477"/>
    <w:rsid w:val="00EC7841"/>
    <w:rsid w:val="00ED090C"/>
    <w:rsid w:val="00ED183A"/>
    <w:rsid w:val="00ED1ED0"/>
    <w:rsid w:val="00ED250C"/>
    <w:rsid w:val="00ED3709"/>
    <w:rsid w:val="00ED3B3B"/>
    <w:rsid w:val="00ED3C7F"/>
    <w:rsid w:val="00ED44C9"/>
    <w:rsid w:val="00ED46F3"/>
    <w:rsid w:val="00ED4AB7"/>
    <w:rsid w:val="00ED50E2"/>
    <w:rsid w:val="00ED76C6"/>
    <w:rsid w:val="00ED785A"/>
    <w:rsid w:val="00ED793C"/>
    <w:rsid w:val="00ED7D8E"/>
    <w:rsid w:val="00ED7F27"/>
    <w:rsid w:val="00EE17D4"/>
    <w:rsid w:val="00EE1E70"/>
    <w:rsid w:val="00EE415D"/>
    <w:rsid w:val="00EE4B52"/>
    <w:rsid w:val="00EE60D8"/>
    <w:rsid w:val="00EE74DE"/>
    <w:rsid w:val="00EE7916"/>
    <w:rsid w:val="00EE7A1F"/>
    <w:rsid w:val="00EE7F74"/>
    <w:rsid w:val="00EF1579"/>
    <w:rsid w:val="00EF25C0"/>
    <w:rsid w:val="00EF27FA"/>
    <w:rsid w:val="00EF311A"/>
    <w:rsid w:val="00EF40EA"/>
    <w:rsid w:val="00EF41B6"/>
    <w:rsid w:val="00EF56AC"/>
    <w:rsid w:val="00EF67D7"/>
    <w:rsid w:val="00EF70EB"/>
    <w:rsid w:val="00EF77F3"/>
    <w:rsid w:val="00F00436"/>
    <w:rsid w:val="00F014A8"/>
    <w:rsid w:val="00F0212A"/>
    <w:rsid w:val="00F02BCC"/>
    <w:rsid w:val="00F031D2"/>
    <w:rsid w:val="00F05A99"/>
    <w:rsid w:val="00F05B65"/>
    <w:rsid w:val="00F07004"/>
    <w:rsid w:val="00F07424"/>
    <w:rsid w:val="00F079B7"/>
    <w:rsid w:val="00F101E4"/>
    <w:rsid w:val="00F10C02"/>
    <w:rsid w:val="00F10EEE"/>
    <w:rsid w:val="00F11287"/>
    <w:rsid w:val="00F12651"/>
    <w:rsid w:val="00F139A3"/>
    <w:rsid w:val="00F147F9"/>
    <w:rsid w:val="00F150FF"/>
    <w:rsid w:val="00F15558"/>
    <w:rsid w:val="00F15724"/>
    <w:rsid w:val="00F15A5B"/>
    <w:rsid w:val="00F167D4"/>
    <w:rsid w:val="00F167EB"/>
    <w:rsid w:val="00F16A42"/>
    <w:rsid w:val="00F16D17"/>
    <w:rsid w:val="00F16E62"/>
    <w:rsid w:val="00F175F4"/>
    <w:rsid w:val="00F177E3"/>
    <w:rsid w:val="00F17B11"/>
    <w:rsid w:val="00F20CC9"/>
    <w:rsid w:val="00F2234E"/>
    <w:rsid w:val="00F2288B"/>
    <w:rsid w:val="00F22901"/>
    <w:rsid w:val="00F2334F"/>
    <w:rsid w:val="00F24356"/>
    <w:rsid w:val="00F248A4"/>
    <w:rsid w:val="00F25509"/>
    <w:rsid w:val="00F2567E"/>
    <w:rsid w:val="00F25E7F"/>
    <w:rsid w:val="00F25EDD"/>
    <w:rsid w:val="00F272E7"/>
    <w:rsid w:val="00F27BAE"/>
    <w:rsid w:val="00F312BE"/>
    <w:rsid w:val="00F313CD"/>
    <w:rsid w:val="00F32049"/>
    <w:rsid w:val="00F32B4B"/>
    <w:rsid w:val="00F332CF"/>
    <w:rsid w:val="00F33BA3"/>
    <w:rsid w:val="00F345A2"/>
    <w:rsid w:val="00F356BD"/>
    <w:rsid w:val="00F365EB"/>
    <w:rsid w:val="00F3684A"/>
    <w:rsid w:val="00F36ED1"/>
    <w:rsid w:val="00F372C0"/>
    <w:rsid w:val="00F378C1"/>
    <w:rsid w:val="00F408A7"/>
    <w:rsid w:val="00F409F0"/>
    <w:rsid w:val="00F43B25"/>
    <w:rsid w:val="00F4477B"/>
    <w:rsid w:val="00F45117"/>
    <w:rsid w:val="00F4563D"/>
    <w:rsid w:val="00F45705"/>
    <w:rsid w:val="00F50C10"/>
    <w:rsid w:val="00F52C7E"/>
    <w:rsid w:val="00F53844"/>
    <w:rsid w:val="00F53CB3"/>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676E"/>
    <w:rsid w:val="00F673C0"/>
    <w:rsid w:val="00F67F35"/>
    <w:rsid w:val="00F7068C"/>
    <w:rsid w:val="00F71424"/>
    <w:rsid w:val="00F72200"/>
    <w:rsid w:val="00F7456A"/>
    <w:rsid w:val="00F74B38"/>
    <w:rsid w:val="00F755DA"/>
    <w:rsid w:val="00F7790D"/>
    <w:rsid w:val="00F80010"/>
    <w:rsid w:val="00F805B1"/>
    <w:rsid w:val="00F814EE"/>
    <w:rsid w:val="00F8156C"/>
    <w:rsid w:val="00F8487F"/>
    <w:rsid w:val="00F86AFF"/>
    <w:rsid w:val="00F86DD2"/>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1DFB"/>
    <w:rsid w:val="00FC3309"/>
    <w:rsid w:val="00FC3DEB"/>
    <w:rsid w:val="00FC42DB"/>
    <w:rsid w:val="00FC45C9"/>
    <w:rsid w:val="00FC4BD9"/>
    <w:rsid w:val="00FC4D9A"/>
    <w:rsid w:val="00FC50D2"/>
    <w:rsid w:val="00FC5243"/>
    <w:rsid w:val="00FC5EE1"/>
    <w:rsid w:val="00FC620D"/>
    <w:rsid w:val="00FC695B"/>
    <w:rsid w:val="00FC71E8"/>
    <w:rsid w:val="00FD0540"/>
    <w:rsid w:val="00FD0659"/>
    <w:rsid w:val="00FD17F6"/>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1598"/>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2.xml><?xml version="1.0" encoding="utf-8"?>
<ds:datastoreItem xmlns:ds="http://schemas.openxmlformats.org/officeDocument/2006/customXml" ds:itemID="{227775AB-6177-473A-A332-26C4C17B0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F99B88-9672-4927-9AA5-197B654A0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1614</Words>
  <Characters>9202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10795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4</cp:revision>
  <cp:lastPrinted>2017-09-19T20:03:00Z</cp:lastPrinted>
  <dcterms:created xsi:type="dcterms:W3CDTF">2020-06-17T16:11:00Z</dcterms:created>
  <dcterms:modified xsi:type="dcterms:W3CDTF">2020-06-18T15:46:00Z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