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Layout w:type="fixed"/>
        <w:tblLook w:val="0000" w:firstRow="0" w:lastRow="0" w:firstColumn="0" w:lastColumn="0" w:noHBand="0" w:noVBand="0"/>
      </w:tblPr>
      <w:tblGrid>
        <w:gridCol w:w="2448"/>
        <w:gridCol w:w="5130"/>
        <w:gridCol w:w="1962"/>
      </w:tblGrid>
      <w:tr w:rsidR="00C91C8C" w:rsidRPr="00C0451E" w14:paraId="1AC50472" w14:textId="77777777" w:rsidTr="00C91C8C">
        <w:tc>
          <w:tcPr>
            <w:tcW w:w="2448" w:type="dxa"/>
          </w:tcPr>
          <w:p w14:paraId="277D0E6C" w14:textId="77777777" w:rsidR="00C91C8C" w:rsidRPr="00C0451E" w:rsidRDefault="00C91C8C" w:rsidP="00790A6E">
            <w:pPr>
              <w:pStyle w:val="Heading3"/>
            </w:pPr>
          </w:p>
        </w:tc>
        <w:tc>
          <w:tcPr>
            <w:tcW w:w="5130" w:type="dxa"/>
          </w:tcPr>
          <w:p w14:paraId="039F145D" w14:textId="77777777" w:rsidR="00C91C8C" w:rsidRPr="00C0451E" w:rsidRDefault="00C91C8C" w:rsidP="00790A6E">
            <w:pPr>
              <w:jc w:val="center"/>
              <w:rPr>
                <w:b/>
                <w:szCs w:val="26"/>
              </w:rPr>
            </w:pPr>
            <w:r w:rsidRPr="00C0451E">
              <w:rPr>
                <w:b/>
                <w:szCs w:val="26"/>
              </w:rPr>
              <w:t>PENNSYLVANIA</w:t>
            </w:r>
          </w:p>
          <w:p w14:paraId="08DCE012" w14:textId="77777777" w:rsidR="00C91C8C" w:rsidRPr="00C0451E" w:rsidRDefault="00C91C8C" w:rsidP="00790A6E">
            <w:pPr>
              <w:jc w:val="center"/>
              <w:rPr>
                <w:b/>
                <w:szCs w:val="26"/>
              </w:rPr>
            </w:pPr>
            <w:r w:rsidRPr="00C0451E">
              <w:rPr>
                <w:b/>
                <w:szCs w:val="26"/>
              </w:rPr>
              <w:t>PUBLIC UTILITY COMMISSION</w:t>
            </w:r>
          </w:p>
          <w:p w14:paraId="1C8CD36E" w14:textId="77777777" w:rsidR="00C91C8C" w:rsidRPr="00C0451E" w:rsidRDefault="00C91C8C" w:rsidP="00790A6E">
            <w:pPr>
              <w:pStyle w:val="StyleCentered"/>
              <w:rPr>
                <w:b/>
                <w:sz w:val="26"/>
                <w:szCs w:val="26"/>
              </w:rPr>
            </w:pPr>
            <w:r w:rsidRPr="00C0451E">
              <w:rPr>
                <w:b/>
                <w:sz w:val="26"/>
                <w:szCs w:val="26"/>
              </w:rPr>
              <w:t>Harrisburg, PA  17105-3265</w:t>
            </w:r>
          </w:p>
        </w:tc>
        <w:tc>
          <w:tcPr>
            <w:tcW w:w="1962" w:type="dxa"/>
          </w:tcPr>
          <w:p w14:paraId="6197E1F9" w14:textId="77777777" w:rsidR="00C91C8C" w:rsidRPr="00C0451E" w:rsidRDefault="00C91C8C" w:rsidP="00790A6E">
            <w:pPr>
              <w:rPr>
                <w:szCs w:val="26"/>
              </w:rPr>
            </w:pPr>
          </w:p>
        </w:tc>
      </w:tr>
    </w:tbl>
    <w:p w14:paraId="627104BF" w14:textId="77777777" w:rsidR="00C91C8C" w:rsidRDefault="00C91C8C" w:rsidP="00795E00">
      <w:pPr>
        <w:pStyle w:val="Title"/>
        <w:widowControl w:val="0"/>
      </w:pPr>
    </w:p>
    <w:tbl>
      <w:tblPr>
        <w:tblW w:w="9540" w:type="dxa"/>
        <w:tblLayout w:type="fixed"/>
        <w:tblLook w:val="0000" w:firstRow="0" w:lastRow="0" w:firstColumn="0" w:lastColumn="0" w:noHBand="0" w:noVBand="0"/>
      </w:tblPr>
      <w:tblGrid>
        <w:gridCol w:w="5148"/>
        <w:gridCol w:w="4392"/>
      </w:tblGrid>
      <w:tr w:rsidR="00C91C8C" w:rsidRPr="00C0451E" w14:paraId="42D4160C" w14:textId="77777777" w:rsidTr="00C91C8C">
        <w:tc>
          <w:tcPr>
            <w:tcW w:w="5148" w:type="dxa"/>
          </w:tcPr>
          <w:p w14:paraId="04B3B3E0" w14:textId="77777777" w:rsidR="00C91C8C" w:rsidRPr="00C0451E" w:rsidRDefault="00C91C8C" w:rsidP="00790A6E">
            <w:pPr>
              <w:rPr>
                <w:szCs w:val="26"/>
              </w:rPr>
            </w:pPr>
          </w:p>
        </w:tc>
        <w:tc>
          <w:tcPr>
            <w:tcW w:w="4392" w:type="dxa"/>
          </w:tcPr>
          <w:p w14:paraId="7D084F38" w14:textId="77777777" w:rsidR="00C91C8C" w:rsidRPr="00C0451E" w:rsidRDefault="00C91C8C" w:rsidP="00790A6E">
            <w:pPr>
              <w:ind w:firstLine="612"/>
              <w:rPr>
                <w:szCs w:val="26"/>
              </w:rPr>
            </w:pPr>
            <w:r w:rsidRPr="00C0451E">
              <w:rPr>
                <w:szCs w:val="26"/>
              </w:rPr>
              <w:t xml:space="preserve">Public Meeting held </w:t>
            </w:r>
          </w:p>
        </w:tc>
      </w:tr>
      <w:tr w:rsidR="00C91C8C" w:rsidRPr="00C0451E" w14:paraId="7B6B372B" w14:textId="77777777" w:rsidTr="00C91C8C">
        <w:tc>
          <w:tcPr>
            <w:tcW w:w="5148" w:type="dxa"/>
          </w:tcPr>
          <w:p w14:paraId="5D5EAA31" w14:textId="77777777" w:rsidR="00C91C8C" w:rsidRPr="00C0451E" w:rsidRDefault="00C91C8C" w:rsidP="00790A6E">
            <w:pPr>
              <w:rPr>
                <w:szCs w:val="26"/>
              </w:rPr>
            </w:pPr>
            <w:r w:rsidRPr="00C0451E">
              <w:rPr>
                <w:szCs w:val="26"/>
              </w:rPr>
              <w:t>Commissioners Present:</w:t>
            </w:r>
          </w:p>
        </w:tc>
        <w:tc>
          <w:tcPr>
            <w:tcW w:w="4392" w:type="dxa"/>
          </w:tcPr>
          <w:p w14:paraId="13B3FFDB" w14:textId="77777777" w:rsidR="00C91C8C" w:rsidRPr="00C0451E" w:rsidRDefault="00C91C8C" w:rsidP="00790A6E">
            <w:pPr>
              <w:rPr>
                <w:szCs w:val="26"/>
              </w:rPr>
            </w:pPr>
          </w:p>
        </w:tc>
      </w:tr>
    </w:tbl>
    <w:p w14:paraId="5C16AA57" w14:textId="77777777" w:rsidR="00C91C8C" w:rsidRDefault="00C91C8C" w:rsidP="00795E00">
      <w:pPr>
        <w:pStyle w:val="Title"/>
        <w:widowControl w:val="0"/>
      </w:pPr>
    </w:p>
    <w:tbl>
      <w:tblPr>
        <w:tblW w:w="9540" w:type="dxa"/>
        <w:tblLayout w:type="fixed"/>
        <w:tblLook w:val="0000" w:firstRow="0" w:lastRow="0" w:firstColumn="0" w:lastColumn="0" w:noHBand="0" w:noVBand="0"/>
      </w:tblPr>
      <w:tblGrid>
        <w:gridCol w:w="5958"/>
        <w:gridCol w:w="3582"/>
      </w:tblGrid>
      <w:tr w:rsidR="00C91C8C" w:rsidRPr="00C0451E" w14:paraId="7680DFC7" w14:textId="77777777" w:rsidTr="00C91C8C">
        <w:tc>
          <w:tcPr>
            <w:tcW w:w="9540" w:type="dxa"/>
            <w:gridSpan w:val="2"/>
          </w:tcPr>
          <w:p w14:paraId="6D9B3659" w14:textId="77777777" w:rsidR="00C91C8C" w:rsidRPr="00C0451E" w:rsidRDefault="00C91C8C" w:rsidP="00790A6E">
            <w:pPr>
              <w:tabs>
                <w:tab w:val="left" w:pos="720"/>
              </w:tabs>
              <w:rPr>
                <w:szCs w:val="26"/>
              </w:rPr>
            </w:pPr>
            <w:r>
              <w:rPr>
                <w:szCs w:val="26"/>
              </w:rPr>
              <w:tab/>
              <w:t xml:space="preserve">Gladys Brown </w:t>
            </w:r>
            <w:r w:rsidRPr="007D2A0F">
              <w:rPr>
                <w:szCs w:val="26"/>
              </w:rPr>
              <w:t>Dutrieuille</w:t>
            </w:r>
            <w:r>
              <w:rPr>
                <w:szCs w:val="26"/>
              </w:rPr>
              <w:t>, Chairman</w:t>
            </w:r>
          </w:p>
        </w:tc>
      </w:tr>
      <w:tr w:rsidR="00C91C8C" w:rsidRPr="00C0451E" w14:paraId="62A9DD8B" w14:textId="77777777" w:rsidTr="00C91C8C">
        <w:tc>
          <w:tcPr>
            <w:tcW w:w="9540" w:type="dxa"/>
            <w:gridSpan w:val="2"/>
          </w:tcPr>
          <w:p w14:paraId="4915C16A" w14:textId="77777777" w:rsidR="00C91C8C" w:rsidRPr="00C0451E" w:rsidRDefault="00C91C8C" w:rsidP="00790A6E">
            <w:pPr>
              <w:tabs>
                <w:tab w:val="left" w:pos="720"/>
              </w:tabs>
              <w:rPr>
                <w:szCs w:val="26"/>
              </w:rPr>
            </w:pPr>
            <w:r>
              <w:rPr>
                <w:szCs w:val="26"/>
              </w:rPr>
              <w:tab/>
            </w:r>
            <w:r w:rsidRPr="00A13935">
              <w:rPr>
                <w:szCs w:val="26"/>
              </w:rPr>
              <w:t>David W. Sweet</w:t>
            </w:r>
            <w:r>
              <w:rPr>
                <w:szCs w:val="26"/>
              </w:rPr>
              <w:t xml:space="preserve">, </w:t>
            </w:r>
            <w:r w:rsidRPr="00C0451E">
              <w:rPr>
                <w:szCs w:val="26"/>
              </w:rPr>
              <w:t>Vice Chairman</w:t>
            </w:r>
          </w:p>
        </w:tc>
      </w:tr>
      <w:tr w:rsidR="00C91C8C" w:rsidRPr="00C0451E" w14:paraId="387512A1" w14:textId="77777777" w:rsidTr="00C91C8C">
        <w:tc>
          <w:tcPr>
            <w:tcW w:w="9540" w:type="dxa"/>
            <w:gridSpan w:val="2"/>
          </w:tcPr>
          <w:p w14:paraId="29A4F5C3" w14:textId="77777777" w:rsidR="00C91C8C" w:rsidRPr="00C0451E" w:rsidRDefault="00C91C8C" w:rsidP="00790A6E">
            <w:pPr>
              <w:tabs>
                <w:tab w:val="left" w:pos="720"/>
              </w:tabs>
              <w:rPr>
                <w:szCs w:val="26"/>
              </w:rPr>
            </w:pPr>
            <w:r>
              <w:rPr>
                <w:szCs w:val="26"/>
              </w:rPr>
              <w:tab/>
            </w:r>
            <w:r w:rsidRPr="005C2527">
              <w:rPr>
                <w:szCs w:val="26"/>
              </w:rPr>
              <w:t>John F. Coleman, Jr.</w:t>
            </w:r>
          </w:p>
        </w:tc>
      </w:tr>
      <w:tr w:rsidR="00C91C8C" w:rsidRPr="00C0451E" w14:paraId="2640AC06" w14:textId="77777777" w:rsidTr="00C91C8C">
        <w:tc>
          <w:tcPr>
            <w:tcW w:w="9540" w:type="dxa"/>
            <w:gridSpan w:val="2"/>
          </w:tcPr>
          <w:p w14:paraId="7E588DB1" w14:textId="77777777" w:rsidR="00C91C8C" w:rsidRPr="00C0451E" w:rsidRDefault="00C91C8C" w:rsidP="00790A6E">
            <w:pPr>
              <w:tabs>
                <w:tab w:val="left" w:pos="720"/>
              </w:tabs>
              <w:rPr>
                <w:szCs w:val="26"/>
              </w:rPr>
            </w:pPr>
            <w:r>
              <w:rPr>
                <w:szCs w:val="26"/>
              </w:rPr>
              <w:tab/>
            </w:r>
            <w:r w:rsidRPr="005C2527">
              <w:rPr>
                <w:szCs w:val="26"/>
              </w:rPr>
              <w:t>Ralph V. Yanora</w:t>
            </w:r>
          </w:p>
        </w:tc>
      </w:tr>
      <w:tr w:rsidR="00C91C8C" w:rsidRPr="00C0451E" w14:paraId="2325B64B" w14:textId="77777777" w:rsidTr="00C91C8C">
        <w:tc>
          <w:tcPr>
            <w:tcW w:w="5958" w:type="dxa"/>
          </w:tcPr>
          <w:p w14:paraId="1A142B3D" w14:textId="77777777" w:rsidR="00C91C8C" w:rsidRDefault="00C91C8C" w:rsidP="00790A6E">
            <w:pPr>
              <w:ind w:right="342"/>
              <w:rPr>
                <w:szCs w:val="26"/>
              </w:rPr>
            </w:pPr>
            <w:r>
              <w:rPr>
                <w:szCs w:val="26"/>
              </w:rPr>
              <w:tab/>
            </w:r>
          </w:p>
        </w:tc>
        <w:tc>
          <w:tcPr>
            <w:tcW w:w="3582" w:type="dxa"/>
          </w:tcPr>
          <w:p w14:paraId="12CB7A76" w14:textId="77777777" w:rsidR="00C91C8C" w:rsidRDefault="00C91C8C" w:rsidP="00790A6E">
            <w:pPr>
              <w:jc w:val="center"/>
              <w:rPr>
                <w:szCs w:val="26"/>
              </w:rPr>
            </w:pPr>
          </w:p>
        </w:tc>
      </w:tr>
      <w:tr w:rsidR="00C91C8C" w:rsidRPr="00C0451E" w14:paraId="1516A6AB" w14:textId="77777777" w:rsidTr="00C91C8C">
        <w:tc>
          <w:tcPr>
            <w:tcW w:w="5958" w:type="dxa"/>
          </w:tcPr>
          <w:p w14:paraId="78CF2246" w14:textId="77777777" w:rsidR="00C91C8C" w:rsidRDefault="00C91C8C" w:rsidP="00790A6E">
            <w:pPr>
              <w:ind w:right="342"/>
              <w:rPr>
                <w:szCs w:val="26"/>
              </w:rPr>
            </w:pPr>
          </w:p>
        </w:tc>
        <w:tc>
          <w:tcPr>
            <w:tcW w:w="3582" w:type="dxa"/>
          </w:tcPr>
          <w:p w14:paraId="3D62DF20" w14:textId="77777777" w:rsidR="00C91C8C" w:rsidRDefault="00C91C8C" w:rsidP="00790A6E">
            <w:pPr>
              <w:jc w:val="center"/>
              <w:rPr>
                <w:szCs w:val="26"/>
              </w:rPr>
            </w:pPr>
          </w:p>
        </w:tc>
      </w:tr>
      <w:tr w:rsidR="00C91C8C" w:rsidRPr="00C0451E" w14:paraId="1228F910" w14:textId="77777777" w:rsidTr="00C91C8C">
        <w:tc>
          <w:tcPr>
            <w:tcW w:w="5958" w:type="dxa"/>
          </w:tcPr>
          <w:p w14:paraId="449C9F0B" w14:textId="568B4AE2" w:rsidR="00C91C8C" w:rsidRPr="00C91C8C" w:rsidRDefault="00C91C8C" w:rsidP="00C91C8C">
            <w:pPr>
              <w:ind w:right="342"/>
              <w:rPr>
                <w:szCs w:val="26"/>
              </w:rPr>
            </w:pPr>
            <w:r w:rsidRPr="00C91C8C">
              <w:rPr>
                <w:szCs w:val="26"/>
              </w:rPr>
              <w:t>Rulemaking Pertaining to Minimum</w:t>
            </w:r>
            <w:r>
              <w:rPr>
                <w:szCs w:val="26"/>
              </w:rPr>
              <w:t xml:space="preserve"> </w:t>
            </w:r>
            <w:r w:rsidRPr="00C91C8C">
              <w:rPr>
                <w:szCs w:val="26"/>
              </w:rPr>
              <w:t xml:space="preserve">Insurance Requirements for </w:t>
            </w:r>
            <w:r>
              <w:rPr>
                <w:szCs w:val="26"/>
              </w:rPr>
              <w:t xml:space="preserve"> </w:t>
            </w:r>
            <w:r w:rsidRPr="00C91C8C">
              <w:rPr>
                <w:szCs w:val="26"/>
              </w:rPr>
              <w:t>Motor Carriers of Passengers,</w:t>
            </w:r>
          </w:p>
          <w:p w14:paraId="2104B202" w14:textId="478E4E4D" w:rsidR="00C91C8C" w:rsidRDefault="00C91C8C" w:rsidP="00C91C8C">
            <w:pPr>
              <w:ind w:right="342"/>
              <w:rPr>
                <w:szCs w:val="26"/>
              </w:rPr>
            </w:pPr>
            <w:r w:rsidRPr="00C91C8C">
              <w:rPr>
                <w:szCs w:val="26"/>
              </w:rPr>
              <w:t>52 Pa. Code Chapter 32</w:t>
            </w:r>
          </w:p>
        </w:tc>
        <w:tc>
          <w:tcPr>
            <w:tcW w:w="3582" w:type="dxa"/>
          </w:tcPr>
          <w:p w14:paraId="4C2DBFEE" w14:textId="6073AAD6" w:rsidR="00C91C8C" w:rsidRPr="00C0451E" w:rsidRDefault="00C91C8C" w:rsidP="00790A6E">
            <w:pPr>
              <w:jc w:val="center"/>
              <w:rPr>
                <w:szCs w:val="26"/>
              </w:rPr>
            </w:pPr>
            <w:r w:rsidRPr="00463B1D">
              <w:rPr>
                <w:szCs w:val="26"/>
              </w:rPr>
              <w:t xml:space="preserve">Docket No. </w:t>
            </w:r>
            <w:r>
              <w:rPr>
                <w:szCs w:val="26"/>
              </w:rPr>
              <w:t>L-2017-2604692</w:t>
            </w:r>
          </w:p>
        </w:tc>
      </w:tr>
    </w:tbl>
    <w:p w14:paraId="2A3FDB31" w14:textId="77777777" w:rsidR="00C91C8C" w:rsidRDefault="00C91C8C" w:rsidP="00795E00">
      <w:pPr>
        <w:pStyle w:val="Title"/>
        <w:widowControl w:val="0"/>
      </w:pPr>
    </w:p>
    <w:p w14:paraId="241AC1B4" w14:textId="59C15293" w:rsidR="00C91C8C" w:rsidRDefault="00C91C8C" w:rsidP="00795E00">
      <w:pPr>
        <w:pStyle w:val="Title"/>
        <w:widowControl w:val="0"/>
      </w:pPr>
    </w:p>
    <w:p w14:paraId="6889ABB0" w14:textId="77777777" w:rsidR="0055129C" w:rsidRDefault="0055129C" w:rsidP="00795E00">
      <w:pPr>
        <w:pStyle w:val="Title"/>
        <w:widowControl w:val="0"/>
      </w:pPr>
    </w:p>
    <w:p w14:paraId="32B289C6" w14:textId="45B87688" w:rsidR="005E2ABA" w:rsidRDefault="00064D4C" w:rsidP="00577F09">
      <w:pPr>
        <w:pStyle w:val="Heading2"/>
        <w:keepNext w:val="0"/>
        <w:widowControl w:val="0"/>
        <w:rPr>
          <w:sz w:val="26"/>
          <w:szCs w:val="26"/>
        </w:rPr>
      </w:pPr>
      <w:r>
        <w:rPr>
          <w:sz w:val="26"/>
          <w:szCs w:val="26"/>
        </w:rPr>
        <w:t xml:space="preserve">FINAL </w:t>
      </w:r>
      <w:r w:rsidR="005F49D0" w:rsidRPr="00463B1D">
        <w:rPr>
          <w:sz w:val="26"/>
          <w:szCs w:val="26"/>
        </w:rPr>
        <w:t xml:space="preserve">RULEMAKING </w:t>
      </w:r>
      <w:r w:rsidR="005E2ABA" w:rsidRPr="00463B1D">
        <w:rPr>
          <w:sz w:val="26"/>
          <w:szCs w:val="26"/>
        </w:rPr>
        <w:t>ORDER</w:t>
      </w:r>
      <w:r w:rsidR="004B2801" w:rsidRPr="00463B1D">
        <w:rPr>
          <w:sz w:val="26"/>
          <w:szCs w:val="26"/>
        </w:rPr>
        <w:t xml:space="preserve"> </w:t>
      </w:r>
    </w:p>
    <w:p w14:paraId="065C3ABD" w14:textId="77777777" w:rsidR="00577F09" w:rsidRPr="00463B1D" w:rsidRDefault="00577F09" w:rsidP="0055129C">
      <w:pPr>
        <w:rPr>
          <w:szCs w:val="26"/>
        </w:rPr>
      </w:pPr>
    </w:p>
    <w:p w14:paraId="6A9D2DF2" w14:textId="77777777" w:rsidR="005E2ABA" w:rsidRPr="00463B1D" w:rsidRDefault="005E2ABA">
      <w:pPr>
        <w:widowControl w:val="0"/>
        <w:spacing w:line="480" w:lineRule="auto"/>
        <w:rPr>
          <w:szCs w:val="26"/>
        </w:rPr>
      </w:pPr>
      <w:r w:rsidRPr="00463B1D">
        <w:rPr>
          <w:b/>
          <w:szCs w:val="26"/>
        </w:rPr>
        <w:t>BY THE COMMISSION:</w:t>
      </w:r>
    </w:p>
    <w:p w14:paraId="2AF88E0F" w14:textId="50AE7DD6" w:rsidR="00E63C65" w:rsidRPr="00463B1D" w:rsidRDefault="0087141F" w:rsidP="00DC2701">
      <w:pPr>
        <w:pStyle w:val="Heading3"/>
        <w:keepNext w:val="0"/>
        <w:widowControl w:val="0"/>
        <w:spacing w:line="360" w:lineRule="auto"/>
        <w:rPr>
          <w:b w:val="0"/>
          <w:szCs w:val="26"/>
        </w:rPr>
      </w:pPr>
      <w:r w:rsidRPr="00463B1D">
        <w:rPr>
          <w:szCs w:val="26"/>
        </w:rPr>
        <w:tab/>
      </w:r>
      <w:r w:rsidR="00E63C65" w:rsidRPr="00463B1D">
        <w:rPr>
          <w:b w:val="0"/>
          <w:szCs w:val="26"/>
        </w:rPr>
        <w:t xml:space="preserve">Before the Commission for disposition </w:t>
      </w:r>
      <w:r w:rsidR="00581138">
        <w:rPr>
          <w:b w:val="0"/>
          <w:szCs w:val="26"/>
        </w:rPr>
        <w:t>is</w:t>
      </w:r>
      <w:r w:rsidR="0097070E">
        <w:rPr>
          <w:b w:val="0"/>
          <w:szCs w:val="26"/>
        </w:rPr>
        <w:t xml:space="preserve"> the </w:t>
      </w:r>
      <w:r w:rsidR="00130C22">
        <w:rPr>
          <w:b w:val="0"/>
          <w:szCs w:val="26"/>
        </w:rPr>
        <w:t xml:space="preserve">Final Rulemaking </w:t>
      </w:r>
      <w:r w:rsidR="005B0D29">
        <w:rPr>
          <w:b w:val="0"/>
          <w:szCs w:val="26"/>
        </w:rPr>
        <w:t>for minimum insurance requirements for motor carriers of passengers</w:t>
      </w:r>
      <w:r w:rsidR="00E47916">
        <w:rPr>
          <w:b w:val="0"/>
          <w:szCs w:val="26"/>
        </w:rPr>
        <w:t xml:space="preserve"> modifying the current </w:t>
      </w:r>
      <w:r w:rsidR="0097070E">
        <w:rPr>
          <w:b w:val="0"/>
          <w:szCs w:val="26"/>
        </w:rPr>
        <w:t xml:space="preserve">regulation </w:t>
      </w:r>
      <w:r w:rsidR="00F22B3B">
        <w:rPr>
          <w:b w:val="0"/>
          <w:szCs w:val="26"/>
        </w:rPr>
        <w:t xml:space="preserve">set forth in the </w:t>
      </w:r>
      <w:r w:rsidR="00271DC5">
        <w:rPr>
          <w:b w:val="0"/>
          <w:szCs w:val="26"/>
        </w:rPr>
        <w:t xml:space="preserve">Pennsylvania </w:t>
      </w:r>
      <w:r w:rsidR="00652D83">
        <w:rPr>
          <w:b w:val="0"/>
          <w:szCs w:val="26"/>
        </w:rPr>
        <w:t xml:space="preserve">Public Utility Commission’s </w:t>
      </w:r>
      <w:r w:rsidR="00271DC5">
        <w:rPr>
          <w:b w:val="0"/>
          <w:szCs w:val="26"/>
        </w:rPr>
        <w:t xml:space="preserve">(Commission) </w:t>
      </w:r>
      <w:r w:rsidR="00652D83">
        <w:rPr>
          <w:b w:val="0"/>
          <w:szCs w:val="26"/>
        </w:rPr>
        <w:t>regulations</w:t>
      </w:r>
      <w:r w:rsidR="00F22B3B">
        <w:rPr>
          <w:b w:val="0"/>
          <w:szCs w:val="26"/>
        </w:rPr>
        <w:t xml:space="preserve"> at </w:t>
      </w:r>
      <w:r w:rsidR="00EE36E0">
        <w:rPr>
          <w:b w:val="0"/>
          <w:szCs w:val="26"/>
        </w:rPr>
        <w:t>52</w:t>
      </w:r>
      <w:r w:rsidR="00271DC5">
        <w:rPr>
          <w:b w:val="0"/>
          <w:szCs w:val="26"/>
        </w:rPr>
        <w:t> </w:t>
      </w:r>
      <w:r w:rsidR="00EE36E0">
        <w:rPr>
          <w:b w:val="0"/>
          <w:szCs w:val="26"/>
        </w:rPr>
        <w:t>Pa.</w:t>
      </w:r>
      <w:r w:rsidR="00652D83">
        <w:rPr>
          <w:b w:val="0"/>
          <w:szCs w:val="26"/>
        </w:rPr>
        <w:t xml:space="preserve"> </w:t>
      </w:r>
      <w:r w:rsidR="00EE36E0">
        <w:rPr>
          <w:b w:val="0"/>
          <w:szCs w:val="26"/>
        </w:rPr>
        <w:t xml:space="preserve">Code §§ </w:t>
      </w:r>
      <w:r w:rsidR="00DC2F50">
        <w:rPr>
          <w:b w:val="0"/>
          <w:szCs w:val="26"/>
        </w:rPr>
        <w:t>32.11</w:t>
      </w:r>
      <w:r w:rsidR="00EE36E0">
        <w:rPr>
          <w:b w:val="0"/>
          <w:szCs w:val="26"/>
        </w:rPr>
        <w:t xml:space="preserve">.  </w:t>
      </w:r>
      <w:r w:rsidR="001214EF">
        <w:rPr>
          <w:b w:val="0"/>
          <w:szCs w:val="26"/>
        </w:rPr>
        <w:t xml:space="preserve">The </w:t>
      </w:r>
      <w:r w:rsidR="00040149">
        <w:rPr>
          <w:b w:val="0"/>
          <w:szCs w:val="26"/>
        </w:rPr>
        <w:t>r</w:t>
      </w:r>
      <w:r w:rsidR="00E47916">
        <w:rPr>
          <w:b w:val="0"/>
          <w:szCs w:val="26"/>
        </w:rPr>
        <w:t xml:space="preserve">ulemaking was initiated by the Commission </w:t>
      </w:r>
      <w:r w:rsidR="00652D83">
        <w:rPr>
          <w:b w:val="0"/>
          <w:szCs w:val="26"/>
        </w:rPr>
        <w:t>o</w:t>
      </w:r>
      <w:r w:rsidR="00E47916">
        <w:rPr>
          <w:b w:val="0"/>
          <w:szCs w:val="26"/>
        </w:rPr>
        <w:t xml:space="preserve">n </w:t>
      </w:r>
      <w:r w:rsidR="001700A9">
        <w:rPr>
          <w:b w:val="0"/>
          <w:szCs w:val="26"/>
        </w:rPr>
        <w:t>February 8, 2018</w:t>
      </w:r>
      <w:r w:rsidR="00E47916">
        <w:rPr>
          <w:b w:val="0"/>
          <w:szCs w:val="26"/>
        </w:rPr>
        <w:t xml:space="preserve"> with the intention of </w:t>
      </w:r>
      <w:r w:rsidR="00040149">
        <w:rPr>
          <w:b w:val="0"/>
          <w:szCs w:val="26"/>
        </w:rPr>
        <w:t xml:space="preserve">updating our </w:t>
      </w:r>
      <w:r w:rsidR="00E47916">
        <w:rPr>
          <w:b w:val="0"/>
          <w:szCs w:val="26"/>
        </w:rPr>
        <w:t xml:space="preserve">current regulation </w:t>
      </w:r>
      <w:r w:rsidR="009333D8">
        <w:rPr>
          <w:b w:val="0"/>
          <w:szCs w:val="26"/>
        </w:rPr>
        <w:t xml:space="preserve">to address </w:t>
      </w:r>
      <w:r w:rsidR="008F1F05">
        <w:rPr>
          <w:b w:val="0"/>
          <w:szCs w:val="26"/>
        </w:rPr>
        <w:t xml:space="preserve">minimum insurance requirements </w:t>
      </w:r>
      <w:r w:rsidR="00884C4C">
        <w:rPr>
          <w:b w:val="0"/>
          <w:szCs w:val="26"/>
        </w:rPr>
        <w:t>for motor carriers of passengers</w:t>
      </w:r>
      <w:r w:rsidR="00EA01FD">
        <w:rPr>
          <w:b w:val="0"/>
          <w:szCs w:val="26"/>
        </w:rPr>
        <w:t>.</w:t>
      </w:r>
      <w:r w:rsidR="00964E42">
        <w:rPr>
          <w:b w:val="0"/>
          <w:szCs w:val="26"/>
        </w:rPr>
        <w:t xml:space="preserve">  The Commission received comments from </w:t>
      </w:r>
      <w:r w:rsidR="009C199B">
        <w:rPr>
          <w:b w:val="0"/>
          <w:szCs w:val="26"/>
        </w:rPr>
        <w:t xml:space="preserve">the Pennsylvania Bus Association, </w:t>
      </w:r>
      <w:r w:rsidR="00967EA4">
        <w:rPr>
          <w:b w:val="0"/>
          <w:szCs w:val="26"/>
        </w:rPr>
        <w:t>Yellow Cab Company of Pittsburgh, Pennsylvania Taxi and Paratransit Association, and the Insurance Federation of Pennsylvania Inc</w:t>
      </w:r>
      <w:r w:rsidR="00155F7D">
        <w:rPr>
          <w:b w:val="0"/>
          <w:szCs w:val="26"/>
        </w:rPr>
        <w:t xml:space="preserve">.  </w:t>
      </w:r>
    </w:p>
    <w:p w14:paraId="0D51BDDD" w14:textId="77777777" w:rsidR="00D154AB" w:rsidRDefault="00D154AB">
      <w:pPr>
        <w:rPr>
          <w:b/>
          <w:szCs w:val="26"/>
        </w:rPr>
      </w:pPr>
      <w:r>
        <w:rPr>
          <w:b/>
          <w:szCs w:val="26"/>
        </w:rPr>
        <w:br w:type="page"/>
      </w:r>
    </w:p>
    <w:p w14:paraId="1C6E9391" w14:textId="418102B5" w:rsidR="004474EA" w:rsidRDefault="00BE7FDF" w:rsidP="00D154AB">
      <w:pPr>
        <w:jc w:val="center"/>
        <w:rPr>
          <w:b/>
          <w:szCs w:val="26"/>
        </w:rPr>
      </w:pPr>
      <w:r>
        <w:rPr>
          <w:b/>
          <w:szCs w:val="26"/>
        </w:rPr>
        <w:lastRenderedPageBreak/>
        <w:t>DISCUSSION</w:t>
      </w:r>
    </w:p>
    <w:p w14:paraId="591FEB67" w14:textId="77777777" w:rsidR="00964E42" w:rsidRDefault="00964E42" w:rsidP="00D154AB">
      <w:pPr>
        <w:jc w:val="center"/>
        <w:rPr>
          <w:b/>
          <w:szCs w:val="26"/>
        </w:rPr>
      </w:pPr>
    </w:p>
    <w:p w14:paraId="6A0DCDF4" w14:textId="461E8E7B" w:rsidR="00E735EA" w:rsidRDefault="00672544" w:rsidP="00964E42">
      <w:pPr>
        <w:spacing w:line="360" w:lineRule="auto"/>
        <w:rPr>
          <w:szCs w:val="26"/>
        </w:rPr>
      </w:pPr>
      <w:r>
        <w:rPr>
          <w:szCs w:val="26"/>
        </w:rPr>
        <w:tab/>
      </w:r>
      <w:r w:rsidR="00D0034E">
        <w:rPr>
          <w:szCs w:val="26"/>
        </w:rPr>
        <w:t xml:space="preserve">During the proposed rulemaking process, </w:t>
      </w:r>
      <w:r w:rsidR="00ED7C25">
        <w:rPr>
          <w:szCs w:val="26"/>
        </w:rPr>
        <w:t>the Independent Regulatory Review Commission (</w:t>
      </w:r>
      <w:r w:rsidR="00BF02D7">
        <w:rPr>
          <w:szCs w:val="26"/>
        </w:rPr>
        <w:t>IRRC</w:t>
      </w:r>
      <w:r w:rsidR="00ED7C25">
        <w:rPr>
          <w:szCs w:val="26"/>
        </w:rPr>
        <w:t>)</w:t>
      </w:r>
      <w:r w:rsidR="00BF02D7">
        <w:rPr>
          <w:szCs w:val="26"/>
        </w:rPr>
        <w:t xml:space="preserve"> </w:t>
      </w:r>
      <w:r w:rsidR="003E3AEC">
        <w:rPr>
          <w:szCs w:val="26"/>
        </w:rPr>
        <w:t>provided comments to the C</w:t>
      </w:r>
      <w:r w:rsidR="002B7DBF">
        <w:rPr>
          <w:szCs w:val="26"/>
        </w:rPr>
        <w:t>o</w:t>
      </w:r>
      <w:r w:rsidR="003E3AEC">
        <w:rPr>
          <w:szCs w:val="26"/>
        </w:rPr>
        <w:t xml:space="preserve">mmission </w:t>
      </w:r>
      <w:r w:rsidR="002B7DBF">
        <w:rPr>
          <w:szCs w:val="26"/>
        </w:rPr>
        <w:t xml:space="preserve">indicating </w:t>
      </w:r>
      <w:r w:rsidR="002625E1">
        <w:rPr>
          <w:szCs w:val="26"/>
        </w:rPr>
        <w:t xml:space="preserve">additional information </w:t>
      </w:r>
      <w:r w:rsidR="00C3211F">
        <w:rPr>
          <w:szCs w:val="26"/>
        </w:rPr>
        <w:t xml:space="preserve">was necessary </w:t>
      </w:r>
      <w:r w:rsidR="00AC612F">
        <w:rPr>
          <w:szCs w:val="26"/>
        </w:rPr>
        <w:t xml:space="preserve">for IRRC </w:t>
      </w:r>
      <w:r w:rsidR="00C3211F">
        <w:rPr>
          <w:szCs w:val="26"/>
        </w:rPr>
        <w:t xml:space="preserve">to determine </w:t>
      </w:r>
      <w:r w:rsidR="00AC612F">
        <w:rPr>
          <w:szCs w:val="26"/>
        </w:rPr>
        <w:t xml:space="preserve">if the </w:t>
      </w:r>
      <w:r w:rsidR="0093481F">
        <w:rPr>
          <w:szCs w:val="26"/>
        </w:rPr>
        <w:t xml:space="preserve">proposed regulation </w:t>
      </w:r>
      <w:r w:rsidR="00324218">
        <w:rPr>
          <w:szCs w:val="26"/>
        </w:rPr>
        <w:t>is in the public interest</w:t>
      </w:r>
      <w:r w:rsidR="00DD63C8">
        <w:rPr>
          <w:szCs w:val="26"/>
        </w:rPr>
        <w:t xml:space="preserve">.  </w:t>
      </w:r>
      <w:r w:rsidR="00AC612F">
        <w:rPr>
          <w:szCs w:val="26"/>
        </w:rPr>
        <w:t xml:space="preserve">IRRC </w:t>
      </w:r>
      <w:r w:rsidR="004468A5">
        <w:rPr>
          <w:szCs w:val="26"/>
        </w:rPr>
        <w:t xml:space="preserve">recommended </w:t>
      </w:r>
      <w:r w:rsidR="00654972">
        <w:rPr>
          <w:szCs w:val="26"/>
        </w:rPr>
        <w:t xml:space="preserve">that </w:t>
      </w:r>
      <w:r w:rsidR="00BF02D7">
        <w:rPr>
          <w:szCs w:val="26"/>
        </w:rPr>
        <w:t xml:space="preserve">the Commission </w:t>
      </w:r>
      <w:r w:rsidR="00B63FCE">
        <w:rPr>
          <w:szCs w:val="26"/>
        </w:rPr>
        <w:t xml:space="preserve">obtain additional data to support the Commission’s proposed increase of the minimum insurance requirement for motor carriers of passengers.  </w:t>
      </w:r>
      <w:r w:rsidR="00743401">
        <w:rPr>
          <w:szCs w:val="26"/>
        </w:rPr>
        <w:t>Specifically</w:t>
      </w:r>
      <w:r w:rsidR="00E735EA">
        <w:rPr>
          <w:szCs w:val="26"/>
        </w:rPr>
        <w:t>, IRRC directed the Commission to obtain the following:</w:t>
      </w:r>
    </w:p>
    <w:p w14:paraId="1D4CF1C8" w14:textId="77777777" w:rsidR="00E9604A" w:rsidRDefault="00E9604A" w:rsidP="00964E42">
      <w:pPr>
        <w:spacing w:line="360" w:lineRule="auto"/>
        <w:rPr>
          <w:szCs w:val="26"/>
        </w:rPr>
      </w:pPr>
    </w:p>
    <w:p w14:paraId="4900E995" w14:textId="21BA95FC" w:rsidR="00672544" w:rsidRDefault="00A33391" w:rsidP="00C91C8C">
      <w:pPr>
        <w:ind w:left="1440" w:right="720" w:hanging="720"/>
        <w:rPr>
          <w:szCs w:val="26"/>
        </w:rPr>
      </w:pPr>
      <w:r>
        <w:rPr>
          <w:szCs w:val="26"/>
        </w:rPr>
        <w:t>1.</w:t>
      </w:r>
      <w:r>
        <w:rPr>
          <w:szCs w:val="26"/>
        </w:rPr>
        <w:tab/>
      </w:r>
      <w:r w:rsidR="004C17BB" w:rsidRPr="00A33391">
        <w:rPr>
          <w:szCs w:val="26"/>
        </w:rPr>
        <w:t>Data that demonstrates the inadequacy of the existing coverages with respect to the riding public.</w:t>
      </w:r>
    </w:p>
    <w:p w14:paraId="0E18B77F" w14:textId="77777777" w:rsidR="00743401" w:rsidRDefault="00743401" w:rsidP="00C91C8C">
      <w:pPr>
        <w:ind w:left="1440" w:right="720" w:hanging="720"/>
        <w:rPr>
          <w:szCs w:val="26"/>
        </w:rPr>
      </w:pPr>
    </w:p>
    <w:p w14:paraId="430DE121" w14:textId="65443988" w:rsidR="00672544" w:rsidRDefault="00A33391" w:rsidP="00C91C8C">
      <w:pPr>
        <w:ind w:left="1440" w:right="720" w:hanging="720"/>
        <w:rPr>
          <w:szCs w:val="26"/>
        </w:rPr>
      </w:pPr>
      <w:r w:rsidRPr="00A33391">
        <w:rPr>
          <w:szCs w:val="26"/>
        </w:rPr>
        <w:t>2.</w:t>
      </w:r>
      <w:r w:rsidRPr="00A33391">
        <w:rPr>
          <w:szCs w:val="26"/>
        </w:rPr>
        <w:tab/>
        <w:t>Quantification of the potential increase in price for the riding public based on the increase in insurance premiums.</w:t>
      </w:r>
    </w:p>
    <w:p w14:paraId="056011AB" w14:textId="1A7B5B1C" w:rsidR="00743401" w:rsidRDefault="00743401" w:rsidP="00743401">
      <w:pPr>
        <w:ind w:left="1440" w:hanging="360"/>
        <w:rPr>
          <w:szCs w:val="26"/>
        </w:rPr>
      </w:pPr>
    </w:p>
    <w:p w14:paraId="0962FF5E" w14:textId="77777777" w:rsidR="00C91C8C" w:rsidRDefault="00C91C8C" w:rsidP="00743401">
      <w:pPr>
        <w:ind w:left="1440" w:hanging="360"/>
        <w:rPr>
          <w:szCs w:val="26"/>
        </w:rPr>
      </w:pPr>
    </w:p>
    <w:p w14:paraId="26EFABE7" w14:textId="759CD461" w:rsidR="00E87841" w:rsidRDefault="00E87841" w:rsidP="00964E42">
      <w:pPr>
        <w:spacing w:line="360" w:lineRule="auto"/>
        <w:rPr>
          <w:szCs w:val="26"/>
        </w:rPr>
      </w:pPr>
      <w:r>
        <w:rPr>
          <w:szCs w:val="26"/>
        </w:rPr>
        <w:tab/>
        <w:t xml:space="preserve">The Commission staff made </w:t>
      </w:r>
      <w:r w:rsidR="0070748C">
        <w:rPr>
          <w:szCs w:val="26"/>
        </w:rPr>
        <w:t xml:space="preserve">a significant attempt to obtain this data to support the proposed increase in the minimum insurance requirement, but </w:t>
      </w:r>
      <w:r w:rsidR="000C7FD2">
        <w:rPr>
          <w:szCs w:val="26"/>
        </w:rPr>
        <w:t xml:space="preserve">due to the lack of a central repository for this data, it required a piecemeal approach of </w:t>
      </w:r>
      <w:r w:rsidR="00357473">
        <w:rPr>
          <w:szCs w:val="26"/>
        </w:rPr>
        <w:t xml:space="preserve">requesting </w:t>
      </w:r>
      <w:r w:rsidR="000C7FD2">
        <w:rPr>
          <w:szCs w:val="26"/>
        </w:rPr>
        <w:t>data from individual insurance companies</w:t>
      </w:r>
      <w:r w:rsidR="00974AC7">
        <w:rPr>
          <w:szCs w:val="26"/>
        </w:rPr>
        <w:t xml:space="preserve">.  With no </w:t>
      </w:r>
      <w:r w:rsidR="0028501A">
        <w:rPr>
          <w:szCs w:val="26"/>
        </w:rPr>
        <w:t xml:space="preserve">official authority to compel the insurance providers of motor carriers of passengers, the Commission </w:t>
      </w:r>
      <w:r w:rsidR="00936281">
        <w:rPr>
          <w:szCs w:val="26"/>
        </w:rPr>
        <w:t xml:space="preserve">was only </w:t>
      </w:r>
      <w:r w:rsidR="009F4CD0">
        <w:rPr>
          <w:szCs w:val="26"/>
        </w:rPr>
        <w:t>able to obtain</w:t>
      </w:r>
      <w:r w:rsidR="00936281">
        <w:rPr>
          <w:szCs w:val="26"/>
        </w:rPr>
        <w:t xml:space="preserve"> data from </w:t>
      </w:r>
      <w:r w:rsidR="001E7297">
        <w:rPr>
          <w:szCs w:val="26"/>
        </w:rPr>
        <w:t>a few</w:t>
      </w:r>
      <w:r w:rsidR="00046E30">
        <w:rPr>
          <w:szCs w:val="26"/>
        </w:rPr>
        <w:t xml:space="preserve"> </w:t>
      </w:r>
      <w:r w:rsidR="00936281">
        <w:rPr>
          <w:szCs w:val="26"/>
        </w:rPr>
        <w:t xml:space="preserve">insurance providers </w:t>
      </w:r>
      <w:r w:rsidR="00046E30">
        <w:rPr>
          <w:szCs w:val="26"/>
        </w:rPr>
        <w:t xml:space="preserve">willing </w:t>
      </w:r>
      <w:r w:rsidR="00C4154C">
        <w:rPr>
          <w:szCs w:val="26"/>
        </w:rPr>
        <w:t xml:space="preserve">to </w:t>
      </w:r>
      <w:r w:rsidR="00C77AE1">
        <w:rPr>
          <w:szCs w:val="26"/>
        </w:rPr>
        <w:t xml:space="preserve">furnish the information </w:t>
      </w:r>
      <w:r w:rsidR="00936281">
        <w:rPr>
          <w:szCs w:val="26"/>
        </w:rPr>
        <w:t xml:space="preserve">out of courtesy.  As such, the data </w:t>
      </w:r>
      <w:r w:rsidR="007F568E">
        <w:rPr>
          <w:szCs w:val="26"/>
        </w:rPr>
        <w:t>the Commission received</w:t>
      </w:r>
      <w:r w:rsidR="00936281">
        <w:rPr>
          <w:szCs w:val="26"/>
        </w:rPr>
        <w:t xml:space="preserve"> </w:t>
      </w:r>
      <w:r w:rsidR="00805FB0">
        <w:rPr>
          <w:szCs w:val="26"/>
        </w:rPr>
        <w:t>is</w:t>
      </w:r>
      <w:r w:rsidR="00111044">
        <w:rPr>
          <w:szCs w:val="26"/>
        </w:rPr>
        <w:t xml:space="preserve"> </w:t>
      </w:r>
      <w:r w:rsidR="009E6A01">
        <w:rPr>
          <w:szCs w:val="26"/>
        </w:rPr>
        <w:t>incomplete</w:t>
      </w:r>
      <w:r w:rsidR="00F411E3">
        <w:rPr>
          <w:szCs w:val="26"/>
        </w:rPr>
        <w:t xml:space="preserve"> and</w:t>
      </w:r>
      <w:r w:rsidR="00CA204E">
        <w:rPr>
          <w:szCs w:val="26"/>
        </w:rPr>
        <w:t>,</w:t>
      </w:r>
      <w:r w:rsidR="00F411E3">
        <w:rPr>
          <w:szCs w:val="26"/>
        </w:rPr>
        <w:t xml:space="preserve"> </w:t>
      </w:r>
      <w:r w:rsidR="00CA204E">
        <w:rPr>
          <w:szCs w:val="26"/>
        </w:rPr>
        <w:t>therefore,</w:t>
      </w:r>
      <w:r w:rsidR="002C07DD">
        <w:rPr>
          <w:szCs w:val="26"/>
        </w:rPr>
        <w:t xml:space="preserve"> </w:t>
      </w:r>
      <w:r w:rsidR="00412A08">
        <w:rPr>
          <w:szCs w:val="26"/>
        </w:rPr>
        <w:t>does not adequately</w:t>
      </w:r>
      <w:r w:rsidR="00CA204E">
        <w:rPr>
          <w:szCs w:val="26"/>
        </w:rPr>
        <w:t xml:space="preserve"> </w:t>
      </w:r>
      <w:r w:rsidR="003230FD">
        <w:rPr>
          <w:szCs w:val="26"/>
        </w:rPr>
        <w:t>respond</w:t>
      </w:r>
      <w:r w:rsidR="00111044">
        <w:rPr>
          <w:szCs w:val="26"/>
        </w:rPr>
        <w:t xml:space="preserve"> to IRRC</w:t>
      </w:r>
      <w:r w:rsidR="003230FD">
        <w:rPr>
          <w:szCs w:val="26"/>
        </w:rPr>
        <w:t>’s request</w:t>
      </w:r>
      <w:r w:rsidR="00500CCB">
        <w:rPr>
          <w:szCs w:val="26"/>
        </w:rPr>
        <w:t>s</w:t>
      </w:r>
      <w:r w:rsidR="009E6A01">
        <w:rPr>
          <w:szCs w:val="26"/>
        </w:rPr>
        <w:t>.</w:t>
      </w:r>
    </w:p>
    <w:p w14:paraId="18AFA78C" w14:textId="77777777" w:rsidR="0086599D" w:rsidRDefault="0086599D" w:rsidP="00964E42">
      <w:pPr>
        <w:spacing w:line="360" w:lineRule="auto"/>
        <w:rPr>
          <w:szCs w:val="26"/>
        </w:rPr>
      </w:pPr>
    </w:p>
    <w:p w14:paraId="70227FFC" w14:textId="77777777" w:rsidR="00E9604A" w:rsidRDefault="00EA01FD" w:rsidP="00C91C8C">
      <w:pPr>
        <w:spacing w:line="360" w:lineRule="auto"/>
        <w:rPr>
          <w:szCs w:val="26"/>
        </w:rPr>
      </w:pPr>
      <w:r>
        <w:rPr>
          <w:szCs w:val="26"/>
        </w:rPr>
        <w:tab/>
        <w:t>P</w:t>
      </w:r>
      <w:r w:rsidR="0086599D">
        <w:rPr>
          <w:szCs w:val="26"/>
        </w:rPr>
        <w:t xml:space="preserve">ursuant to the Regulatory Review Act, 71 P.S. §§ 745.1—745.15, regulations must be submitted in final form within two years of the close of the public comment period.  In light of the August 6, 2020 regulatory deadline for submission of this regulation to legislative standing committees and </w:t>
      </w:r>
      <w:r w:rsidR="00ED7C25">
        <w:rPr>
          <w:szCs w:val="26"/>
        </w:rPr>
        <w:t>IRRC</w:t>
      </w:r>
      <w:r w:rsidR="0086599D">
        <w:rPr>
          <w:szCs w:val="26"/>
        </w:rPr>
        <w:t xml:space="preserve">, the Commission does not believe that there is sufficient time remaining to give the proposed final rulemaking proper </w:t>
      </w:r>
      <w:r w:rsidR="0086599D">
        <w:rPr>
          <w:szCs w:val="26"/>
        </w:rPr>
        <w:lastRenderedPageBreak/>
        <w:t>consideration.  Consequently, the Commission concludes that this rulemaking proceeding be closed.</w:t>
      </w:r>
    </w:p>
    <w:p w14:paraId="521B4E66" w14:textId="2BE44B1E" w:rsidR="0086599D" w:rsidRDefault="0086599D" w:rsidP="00C91C8C">
      <w:pPr>
        <w:spacing w:line="360" w:lineRule="auto"/>
        <w:rPr>
          <w:szCs w:val="26"/>
        </w:rPr>
      </w:pPr>
      <w:r>
        <w:rPr>
          <w:szCs w:val="26"/>
        </w:rPr>
        <w:t xml:space="preserve">  </w:t>
      </w:r>
    </w:p>
    <w:p w14:paraId="640350C4" w14:textId="33538A55" w:rsidR="00D97CC1" w:rsidRPr="00040149" w:rsidRDefault="00672544" w:rsidP="00D154AB">
      <w:pPr>
        <w:spacing w:line="360" w:lineRule="auto"/>
        <w:ind w:firstLine="720"/>
        <w:rPr>
          <w:szCs w:val="26"/>
        </w:rPr>
      </w:pPr>
      <w:r>
        <w:rPr>
          <w:szCs w:val="26"/>
        </w:rPr>
        <w:t xml:space="preserve">The closing of this rulemaking does not </w:t>
      </w:r>
      <w:r w:rsidR="00BE5B31">
        <w:rPr>
          <w:szCs w:val="26"/>
        </w:rPr>
        <w:t>establish that the current minimum insurance requirements for motor carriers of passengers is sufficient</w:t>
      </w:r>
      <w:r w:rsidR="00F31A16">
        <w:rPr>
          <w:szCs w:val="26"/>
        </w:rPr>
        <w:t xml:space="preserve"> nor insufficient.  </w:t>
      </w:r>
      <w:r w:rsidR="00EA01FD">
        <w:rPr>
          <w:szCs w:val="26"/>
        </w:rPr>
        <w:t xml:space="preserve">Rather, we are </w:t>
      </w:r>
      <w:r w:rsidR="00F31A16">
        <w:rPr>
          <w:szCs w:val="26"/>
        </w:rPr>
        <w:t xml:space="preserve">closing this rulemaking </w:t>
      </w:r>
      <w:r w:rsidR="003F0B79">
        <w:rPr>
          <w:szCs w:val="26"/>
        </w:rPr>
        <w:t>due to the lack of time to obtain a complete set of data</w:t>
      </w:r>
      <w:r w:rsidR="001B66C7">
        <w:rPr>
          <w:szCs w:val="26"/>
        </w:rPr>
        <w:t>.</w:t>
      </w:r>
      <w:r w:rsidR="00805FB0">
        <w:rPr>
          <w:szCs w:val="26"/>
        </w:rPr>
        <w:t xml:space="preserve"> </w:t>
      </w:r>
      <w:r w:rsidR="00844957">
        <w:rPr>
          <w:szCs w:val="26"/>
        </w:rPr>
        <w:t xml:space="preserve"> </w:t>
      </w:r>
      <w:r w:rsidR="00E8117C" w:rsidRPr="00463B1D">
        <w:rPr>
          <w:b/>
          <w:szCs w:val="26"/>
        </w:rPr>
        <w:t xml:space="preserve">THEREFORE, </w:t>
      </w:r>
    </w:p>
    <w:p w14:paraId="62975C0D" w14:textId="77777777" w:rsidR="009D2D5A" w:rsidRDefault="009D2D5A" w:rsidP="00D97CC1">
      <w:pPr>
        <w:spacing w:line="360" w:lineRule="auto"/>
        <w:rPr>
          <w:b/>
          <w:szCs w:val="26"/>
        </w:rPr>
      </w:pPr>
    </w:p>
    <w:p w14:paraId="6E3E53E7" w14:textId="0E8B15BE" w:rsidR="00D804D3" w:rsidRDefault="00D804D3" w:rsidP="002557A1">
      <w:pPr>
        <w:spacing w:line="360" w:lineRule="auto"/>
        <w:ind w:firstLine="720"/>
        <w:rPr>
          <w:b/>
          <w:szCs w:val="26"/>
        </w:rPr>
      </w:pPr>
      <w:r w:rsidRPr="00463B1D">
        <w:rPr>
          <w:b/>
          <w:szCs w:val="26"/>
        </w:rPr>
        <w:t>IT IS ORDERED:</w:t>
      </w:r>
    </w:p>
    <w:p w14:paraId="08CDC0EA" w14:textId="77777777" w:rsidR="002557A1" w:rsidRPr="00D97CC1" w:rsidRDefault="002557A1" w:rsidP="002557A1">
      <w:pPr>
        <w:spacing w:line="360" w:lineRule="auto"/>
        <w:ind w:firstLine="720"/>
        <w:rPr>
          <w:b/>
          <w:szCs w:val="26"/>
        </w:rPr>
      </w:pPr>
    </w:p>
    <w:p w14:paraId="0CBFFFBC" w14:textId="77777777" w:rsidR="00BD77F4" w:rsidRPr="00463B1D" w:rsidRDefault="00C9250B" w:rsidP="00DC2701">
      <w:pPr>
        <w:keepNext/>
        <w:keepLines/>
        <w:spacing w:line="360" w:lineRule="auto"/>
        <w:rPr>
          <w:szCs w:val="26"/>
        </w:rPr>
      </w:pPr>
      <w:r w:rsidRPr="00463B1D">
        <w:rPr>
          <w:szCs w:val="26"/>
        </w:rPr>
        <w:tab/>
        <w:t>1.</w:t>
      </w:r>
      <w:r w:rsidR="00721ECA">
        <w:rPr>
          <w:szCs w:val="26"/>
        </w:rPr>
        <w:tab/>
      </w:r>
      <w:r w:rsidR="00040149">
        <w:rPr>
          <w:szCs w:val="26"/>
        </w:rPr>
        <w:t xml:space="preserve">That the instant </w:t>
      </w:r>
      <w:r w:rsidR="00844957">
        <w:rPr>
          <w:szCs w:val="26"/>
        </w:rPr>
        <w:t>rulemaking be close</w:t>
      </w:r>
      <w:r w:rsidR="00040149">
        <w:rPr>
          <w:szCs w:val="26"/>
        </w:rPr>
        <w:t>d</w:t>
      </w:r>
      <w:r w:rsidR="00844957">
        <w:rPr>
          <w:szCs w:val="26"/>
        </w:rPr>
        <w:t xml:space="preserve">.  </w:t>
      </w:r>
    </w:p>
    <w:p w14:paraId="3CC28E16" w14:textId="77777777" w:rsidR="00E8117C" w:rsidRPr="00463B1D" w:rsidRDefault="00E8117C" w:rsidP="00DC2701">
      <w:pPr>
        <w:spacing w:line="360" w:lineRule="auto"/>
        <w:rPr>
          <w:szCs w:val="26"/>
        </w:rPr>
      </w:pPr>
    </w:p>
    <w:p w14:paraId="0ED1C414" w14:textId="7A50167A" w:rsidR="00844957" w:rsidRDefault="00BA198E" w:rsidP="00DC2701">
      <w:pPr>
        <w:spacing w:line="360" w:lineRule="auto"/>
        <w:rPr>
          <w:i/>
          <w:szCs w:val="26"/>
        </w:rPr>
      </w:pPr>
      <w:r w:rsidRPr="00463B1D">
        <w:rPr>
          <w:szCs w:val="26"/>
        </w:rPr>
        <w:tab/>
        <w:t>2.</w:t>
      </w:r>
      <w:r w:rsidR="00721ECA">
        <w:rPr>
          <w:szCs w:val="26"/>
        </w:rPr>
        <w:tab/>
      </w:r>
      <w:r w:rsidR="00844957">
        <w:rPr>
          <w:szCs w:val="26"/>
        </w:rPr>
        <w:t xml:space="preserve">That </w:t>
      </w:r>
      <w:r w:rsidR="00040149">
        <w:rPr>
          <w:szCs w:val="26"/>
        </w:rPr>
        <w:t xml:space="preserve">a copy of </w:t>
      </w:r>
      <w:r w:rsidR="005C6C86">
        <w:rPr>
          <w:szCs w:val="26"/>
        </w:rPr>
        <w:t>this</w:t>
      </w:r>
      <w:r w:rsidR="00040149">
        <w:rPr>
          <w:szCs w:val="26"/>
        </w:rPr>
        <w:t xml:space="preserve"> </w:t>
      </w:r>
      <w:r w:rsidR="008E1E7C">
        <w:rPr>
          <w:szCs w:val="26"/>
        </w:rPr>
        <w:t>Final Rulemaking Order</w:t>
      </w:r>
      <w:r w:rsidR="00844957">
        <w:rPr>
          <w:szCs w:val="26"/>
        </w:rPr>
        <w:t xml:space="preserve"> </w:t>
      </w:r>
      <w:r w:rsidR="00D515A7">
        <w:rPr>
          <w:szCs w:val="26"/>
        </w:rPr>
        <w:t xml:space="preserve">shall </w:t>
      </w:r>
      <w:r w:rsidR="00844957">
        <w:rPr>
          <w:szCs w:val="26"/>
        </w:rPr>
        <w:t>be served upon</w:t>
      </w:r>
      <w:r w:rsidR="00E703CF" w:rsidRPr="00E703CF">
        <w:rPr>
          <w:color w:val="000000" w:themeColor="text1"/>
          <w:szCs w:val="26"/>
        </w:rPr>
        <w:t xml:space="preserve"> </w:t>
      </w:r>
      <w:r w:rsidR="00E703CF" w:rsidRPr="0031198B">
        <w:rPr>
          <w:color w:val="000000" w:themeColor="text1"/>
          <w:szCs w:val="26"/>
        </w:rPr>
        <w:t>the Commission’s Bureau of Investigation and Enforcement</w:t>
      </w:r>
      <w:r w:rsidR="00E703CF">
        <w:rPr>
          <w:color w:val="000000" w:themeColor="text1"/>
          <w:szCs w:val="26"/>
        </w:rPr>
        <w:t>,</w:t>
      </w:r>
      <w:r w:rsidR="00844957">
        <w:rPr>
          <w:szCs w:val="26"/>
        </w:rPr>
        <w:t xml:space="preserve"> the Office of Consumer Advocate, </w:t>
      </w:r>
      <w:r w:rsidR="00CB726F">
        <w:rPr>
          <w:szCs w:val="26"/>
        </w:rPr>
        <w:t xml:space="preserve">and </w:t>
      </w:r>
      <w:r w:rsidR="00844957">
        <w:rPr>
          <w:szCs w:val="26"/>
        </w:rPr>
        <w:t>the Office of Small Business Advocate</w:t>
      </w:r>
      <w:r w:rsidR="00844957">
        <w:rPr>
          <w:i/>
          <w:szCs w:val="26"/>
        </w:rPr>
        <w:t xml:space="preserve">.  </w:t>
      </w:r>
    </w:p>
    <w:p w14:paraId="7EBBA78A" w14:textId="186F6526" w:rsidR="00CF225E" w:rsidRPr="00D154AB" w:rsidRDefault="00CF225E" w:rsidP="00DC2701">
      <w:pPr>
        <w:spacing w:line="360" w:lineRule="auto"/>
        <w:rPr>
          <w:iCs/>
          <w:szCs w:val="26"/>
        </w:rPr>
      </w:pPr>
    </w:p>
    <w:p w14:paraId="0488323C" w14:textId="2BEBC443" w:rsidR="00CF225E" w:rsidRPr="00D154AB" w:rsidRDefault="00CF225E" w:rsidP="00D154AB">
      <w:pPr>
        <w:spacing w:line="360" w:lineRule="auto"/>
        <w:ind w:firstLine="720"/>
        <w:rPr>
          <w:color w:val="000000" w:themeColor="text1"/>
          <w:szCs w:val="26"/>
        </w:rPr>
      </w:pPr>
      <w:r w:rsidRPr="00D154AB">
        <w:rPr>
          <w:iCs/>
          <w:szCs w:val="26"/>
        </w:rPr>
        <w:t>3.</w:t>
      </w:r>
      <w:r>
        <w:rPr>
          <w:i/>
          <w:szCs w:val="26"/>
        </w:rPr>
        <w:t xml:space="preserve"> </w:t>
      </w:r>
      <w:r>
        <w:rPr>
          <w:i/>
          <w:szCs w:val="26"/>
        </w:rPr>
        <w:tab/>
      </w:r>
      <w:r w:rsidRPr="0031198B">
        <w:rPr>
          <w:color w:val="000000" w:themeColor="text1"/>
          <w:szCs w:val="26"/>
        </w:rPr>
        <w:t xml:space="preserve">That the Law Bureau shall deposit this </w:t>
      </w:r>
      <w:r w:rsidR="006E612E">
        <w:rPr>
          <w:color w:val="000000" w:themeColor="text1"/>
          <w:szCs w:val="26"/>
        </w:rPr>
        <w:t>Final R</w:t>
      </w:r>
      <w:r w:rsidRPr="0031198B">
        <w:rPr>
          <w:color w:val="000000" w:themeColor="text1"/>
          <w:szCs w:val="26"/>
        </w:rPr>
        <w:t xml:space="preserve">ulemaking </w:t>
      </w:r>
      <w:r w:rsidR="006E612E">
        <w:rPr>
          <w:color w:val="000000" w:themeColor="text1"/>
          <w:szCs w:val="26"/>
        </w:rPr>
        <w:t>O</w:t>
      </w:r>
      <w:r w:rsidRPr="0031198B">
        <w:rPr>
          <w:color w:val="000000" w:themeColor="text1"/>
          <w:szCs w:val="26"/>
        </w:rPr>
        <w:t xml:space="preserve">rder with the Legislative Reference Bureau to be published in the </w:t>
      </w:r>
      <w:r w:rsidRPr="0031198B">
        <w:rPr>
          <w:i/>
          <w:color w:val="000000" w:themeColor="text1"/>
          <w:szCs w:val="26"/>
        </w:rPr>
        <w:t>Pennsylvania Bulletin</w:t>
      </w:r>
      <w:r w:rsidRPr="0031198B">
        <w:rPr>
          <w:color w:val="000000" w:themeColor="text1"/>
          <w:szCs w:val="26"/>
        </w:rPr>
        <w:t xml:space="preserve">.  </w:t>
      </w:r>
    </w:p>
    <w:p w14:paraId="205BDDD4" w14:textId="77777777" w:rsidR="00844957" w:rsidRDefault="00844957" w:rsidP="00DC2701">
      <w:pPr>
        <w:spacing w:line="360" w:lineRule="auto"/>
        <w:rPr>
          <w:i/>
          <w:szCs w:val="26"/>
        </w:rPr>
      </w:pPr>
    </w:p>
    <w:p w14:paraId="7F59C815" w14:textId="1B78A326" w:rsidR="00040987" w:rsidRDefault="00844957" w:rsidP="00DC2701">
      <w:pPr>
        <w:spacing w:line="360" w:lineRule="auto"/>
        <w:rPr>
          <w:szCs w:val="26"/>
        </w:rPr>
      </w:pPr>
      <w:r>
        <w:rPr>
          <w:i/>
          <w:szCs w:val="26"/>
        </w:rPr>
        <w:tab/>
      </w:r>
      <w:r w:rsidR="00D154AB">
        <w:rPr>
          <w:szCs w:val="26"/>
        </w:rPr>
        <w:t>4</w:t>
      </w:r>
      <w:r>
        <w:rPr>
          <w:szCs w:val="26"/>
        </w:rPr>
        <w:t>.</w:t>
      </w:r>
      <w:r>
        <w:rPr>
          <w:szCs w:val="26"/>
        </w:rPr>
        <w:tab/>
      </w:r>
      <w:r w:rsidR="00040987">
        <w:rPr>
          <w:szCs w:val="26"/>
        </w:rPr>
        <w:t xml:space="preserve">That the Commission </w:t>
      </w:r>
      <w:r w:rsidR="00D515A7">
        <w:rPr>
          <w:szCs w:val="26"/>
        </w:rPr>
        <w:t xml:space="preserve">shall </w:t>
      </w:r>
      <w:r w:rsidR="00040987">
        <w:rPr>
          <w:szCs w:val="26"/>
        </w:rPr>
        <w:t xml:space="preserve">provide notice to the Office of Attorney General, the Governor’s Budget Office, the Legislative Standing Committees, and the Independent Regulatory Review Commission that this rulemaking has been closed.  </w:t>
      </w:r>
    </w:p>
    <w:p w14:paraId="01A666CD" w14:textId="05500906" w:rsidR="00C91C8C" w:rsidRDefault="00C91C8C" w:rsidP="00DD364E">
      <w:pPr>
        <w:spacing w:line="360" w:lineRule="auto"/>
        <w:rPr>
          <w:szCs w:val="26"/>
        </w:rPr>
      </w:pPr>
    </w:p>
    <w:p w14:paraId="18F03EE7" w14:textId="4F03624E" w:rsidR="00022979" w:rsidRDefault="009769EE" w:rsidP="00C91C8C">
      <w:pPr>
        <w:ind w:left="5040"/>
        <w:rPr>
          <w:b/>
          <w:szCs w:val="26"/>
        </w:rPr>
      </w:pPr>
      <w:r w:rsidRPr="009F01BA">
        <w:rPr>
          <w:b/>
          <w:noProof/>
          <w:sz w:val="20"/>
        </w:rPr>
        <w:drawing>
          <wp:anchor distT="0" distB="0" distL="114300" distR="114300" simplePos="0" relativeHeight="251659264" behindDoc="1" locked="0" layoutInCell="1" allowOverlap="1" wp14:anchorId="06840D05" wp14:editId="7B79675A">
            <wp:simplePos x="0" y="0"/>
            <wp:positionH relativeFrom="column">
              <wp:posOffset>2981325</wp:posOffset>
            </wp:positionH>
            <wp:positionV relativeFrom="paragraph">
              <wp:posOffset>84455</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022979" w:rsidRPr="00463B1D">
        <w:rPr>
          <w:b/>
          <w:szCs w:val="26"/>
        </w:rPr>
        <w:t>BY THE COMMISSION,</w:t>
      </w:r>
    </w:p>
    <w:p w14:paraId="53A9E9C0" w14:textId="6751FA7C" w:rsidR="00721ECA" w:rsidRDefault="00721ECA" w:rsidP="00C91C8C">
      <w:pPr>
        <w:ind w:left="5040"/>
        <w:rPr>
          <w:b/>
          <w:szCs w:val="26"/>
        </w:rPr>
      </w:pPr>
    </w:p>
    <w:p w14:paraId="3D94821B" w14:textId="77777777" w:rsidR="003943A0" w:rsidRDefault="003943A0" w:rsidP="00C91C8C">
      <w:pPr>
        <w:ind w:left="5040"/>
        <w:rPr>
          <w:b/>
          <w:szCs w:val="26"/>
        </w:rPr>
      </w:pPr>
    </w:p>
    <w:p w14:paraId="551AA482" w14:textId="77777777" w:rsidR="00C91C8C" w:rsidRPr="00463B1D" w:rsidRDefault="00C91C8C" w:rsidP="00C91C8C">
      <w:pPr>
        <w:ind w:left="5040"/>
        <w:rPr>
          <w:b/>
          <w:szCs w:val="26"/>
        </w:rPr>
      </w:pPr>
    </w:p>
    <w:p w14:paraId="38794FAE" w14:textId="1BF9CFAB" w:rsidR="00A75424" w:rsidRDefault="004249FB" w:rsidP="00C91C8C">
      <w:pPr>
        <w:ind w:left="5040"/>
        <w:rPr>
          <w:szCs w:val="26"/>
        </w:rPr>
      </w:pPr>
      <w:r>
        <w:rPr>
          <w:szCs w:val="26"/>
        </w:rPr>
        <w:t>Rosemary Chiavetta</w:t>
      </w:r>
    </w:p>
    <w:p w14:paraId="20F29364" w14:textId="77777777" w:rsidR="00022979" w:rsidRPr="00463B1D" w:rsidRDefault="00022979" w:rsidP="00C91C8C">
      <w:pPr>
        <w:ind w:left="5040"/>
        <w:rPr>
          <w:szCs w:val="26"/>
        </w:rPr>
      </w:pPr>
      <w:r w:rsidRPr="00463B1D">
        <w:rPr>
          <w:szCs w:val="26"/>
        </w:rPr>
        <w:t>Secretary</w:t>
      </w:r>
    </w:p>
    <w:p w14:paraId="4D68626B" w14:textId="77777777" w:rsidR="00C91C8C" w:rsidRDefault="00C91C8C" w:rsidP="00C91C8C">
      <w:pPr>
        <w:rPr>
          <w:szCs w:val="26"/>
        </w:rPr>
      </w:pPr>
    </w:p>
    <w:p w14:paraId="150D1A41" w14:textId="261B812D" w:rsidR="00022979" w:rsidRDefault="00022979" w:rsidP="00C91C8C">
      <w:pPr>
        <w:rPr>
          <w:szCs w:val="26"/>
        </w:rPr>
      </w:pPr>
      <w:r w:rsidRPr="00463B1D">
        <w:rPr>
          <w:szCs w:val="26"/>
        </w:rPr>
        <w:t>(SEAL)</w:t>
      </w:r>
      <w:bookmarkStart w:id="0" w:name="_GoBack"/>
      <w:bookmarkEnd w:id="0"/>
    </w:p>
    <w:p w14:paraId="08376947" w14:textId="77777777" w:rsidR="00C91C8C" w:rsidRPr="00463B1D" w:rsidRDefault="00C91C8C" w:rsidP="00C91C8C">
      <w:pPr>
        <w:rPr>
          <w:szCs w:val="26"/>
        </w:rPr>
      </w:pPr>
    </w:p>
    <w:p w14:paraId="32B4E88F" w14:textId="50CE78AC" w:rsidR="0089765C" w:rsidRDefault="00855D00" w:rsidP="00C91C8C">
      <w:pPr>
        <w:rPr>
          <w:szCs w:val="26"/>
        </w:rPr>
      </w:pPr>
      <w:r w:rsidRPr="00463B1D">
        <w:rPr>
          <w:szCs w:val="26"/>
        </w:rPr>
        <w:t>ORDER ADOPTED</w:t>
      </w:r>
      <w:r w:rsidR="00022979" w:rsidRPr="00463B1D">
        <w:rPr>
          <w:szCs w:val="26"/>
        </w:rPr>
        <w:t>:</w:t>
      </w:r>
      <w:r w:rsidR="00760206">
        <w:rPr>
          <w:szCs w:val="26"/>
        </w:rPr>
        <w:t xml:space="preserve">  </w:t>
      </w:r>
      <w:r w:rsidR="00C91C8C">
        <w:rPr>
          <w:szCs w:val="26"/>
        </w:rPr>
        <w:t>June 18, 2020</w:t>
      </w:r>
    </w:p>
    <w:p w14:paraId="1BF83AF3" w14:textId="77777777" w:rsidR="00C91C8C" w:rsidRPr="00463B1D" w:rsidRDefault="00C91C8C" w:rsidP="00C91C8C">
      <w:pPr>
        <w:rPr>
          <w:szCs w:val="26"/>
        </w:rPr>
      </w:pPr>
    </w:p>
    <w:p w14:paraId="614A9196" w14:textId="7FFA53DA" w:rsidR="004235D9" w:rsidRPr="00040987" w:rsidRDefault="00855D00" w:rsidP="00C91C8C">
      <w:pPr>
        <w:rPr>
          <w:szCs w:val="26"/>
        </w:rPr>
      </w:pPr>
      <w:r w:rsidRPr="00463B1D">
        <w:rPr>
          <w:szCs w:val="26"/>
        </w:rPr>
        <w:t>ORDER ENTERED</w:t>
      </w:r>
      <w:r w:rsidR="00B24617">
        <w:rPr>
          <w:szCs w:val="26"/>
        </w:rPr>
        <w:t xml:space="preserve">:   </w:t>
      </w:r>
      <w:r w:rsidR="009769EE">
        <w:rPr>
          <w:szCs w:val="26"/>
        </w:rPr>
        <w:t>June 18, 2020</w:t>
      </w:r>
    </w:p>
    <w:p w14:paraId="04C006F4" w14:textId="77777777" w:rsidR="00022979" w:rsidRPr="00463B1D" w:rsidRDefault="00022979" w:rsidP="00C91C8C">
      <w:pPr>
        <w:rPr>
          <w:szCs w:val="26"/>
        </w:rPr>
      </w:pPr>
    </w:p>
    <w:sectPr w:rsidR="00022979" w:rsidRPr="00463B1D" w:rsidSect="00331C30">
      <w:footerReference w:type="even" r:id="rId11"/>
      <w:footerReference w:type="defaul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86306" w14:textId="77777777" w:rsidR="008E604B" w:rsidRDefault="008E604B">
      <w:r>
        <w:separator/>
      </w:r>
    </w:p>
  </w:endnote>
  <w:endnote w:type="continuationSeparator" w:id="0">
    <w:p w14:paraId="332E9651" w14:textId="77777777" w:rsidR="008E604B" w:rsidRDefault="008E604B">
      <w:r>
        <w:continuationSeparator/>
      </w:r>
    </w:p>
  </w:endnote>
  <w:endnote w:type="continuationNotice" w:id="1">
    <w:p w14:paraId="27EAE74A" w14:textId="77777777" w:rsidR="008E604B" w:rsidRDefault="008E60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9C3AA" w14:textId="77777777" w:rsidR="00594308" w:rsidRDefault="005943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4E4468C" w14:textId="77777777" w:rsidR="00594308" w:rsidRDefault="005943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2C3D38" w14:textId="77777777" w:rsidR="00594308" w:rsidRDefault="005943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6357439" w14:textId="77777777" w:rsidR="00594308" w:rsidRDefault="005943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DE280" w14:textId="77777777" w:rsidR="008E604B" w:rsidRDefault="008E604B">
      <w:r>
        <w:separator/>
      </w:r>
    </w:p>
  </w:footnote>
  <w:footnote w:type="continuationSeparator" w:id="0">
    <w:p w14:paraId="5CE65BAB" w14:textId="77777777" w:rsidR="008E604B" w:rsidRDefault="008E604B">
      <w:r>
        <w:continuationSeparator/>
      </w:r>
    </w:p>
  </w:footnote>
  <w:footnote w:type="continuationNotice" w:id="1">
    <w:p w14:paraId="194FE773" w14:textId="77777777" w:rsidR="008E604B" w:rsidRDefault="008E60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091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AD235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361AD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B4BC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AE138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522C3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00AF3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E4201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8813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62C6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ACB4EEA2"/>
    <w:lvl w:ilvl="0">
      <w:numFmt w:val="bullet"/>
      <w:lvlText w:val="*"/>
      <w:lvlJc w:val="left"/>
    </w:lvl>
  </w:abstractNum>
  <w:abstractNum w:abstractNumId="11" w15:restartNumberingAfterBreak="0">
    <w:nsid w:val="63A614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8603C64"/>
    <w:multiLevelType w:val="hybridMultilevel"/>
    <w:tmpl w:val="6D9ED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BA"/>
    <w:rsid w:val="000024FA"/>
    <w:rsid w:val="00003248"/>
    <w:rsid w:val="000037B5"/>
    <w:rsid w:val="0000382B"/>
    <w:rsid w:val="00004F05"/>
    <w:rsid w:val="000062C3"/>
    <w:rsid w:val="0000664C"/>
    <w:rsid w:val="00007433"/>
    <w:rsid w:val="000100F9"/>
    <w:rsid w:val="00010D73"/>
    <w:rsid w:val="00011491"/>
    <w:rsid w:val="00011E46"/>
    <w:rsid w:val="00013571"/>
    <w:rsid w:val="00015A71"/>
    <w:rsid w:val="000166D1"/>
    <w:rsid w:val="000172AD"/>
    <w:rsid w:val="000224DA"/>
    <w:rsid w:val="000226FD"/>
    <w:rsid w:val="00022979"/>
    <w:rsid w:val="00022A15"/>
    <w:rsid w:val="00023F75"/>
    <w:rsid w:val="0002494C"/>
    <w:rsid w:val="00027FD5"/>
    <w:rsid w:val="00034763"/>
    <w:rsid w:val="00034D5A"/>
    <w:rsid w:val="0003552F"/>
    <w:rsid w:val="000361E3"/>
    <w:rsid w:val="000362F2"/>
    <w:rsid w:val="00036716"/>
    <w:rsid w:val="00040149"/>
    <w:rsid w:val="00040987"/>
    <w:rsid w:val="00043513"/>
    <w:rsid w:val="00043C63"/>
    <w:rsid w:val="000449D9"/>
    <w:rsid w:val="0004681F"/>
    <w:rsid w:val="00046D3A"/>
    <w:rsid w:val="00046E30"/>
    <w:rsid w:val="00047031"/>
    <w:rsid w:val="00052162"/>
    <w:rsid w:val="00052EB9"/>
    <w:rsid w:val="000530E5"/>
    <w:rsid w:val="000554A9"/>
    <w:rsid w:val="00055BB6"/>
    <w:rsid w:val="00055BEA"/>
    <w:rsid w:val="00061533"/>
    <w:rsid w:val="00061C99"/>
    <w:rsid w:val="00063BC4"/>
    <w:rsid w:val="00064D4C"/>
    <w:rsid w:val="00064F85"/>
    <w:rsid w:val="00065804"/>
    <w:rsid w:val="00065C08"/>
    <w:rsid w:val="0006612F"/>
    <w:rsid w:val="000703EA"/>
    <w:rsid w:val="00070DF4"/>
    <w:rsid w:val="00071105"/>
    <w:rsid w:val="0007177C"/>
    <w:rsid w:val="0007253F"/>
    <w:rsid w:val="00073128"/>
    <w:rsid w:val="0007395E"/>
    <w:rsid w:val="00074CD0"/>
    <w:rsid w:val="0007507D"/>
    <w:rsid w:val="00076780"/>
    <w:rsid w:val="000779D8"/>
    <w:rsid w:val="00077C3F"/>
    <w:rsid w:val="00082E86"/>
    <w:rsid w:val="000832BA"/>
    <w:rsid w:val="000834B0"/>
    <w:rsid w:val="000837FD"/>
    <w:rsid w:val="00083A25"/>
    <w:rsid w:val="00085C19"/>
    <w:rsid w:val="00087A39"/>
    <w:rsid w:val="00087AAF"/>
    <w:rsid w:val="000902CE"/>
    <w:rsid w:val="00091259"/>
    <w:rsid w:val="00091A69"/>
    <w:rsid w:val="00091C7D"/>
    <w:rsid w:val="0009361A"/>
    <w:rsid w:val="00093E7B"/>
    <w:rsid w:val="00094202"/>
    <w:rsid w:val="0009435D"/>
    <w:rsid w:val="00094908"/>
    <w:rsid w:val="000957C3"/>
    <w:rsid w:val="00095E17"/>
    <w:rsid w:val="00096143"/>
    <w:rsid w:val="00096CCA"/>
    <w:rsid w:val="0009711A"/>
    <w:rsid w:val="00097B24"/>
    <w:rsid w:val="000A0351"/>
    <w:rsid w:val="000A2124"/>
    <w:rsid w:val="000A2B54"/>
    <w:rsid w:val="000A3994"/>
    <w:rsid w:val="000A3A1C"/>
    <w:rsid w:val="000A3BDA"/>
    <w:rsid w:val="000A40A9"/>
    <w:rsid w:val="000A40CC"/>
    <w:rsid w:val="000A581A"/>
    <w:rsid w:val="000A685B"/>
    <w:rsid w:val="000A7AFB"/>
    <w:rsid w:val="000B075E"/>
    <w:rsid w:val="000B0826"/>
    <w:rsid w:val="000B0AA3"/>
    <w:rsid w:val="000B295A"/>
    <w:rsid w:val="000B2CCC"/>
    <w:rsid w:val="000B3DB6"/>
    <w:rsid w:val="000B55CF"/>
    <w:rsid w:val="000B6DEA"/>
    <w:rsid w:val="000C0EFB"/>
    <w:rsid w:val="000C1A40"/>
    <w:rsid w:val="000C2134"/>
    <w:rsid w:val="000C21E2"/>
    <w:rsid w:val="000C2871"/>
    <w:rsid w:val="000C3116"/>
    <w:rsid w:val="000C5EAA"/>
    <w:rsid w:val="000C6026"/>
    <w:rsid w:val="000C60C8"/>
    <w:rsid w:val="000C6733"/>
    <w:rsid w:val="000C6BAA"/>
    <w:rsid w:val="000C7FD2"/>
    <w:rsid w:val="000D1797"/>
    <w:rsid w:val="000D28A2"/>
    <w:rsid w:val="000D2A6A"/>
    <w:rsid w:val="000D4454"/>
    <w:rsid w:val="000D4F70"/>
    <w:rsid w:val="000D620D"/>
    <w:rsid w:val="000D650B"/>
    <w:rsid w:val="000D7650"/>
    <w:rsid w:val="000E0DCF"/>
    <w:rsid w:val="000E2142"/>
    <w:rsid w:val="000E2D50"/>
    <w:rsid w:val="000E3409"/>
    <w:rsid w:val="000E387E"/>
    <w:rsid w:val="000E402F"/>
    <w:rsid w:val="000E5B68"/>
    <w:rsid w:val="000F01A4"/>
    <w:rsid w:val="000F0A6E"/>
    <w:rsid w:val="000F0F1D"/>
    <w:rsid w:val="000F23AF"/>
    <w:rsid w:val="000F2BA1"/>
    <w:rsid w:val="000F43EE"/>
    <w:rsid w:val="000F485F"/>
    <w:rsid w:val="000F491B"/>
    <w:rsid w:val="000F5C0F"/>
    <w:rsid w:val="000F677F"/>
    <w:rsid w:val="000F770D"/>
    <w:rsid w:val="00100D09"/>
    <w:rsid w:val="00101A31"/>
    <w:rsid w:val="00104AEF"/>
    <w:rsid w:val="00104F78"/>
    <w:rsid w:val="00107142"/>
    <w:rsid w:val="00107EDB"/>
    <w:rsid w:val="00111044"/>
    <w:rsid w:val="00111B1A"/>
    <w:rsid w:val="0011289B"/>
    <w:rsid w:val="0011359C"/>
    <w:rsid w:val="00113C0D"/>
    <w:rsid w:val="001146BF"/>
    <w:rsid w:val="00117BF0"/>
    <w:rsid w:val="00120E8A"/>
    <w:rsid w:val="001214EF"/>
    <w:rsid w:val="001218BB"/>
    <w:rsid w:val="00122ADC"/>
    <w:rsid w:val="00123BDE"/>
    <w:rsid w:val="00123CDB"/>
    <w:rsid w:val="00124103"/>
    <w:rsid w:val="0012436D"/>
    <w:rsid w:val="00126931"/>
    <w:rsid w:val="001275FB"/>
    <w:rsid w:val="00130299"/>
    <w:rsid w:val="0013084C"/>
    <w:rsid w:val="00130C22"/>
    <w:rsid w:val="00130FF0"/>
    <w:rsid w:val="00131CCA"/>
    <w:rsid w:val="00133A5C"/>
    <w:rsid w:val="00135B0C"/>
    <w:rsid w:val="00136F3D"/>
    <w:rsid w:val="00137C38"/>
    <w:rsid w:val="00137C54"/>
    <w:rsid w:val="001404A1"/>
    <w:rsid w:val="00142112"/>
    <w:rsid w:val="00142346"/>
    <w:rsid w:val="00142AC4"/>
    <w:rsid w:val="00143982"/>
    <w:rsid w:val="00143AB0"/>
    <w:rsid w:val="00144E49"/>
    <w:rsid w:val="001450BB"/>
    <w:rsid w:val="00145E5A"/>
    <w:rsid w:val="001473FD"/>
    <w:rsid w:val="001502DD"/>
    <w:rsid w:val="00150547"/>
    <w:rsid w:val="00150CC9"/>
    <w:rsid w:val="001518FA"/>
    <w:rsid w:val="0015300B"/>
    <w:rsid w:val="0015309E"/>
    <w:rsid w:val="001534F3"/>
    <w:rsid w:val="00153DBC"/>
    <w:rsid w:val="00153FE6"/>
    <w:rsid w:val="001542B0"/>
    <w:rsid w:val="00155F7D"/>
    <w:rsid w:val="0015621D"/>
    <w:rsid w:val="00156BED"/>
    <w:rsid w:val="00156CA7"/>
    <w:rsid w:val="0015726E"/>
    <w:rsid w:val="0016096D"/>
    <w:rsid w:val="001615EE"/>
    <w:rsid w:val="00161F21"/>
    <w:rsid w:val="0016211E"/>
    <w:rsid w:val="00162CCD"/>
    <w:rsid w:val="00162F06"/>
    <w:rsid w:val="0016359C"/>
    <w:rsid w:val="001654D2"/>
    <w:rsid w:val="001700A9"/>
    <w:rsid w:val="00170140"/>
    <w:rsid w:val="00170508"/>
    <w:rsid w:val="00171033"/>
    <w:rsid w:val="00172873"/>
    <w:rsid w:val="00172D3B"/>
    <w:rsid w:val="00172E60"/>
    <w:rsid w:val="001755F4"/>
    <w:rsid w:val="001756F8"/>
    <w:rsid w:val="00176DAE"/>
    <w:rsid w:val="00176FE1"/>
    <w:rsid w:val="00177867"/>
    <w:rsid w:val="00182890"/>
    <w:rsid w:val="00182FE0"/>
    <w:rsid w:val="00184252"/>
    <w:rsid w:val="001846A8"/>
    <w:rsid w:val="0018682E"/>
    <w:rsid w:val="00186A7F"/>
    <w:rsid w:val="0018702A"/>
    <w:rsid w:val="00191490"/>
    <w:rsid w:val="001922A6"/>
    <w:rsid w:val="00193281"/>
    <w:rsid w:val="00194359"/>
    <w:rsid w:val="001949B0"/>
    <w:rsid w:val="0019583B"/>
    <w:rsid w:val="00196C3A"/>
    <w:rsid w:val="00196E3E"/>
    <w:rsid w:val="00196EDF"/>
    <w:rsid w:val="00196F23"/>
    <w:rsid w:val="001978A3"/>
    <w:rsid w:val="001A0391"/>
    <w:rsid w:val="001A2CFD"/>
    <w:rsid w:val="001A3519"/>
    <w:rsid w:val="001A3B0F"/>
    <w:rsid w:val="001A3C9E"/>
    <w:rsid w:val="001A42A8"/>
    <w:rsid w:val="001A61F0"/>
    <w:rsid w:val="001A7004"/>
    <w:rsid w:val="001B01BC"/>
    <w:rsid w:val="001B2272"/>
    <w:rsid w:val="001B2CE8"/>
    <w:rsid w:val="001B3BFD"/>
    <w:rsid w:val="001B436B"/>
    <w:rsid w:val="001B4D91"/>
    <w:rsid w:val="001B55EB"/>
    <w:rsid w:val="001B573E"/>
    <w:rsid w:val="001B63A3"/>
    <w:rsid w:val="001B66C7"/>
    <w:rsid w:val="001B6E6D"/>
    <w:rsid w:val="001B7957"/>
    <w:rsid w:val="001B7A48"/>
    <w:rsid w:val="001C3167"/>
    <w:rsid w:val="001C3490"/>
    <w:rsid w:val="001D10F7"/>
    <w:rsid w:val="001D2CD0"/>
    <w:rsid w:val="001D31EE"/>
    <w:rsid w:val="001D3480"/>
    <w:rsid w:val="001D38B0"/>
    <w:rsid w:val="001D515C"/>
    <w:rsid w:val="001D6139"/>
    <w:rsid w:val="001D615C"/>
    <w:rsid w:val="001D6DAA"/>
    <w:rsid w:val="001D7200"/>
    <w:rsid w:val="001E03D2"/>
    <w:rsid w:val="001E1176"/>
    <w:rsid w:val="001E1EAD"/>
    <w:rsid w:val="001E3646"/>
    <w:rsid w:val="001E36CC"/>
    <w:rsid w:val="001E3F0B"/>
    <w:rsid w:val="001E46B6"/>
    <w:rsid w:val="001E7297"/>
    <w:rsid w:val="001E7ECE"/>
    <w:rsid w:val="001F1226"/>
    <w:rsid w:val="001F3DDC"/>
    <w:rsid w:val="001F40DA"/>
    <w:rsid w:val="001F4E32"/>
    <w:rsid w:val="001F5DF2"/>
    <w:rsid w:val="001F6DCC"/>
    <w:rsid w:val="00201C65"/>
    <w:rsid w:val="00202B66"/>
    <w:rsid w:val="002034D7"/>
    <w:rsid w:val="00203581"/>
    <w:rsid w:val="00203AED"/>
    <w:rsid w:val="002063A6"/>
    <w:rsid w:val="00206568"/>
    <w:rsid w:val="00207F5D"/>
    <w:rsid w:val="00211F39"/>
    <w:rsid w:val="0021255F"/>
    <w:rsid w:val="00213567"/>
    <w:rsid w:val="002148F1"/>
    <w:rsid w:val="0021588A"/>
    <w:rsid w:val="00215B4D"/>
    <w:rsid w:val="00215EF8"/>
    <w:rsid w:val="002160BE"/>
    <w:rsid w:val="002200EF"/>
    <w:rsid w:val="002214A8"/>
    <w:rsid w:val="00221CDD"/>
    <w:rsid w:val="00221DCF"/>
    <w:rsid w:val="00222B37"/>
    <w:rsid w:val="00222D45"/>
    <w:rsid w:val="00224177"/>
    <w:rsid w:val="0022448C"/>
    <w:rsid w:val="00224649"/>
    <w:rsid w:val="00224A4A"/>
    <w:rsid w:val="00227F3B"/>
    <w:rsid w:val="0023132C"/>
    <w:rsid w:val="0023150A"/>
    <w:rsid w:val="00231C90"/>
    <w:rsid w:val="002359F8"/>
    <w:rsid w:val="00236118"/>
    <w:rsid w:val="002365CC"/>
    <w:rsid w:val="00236ECB"/>
    <w:rsid w:val="00236F11"/>
    <w:rsid w:val="00237173"/>
    <w:rsid w:val="002425D7"/>
    <w:rsid w:val="00242D0C"/>
    <w:rsid w:val="00243DD2"/>
    <w:rsid w:val="00246D97"/>
    <w:rsid w:val="00247777"/>
    <w:rsid w:val="002503F8"/>
    <w:rsid w:val="00250F82"/>
    <w:rsid w:val="0025101D"/>
    <w:rsid w:val="00251365"/>
    <w:rsid w:val="002516BD"/>
    <w:rsid w:val="00251770"/>
    <w:rsid w:val="00252067"/>
    <w:rsid w:val="0025206B"/>
    <w:rsid w:val="002520EA"/>
    <w:rsid w:val="002535EA"/>
    <w:rsid w:val="00253971"/>
    <w:rsid w:val="00253C27"/>
    <w:rsid w:val="00255357"/>
    <w:rsid w:val="002557A1"/>
    <w:rsid w:val="00257389"/>
    <w:rsid w:val="00260C3E"/>
    <w:rsid w:val="002610E6"/>
    <w:rsid w:val="00261109"/>
    <w:rsid w:val="002614F6"/>
    <w:rsid w:val="002620B4"/>
    <w:rsid w:val="002625E1"/>
    <w:rsid w:val="002626A0"/>
    <w:rsid w:val="00262DD3"/>
    <w:rsid w:val="00262EAE"/>
    <w:rsid w:val="00266774"/>
    <w:rsid w:val="00267D1A"/>
    <w:rsid w:val="002702A7"/>
    <w:rsid w:val="0027067F"/>
    <w:rsid w:val="00271DC5"/>
    <w:rsid w:val="00272235"/>
    <w:rsid w:val="0027306A"/>
    <w:rsid w:val="00277B4F"/>
    <w:rsid w:val="00280A74"/>
    <w:rsid w:val="00280C82"/>
    <w:rsid w:val="00283383"/>
    <w:rsid w:val="0028341E"/>
    <w:rsid w:val="002844CC"/>
    <w:rsid w:val="0028501A"/>
    <w:rsid w:val="002862CA"/>
    <w:rsid w:val="00286C1A"/>
    <w:rsid w:val="00286F54"/>
    <w:rsid w:val="00287996"/>
    <w:rsid w:val="002910E9"/>
    <w:rsid w:val="00291820"/>
    <w:rsid w:val="00293008"/>
    <w:rsid w:val="002948E5"/>
    <w:rsid w:val="00295AD3"/>
    <w:rsid w:val="00295C35"/>
    <w:rsid w:val="00295E7A"/>
    <w:rsid w:val="002A004C"/>
    <w:rsid w:val="002A16D5"/>
    <w:rsid w:val="002A316E"/>
    <w:rsid w:val="002A47A0"/>
    <w:rsid w:val="002A5AA4"/>
    <w:rsid w:val="002A6343"/>
    <w:rsid w:val="002B08C1"/>
    <w:rsid w:val="002B1CD5"/>
    <w:rsid w:val="002B23AA"/>
    <w:rsid w:val="002B2FC7"/>
    <w:rsid w:val="002B40D6"/>
    <w:rsid w:val="002B4878"/>
    <w:rsid w:val="002B4D35"/>
    <w:rsid w:val="002B590C"/>
    <w:rsid w:val="002B7DBF"/>
    <w:rsid w:val="002C07DD"/>
    <w:rsid w:val="002C31D4"/>
    <w:rsid w:val="002C3276"/>
    <w:rsid w:val="002C431F"/>
    <w:rsid w:val="002C5426"/>
    <w:rsid w:val="002C5623"/>
    <w:rsid w:val="002C5C4E"/>
    <w:rsid w:val="002C5E8B"/>
    <w:rsid w:val="002C5FF2"/>
    <w:rsid w:val="002C6B6C"/>
    <w:rsid w:val="002D0965"/>
    <w:rsid w:val="002D3738"/>
    <w:rsid w:val="002D5AF3"/>
    <w:rsid w:val="002D60EE"/>
    <w:rsid w:val="002D677D"/>
    <w:rsid w:val="002D6CBF"/>
    <w:rsid w:val="002D6E1C"/>
    <w:rsid w:val="002D76D8"/>
    <w:rsid w:val="002E1716"/>
    <w:rsid w:val="002E2029"/>
    <w:rsid w:val="002E2EC1"/>
    <w:rsid w:val="002E40EF"/>
    <w:rsid w:val="002E55AB"/>
    <w:rsid w:val="002E7993"/>
    <w:rsid w:val="002F0166"/>
    <w:rsid w:val="002F1E2A"/>
    <w:rsid w:val="002F378C"/>
    <w:rsid w:val="002F445A"/>
    <w:rsid w:val="002F54C9"/>
    <w:rsid w:val="002F5E10"/>
    <w:rsid w:val="002F6B0F"/>
    <w:rsid w:val="002F6C2F"/>
    <w:rsid w:val="002F78A1"/>
    <w:rsid w:val="003000E3"/>
    <w:rsid w:val="00302CFC"/>
    <w:rsid w:val="00303862"/>
    <w:rsid w:val="0030417E"/>
    <w:rsid w:val="00304CA6"/>
    <w:rsid w:val="00304DF7"/>
    <w:rsid w:val="00305AA9"/>
    <w:rsid w:val="00306A74"/>
    <w:rsid w:val="0030721F"/>
    <w:rsid w:val="00307847"/>
    <w:rsid w:val="00311E6E"/>
    <w:rsid w:val="003139EE"/>
    <w:rsid w:val="00314CC7"/>
    <w:rsid w:val="0031624F"/>
    <w:rsid w:val="00316265"/>
    <w:rsid w:val="003217B9"/>
    <w:rsid w:val="00321FCA"/>
    <w:rsid w:val="00322D89"/>
    <w:rsid w:val="003230FD"/>
    <w:rsid w:val="00323EA7"/>
    <w:rsid w:val="00324218"/>
    <w:rsid w:val="003250A0"/>
    <w:rsid w:val="00325783"/>
    <w:rsid w:val="00327A80"/>
    <w:rsid w:val="00327BBD"/>
    <w:rsid w:val="00331C30"/>
    <w:rsid w:val="003320C3"/>
    <w:rsid w:val="00332F83"/>
    <w:rsid w:val="00333CDF"/>
    <w:rsid w:val="00333E3A"/>
    <w:rsid w:val="003370FD"/>
    <w:rsid w:val="0033748D"/>
    <w:rsid w:val="003426DE"/>
    <w:rsid w:val="00344153"/>
    <w:rsid w:val="0034666D"/>
    <w:rsid w:val="00347B3D"/>
    <w:rsid w:val="00347DD3"/>
    <w:rsid w:val="003500D5"/>
    <w:rsid w:val="003502BB"/>
    <w:rsid w:val="00350D6D"/>
    <w:rsid w:val="00351D9B"/>
    <w:rsid w:val="00351DC0"/>
    <w:rsid w:val="00352694"/>
    <w:rsid w:val="00352FBE"/>
    <w:rsid w:val="003534F9"/>
    <w:rsid w:val="003542D4"/>
    <w:rsid w:val="00355895"/>
    <w:rsid w:val="0035600E"/>
    <w:rsid w:val="00357473"/>
    <w:rsid w:val="00357A09"/>
    <w:rsid w:val="003604A7"/>
    <w:rsid w:val="00361B88"/>
    <w:rsid w:val="0036314D"/>
    <w:rsid w:val="00364EAB"/>
    <w:rsid w:val="0036593D"/>
    <w:rsid w:val="00365BB7"/>
    <w:rsid w:val="00370981"/>
    <w:rsid w:val="003717ED"/>
    <w:rsid w:val="00371C18"/>
    <w:rsid w:val="003727F5"/>
    <w:rsid w:val="00373CB5"/>
    <w:rsid w:val="00374EDC"/>
    <w:rsid w:val="00374F57"/>
    <w:rsid w:val="00376DB0"/>
    <w:rsid w:val="003771D5"/>
    <w:rsid w:val="0037723B"/>
    <w:rsid w:val="00377D5F"/>
    <w:rsid w:val="0038310D"/>
    <w:rsid w:val="00384532"/>
    <w:rsid w:val="00385975"/>
    <w:rsid w:val="00386B2A"/>
    <w:rsid w:val="00386F7D"/>
    <w:rsid w:val="00387776"/>
    <w:rsid w:val="00387860"/>
    <w:rsid w:val="00390070"/>
    <w:rsid w:val="003912EA"/>
    <w:rsid w:val="0039135D"/>
    <w:rsid w:val="00391456"/>
    <w:rsid w:val="003943A0"/>
    <w:rsid w:val="00395C68"/>
    <w:rsid w:val="00396052"/>
    <w:rsid w:val="0039718A"/>
    <w:rsid w:val="0039734E"/>
    <w:rsid w:val="00397404"/>
    <w:rsid w:val="003A0495"/>
    <w:rsid w:val="003A05E3"/>
    <w:rsid w:val="003A067E"/>
    <w:rsid w:val="003A1978"/>
    <w:rsid w:val="003A2480"/>
    <w:rsid w:val="003A2651"/>
    <w:rsid w:val="003A4387"/>
    <w:rsid w:val="003B0BE6"/>
    <w:rsid w:val="003B240E"/>
    <w:rsid w:val="003B4B90"/>
    <w:rsid w:val="003B6691"/>
    <w:rsid w:val="003B7009"/>
    <w:rsid w:val="003C19A9"/>
    <w:rsid w:val="003C29FD"/>
    <w:rsid w:val="003C2AC5"/>
    <w:rsid w:val="003C2D9B"/>
    <w:rsid w:val="003C2F04"/>
    <w:rsid w:val="003C36F1"/>
    <w:rsid w:val="003C52D9"/>
    <w:rsid w:val="003C5F70"/>
    <w:rsid w:val="003D20E5"/>
    <w:rsid w:val="003D2B7F"/>
    <w:rsid w:val="003D3EC9"/>
    <w:rsid w:val="003D53B3"/>
    <w:rsid w:val="003D5A03"/>
    <w:rsid w:val="003D676F"/>
    <w:rsid w:val="003E08AC"/>
    <w:rsid w:val="003E09E1"/>
    <w:rsid w:val="003E1BF3"/>
    <w:rsid w:val="003E2694"/>
    <w:rsid w:val="003E3AEC"/>
    <w:rsid w:val="003E428A"/>
    <w:rsid w:val="003E4610"/>
    <w:rsid w:val="003E50F3"/>
    <w:rsid w:val="003E5E66"/>
    <w:rsid w:val="003E6522"/>
    <w:rsid w:val="003E6869"/>
    <w:rsid w:val="003E7149"/>
    <w:rsid w:val="003E7794"/>
    <w:rsid w:val="003F01BB"/>
    <w:rsid w:val="003F07C8"/>
    <w:rsid w:val="003F096E"/>
    <w:rsid w:val="003F0B79"/>
    <w:rsid w:val="003F1861"/>
    <w:rsid w:val="003F2B7C"/>
    <w:rsid w:val="003F2ED6"/>
    <w:rsid w:val="003F4583"/>
    <w:rsid w:val="003F5B3F"/>
    <w:rsid w:val="003F5DF9"/>
    <w:rsid w:val="003F6C57"/>
    <w:rsid w:val="00400499"/>
    <w:rsid w:val="00400BE2"/>
    <w:rsid w:val="00401308"/>
    <w:rsid w:val="004015FB"/>
    <w:rsid w:val="00401933"/>
    <w:rsid w:val="0040230B"/>
    <w:rsid w:val="00403121"/>
    <w:rsid w:val="00403F22"/>
    <w:rsid w:val="00406176"/>
    <w:rsid w:val="00407150"/>
    <w:rsid w:val="00407209"/>
    <w:rsid w:val="00407EC9"/>
    <w:rsid w:val="004117D1"/>
    <w:rsid w:val="00412A08"/>
    <w:rsid w:val="00414A3D"/>
    <w:rsid w:val="00416054"/>
    <w:rsid w:val="00416567"/>
    <w:rsid w:val="0041789E"/>
    <w:rsid w:val="0042056B"/>
    <w:rsid w:val="00421C3C"/>
    <w:rsid w:val="0042359B"/>
    <w:rsid w:val="004235D9"/>
    <w:rsid w:val="004249FB"/>
    <w:rsid w:val="004253BD"/>
    <w:rsid w:val="004261D0"/>
    <w:rsid w:val="00430A6D"/>
    <w:rsid w:val="004310CE"/>
    <w:rsid w:val="00431969"/>
    <w:rsid w:val="00433727"/>
    <w:rsid w:val="0043382D"/>
    <w:rsid w:val="00437EF1"/>
    <w:rsid w:val="00441447"/>
    <w:rsid w:val="00442201"/>
    <w:rsid w:val="00442C12"/>
    <w:rsid w:val="00445483"/>
    <w:rsid w:val="004456CF"/>
    <w:rsid w:val="004468A5"/>
    <w:rsid w:val="00446937"/>
    <w:rsid w:val="004474EA"/>
    <w:rsid w:val="00447544"/>
    <w:rsid w:val="00452F41"/>
    <w:rsid w:val="0045367A"/>
    <w:rsid w:val="0045392A"/>
    <w:rsid w:val="00453FD9"/>
    <w:rsid w:val="00454DFA"/>
    <w:rsid w:val="00455F73"/>
    <w:rsid w:val="00456DAE"/>
    <w:rsid w:val="004574D6"/>
    <w:rsid w:val="00457EB0"/>
    <w:rsid w:val="00460B75"/>
    <w:rsid w:val="0046173F"/>
    <w:rsid w:val="0046266E"/>
    <w:rsid w:val="00463609"/>
    <w:rsid w:val="00463B1D"/>
    <w:rsid w:val="0046437A"/>
    <w:rsid w:val="0046505A"/>
    <w:rsid w:val="004652D3"/>
    <w:rsid w:val="00465BA3"/>
    <w:rsid w:val="00466287"/>
    <w:rsid w:val="004663F4"/>
    <w:rsid w:val="00466473"/>
    <w:rsid w:val="00466C59"/>
    <w:rsid w:val="00467BED"/>
    <w:rsid w:val="0047158B"/>
    <w:rsid w:val="004729B2"/>
    <w:rsid w:val="00473747"/>
    <w:rsid w:val="0047456A"/>
    <w:rsid w:val="00475F3D"/>
    <w:rsid w:val="00480BBF"/>
    <w:rsid w:val="00483764"/>
    <w:rsid w:val="00484161"/>
    <w:rsid w:val="00484A40"/>
    <w:rsid w:val="0049014A"/>
    <w:rsid w:val="00490BFB"/>
    <w:rsid w:val="00490FA8"/>
    <w:rsid w:val="00491D4D"/>
    <w:rsid w:val="00492723"/>
    <w:rsid w:val="00493C3A"/>
    <w:rsid w:val="00494F3D"/>
    <w:rsid w:val="0049576D"/>
    <w:rsid w:val="00495D9A"/>
    <w:rsid w:val="00496669"/>
    <w:rsid w:val="00497FC3"/>
    <w:rsid w:val="004A1DE9"/>
    <w:rsid w:val="004A1F9C"/>
    <w:rsid w:val="004A279B"/>
    <w:rsid w:val="004A2C8C"/>
    <w:rsid w:val="004A3964"/>
    <w:rsid w:val="004A39BB"/>
    <w:rsid w:val="004A4E48"/>
    <w:rsid w:val="004A60F7"/>
    <w:rsid w:val="004A71B4"/>
    <w:rsid w:val="004A7AE9"/>
    <w:rsid w:val="004B073C"/>
    <w:rsid w:val="004B24B4"/>
    <w:rsid w:val="004B2801"/>
    <w:rsid w:val="004B5002"/>
    <w:rsid w:val="004B5069"/>
    <w:rsid w:val="004B50E6"/>
    <w:rsid w:val="004C10DC"/>
    <w:rsid w:val="004C17BB"/>
    <w:rsid w:val="004C18D1"/>
    <w:rsid w:val="004C28A3"/>
    <w:rsid w:val="004C3B66"/>
    <w:rsid w:val="004C3EBD"/>
    <w:rsid w:val="004C4630"/>
    <w:rsid w:val="004C52C3"/>
    <w:rsid w:val="004C5D75"/>
    <w:rsid w:val="004C752A"/>
    <w:rsid w:val="004D0C07"/>
    <w:rsid w:val="004D25F6"/>
    <w:rsid w:val="004D3D9C"/>
    <w:rsid w:val="004D3E94"/>
    <w:rsid w:val="004D43A5"/>
    <w:rsid w:val="004D6C0C"/>
    <w:rsid w:val="004D7781"/>
    <w:rsid w:val="004E0650"/>
    <w:rsid w:val="004E0B64"/>
    <w:rsid w:val="004E3C4B"/>
    <w:rsid w:val="004E5F08"/>
    <w:rsid w:val="004E6C96"/>
    <w:rsid w:val="004E6DE4"/>
    <w:rsid w:val="004F4193"/>
    <w:rsid w:val="004F570A"/>
    <w:rsid w:val="004F7F3C"/>
    <w:rsid w:val="00500CCB"/>
    <w:rsid w:val="00501BB5"/>
    <w:rsid w:val="00503A90"/>
    <w:rsid w:val="005046B3"/>
    <w:rsid w:val="005056AC"/>
    <w:rsid w:val="005056E4"/>
    <w:rsid w:val="00505C07"/>
    <w:rsid w:val="0050656F"/>
    <w:rsid w:val="005075F0"/>
    <w:rsid w:val="00507C14"/>
    <w:rsid w:val="0051020A"/>
    <w:rsid w:val="00510BF3"/>
    <w:rsid w:val="005119B3"/>
    <w:rsid w:val="00513FBD"/>
    <w:rsid w:val="005151CB"/>
    <w:rsid w:val="00515D02"/>
    <w:rsid w:val="00515D8C"/>
    <w:rsid w:val="00515FA5"/>
    <w:rsid w:val="005168B3"/>
    <w:rsid w:val="0052360D"/>
    <w:rsid w:val="00524921"/>
    <w:rsid w:val="0052557E"/>
    <w:rsid w:val="00527D9E"/>
    <w:rsid w:val="00530A98"/>
    <w:rsid w:val="00532B21"/>
    <w:rsid w:val="00532E72"/>
    <w:rsid w:val="00533A9C"/>
    <w:rsid w:val="005349DD"/>
    <w:rsid w:val="005353A6"/>
    <w:rsid w:val="00536018"/>
    <w:rsid w:val="005417F0"/>
    <w:rsid w:val="005418DE"/>
    <w:rsid w:val="00542E2D"/>
    <w:rsid w:val="00546BCC"/>
    <w:rsid w:val="00547666"/>
    <w:rsid w:val="00550B0A"/>
    <w:rsid w:val="0055129C"/>
    <w:rsid w:val="00551E65"/>
    <w:rsid w:val="00552514"/>
    <w:rsid w:val="00552A28"/>
    <w:rsid w:val="00554DF5"/>
    <w:rsid w:val="00554ECD"/>
    <w:rsid w:val="005559E3"/>
    <w:rsid w:val="00556853"/>
    <w:rsid w:val="0056183F"/>
    <w:rsid w:val="00561CB7"/>
    <w:rsid w:val="0056345B"/>
    <w:rsid w:val="0056409F"/>
    <w:rsid w:val="00564FA9"/>
    <w:rsid w:val="005660EF"/>
    <w:rsid w:val="00567FE3"/>
    <w:rsid w:val="005701F5"/>
    <w:rsid w:val="0057114C"/>
    <w:rsid w:val="0057167A"/>
    <w:rsid w:val="005718FE"/>
    <w:rsid w:val="00571AC4"/>
    <w:rsid w:val="00572BD7"/>
    <w:rsid w:val="005747C7"/>
    <w:rsid w:val="00576E23"/>
    <w:rsid w:val="00577F09"/>
    <w:rsid w:val="005802F7"/>
    <w:rsid w:val="00581138"/>
    <w:rsid w:val="00581477"/>
    <w:rsid w:val="00583510"/>
    <w:rsid w:val="0058741A"/>
    <w:rsid w:val="00591099"/>
    <w:rsid w:val="005916BD"/>
    <w:rsid w:val="00594308"/>
    <w:rsid w:val="00595918"/>
    <w:rsid w:val="00596807"/>
    <w:rsid w:val="00597491"/>
    <w:rsid w:val="005A0779"/>
    <w:rsid w:val="005A13C3"/>
    <w:rsid w:val="005A6187"/>
    <w:rsid w:val="005A7CB8"/>
    <w:rsid w:val="005B0D29"/>
    <w:rsid w:val="005B0E44"/>
    <w:rsid w:val="005B3FB0"/>
    <w:rsid w:val="005B4F2A"/>
    <w:rsid w:val="005B554A"/>
    <w:rsid w:val="005B70A1"/>
    <w:rsid w:val="005B71E6"/>
    <w:rsid w:val="005C0099"/>
    <w:rsid w:val="005C08B1"/>
    <w:rsid w:val="005C0AA4"/>
    <w:rsid w:val="005C3314"/>
    <w:rsid w:val="005C33EB"/>
    <w:rsid w:val="005C409F"/>
    <w:rsid w:val="005C629E"/>
    <w:rsid w:val="005C6C86"/>
    <w:rsid w:val="005D0066"/>
    <w:rsid w:val="005D3410"/>
    <w:rsid w:val="005D45A7"/>
    <w:rsid w:val="005D4FD8"/>
    <w:rsid w:val="005D5B70"/>
    <w:rsid w:val="005D7E09"/>
    <w:rsid w:val="005E14A2"/>
    <w:rsid w:val="005E14DB"/>
    <w:rsid w:val="005E1689"/>
    <w:rsid w:val="005E1A8D"/>
    <w:rsid w:val="005E1C80"/>
    <w:rsid w:val="005E2A3F"/>
    <w:rsid w:val="005E2ABA"/>
    <w:rsid w:val="005E6A81"/>
    <w:rsid w:val="005E7062"/>
    <w:rsid w:val="005F11B4"/>
    <w:rsid w:val="005F1857"/>
    <w:rsid w:val="005F2CFF"/>
    <w:rsid w:val="005F493D"/>
    <w:rsid w:val="005F49D0"/>
    <w:rsid w:val="005F4C09"/>
    <w:rsid w:val="005F5D1A"/>
    <w:rsid w:val="005F64EB"/>
    <w:rsid w:val="005F6F60"/>
    <w:rsid w:val="00601A9B"/>
    <w:rsid w:val="006021B6"/>
    <w:rsid w:val="0060694B"/>
    <w:rsid w:val="0061053D"/>
    <w:rsid w:val="0061131D"/>
    <w:rsid w:val="00611ED9"/>
    <w:rsid w:val="00612AB2"/>
    <w:rsid w:val="00612E5B"/>
    <w:rsid w:val="0061338F"/>
    <w:rsid w:val="006179AD"/>
    <w:rsid w:val="00617BFC"/>
    <w:rsid w:val="00623EDD"/>
    <w:rsid w:val="00624D4A"/>
    <w:rsid w:val="006252F5"/>
    <w:rsid w:val="006256A2"/>
    <w:rsid w:val="00634464"/>
    <w:rsid w:val="00635F3E"/>
    <w:rsid w:val="00636F70"/>
    <w:rsid w:val="0063703B"/>
    <w:rsid w:val="0063727B"/>
    <w:rsid w:val="006379D0"/>
    <w:rsid w:val="00637C16"/>
    <w:rsid w:val="00640AEB"/>
    <w:rsid w:val="00641FB4"/>
    <w:rsid w:val="00642C4F"/>
    <w:rsid w:val="0064415C"/>
    <w:rsid w:val="00645AB2"/>
    <w:rsid w:val="006462A5"/>
    <w:rsid w:val="0064796C"/>
    <w:rsid w:val="00650696"/>
    <w:rsid w:val="00652D83"/>
    <w:rsid w:val="00653D2A"/>
    <w:rsid w:val="00653F8F"/>
    <w:rsid w:val="00654972"/>
    <w:rsid w:val="00655682"/>
    <w:rsid w:val="00655965"/>
    <w:rsid w:val="0065763D"/>
    <w:rsid w:val="00657B47"/>
    <w:rsid w:val="00660460"/>
    <w:rsid w:val="0066161E"/>
    <w:rsid w:val="00662249"/>
    <w:rsid w:val="0066254B"/>
    <w:rsid w:val="00662F8A"/>
    <w:rsid w:val="00663192"/>
    <w:rsid w:val="006636D6"/>
    <w:rsid w:val="00664012"/>
    <w:rsid w:val="006648C1"/>
    <w:rsid w:val="0066581D"/>
    <w:rsid w:val="006659DC"/>
    <w:rsid w:val="00666467"/>
    <w:rsid w:val="00666C6C"/>
    <w:rsid w:val="00670283"/>
    <w:rsid w:val="00670D9E"/>
    <w:rsid w:val="00671543"/>
    <w:rsid w:val="00672426"/>
    <w:rsid w:val="00672544"/>
    <w:rsid w:val="00672C0B"/>
    <w:rsid w:val="00672CB7"/>
    <w:rsid w:val="00673404"/>
    <w:rsid w:val="00674814"/>
    <w:rsid w:val="00676AF1"/>
    <w:rsid w:val="006812F6"/>
    <w:rsid w:val="00682321"/>
    <w:rsid w:val="00682C06"/>
    <w:rsid w:val="00682F2D"/>
    <w:rsid w:val="00683807"/>
    <w:rsid w:val="00683D39"/>
    <w:rsid w:val="006850B0"/>
    <w:rsid w:val="00685908"/>
    <w:rsid w:val="00685921"/>
    <w:rsid w:val="00687FBA"/>
    <w:rsid w:val="00690221"/>
    <w:rsid w:val="0069164C"/>
    <w:rsid w:val="00694DC0"/>
    <w:rsid w:val="00695B35"/>
    <w:rsid w:val="00696EF1"/>
    <w:rsid w:val="006970E9"/>
    <w:rsid w:val="006972CF"/>
    <w:rsid w:val="00697D74"/>
    <w:rsid w:val="006A07FE"/>
    <w:rsid w:val="006A1B6A"/>
    <w:rsid w:val="006A1DA0"/>
    <w:rsid w:val="006A30BF"/>
    <w:rsid w:val="006A486A"/>
    <w:rsid w:val="006A4D69"/>
    <w:rsid w:val="006A52A0"/>
    <w:rsid w:val="006A774A"/>
    <w:rsid w:val="006B02FD"/>
    <w:rsid w:val="006B2AF2"/>
    <w:rsid w:val="006B360B"/>
    <w:rsid w:val="006B3F78"/>
    <w:rsid w:val="006B46D7"/>
    <w:rsid w:val="006B5A0D"/>
    <w:rsid w:val="006B6098"/>
    <w:rsid w:val="006B63F3"/>
    <w:rsid w:val="006B6863"/>
    <w:rsid w:val="006B730A"/>
    <w:rsid w:val="006C0680"/>
    <w:rsid w:val="006C29CE"/>
    <w:rsid w:val="006C3050"/>
    <w:rsid w:val="006C337C"/>
    <w:rsid w:val="006C443E"/>
    <w:rsid w:val="006C491C"/>
    <w:rsid w:val="006C4935"/>
    <w:rsid w:val="006C62E4"/>
    <w:rsid w:val="006C7034"/>
    <w:rsid w:val="006D3919"/>
    <w:rsid w:val="006D4AAC"/>
    <w:rsid w:val="006D4B3B"/>
    <w:rsid w:val="006D4D2B"/>
    <w:rsid w:val="006D7A15"/>
    <w:rsid w:val="006E02D9"/>
    <w:rsid w:val="006E0CC0"/>
    <w:rsid w:val="006E2C62"/>
    <w:rsid w:val="006E4E89"/>
    <w:rsid w:val="006E612E"/>
    <w:rsid w:val="006E68CF"/>
    <w:rsid w:val="006E7719"/>
    <w:rsid w:val="006F0122"/>
    <w:rsid w:val="006F0F25"/>
    <w:rsid w:val="006F219B"/>
    <w:rsid w:val="006F4412"/>
    <w:rsid w:val="006F4B02"/>
    <w:rsid w:val="006F72B2"/>
    <w:rsid w:val="006F7678"/>
    <w:rsid w:val="006F7E21"/>
    <w:rsid w:val="00700E1B"/>
    <w:rsid w:val="007012AE"/>
    <w:rsid w:val="00702110"/>
    <w:rsid w:val="00702DBA"/>
    <w:rsid w:val="00703221"/>
    <w:rsid w:val="007071CA"/>
    <w:rsid w:val="0070748C"/>
    <w:rsid w:val="0070789C"/>
    <w:rsid w:val="00710773"/>
    <w:rsid w:val="00710E6D"/>
    <w:rsid w:val="0071107B"/>
    <w:rsid w:val="0071207A"/>
    <w:rsid w:val="0071372B"/>
    <w:rsid w:val="007139C8"/>
    <w:rsid w:val="007148D6"/>
    <w:rsid w:val="007152E2"/>
    <w:rsid w:val="00715C44"/>
    <w:rsid w:val="00715EC8"/>
    <w:rsid w:val="0071676D"/>
    <w:rsid w:val="007179EC"/>
    <w:rsid w:val="00720B73"/>
    <w:rsid w:val="00721349"/>
    <w:rsid w:val="0072161C"/>
    <w:rsid w:val="00721ECA"/>
    <w:rsid w:val="007236D4"/>
    <w:rsid w:val="00723C4C"/>
    <w:rsid w:val="00723DF7"/>
    <w:rsid w:val="00723E6B"/>
    <w:rsid w:val="00727B44"/>
    <w:rsid w:val="00727CB3"/>
    <w:rsid w:val="007336F5"/>
    <w:rsid w:val="00735C38"/>
    <w:rsid w:val="00736036"/>
    <w:rsid w:val="0073652B"/>
    <w:rsid w:val="007370BB"/>
    <w:rsid w:val="00742DB6"/>
    <w:rsid w:val="00743401"/>
    <w:rsid w:val="00743C96"/>
    <w:rsid w:val="00745146"/>
    <w:rsid w:val="00745ABA"/>
    <w:rsid w:val="00746CB1"/>
    <w:rsid w:val="00752229"/>
    <w:rsid w:val="00755B6D"/>
    <w:rsid w:val="00755C0E"/>
    <w:rsid w:val="00757439"/>
    <w:rsid w:val="00760206"/>
    <w:rsid w:val="007602CC"/>
    <w:rsid w:val="007614D1"/>
    <w:rsid w:val="007618E3"/>
    <w:rsid w:val="0076338E"/>
    <w:rsid w:val="007633B1"/>
    <w:rsid w:val="00767114"/>
    <w:rsid w:val="007675D9"/>
    <w:rsid w:val="007705C6"/>
    <w:rsid w:val="00771411"/>
    <w:rsid w:val="007715F3"/>
    <w:rsid w:val="0077165D"/>
    <w:rsid w:val="00772095"/>
    <w:rsid w:val="00772F1B"/>
    <w:rsid w:val="00773070"/>
    <w:rsid w:val="00775373"/>
    <w:rsid w:val="00776339"/>
    <w:rsid w:val="007803E0"/>
    <w:rsid w:val="00780BBE"/>
    <w:rsid w:val="00781124"/>
    <w:rsid w:val="007824C3"/>
    <w:rsid w:val="0078450B"/>
    <w:rsid w:val="00784BFE"/>
    <w:rsid w:val="00784DD7"/>
    <w:rsid w:val="00792D6C"/>
    <w:rsid w:val="00794FCB"/>
    <w:rsid w:val="0079548B"/>
    <w:rsid w:val="00795E00"/>
    <w:rsid w:val="007A36EC"/>
    <w:rsid w:val="007A3BBA"/>
    <w:rsid w:val="007A4121"/>
    <w:rsid w:val="007A7044"/>
    <w:rsid w:val="007A71F3"/>
    <w:rsid w:val="007A7478"/>
    <w:rsid w:val="007B1C2B"/>
    <w:rsid w:val="007B24B6"/>
    <w:rsid w:val="007B2A09"/>
    <w:rsid w:val="007B3A5A"/>
    <w:rsid w:val="007C05E5"/>
    <w:rsid w:val="007C0646"/>
    <w:rsid w:val="007C257F"/>
    <w:rsid w:val="007C3C76"/>
    <w:rsid w:val="007C4C15"/>
    <w:rsid w:val="007C5707"/>
    <w:rsid w:val="007C63C5"/>
    <w:rsid w:val="007C69DA"/>
    <w:rsid w:val="007C6B38"/>
    <w:rsid w:val="007C6BCF"/>
    <w:rsid w:val="007C735E"/>
    <w:rsid w:val="007C774C"/>
    <w:rsid w:val="007D1126"/>
    <w:rsid w:val="007D1594"/>
    <w:rsid w:val="007D286C"/>
    <w:rsid w:val="007D46C3"/>
    <w:rsid w:val="007D5123"/>
    <w:rsid w:val="007D7B90"/>
    <w:rsid w:val="007E03D5"/>
    <w:rsid w:val="007E0F9D"/>
    <w:rsid w:val="007E12F8"/>
    <w:rsid w:val="007E2FBC"/>
    <w:rsid w:val="007E3224"/>
    <w:rsid w:val="007E5490"/>
    <w:rsid w:val="007E5CF5"/>
    <w:rsid w:val="007E6CCA"/>
    <w:rsid w:val="007F164B"/>
    <w:rsid w:val="007F1737"/>
    <w:rsid w:val="007F1FCB"/>
    <w:rsid w:val="007F439D"/>
    <w:rsid w:val="007F5319"/>
    <w:rsid w:val="007F568E"/>
    <w:rsid w:val="007F5A4F"/>
    <w:rsid w:val="00800D64"/>
    <w:rsid w:val="00801AE0"/>
    <w:rsid w:val="00802124"/>
    <w:rsid w:val="00804C4C"/>
    <w:rsid w:val="00805FB0"/>
    <w:rsid w:val="008071D8"/>
    <w:rsid w:val="00807419"/>
    <w:rsid w:val="0081090E"/>
    <w:rsid w:val="0081204B"/>
    <w:rsid w:val="00813B57"/>
    <w:rsid w:val="00813FDD"/>
    <w:rsid w:val="0081506C"/>
    <w:rsid w:val="00815AE9"/>
    <w:rsid w:val="0081725F"/>
    <w:rsid w:val="00817E41"/>
    <w:rsid w:val="00825C8B"/>
    <w:rsid w:val="00827FE7"/>
    <w:rsid w:val="00830103"/>
    <w:rsid w:val="00830E80"/>
    <w:rsid w:val="00830FD0"/>
    <w:rsid w:val="00831535"/>
    <w:rsid w:val="008317E2"/>
    <w:rsid w:val="00831993"/>
    <w:rsid w:val="008331D0"/>
    <w:rsid w:val="00835B61"/>
    <w:rsid w:val="00835F4E"/>
    <w:rsid w:val="00836E55"/>
    <w:rsid w:val="00836F60"/>
    <w:rsid w:val="00840294"/>
    <w:rsid w:val="00841BA0"/>
    <w:rsid w:val="00843679"/>
    <w:rsid w:val="0084391F"/>
    <w:rsid w:val="00844957"/>
    <w:rsid w:val="00844ED2"/>
    <w:rsid w:val="008451B3"/>
    <w:rsid w:val="008457DD"/>
    <w:rsid w:val="0084733C"/>
    <w:rsid w:val="00847530"/>
    <w:rsid w:val="00847568"/>
    <w:rsid w:val="00847BAA"/>
    <w:rsid w:val="00850212"/>
    <w:rsid w:val="00850673"/>
    <w:rsid w:val="00850A53"/>
    <w:rsid w:val="00851D45"/>
    <w:rsid w:val="008520DF"/>
    <w:rsid w:val="00853D40"/>
    <w:rsid w:val="008541BC"/>
    <w:rsid w:val="0085494C"/>
    <w:rsid w:val="00855242"/>
    <w:rsid w:val="008559B9"/>
    <w:rsid w:val="00855C68"/>
    <w:rsid w:val="00855D00"/>
    <w:rsid w:val="008567A2"/>
    <w:rsid w:val="00856898"/>
    <w:rsid w:val="00857B2D"/>
    <w:rsid w:val="008604F5"/>
    <w:rsid w:val="00860C0E"/>
    <w:rsid w:val="00861DC8"/>
    <w:rsid w:val="008650D3"/>
    <w:rsid w:val="008650F3"/>
    <w:rsid w:val="0086599D"/>
    <w:rsid w:val="00865E32"/>
    <w:rsid w:val="00866FEF"/>
    <w:rsid w:val="00867B02"/>
    <w:rsid w:val="008713DE"/>
    <w:rsid w:val="0087141F"/>
    <w:rsid w:val="00872C05"/>
    <w:rsid w:val="00873B30"/>
    <w:rsid w:val="008748F3"/>
    <w:rsid w:val="00875A1D"/>
    <w:rsid w:val="00875F35"/>
    <w:rsid w:val="00876D7E"/>
    <w:rsid w:val="008825C4"/>
    <w:rsid w:val="008833D9"/>
    <w:rsid w:val="00883A55"/>
    <w:rsid w:val="00884C4C"/>
    <w:rsid w:val="00885414"/>
    <w:rsid w:val="00886DF5"/>
    <w:rsid w:val="00891F9E"/>
    <w:rsid w:val="0089293B"/>
    <w:rsid w:val="00893863"/>
    <w:rsid w:val="00893E15"/>
    <w:rsid w:val="008941E1"/>
    <w:rsid w:val="00894318"/>
    <w:rsid w:val="00894908"/>
    <w:rsid w:val="00894E5B"/>
    <w:rsid w:val="008955DC"/>
    <w:rsid w:val="00896395"/>
    <w:rsid w:val="008975A7"/>
    <w:rsid w:val="0089765C"/>
    <w:rsid w:val="008A064F"/>
    <w:rsid w:val="008A1BBC"/>
    <w:rsid w:val="008A1DB9"/>
    <w:rsid w:val="008A2E14"/>
    <w:rsid w:val="008A4354"/>
    <w:rsid w:val="008A5607"/>
    <w:rsid w:val="008A5C5E"/>
    <w:rsid w:val="008A630C"/>
    <w:rsid w:val="008A670A"/>
    <w:rsid w:val="008B1F3E"/>
    <w:rsid w:val="008B376B"/>
    <w:rsid w:val="008B3CEF"/>
    <w:rsid w:val="008B490F"/>
    <w:rsid w:val="008B4A1E"/>
    <w:rsid w:val="008B5DA8"/>
    <w:rsid w:val="008C039F"/>
    <w:rsid w:val="008C2E5E"/>
    <w:rsid w:val="008C40E0"/>
    <w:rsid w:val="008C47E3"/>
    <w:rsid w:val="008C5D07"/>
    <w:rsid w:val="008C60A0"/>
    <w:rsid w:val="008C76F7"/>
    <w:rsid w:val="008D0811"/>
    <w:rsid w:val="008D10F7"/>
    <w:rsid w:val="008D3C05"/>
    <w:rsid w:val="008D3E07"/>
    <w:rsid w:val="008D4C29"/>
    <w:rsid w:val="008D57D6"/>
    <w:rsid w:val="008D5F7E"/>
    <w:rsid w:val="008D75FA"/>
    <w:rsid w:val="008E0909"/>
    <w:rsid w:val="008E1E7C"/>
    <w:rsid w:val="008E1EA0"/>
    <w:rsid w:val="008E2328"/>
    <w:rsid w:val="008E23CC"/>
    <w:rsid w:val="008E378F"/>
    <w:rsid w:val="008E3DCB"/>
    <w:rsid w:val="008E5168"/>
    <w:rsid w:val="008E604B"/>
    <w:rsid w:val="008E693F"/>
    <w:rsid w:val="008E78E1"/>
    <w:rsid w:val="008E7D66"/>
    <w:rsid w:val="008F1F05"/>
    <w:rsid w:val="008F4601"/>
    <w:rsid w:val="008F5994"/>
    <w:rsid w:val="008F691B"/>
    <w:rsid w:val="008F6BD4"/>
    <w:rsid w:val="008F7011"/>
    <w:rsid w:val="008F7235"/>
    <w:rsid w:val="008F75F8"/>
    <w:rsid w:val="009004D7"/>
    <w:rsid w:val="00902AD8"/>
    <w:rsid w:val="00903ACE"/>
    <w:rsid w:val="00905230"/>
    <w:rsid w:val="00906B8A"/>
    <w:rsid w:val="00906E4B"/>
    <w:rsid w:val="00907537"/>
    <w:rsid w:val="0091364E"/>
    <w:rsid w:val="00913836"/>
    <w:rsid w:val="00914B5F"/>
    <w:rsid w:val="00915BEC"/>
    <w:rsid w:val="00916F4B"/>
    <w:rsid w:val="009209AB"/>
    <w:rsid w:val="00921197"/>
    <w:rsid w:val="0092159F"/>
    <w:rsid w:val="009216A7"/>
    <w:rsid w:val="00921C80"/>
    <w:rsid w:val="0092276E"/>
    <w:rsid w:val="00923DBF"/>
    <w:rsid w:val="0092513D"/>
    <w:rsid w:val="0092598A"/>
    <w:rsid w:val="0093095B"/>
    <w:rsid w:val="00931A5F"/>
    <w:rsid w:val="0093324B"/>
    <w:rsid w:val="009333D8"/>
    <w:rsid w:val="009337E6"/>
    <w:rsid w:val="009341D8"/>
    <w:rsid w:val="0093481F"/>
    <w:rsid w:val="009354C6"/>
    <w:rsid w:val="00936281"/>
    <w:rsid w:val="009377BB"/>
    <w:rsid w:val="00942471"/>
    <w:rsid w:val="00942D19"/>
    <w:rsid w:val="0094496F"/>
    <w:rsid w:val="00945701"/>
    <w:rsid w:val="00946B96"/>
    <w:rsid w:val="00946F09"/>
    <w:rsid w:val="009518CA"/>
    <w:rsid w:val="00952072"/>
    <w:rsid w:val="009528C9"/>
    <w:rsid w:val="00952B31"/>
    <w:rsid w:val="0095330F"/>
    <w:rsid w:val="00954723"/>
    <w:rsid w:val="00954AE0"/>
    <w:rsid w:val="00955CE2"/>
    <w:rsid w:val="009563B8"/>
    <w:rsid w:val="009570E3"/>
    <w:rsid w:val="009600F3"/>
    <w:rsid w:val="00961AB7"/>
    <w:rsid w:val="00962EAE"/>
    <w:rsid w:val="00963123"/>
    <w:rsid w:val="00963545"/>
    <w:rsid w:val="009637DA"/>
    <w:rsid w:val="00963F1F"/>
    <w:rsid w:val="00964E42"/>
    <w:rsid w:val="0096689F"/>
    <w:rsid w:val="00966CD3"/>
    <w:rsid w:val="00967EA4"/>
    <w:rsid w:val="0097023C"/>
    <w:rsid w:val="0097070E"/>
    <w:rsid w:val="00970792"/>
    <w:rsid w:val="00970A2E"/>
    <w:rsid w:val="00971567"/>
    <w:rsid w:val="00971FCC"/>
    <w:rsid w:val="009738A2"/>
    <w:rsid w:val="00973974"/>
    <w:rsid w:val="00974270"/>
    <w:rsid w:val="0097487A"/>
    <w:rsid w:val="00974AC7"/>
    <w:rsid w:val="00975A3B"/>
    <w:rsid w:val="009769EE"/>
    <w:rsid w:val="009779E5"/>
    <w:rsid w:val="00977BDE"/>
    <w:rsid w:val="00981585"/>
    <w:rsid w:val="00982943"/>
    <w:rsid w:val="00983812"/>
    <w:rsid w:val="00984FD5"/>
    <w:rsid w:val="00986482"/>
    <w:rsid w:val="009876F0"/>
    <w:rsid w:val="00992E7F"/>
    <w:rsid w:val="0099409C"/>
    <w:rsid w:val="0099542D"/>
    <w:rsid w:val="00996E4C"/>
    <w:rsid w:val="00997A44"/>
    <w:rsid w:val="009A0943"/>
    <w:rsid w:val="009A1BC7"/>
    <w:rsid w:val="009A46CC"/>
    <w:rsid w:val="009A63F9"/>
    <w:rsid w:val="009A714A"/>
    <w:rsid w:val="009A7901"/>
    <w:rsid w:val="009A7E19"/>
    <w:rsid w:val="009B41B3"/>
    <w:rsid w:val="009B4FC1"/>
    <w:rsid w:val="009B579C"/>
    <w:rsid w:val="009B6311"/>
    <w:rsid w:val="009B76C6"/>
    <w:rsid w:val="009B791F"/>
    <w:rsid w:val="009C0028"/>
    <w:rsid w:val="009C199B"/>
    <w:rsid w:val="009C1EBA"/>
    <w:rsid w:val="009C2A31"/>
    <w:rsid w:val="009C33B8"/>
    <w:rsid w:val="009C7DDD"/>
    <w:rsid w:val="009D0AC5"/>
    <w:rsid w:val="009D161D"/>
    <w:rsid w:val="009D2D5A"/>
    <w:rsid w:val="009D3BF8"/>
    <w:rsid w:val="009D6D64"/>
    <w:rsid w:val="009D717B"/>
    <w:rsid w:val="009E0536"/>
    <w:rsid w:val="009E0A86"/>
    <w:rsid w:val="009E2112"/>
    <w:rsid w:val="009E5EE2"/>
    <w:rsid w:val="009E6A01"/>
    <w:rsid w:val="009E6AE7"/>
    <w:rsid w:val="009E7F32"/>
    <w:rsid w:val="009F23EE"/>
    <w:rsid w:val="009F2513"/>
    <w:rsid w:val="009F2930"/>
    <w:rsid w:val="009F33FC"/>
    <w:rsid w:val="009F4CD0"/>
    <w:rsid w:val="009F7520"/>
    <w:rsid w:val="00A01C30"/>
    <w:rsid w:val="00A0231A"/>
    <w:rsid w:val="00A02702"/>
    <w:rsid w:val="00A03F65"/>
    <w:rsid w:val="00A06277"/>
    <w:rsid w:val="00A06DA8"/>
    <w:rsid w:val="00A103DB"/>
    <w:rsid w:val="00A1093C"/>
    <w:rsid w:val="00A11380"/>
    <w:rsid w:val="00A11B6E"/>
    <w:rsid w:val="00A12FB4"/>
    <w:rsid w:val="00A1414D"/>
    <w:rsid w:val="00A144BE"/>
    <w:rsid w:val="00A14548"/>
    <w:rsid w:val="00A15181"/>
    <w:rsid w:val="00A15194"/>
    <w:rsid w:val="00A151E9"/>
    <w:rsid w:val="00A15233"/>
    <w:rsid w:val="00A167AA"/>
    <w:rsid w:val="00A16E6E"/>
    <w:rsid w:val="00A17381"/>
    <w:rsid w:val="00A1759C"/>
    <w:rsid w:val="00A17ABE"/>
    <w:rsid w:val="00A20612"/>
    <w:rsid w:val="00A20BF0"/>
    <w:rsid w:val="00A216FC"/>
    <w:rsid w:val="00A21F67"/>
    <w:rsid w:val="00A221C5"/>
    <w:rsid w:val="00A233A8"/>
    <w:rsid w:val="00A2365F"/>
    <w:rsid w:val="00A23E06"/>
    <w:rsid w:val="00A24521"/>
    <w:rsid w:val="00A25002"/>
    <w:rsid w:val="00A25F3C"/>
    <w:rsid w:val="00A26438"/>
    <w:rsid w:val="00A27A6E"/>
    <w:rsid w:val="00A33391"/>
    <w:rsid w:val="00A33A03"/>
    <w:rsid w:val="00A34B84"/>
    <w:rsid w:val="00A35BD4"/>
    <w:rsid w:val="00A3759B"/>
    <w:rsid w:val="00A37972"/>
    <w:rsid w:val="00A40575"/>
    <w:rsid w:val="00A40A5C"/>
    <w:rsid w:val="00A413B2"/>
    <w:rsid w:val="00A4221B"/>
    <w:rsid w:val="00A43882"/>
    <w:rsid w:val="00A43AC6"/>
    <w:rsid w:val="00A44706"/>
    <w:rsid w:val="00A50E08"/>
    <w:rsid w:val="00A51A8F"/>
    <w:rsid w:val="00A5584D"/>
    <w:rsid w:val="00A55B22"/>
    <w:rsid w:val="00A56437"/>
    <w:rsid w:val="00A576BA"/>
    <w:rsid w:val="00A579B6"/>
    <w:rsid w:val="00A60A0D"/>
    <w:rsid w:val="00A63CC4"/>
    <w:rsid w:val="00A64A64"/>
    <w:rsid w:val="00A65B53"/>
    <w:rsid w:val="00A6662B"/>
    <w:rsid w:val="00A674A4"/>
    <w:rsid w:val="00A67A8D"/>
    <w:rsid w:val="00A704E6"/>
    <w:rsid w:val="00A7057E"/>
    <w:rsid w:val="00A71B56"/>
    <w:rsid w:val="00A74FF0"/>
    <w:rsid w:val="00A75424"/>
    <w:rsid w:val="00A76D11"/>
    <w:rsid w:val="00A7728F"/>
    <w:rsid w:val="00A77542"/>
    <w:rsid w:val="00A77EA2"/>
    <w:rsid w:val="00A81633"/>
    <w:rsid w:val="00A81D91"/>
    <w:rsid w:val="00A8483E"/>
    <w:rsid w:val="00A85546"/>
    <w:rsid w:val="00A8566F"/>
    <w:rsid w:val="00A858E4"/>
    <w:rsid w:val="00A85C47"/>
    <w:rsid w:val="00A90C1B"/>
    <w:rsid w:val="00A91CEE"/>
    <w:rsid w:val="00A927E0"/>
    <w:rsid w:val="00A93539"/>
    <w:rsid w:val="00A93FC2"/>
    <w:rsid w:val="00A94489"/>
    <w:rsid w:val="00A9449F"/>
    <w:rsid w:val="00A95F00"/>
    <w:rsid w:val="00A97A9D"/>
    <w:rsid w:val="00AA4884"/>
    <w:rsid w:val="00AA6EBA"/>
    <w:rsid w:val="00AB0672"/>
    <w:rsid w:val="00AB1162"/>
    <w:rsid w:val="00AB1A63"/>
    <w:rsid w:val="00AB1E75"/>
    <w:rsid w:val="00AB2A50"/>
    <w:rsid w:val="00AB4CD7"/>
    <w:rsid w:val="00AB5132"/>
    <w:rsid w:val="00AC0F0C"/>
    <w:rsid w:val="00AC10E3"/>
    <w:rsid w:val="00AC1924"/>
    <w:rsid w:val="00AC1CB0"/>
    <w:rsid w:val="00AC28EF"/>
    <w:rsid w:val="00AC3F85"/>
    <w:rsid w:val="00AC4812"/>
    <w:rsid w:val="00AC5756"/>
    <w:rsid w:val="00AC5981"/>
    <w:rsid w:val="00AC612F"/>
    <w:rsid w:val="00AC7822"/>
    <w:rsid w:val="00AC7860"/>
    <w:rsid w:val="00AD064B"/>
    <w:rsid w:val="00AD10C2"/>
    <w:rsid w:val="00AD31F3"/>
    <w:rsid w:val="00AD3F1F"/>
    <w:rsid w:val="00AD5832"/>
    <w:rsid w:val="00AD6A49"/>
    <w:rsid w:val="00AD7464"/>
    <w:rsid w:val="00AD75DD"/>
    <w:rsid w:val="00AE07FB"/>
    <w:rsid w:val="00AE09EF"/>
    <w:rsid w:val="00AE0B39"/>
    <w:rsid w:val="00AE0BC1"/>
    <w:rsid w:val="00AE0FE5"/>
    <w:rsid w:val="00AE10F7"/>
    <w:rsid w:val="00AE11C5"/>
    <w:rsid w:val="00AE1C2B"/>
    <w:rsid w:val="00AE1EA6"/>
    <w:rsid w:val="00AE2EF6"/>
    <w:rsid w:val="00AE3920"/>
    <w:rsid w:val="00AE3DF9"/>
    <w:rsid w:val="00AE4FD8"/>
    <w:rsid w:val="00AE5705"/>
    <w:rsid w:val="00AE5824"/>
    <w:rsid w:val="00AE76B5"/>
    <w:rsid w:val="00AE7D5F"/>
    <w:rsid w:val="00AF0235"/>
    <w:rsid w:val="00AF1C2D"/>
    <w:rsid w:val="00AF4D56"/>
    <w:rsid w:val="00AF7151"/>
    <w:rsid w:val="00B00051"/>
    <w:rsid w:val="00B024A0"/>
    <w:rsid w:val="00B03415"/>
    <w:rsid w:val="00B0349D"/>
    <w:rsid w:val="00B03A2E"/>
    <w:rsid w:val="00B0485D"/>
    <w:rsid w:val="00B05C88"/>
    <w:rsid w:val="00B05FFE"/>
    <w:rsid w:val="00B06401"/>
    <w:rsid w:val="00B10B14"/>
    <w:rsid w:val="00B128E7"/>
    <w:rsid w:val="00B12BEC"/>
    <w:rsid w:val="00B13052"/>
    <w:rsid w:val="00B13056"/>
    <w:rsid w:val="00B14255"/>
    <w:rsid w:val="00B15DAD"/>
    <w:rsid w:val="00B167A1"/>
    <w:rsid w:val="00B17B3D"/>
    <w:rsid w:val="00B20058"/>
    <w:rsid w:val="00B206F9"/>
    <w:rsid w:val="00B2229C"/>
    <w:rsid w:val="00B22692"/>
    <w:rsid w:val="00B22A61"/>
    <w:rsid w:val="00B23F86"/>
    <w:rsid w:val="00B24617"/>
    <w:rsid w:val="00B25118"/>
    <w:rsid w:val="00B25A41"/>
    <w:rsid w:val="00B25F34"/>
    <w:rsid w:val="00B27866"/>
    <w:rsid w:val="00B3095C"/>
    <w:rsid w:val="00B31E40"/>
    <w:rsid w:val="00B33C0E"/>
    <w:rsid w:val="00B3589C"/>
    <w:rsid w:val="00B36F2B"/>
    <w:rsid w:val="00B40B61"/>
    <w:rsid w:val="00B4173B"/>
    <w:rsid w:val="00B41CAC"/>
    <w:rsid w:val="00B429B6"/>
    <w:rsid w:val="00B444F1"/>
    <w:rsid w:val="00B44D28"/>
    <w:rsid w:val="00B464E3"/>
    <w:rsid w:val="00B4767E"/>
    <w:rsid w:val="00B47A0E"/>
    <w:rsid w:val="00B51731"/>
    <w:rsid w:val="00B52176"/>
    <w:rsid w:val="00B544C4"/>
    <w:rsid w:val="00B560E6"/>
    <w:rsid w:val="00B56D0C"/>
    <w:rsid w:val="00B603F7"/>
    <w:rsid w:val="00B60796"/>
    <w:rsid w:val="00B6199B"/>
    <w:rsid w:val="00B61E27"/>
    <w:rsid w:val="00B622CC"/>
    <w:rsid w:val="00B631C6"/>
    <w:rsid w:val="00B631DB"/>
    <w:rsid w:val="00B63FCE"/>
    <w:rsid w:val="00B64B87"/>
    <w:rsid w:val="00B67219"/>
    <w:rsid w:val="00B678E9"/>
    <w:rsid w:val="00B723CA"/>
    <w:rsid w:val="00B7344F"/>
    <w:rsid w:val="00B73F49"/>
    <w:rsid w:val="00B74726"/>
    <w:rsid w:val="00B75495"/>
    <w:rsid w:val="00B81DBE"/>
    <w:rsid w:val="00B82D3F"/>
    <w:rsid w:val="00B83D90"/>
    <w:rsid w:val="00B8582A"/>
    <w:rsid w:val="00B8631E"/>
    <w:rsid w:val="00B875D9"/>
    <w:rsid w:val="00B91A94"/>
    <w:rsid w:val="00B9321D"/>
    <w:rsid w:val="00B934BE"/>
    <w:rsid w:val="00B93876"/>
    <w:rsid w:val="00B93FA3"/>
    <w:rsid w:val="00B94368"/>
    <w:rsid w:val="00B94F5A"/>
    <w:rsid w:val="00B95A5B"/>
    <w:rsid w:val="00B9601B"/>
    <w:rsid w:val="00B96C53"/>
    <w:rsid w:val="00BA062F"/>
    <w:rsid w:val="00BA090B"/>
    <w:rsid w:val="00BA0F51"/>
    <w:rsid w:val="00BA148C"/>
    <w:rsid w:val="00BA198E"/>
    <w:rsid w:val="00BA1EFE"/>
    <w:rsid w:val="00BA283F"/>
    <w:rsid w:val="00BA3B79"/>
    <w:rsid w:val="00BA455B"/>
    <w:rsid w:val="00BA4BD1"/>
    <w:rsid w:val="00BA639D"/>
    <w:rsid w:val="00BB0133"/>
    <w:rsid w:val="00BB01F7"/>
    <w:rsid w:val="00BB0275"/>
    <w:rsid w:val="00BB0983"/>
    <w:rsid w:val="00BB1570"/>
    <w:rsid w:val="00BB331A"/>
    <w:rsid w:val="00BB3712"/>
    <w:rsid w:val="00BC22BB"/>
    <w:rsid w:val="00BC2968"/>
    <w:rsid w:val="00BC2E53"/>
    <w:rsid w:val="00BC4611"/>
    <w:rsid w:val="00BC5561"/>
    <w:rsid w:val="00BC5D77"/>
    <w:rsid w:val="00BC6009"/>
    <w:rsid w:val="00BC644A"/>
    <w:rsid w:val="00BD0351"/>
    <w:rsid w:val="00BD1B6F"/>
    <w:rsid w:val="00BD30AE"/>
    <w:rsid w:val="00BD3EF2"/>
    <w:rsid w:val="00BD4EE6"/>
    <w:rsid w:val="00BD50ED"/>
    <w:rsid w:val="00BD52F3"/>
    <w:rsid w:val="00BD5967"/>
    <w:rsid w:val="00BD64FD"/>
    <w:rsid w:val="00BD71C2"/>
    <w:rsid w:val="00BD77F4"/>
    <w:rsid w:val="00BE1752"/>
    <w:rsid w:val="00BE1EAA"/>
    <w:rsid w:val="00BE2C59"/>
    <w:rsid w:val="00BE4254"/>
    <w:rsid w:val="00BE4442"/>
    <w:rsid w:val="00BE484D"/>
    <w:rsid w:val="00BE4881"/>
    <w:rsid w:val="00BE5B31"/>
    <w:rsid w:val="00BE5D2B"/>
    <w:rsid w:val="00BE6877"/>
    <w:rsid w:val="00BE72A2"/>
    <w:rsid w:val="00BE7D5F"/>
    <w:rsid w:val="00BE7FDF"/>
    <w:rsid w:val="00BF02D7"/>
    <w:rsid w:val="00BF064C"/>
    <w:rsid w:val="00BF28C5"/>
    <w:rsid w:val="00BF2C38"/>
    <w:rsid w:val="00BF4C88"/>
    <w:rsid w:val="00BF4EF1"/>
    <w:rsid w:val="00BF7198"/>
    <w:rsid w:val="00C03331"/>
    <w:rsid w:val="00C04BAF"/>
    <w:rsid w:val="00C06D90"/>
    <w:rsid w:val="00C07129"/>
    <w:rsid w:val="00C1088A"/>
    <w:rsid w:val="00C11F55"/>
    <w:rsid w:val="00C1430C"/>
    <w:rsid w:val="00C14896"/>
    <w:rsid w:val="00C15166"/>
    <w:rsid w:val="00C15A73"/>
    <w:rsid w:val="00C16695"/>
    <w:rsid w:val="00C16789"/>
    <w:rsid w:val="00C16ED0"/>
    <w:rsid w:val="00C17548"/>
    <w:rsid w:val="00C2085E"/>
    <w:rsid w:val="00C22006"/>
    <w:rsid w:val="00C22E0B"/>
    <w:rsid w:val="00C235CA"/>
    <w:rsid w:val="00C237C5"/>
    <w:rsid w:val="00C25DBF"/>
    <w:rsid w:val="00C2672F"/>
    <w:rsid w:val="00C275C0"/>
    <w:rsid w:val="00C30624"/>
    <w:rsid w:val="00C308C5"/>
    <w:rsid w:val="00C311D1"/>
    <w:rsid w:val="00C3211F"/>
    <w:rsid w:val="00C33AD9"/>
    <w:rsid w:val="00C33EB9"/>
    <w:rsid w:val="00C361FC"/>
    <w:rsid w:val="00C37999"/>
    <w:rsid w:val="00C402D1"/>
    <w:rsid w:val="00C40E4D"/>
    <w:rsid w:val="00C410C8"/>
    <w:rsid w:val="00C4154C"/>
    <w:rsid w:val="00C41A0C"/>
    <w:rsid w:val="00C426EE"/>
    <w:rsid w:val="00C4336A"/>
    <w:rsid w:val="00C435E7"/>
    <w:rsid w:val="00C4566E"/>
    <w:rsid w:val="00C45FD1"/>
    <w:rsid w:val="00C50A72"/>
    <w:rsid w:val="00C5221D"/>
    <w:rsid w:val="00C54DF9"/>
    <w:rsid w:val="00C559E0"/>
    <w:rsid w:val="00C56096"/>
    <w:rsid w:val="00C5696D"/>
    <w:rsid w:val="00C57126"/>
    <w:rsid w:val="00C575C1"/>
    <w:rsid w:val="00C57AA2"/>
    <w:rsid w:val="00C6103D"/>
    <w:rsid w:val="00C61936"/>
    <w:rsid w:val="00C6332B"/>
    <w:rsid w:val="00C64B97"/>
    <w:rsid w:val="00C64C4F"/>
    <w:rsid w:val="00C65B74"/>
    <w:rsid w:val="00C7018E"/>
    <w:rsid w:val="00C70EB4"/>
    <w:rsid w:val="00C71288"/>
    <w:rsid w:val="00C7245E"/>
    <w:rsid w:val="00C734C7"/>
    <w:rsid w:val="00C7524D"/>
    <w:rsid w:val="00C77AE1"/>
    <w:rsid w:val="00C805EB"/>
    <w:rsid w:val="00C8159F"/>
    <w:rsid w:val="00C820CE"/>
    <w:rsid w:val="00C83BE4"/>
    <w:rsid w:val="00C84CD3"/>
    <w:rsid w:val="00C854D1"/>
    <w:rsid w:val="00C86B1C"/>
    <w:rsid w:val="00C87440"/>
    <w:rsid w:val="00C8789D"/>
    <w:rsid w:val="00C90BC2"/>
    <w:rsid w:val="00C91C8C"/>
    <w:rsid w:val="00C9250B"/>
    <w:rsid w:val="00C931B4"/>
    <w:rsid w:val="00C93AEF"/>
    <w:rsid w:val="00C946F1"/>
    <w:rsid w:val="00C94919"/>
    <w:rsid w:val="00C94FC5"/>
    <w:rsid w:val="00C956EE"/>
    <w:rsid w:val="00C95ECE"/>
    <w:rsid w:val="00C97A3C"/>
    <w:rsid w:val="00CA015F"/>
    <w:rsid w:val="00CA0780"/>
    <w:rsid w:val="00CA204E"/>
    <w:rsid w:val="00CA5A53"/>
    <w:rsid w:val="00CA6B60"/>
    <w:rsid w:val="00CA7E74"/>
    <w:rsid w:val="00CB1FDD"/>
    <w:rsid w:val="00CB2A9F"/>
    <w:rsid w:val="00CB3639"/>
    <w:rsid w:val="00CB4CF6"/>
    <w:rsid w:val="00CB61C6"/>
    <w:rsid w:val="00CB68C7"/>
    <w:rsid w:val="00CB6ACD"/>
    <w:rsid w:val="00CB726F"/>
    <w:rsid w:val="00CB74C7"/>
    <w:rsid w:val="00CC0C7F"/>
    <w:rsid w:val="00CC14A0"/>
    <w:rsid w:val="00CC36D1"/>
    <w:rsid w:val="00CC37D1"/>
    <w:rsid w:val="00CC3847"/>
    <w:rsid w:val="00CC448D"/>
    <w:rsid w:val="00CC5DB5"/>
    <w:rsid w:val="00CC64E6"/>
    <w:rsid w:val="00CC737C"/>
    <w:rsid w:val="00CC76B1"/>
    <w:rsid w:val="00CC7E08"/>
    <w:rsid w:val="00CD08B8"/>
    <w:rsid w:val="00CD1D3A"/>
    <w:rsid w:val="00CD314C"/>
    <w:rsid w:val="00CD4244"/>
    <w:rsid w:val="00CD44AA"/>
    <w:rsid w:val="00CD4618"/>
    <w:rsid w:val="00CD4CD7"/>
    <w:rsid w:val="00CD5914"/>
    <w:rsid w:val="00CD5DDC"/>
    <w:rsid w:val="00CD67E8"/>
    <w:rsid w:val="00CE05B1"/>
    <w:rsid w:val="00CE36B8"/>
    <w:rsid w:val="00CE4174"/>
    <w:rsid w:val="00CE4654"/>
    <w:rsid w:val="00CE56B9"/>
    <w:rsid w:val="00CF03BA"/>
    <w:rsid w:val="00CF09B6"/>
    <w:rsid w:val="00CF1C40"/>
    <w:rsid w:val="00CF1CA0"/>
    <w:rsid w:val="00CF20CC"/>
    <w:rsid w:val="00CF225E"/>
    <w:rsid w:val="00CF2267"/>
    <w:rsid w:val="00CF4294"/>
    <w:rsid w:val="00CF551C"/>
    <w:rsid w:val="00CF6046"/>
    <w:rsid w:val="00CF7490"/>
    <w:rsid w:val="00CF7A1A"/>
    <w:rsid w:val="00CF7C8D"/>
    <w:rsid w:val="00D0034E"/>
    <w:rsid w:val="00D01461"/>
    <w:rsid w:val="00D0338D"/>
    <w:rsid w:val="00D03BE4"/>
    <w:rsid w:val="00D03F9B"/>
    <w:rsid w:val="00D03FA1"/>
    <w:rsid w:val="00D05238"/>
    <w:rsid w:val="00D05A6F"/>
    <w:rsid w:val="00D101AA"/>
    <w:rsid w:val="00D101AE"/>
    <w:rsid w:val="00D10A7A"/>
    <w:rsid w:val="00D12AC7"/>
    <w:rsid w:val="00D1331C"/>
    <w:rsid w:val="00D154AB"/>
    <w:rsid w:val="00D15C55"/>
    <w:rsid w:val="00D16839"/>
    <w:rsid w:val="00D16896"/>
    <w:rsid w:val="00D171A5"/>
    <w:rsid w:val="00D17595"/>
    <w:rsid w:val="00D17B22"/>
    <w:rsid w:val="00D17B75"/>
    <w:rsid w:val="00D220D6"/>
    <w:rsid w:val="00D22B81"/>
    <w:rsid w:val="00D233A4"/>
    <w:rsid w:val="00D26648"/>
    <w:rsid w:val="00D26ACA"/>
    <w:rsid w:val="00D26EAE"/>
    <w:rsid w:val="00D27DD5"/>
    <w:rsid w:val="00D34629"/>
    <w:rsid w:val="00D35012"/>
    <w:rsid w:val="00D35175"/>
    <w:rsid w:val="00D3567B"/>
    <w:rsid w:val="00D3593D"/>
    <w:rsid w:val="00D36112"/>
    <w:rsid w:val="00D40ABD"/>
    <w:rsid w:val="00D41068"/>
    <w:rsid w:val="00D42C49"/>
    <w:rsid w:val="00D45E0C"/>
    <w:rsid w:val="00D47A77"/>
    <w:rsid w:val="00D47C65"/>
    <w:rsid w:val="00D50319"/>
    <w:rsid w:val="00D507AC"/>
    <w:rsid w:val="00D51471"/>
    <w:rsid w:val="00D515A7"/>
    <w:rsid w:val="00D51A60"/>
    <w:rsid w:val="00D51A9B"/>
    <w:rsid w:val="00D52A4E"/>
    <w:rsid w:val="00D53EB0"/>
    <w:rsid w:val="00D543D6"/>
    <w:rsid w:val="00D54477"/>
    <w:rsid w:val="00D557E0"/>
    <w:rsid w:val="00D557E6"/>
    <w:rsid w:val="00D56585"/>
    <w:rsid w:val="00D611B6"/>
    <w:rsid w:val="00D61A0E"/>
    <w:rsid w:val="00D6204D"/>
    <w:rsid w:val="00D63E96"/>
    <w:rsid w:val="00D642BC"/>
    <w:rsid w:val="00D64497"/>
    <w:rsid w:val="00D66844"/>
    <w:rsid w:val="00D705B4"/>
    <w:rsid w:val="00D70ABF"/>
    <w:rsid w:val="00D727DD"/>
    <w:rsid w:val="00D73E61"/>
    <w:rsid w:val="00D74545"/>
    <w:rsid w:val="00D747F1"/>
    <w:rsid w:val="00D74C3F"/>
    <w:rsid w:val="00D75945"/>
    <w:rsid w:val="00D764B2"/>
    <w:rsid w:val="00D76B5F"/>
    <w:rsid w:val="00D76BF7"/>
    <w:rsid w:val="00D77C03"/>
    <w:rsid w:val="00D77CA6"/>
    <w:rsid w:val="00D804D3"/>
    <w:rsid w:val="00D80943"/>
    <w:rsid w:val="00D84102"/>
    <w:rsid w:val="00D84217"/>
    <w:rsid w:val="00D849D9"/>
    <w:rsid w:val="00D8510E"/>
    <w:rsid w:val="00D86D10"/>
    <w:rsid w:val="00D911F2"/>
    <w:rsid w:val="00D91A61"/>
    <w:rsid w:val="00D96972"/>
    <w:rsid w:val="00D96FFD"/>
    <w:rsid w:val="00D97CC1"/>
    <w:rsid w:val="00DA1884"/>
    <w:rsid w:val="00DA28E3"/>
    <w:rsid w:val="00DA3216"/>
    <w:rsid w:val="00DA35C4"/>
    <w:rsid w:val="00DA47C1"/>
    <w:rsid w:val="00DA4C5B"/>
    <w:rsid w:val="00DA4FEF"/>
    <w:rsid w:val="00DA6150"/>
    <w:rsid w:val="00DA6DC5"/>
    <w:rsid w:val="00DA71C2"/>
    <w:rsid w:val="00DA7586"/>
    <w:rsid w:val="00DB039B"/>
    <w:rsid w:val="00DB145A"/>
    <w:rsid w:val="00DB1D85"/>
    <w:rsid w:val="00DB314B"/>
    <w:rsid w:val="00DB6052"/>
    <w:rsid w:val="00DB7226"/>
    <w:rsid w:val="00DB7CC5"/>
    <w:rsid w:val="00DC0038"/>
    <w:rsid w:val="00DC07FF"/>
    <w:rsid w:val="00DC1475"/>
    <w:rsid w:val="00DC1718"/>
    <w:rsid w:val="00DC237B"/>
    <w:rsid w:val="00DC2412"/>
    <w:rsid w:val="00DC2701"/>
    <w:rsid w:val="00DC29A9"/>
    <w:rsid w:val="00DC2F50"/>
    <w:rsid w:val="00DC31DF"/>
    <w:rsid w:val="00DC35BB"/>
    <w:rsid w:val="00DC388E"/>
    <w:rsid w:val="00DC3D8E"/>
    <w:rsid w:val="00DC5871"/>
    <w:rsid w:val="00DC71BE"/>
    <w:rsid w:val="00DD10D9"/>
    <w:rsid w:val="00DD1494"/>
    <w:rsid w:val="00DD2E98"/>
    <w:rsid w:val="00DD364E"/>
    <w:rsid w:val="00DD4733"/>
    <w:rsid w:val="00DD5007"/>
    <w:rsid w:val="00DD5A7C"/>
    <w:rsid w:val="00DD5F45"/>
    <w:rsid w:val="00DD5F9A"/>
    <w:rsid w:val="00DD63C8"/>
    <w:rsid w:val="00DD65FF"/>
    <w:rsid w:val="00DD7117"/>
    <w:rsid w:val="00DD7DC6"/>
    <w:rsid w:val="00DE004C"/>
    <w:rsid w:val="00DE15FF"/>
    <w:rsid w:val="00DE39C6"/>
    <w:rsid w:val="00DE3FBC"/>
    <w:rsid w:val="00DE75F8"/>
    <w:rsid w:val="00DE7D6F"/>
    <w:rsid w:val="00DF0847"/>
    <w:rsid w:val="00DF163B"/>
    <w:rsid w:val="00DF1A01"/>
    <w:rsid w:val="00DF1D9B"/>
    <w:rsid w:val="00DF3CE0"/>
    <w:rsid w:val="00DF4432"/>
    <w:rsid w:val="00DF488E"/>
    <w:rsid w:val="00DF48AC"/>
    <w:rsid w:val="00DF5A6D"/>
    <w:rsid w:val="00DF5D25"/>
    <w:rsid w:val="00DF64C1"/>
    <w:rsid w:val="00DF7C96"/>
    <w:rsid w:val="00E02C38"/>
    <w:rsid w:val="00E03788"/>
    <w:rsid w:val="00E03A29"/>
    <w:rsid w:val="00E03A69"/>
    <w:rsid w:val="00E07672"/>
    <w:rsid w:val="00E11A9D"/>
    <w:rsid w:val="00E125F0"/>
    <w:rsid w:val="00E161EB"/>
    <w:rsid w:val="00E16DA6"/>
    <w:rsid w:val="00E17AEA"/>
    <w:rsid w:val="00E17C6F"/>
    <w:rsid w:val="00E17DB1"/>
    <w:rsid w:val="00E2028D"/>
    <w:rsid w:val="00E20FEC"/>
    <w:rsid w:val="00E21EC5"/>
    <w:rsid w:val="00E22850"/>
    <w:rsid w:val="00E22A01"/>
    <w:rsid w:val="00E252A4"/>
    <w:rsid w:val="00E257B6"/>
    <w:rsid w:val="00E268DA"/>
    <w:rsid w:val="00E30D08"/>
    <w:rsid w:val="00E30F8E"/>
    <w:rsid w:val="00E31287"/>
    <w:rsid w:val="00E318F9"/>
    <w:rsid w:val="00E32287"/>
    <w:rsid w:val="00E35539"/>
    <w:rsid w:val="00E356A7"/>
    <w:rsid w:val="00E37387"/>
    <w:rsid w:val="00E422E9"/>
    <w:rsid w:val="00E42A6C"/>
    <w:rsid w:val="00E474B0"/>
    <w:rsid w:val="00E4763B"/>
    <w:rsid w:val="00E47916"/>
    <w:rsid w:val="00E47AE3"/>
    <w:rsid w:val="00E47DE4"/>
    <w:rsid w:val="00E51191"/>
    <w:rsid w:val="00E5208C"/>
    <w:rsid w:val="00E52319"/>
    <w:rsid w:val="00E52379"/>
    <w:rsid w:val="00E52C7F"/>
    <w:rsid w:val="00E53AA8"/>
    <w:rsid w:val="00E53F68"/>
    <w:rsid w:val="00E54097"/>
    <w:rsid w:val="00E61EF7"/>
    <w:rsid w:val="00E639CE"/>
    <w:rsid w:val="00E63C65"/>
    <w:rsid w:val="00E63CEE"/>
    <w:rsid w:val="00E64106"/>
    <w:rsid w:val="00E64EFD"/>
    <w:rsid w:val="00E67121"/>
    <w:rsid w:val="00E67775"/>
    <w:rsid w:val="00E703CF"/>
    <w:rsid w:val="00E70CD1"/>
    <w:rsid w:val="00E71C7D"/>
    <w:rsid w:val="00E72328"/>
    <w:rsid w:val="00E735EA"/>
    <w:rsid w:val="00E74D84"/>
    <w:rsid w:val="00E7593C"/>
    <w:rsid w:val="00E75A9C"/>
    <w:rsid w:val="00E75DB1"/>
    <w:rsid w:val="00E76339"/>
    <w:rsid w:val="00E80660"/>
    <w:rsid w:val="00E8117C"/>
    <w:rsid w:val="00E8181B"/>
    <w:rsid w:val="00E8196B"/>
    <w:rsid w:val="00E81BC5"/>
    <w:rsid w:val="00E8329D"/>
    <w:rsid w:val="00E849D3"/>
    <w:rsid w:val="00E84B6A"/>
    <w:rsid w:val="00E8525A"/>
    <w:rsid w:val="00E87841"/>
    <w:rsid w:val="00E87B56"/>
    <w:rsid w:val="00E922D2"/>
    <w:rsid w:val="00E9333A"/>
    <w:rsid w:val="00E939DD"/>
    <w:rsid w:val="00E942B1"/>
    <w:rsid w:val="00E95150"/>
    <w:rsid w:val="00E9604A"/>
    <w:rsid w:val="00E9623B"/>
    <w:rsid w:val="00E9646B"/>
    <w:rsid w:val="00E967F4"/>
    <w:rsid w:val="00EA01FD"/>
    <w:rsid w:val="00EA13E9"/>
    <w:rsid w:val="00EA2B6B"/>
    <w:rsid w:val="00EA32E1"/>
    <w:rsid w:val="00EA39E0"/>
    <w:rsid w:val="00EA3BC5"/>
    <w:rsid w:val="00EA41D7"/>
    <w:rsid w:val="00EA7A84"/>
    <w:rsid w:val="00EB02D8"/>
    <w:rsid w:val="00EB0583"/>
    <w:rsid w:val="00EB0806"/>
    <w:rsid w:val="00EB1B67"/>
    <w:rsid w:val="00EB228C"/>
    <w:rsid w:val="00EB3693"/>
    <w:rsid w:val="00EB4667"/>
    <w:rsid w:val="00EB5B8B"/>
    <w:rsid w:val="00EB5E23"/>
    <w:rsid w:val="00EB7784"/>
    <w:rsid w:val="00EC06B2"/>
    <w:rsid w:val="00EC1053"/>
    <w:rsid w:val="00EC19F5"/>
    <w:rsid w:val="00EC1AEC"/>
    <w:rsid w:val="00EC2579"/>
    <w:rsid w:val="00EC26CB"/>
    <w:rsid w:val="00EC63F9"/>
    <w:rsid w:val="00EC7124"/>
    <w:rsid w:val="00EC7C0B"/>
    <w:rsid w:val="00ED124D"/>
    <w:rsid w:val="00ED1B31"/>
    <w:rsid w:val="00ED1DEC"/>
    <w:rsid w:val="00ED1EE0"/>
    <w:rsid w:val="00ED2D1D"/>
    <w:rsid w:val="00ED3022"/>
    <w:rsid w:val="00ED54BB"/>
    <w:rsid w:val="00ED5D80"/>
    <w:rsid w:val="00ED6985"/>
    <w:rsid w:val="00ED70EA"/>
    <w:rsid w:val="00ED72E5"/>
    <w:rsid w:val="00ED7C25"/>
    <w:rsid w:val="00EE1D33"/>
    <w:rsid w:val="00EE1D7C"/>
    <w:rsid w:val="00EE36E0"/>
    <w:rsid w:val="00EE38F0"/>
    <w:rsid w:val="00EE3976"/>
    <w:rsid w:val="00EE3F0C"/>
    <w:rsid w:val="00EE4100"/>
    <w:rsid w:val="00EE4FF4"/>
    <w:rsid w:val="00EE658F"/>
    <w:rsid w:val="00EE6659"/>
    <w:rsid w:val="00EE75C7"/>
    <w:rsid w:val="00EF038B"/>
    <w:rsid w:val="00EF0701"/>
    <w:rsid w:val="00EF0C09"/>
    <w:rsid w:val="00EF0C5A"/>
    <w:rsid w:val="00EF1845"/>
    <w:rsid w:val="00EF1DC1"/>
    <w:rsid w:val="00EF2878"/>
    <w:rsid w:val="00EF3279"/>
    <w:rsid w:val="00EF3AEA"/>
    <w:rsid w:val="00EF5541"/>
    <w:rsid w:val="00EF6172"/>
    <w:rsid w:val="00EF6CE1"/>
    <w:rsid w:val="00EF7953"/>
    <w:rsid w:val="00F00D4A"/>
    <w:rsid w:val="00F01277"/>
    <w:rsid w:val="00F016AE"/>
    <w:rsid w:val="00F02B16"/>
    <w:rsid w:val="00F02F23"/>
    <w:rsid w:val="00F04CBE"/>
    <w:rsid w:val="00F10EAF"/>
    <w:rsid w:val="00F11EB7"/>
    <w:rsid w:val="00F13663"/>
    <w:rsid w:val="00F13FD6"/>
    <w:rsid w:val="00F14D6D"/>
    <w:rsid w:val="00F157F3"/>
    <w:rsid w:val="00F158A9"/>
    <w:rsid w:val="00F16E25"/>
    <w:rsid w:val="00F16F29"/>
    <w:rsid w:val="00F17FFD"/>
    <w:rsid w:val="00F203BD"/>
    <w:rsid w:val="00F205D1"/>
    <w:rsid w:val="00F212D8"/>
    <w:rsid w:val="00F216DF"/>
    <w:rsid w:val="00F21FB7"/>
    <w:rsid w:val="00F229E8"/>
    <w:rsid w:val="00F22B3B"/>
    <w:rsid w:val="00F2340D"/>
    <w:rsid w:val="00F239A4"/>
    <w:rsid w:val="00F24207"/>
    <w:rsid w:val="00F27EFB"/>
    <w:rsid w:val="00F30E33"/>
    <w:rsid w:val="00F31A16"/>
    <w:rsid w:val="00F31ED9"/>
    <w:rsid w:val="00F33659"/>
    <w:rsid w:val="00F337E1"/>
    <w:rsid w:val="00F338B0"/>
    <w:rsid w:val="00F34C06"/>
    <w:rsid w:val="00F35251"/>
    <w:rsid w:val="00F36976"/>
    <w:rsid w:val="00F40E32"/>
    <w:rsid w:val="00F411E3"/>
    <w:rsid w:val="00F41B3A"/>
    <w:rsid w:val="00F42470"/>
    <w:rsid w:val="00F4260A"/>
    <w:rsid w:val="00F432D0"/>
    <w:rsid w:val="00F4764D"/>
    <w:rsid w:val="00F47D13"/>
    <w:rsid w:val="00F5045B"/>
    <w:rsid w:val="00F51210"/>
    <w:rsid w:val="00F518AF"/>
    <w:rsid w:val="00F5293B"/>
    <w:rsid w:val="00F53CAC"/>
    <w:rsid w:val="00F56174"/>
    <w:rsid w:val="00F56A5E"/>
    <w:rsid w:val="00F5730D"/>
    <w:rsid w:val="00F574EF"/>
    <w:rsid w:val="00F57C75"/>
    <w:rsid w:val="00F6046C"/>
    <w:rsid w:val="00F6072C"/>
    <w:rsid w:val="00F60C4A"/>
    <w:rsid w:val="00F613DE"/>
    <w:rsid w:val="00F61837"/>
    <w:rsid w:val="00F61D1C"/>
    <w:rsid w:val="00F61DD7"/>
    <w:rsid w:val="00F64CB6"/>
    <w:rsid w:val="00F65607"/>
    <w:rsid w:val="00F65BF2"/>
    <w:rsid w:val="00F65D74"/>
    <w:rsid w:val="00F6615F"/>
    <w:rsid w:val="00F703EA"/>
    <w:rsid w:val="00F705E3"/>
    <w:rsid w:val="00F71338"/>
    <w:rsid w:val="00F72F44"/>
    <w:rsid w:val="00F736E9"/>
    <w:rsid w:val="00F745B9"/>
    <w:rsid w:val="00F749C4"/>
    <w:rsid w:val="00F7660C"/>
    <w:rsid w:val="00F76F42"/>
    <w:rsid w:val="00F771B0"/>
    <w:rsid w:val="00F773DD"/>
    <w:rsid w:val="00F82757"/>
    <w:rsid w:val="00F82E94"/>
    <w:rsid w:val="00F82FE7"/>
    <w:rsid w:val="00F83442"/>
    <w:rsid w:val="00F86460"/>
    <w:rsid w:val="00F86B4C"/>
    <w:rsid w:val="00F8758B"/>
    <w:rsid w:val="00F87872"/>
    <w:rsid w:val="00F90D61"/>
    <w:rsid w:val="00F910ED"/>
    <w:rsid w:val="00F91AD8"/>
    <w:rsid w:val="00F93C49"/>
    <w:rsid w:val="00F93E0B"/>
    <w:rsid w:val="00F942D8"/>
    <w:rsid w:val="00F949CE"/>
    <w:rsid w:val="00F9518E"/>
    <w:rsid w:val="00F95F8A"/>
    <w:rsid w:val="00F97AE6"/>
    <w:rsid w:val="00F97BDB"/>
    <w:rsid w:val="00FA05FF"/>
    <w:rsid w:val="00FA2112"/>
    <w:rsid w:val="00FA4061"/>
    <w:rsid w:val="00FA41B3"/>
    <w:rsid w:val="00FA4B2A"/>
    <w:rsid w:val="00FA5BC4"/>
    <w:rsid w:val="00FA6720"/>
    <w:rsid w:val="00FA6EEE"/>
    <w:rsid w:val="00FA7152"/>
    <w:rsid w:val="00FA7E98"/>
    <w:rsid w:val="00FB00DA"/>
    <w:rsid w:val="00FB1441"/>
    <w:rsid w:val="00FB414D"/>
    <w:rsid w:val="00FB43BF"/>
    <w:rsid w:val="00FB4837"/>
    <w:rsid w:val="00FB5C4A"/>
    <w:rsid w:val="00FB6C9F"/>
    <w:rsid w:val="00FB6FEC"/>
    <w:rsid w:val="00FB72F9"/>
    <w:rsid w:val="00FB7870"/>
    <w:rsid w:val="00FC3F2E"/>
    <w:rsid w:val="00FC47F9"/>
    <w:rsid w:val="00FC4841"/>
    <w:rsid w:val="00FC50B4"/>
    <w:rsid w:val="00FC525E"/>
    <w:rsid w:val="00FC53E0"/>
    <w:rsid w:val="00FC55FD"/>
    <w:rsid w:val="00FC6770"/>
    <w:rsid w:val="00FC71A6"/>
    <w:rsid w:val="00FC74ED"/>
    <w:rsid w:val="00FC7B0A"/>
    <w:rsid w:val="00FD02FA"/>
    <w:rsid w:val="00FD09BC"/>
    <w:rsid w:val="00FD2B44"/>
    <w:rsid w:val="00FD4A53"/>
    <w:rsid w:val="00FD5520"/>
    <w:rsid w:val="00FE1E25"/>
    <w:rsid w:val="00FE25A3"/>
    <w:rsid w:val="00FE309C"/>
    <w:rsid w:val="00FE3A0D"/>
    <w:rsid w:val="00FE40A3"/>
    <w:rsid w:val="00FE41DD"/>
    <w:rsid w:val="00FE5B8A"/>
    <w:rsid w:val="00FE690B"/>
    <w:rsid w:val="00FE6B72"/>
    <w:rsid w:val="00FE7463"/>
    <w:rsid w:val="00FE7C34"/>
    <w:rsid w:val="00FF0199"/>
    <w:rsid w:val="00FF234C"/>
    <w:rsid w:val="00FF2DC6"/>
    <w:rsid w:val="00FF54B1"/>
    <w:rsid w:val="00FF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0AD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firstLine="7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aliases w:val="ALTS FOOTNOTE,fn,Footnote Text 2,Footnote text,FOOTNOTE"/>
    <w:basedOn w:val="Normal"/>
    <w:semiHidden/>
    <w:rPr>
      <w:sz w:val="20"/>
    </w:rPr>
  </w:style>
  <w:style w:type="character" w:styleId="FootnoteReference">
    <w:name w:val="footnote reference"/>
    <w:basedOn w:val="DefaultParagraphFont"/>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NormalWeb">
    <w:name w:val="Normal (Web)"/>
    <w:basedOn w:val="Normal"/>
    <w:rsid w:val="00AC1924"/>
    <w:pPr>
      <w:spacing w:before="100" w:beforeAutospacing="1" w:after="100" w:afterAutospacing="1"/>
    </w:pPr>
    <w:rPr>
      <w:sz w:val="24"/>
      <w:szCs w:val="24"/>
    </w:rPr>
  </w:style>
  <w:style w:type="character" w:styleId="Hyperlink">
    <w:name w:val="Hyperlink"/>
    <w:basedOn w:val="DefaultParagraphFont"/>
    <w:rsid w:val="002B1CD5"/>
    <w:rPr>
      <w:color w:val="000000"/>
      <w:u w:val="single"/>
    </w:rPr>
  </w:style>
  <w:style w:type="character" w:styleId="FollowedHyperlink">
    <w:name w:val="FollowedHyperlink"/>
    <w:basedOn w:val="DefaultParagraphFont"/>
    <w:rsid w:val="002B1CD5"/>
    <w:rPr>
      <w:color w:val="800080"/>
      <w:u w:val="single"/>
    </w:rPr>
  </w:style>
  <w:style w:type="paragraph" w:customStyle="1" w:styleId="Text">
    <w:name w:val="Text"/>
    <w:basedOn w:val="Normal"/>
    <w:rsid w:val="00942D19"/>
    <w:pPr>
      <w:spacing w:line="580" w:lineRule="exact"/>
      <w:ind w:firstLine="720"/>
    </w:pPr>
  </w:style>
  <w:style w:type="paragraph" w:styleId="Header">
    <w:name w:val="header"/>
    <w:basedOn w:val="Normal"/>
    <w:rsid w:val="006E7719"/>
    <w:pPr>
      <w:tabs>
        <w:tab w:val="center" w:pos="4320"/>
        <w:tab w:val="right" w:pos="8640"/>
      </w:tabs>
    </w:pPr>
  </w:style>
  <w:style w:type="character" w:styleId="Strong">
    <w:name w:val="Strong"/>
    <w:basedOn w:val="DefaultParagraphFont"/>
    <w:qFormat/>
    <w:rsid w:val="006021B6"/>
    <w:rPr>
      <w:b/>
      <w:bCs/>
    </w:rPr>
  </w:style>
  <w:style w:type="paragraph" w:styleId="BalloonText">
    <w:name w:val="Balloon Text"/>
    <w:basedOn w:val="Normal"/>
    <w:rsid w:val="003F1861"/>
    <w:rPr>
      <w:rFonts w:ascii="Tahoma" w:hAnsi="Tahoma" w:cs="Tahoma"/>
      <w:color w:val="993366"/>
      <w:sz w:val="16"/>
      <w:szCs w:val="16"/>
    </w:rPr>
  </w:style>
  <w:style w:type="paragraph" w:styleId="CommentText">
    <w:name w:val="annotation text"/>
    <w:basedOn w:val="Normal"/>
    <w:rsid w:val="003F1861"/>
    <w:rPr>
      <w:color w:val="993366"/>
      <w:sz w:val="20"/>
    </w:rPr>
  </w:style>
  <w:style w:type="character" w:styleId="CommentReference">
    <w:name w:val="annotation reference"/>
    <w:basedOn w:val="DefaultParagraphFont"/>
    <w:semiHidden/>
    <w:rsid w:val="007C69DA"/>
    <w:rPr>
      <w:sz w:val="16"/>
      <w:szCs w:val="16"/>
    </w:rPr>
  </w:style>
  <w:style w:type="paragraph" w:styleId="CommentSubject">
    <w:name w:val="annotation subject"/>
    <w:basedOn w:val="CommentText"/>
    <w:next w:val="CommentText"/>
    <w:semiHidden/>
    <w:rsid w:val="007C69DA"/>
    <w:rPr>
      <w:b/>
      <w:bCs/>
      <w:color w:val="auto"/>
    </w:rPr>
  </w:style>
  <w:style w:type="paragraph" w:styleId="BodyText">
    <w:name w:val="Body Text"/>
    <w:basedOn w:val="Normal"/>
    <w:link w:val="BodyTextChar"/>
    <w:rsid w:val="00A33391"/>
    <w:pPr>
      <w:spacing w:after="120"/>
    </w:pPr>
  </w:style>
  <w:style w:type="character" w:customStyle="1" w:styleId="BodyTextChar">
    <w:name w:val="Body Text Char"/>
    <w:basedOn w:val="DefaultParagraphFont"/>
    <w:link w:val="BodyText"/>
    <w:rsid w:val="00A33391"/>
    <w:rPr>
      <w:sz w:val="26"/>
    </w:rPr>
  </w:style>
  <w:style w:type="paragraph" w:customStyle="1" w:styleId="StyleCentered">
    <w:name w:val="Style Centered"/>
    <w:basedOn w:val="Normal"/>
    <w:rsid w:val="00C91C8C"/>
    <w:pPr>
      <w:overflowPunct w:val="0"/>
      <w:autoSpaceDE w:val="0"/>
      <w:autoSpaceDN w:val="0"/>
      <w:adjustRightInd w:val="0"/>
      <w:jc w:val="center"/>
      <w:textAlignment w:val="baseline"/>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1174">
      <w:bodyDiv w:val="1"/>
      <w:marLeft w:val="0"/>
      <w:marRight w:val="0"/>
      <w:marTop w:val="0"/>
      <w:marBottom w:val="0"/>
      <w:divBdr>
        <w:top w:val="none" w:sz="0" w:space="0" w:color="auto"/>
        <w:left w:val="none" w:sz="0" w:space="0" w:color="auto"/>
        <w:bottom w:val="none" w:sz="0" w:space="0" w:color="auto"/>
        <w:right w:val="none" w:sz="0" w:space="0" w:color="auto"/>
      </w:divBdr>
    </w:div>
    <w:div w:id="387384660">
      <w:bodyDiv w:val="1"/>
      <w:marLeft w:val="0"/>
      <w:marRight w:val="0"/>
      <w:marTop w:val="0"/>
      <w:marBottom w:val="0"/>
      <w:divBdr>
        <w:top w:val="none" w:sz="0" w:space="0" w:color="auto"/>
        <w:left w:val="none" w:sz="0" w:space="0" w:color="auto"/>
        <w:bottom w:val="none" w:sz="0" w:space="0" w:color="auto"/>
        <w:right w:val="none" w:sz="0" w:space="0" w:color="auto"/>
      </w:divBdr>
    </w:div>
    <w:div w:id="943997391">
      <w:bodyDiv w:val="1"/>
      <w:marLeft w:val="0"/>
      <w:marRight w:val="0"/>
      <w:marTop w:val="0"/>
      <w:marBottom w:val="0"/>
      <w:divBdr>
        <w:top w:val="none" w:sz="0" w:space="0" w:color="auto"/>
        <w:left w:val="none" w:sz="0" w:space="0" w:color="auto"/>
        <w:bottom w:val="none" w:sz="0" w:space="0" w:color="auto"/>
        <w:right w:val="none" w:sz="0" w:space="0" w:color="auto"/>
      </w:divBdr>
      <w:divsChild>
        <w:div w:id="1142428248">
          <w:marLeft w:val="0"/>
          <w:marRight w:val="0"/>
          <w:marTop w:val="0"/>
          <w:marBottom w:val="0"/>
          <w:divBdr>
            <w:top w:val="none" w:sz="0" w:space="0" w:color="auto"/>
            <w:left w:val="none" w:sz="0" w:space="0" w:color="auto"/>
            <w:bottom w:val="none" w:sz="0" w:space="0" w:color="auto"/>
            <w:right w:val="none" w:sz="0" w:space="0" w:color="auto"/>
          </w:divBdr>
        </w:div>
      </w:divsChild>
    </w:div>
    <w:div w:id="1021273567">
      <w:bodyDiv w:val="1"/>
      <w:marLeft w:val="0"/>
      <w:marRight w:val="0"/>
      <w:marTop w:val="0"/>
      <w:marBottom w:val="0"/>
      <w:divBdr>
        <w:top w:val="none" w:sz="0" w:space="0" w:color="auto"/>
        <w:left w:val="none" w:sz="0" w:space="0" w:color="auto"/>
        <w:bottom w:val="none" w:sz="0" w:space="0" w:color="auto"/>
        <w:right w:val="none" w:sz="0" w:space="0" w:color="auto"/>
      </w:divBdr>
    </w:div>
    <w:div w:id="1520511497">
      <w:bodyDiv w:val="1"/>
      <w:marLeft w:val="0"/>
      <w:marRight w:val="0"/>
      <w:marTop w:val="0"/>
      <w:marBottom w:val="0"/>
      <w:divBdr>
        <w:top w:val="none" w:sz="0" w:space="0" w:color="auto"/>
        <w:left w:val="none" w:sz="0" w:space="0" w:color="auto"/>
        <w:bottom w:val="none" w:sz="0" w:space="0" w:color="auto"/>
        <w:right w:val="none" w:sz="0" w:space="0" w:color="auto"/>
      </w:divBdr>
    </w:div>
    <w:div w:id="16315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P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E1B40AC77DD84F99AD48342DA3B242" ma:contentTypeVersion="10" ma:contentTypeDescription="Create a new document." ma:contentTypeScope="" ma:versionID="23dbaff86362ce949cba093f7a3d8165">
  <xsd:schema xmlns:xsd="http://www.w3.org/2001/XMLSchema" xmlns:xs="http://www.w3.org/2001/XMLSchema" xmlns:p="http://schemas.microsoft.com/office/2006/metadata/properties" xmlns:ns3="f22eb6b0-f4fe-416e-84fa-f8dd9fc6fd97" xmlns:ns4="8cea3baf-c3c2-40f1-960b-e954032cb9c6" targetNamespace="http://schemas.microsoft.com/office/2006/metadata/properties" ma:root="true" ma:fieldsID="47c041eb0ad1c441a0f2369f6ba71c17" ns3:_="" ns4:_="">
    <xsd:import namespace="f22eb6b0-f4fe-416e-84fa-f8dd9fc6fd97"/>
    <xsd:import namespace="8cea3baf-c3c2-40f1-960b-e954032cb9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eb6b0-f4fe-416e-84fa-f8dd9fc6fd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a3baf-c3c2-40f1-960b-e954032cb9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687696-F267-4377-B8E4-F522BB859B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DFBD7C-983C-4CF5-86E7-73439D736709}">
  <ds:schemaRefs>
    <ds:schemaRef ds:uri="http://schemas.microsoft.com/sharepoint/v3/contenttype/forms"/>
  </ds:schemaRefs>
</ds:datastoreItem>
</file>

<file path=customXml/itemProps3.xml><?xml version="1.0" encoding="utf-8"?>
<ds:datastoreItem xmlns:ds="http://schemas.openxmlformats.org/officeDocument/2006/customXml" ds:itemID="{1E3DCE55-F548-4FFA-B2DF-B8F0A806A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eb6b0-f4fe-416e-84fa-f8dd9fc6fd97"/>
    <ds:schemaRef ds:uri="8cea3baf-c3c2-40f1-960b-e954032cb9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PMO</Template>
  <TotalTime>0</TotalTime>
  <Pages>4</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PENNSYLVANIA</vt:lpstr>
    </vt:vector>
  </TitlesOfParts>
  <Manager/>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
  <cp:keywords/>
  <dc:description/>
  <cp:lastModifiedBy/>
  <cp:revision>1</cp:revision>
  <cp:lastPrinted>2008-06-02T18:43:00Z</cp:lastPrinted>
  <dcterms:created xsi:type="dcterms:W3CDTF">2020-06-05T19:56:00Z</dcterms:created>
  <dcterms:modified xsi:type="dcterms:W3CDTF">2020-06-18T16:20:00Z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0x01010093E1B40AC77DD84F99AD48342DA3B242</vt:lpwstr>
  </property>
</Properties>
</file>