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E2EFE" w14:textId="77777777" w:rsidR="00EF328F" w:rsidRDefault="00EF328F" w:rsidP="00EF328F">
      <w:pPr>
        <w:pStyle w:val="Title"/>
        <w:tabs>
          <w:tab w:val="left" w:pos="0"/>
        </w:tabs>
        <w:spacing w:line="240" w:lineRule="auto"/>
      </w:pPr>
      <w:r w:rsidRPr="00D34E58">
        <w:tab/>
      </w:r>
      <w:r>
        <w:t>BEFORE THE</w:t>
      </w:r>
    </w:p>
    <w:p w14:paraId="3EEDA848" w14:textId="77777777" w:rsidR="00EF328F" w:rsidRDefault="00EF328F" w:rsidP="00EF328F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PENNSYLVANIA PUBLIC UTILITY COMMISSION</w:t>
      </w:r>
    </w:p>
    <w:p w14:paraId="3E5D9C1C" w14:textId="77777777" w:rsidR="00EF328F" w:rsidRDefault="00EF328F" w:rsidP="00EF328F">
      <w:pPr>
        <w:tabs>
          <w:tab w:val="left" w:pos="0"/>
        </w:tabs>
        <w:jc w:val="both"/>
        <w:rPr>
          <w:b/>
          <w:sz w:val="24"/>
        </w:rPr>
      </w:pPr>
    </w:p>
    <w:p w14:paraId="283AC2BA" w14:textId="77777777" w:rsidR="00EF328F" w:rsidRDefault="00EF328F" w:rsidP="00EF328F">
      <w:pPr>
        <w:tabs>
          <w:tab w:val="left" w:pos="0"/>
        </w:tabs>
        <w:jc w:val="both"/>
        <w:rPr>
          <w:b/>
          <w:sz w:val="24"/>
        </w:rPr>
      </w:pPr>
    </w:p>
    <w:p w14:paraId="714D2A44" w14:textId="77777777" w:rsidR="00EF328F" w:rsidRDefault="00EF328F" w:rsidP="00EF328F">
      <w:pPr>
        <w:tabs>
          <w:tab w:val="left" w:pos="0"/>
        </w:tabs>
        <w:jc w:val="both"/>
        <w:rPr>
          <w:b/>
          <w:sz w:val="24"/>
        </w:rPr>
      </w:pPr>
    </w:p>
    <w:p w14:paraId="385B6498" w14:textId="77777777" w:rsidR="00EF328F" w:rsidRDefault="00EF328F" w:rsidP="00EF328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Pennsylvania Public Utility Commission, </w:t>
      </w:r>
      <w:r>
        <w:rPr>
          <w:sz w:val="24"/>
        </w:rPr>
        <w:tab/>
      </w:r>
      <w:r>
        <w:rPr>
          <w:sz w:val="24"/>
        </w:rPr>
        <w:tab/>
        <w:t>:</w:t>
      </w:r>
    </w:p>
    <w:p w14:paraId="252EF8A8" w14:textId="77777777" w:rsidR="00EF328F" w:rsidRDefault="00EF328F" w:rsidP="00EF328F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Bureau of Investigation &amp; Enforcement</w:t>
      </w:r>
      <w:r>
        <w:rPr>
          <w:sz w:val="24"/>
        </w:rPr>
        <w:tab/>
      </w:r>
      <w:r>
        <w:rPr>
          <w:sz w:val="24"/>
        </w:rPr>
        <w:tab/>
        <w:t>:</w:t>
      </w:r>
    </w:p>
    <w:p w14:paraId="16060BEB" w14:textId="77777777" w:rsidR="00EF328F" w:rsidRDefault="00EF328F" w:rsidP="00EF328F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:</w:t>
      </w:r>
    </w:p>
    <w:p w14:paraId="0103E368" w14:textId="77777777" w:rsidR="00EF328F" w:rsidRDefault="00EF328F" w:rsidP="00EF328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C-2019-3011258</w:t>
      </w:r>
    </w:p>
    <w:p w14:paraId="0D37C6A1" w14:textId="77777777" w:rsidR="00EF328F" w:rsidRDefault="00EF328F" w:rsidP="00EF328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</w:p>
    <w:p w14:paraId="2FCBCAA8" w14:textId="77777777" w:rsidR="00EF328F" w:rsidRDefault="00EF328F" w:rsidP="00EF328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Herbert L. Joseph, II t/a J. N. Limousine</w:t>
      </w:r>
      <w:r>
        <w:rPr>
          <w:sz w:val="24"/>
        </w:rPr>
        <w:tab/>
      </w:r>
      <w:r>
        <w:rPr>
          <w:sz w:val="24"/>
        </w:rPr>
        <w:tab/>
        <w:t>:</w:t>
      </w:r>
    </w:p>
    <w:p w14:paraId="4EED6A46" w14:textId="77777777" w:rsidR="00EF328F" w:rsidRDefault="00EF328F" w:rsidP="00EF328F">
      <w:pPr>
        <w:tabs>
          <w:tab w:val="left" w:pos="0"/>
        </w:tabs>
        <w:jc w:val="both"/>
        <w:rPr>
          <w:b/>
          <w:sz w:val="24"/>
        </w:rPr>
      </w:pPr>
    </w:p>
    <w:p w14:paraId="0512D334" w14:textId="77777777" w:rsidR="00EF328F" w:rsidRDefault="00EF328F" w:rsidP="00EF328F">
      <w:pPr>
        <w:tabs>
          <w:tab w:val="left" w:pos="0"/>
        </w:tabs>
        <w:jc w:val="both"/>
        <w:rPr>
          <w:b/>
          <w:sz w:val="24"/>
        </w:rPr>
      </w:pPr>
    </w:p>
    <w:p w14:paraId="3E68A3B5" w14:textId="77777777" w:rsidR="00EF328F" w:rsidRPr="00D34E58" w:rsidRDefault="00EF328F" w:rsidP="00EF328F">
      <w:pPr>
        <w:tabs>
          <w:tab w:val="left" w:pos="0"/>
        </w:tabs>
        <w:jc w:val="both"/>
        <w:rPr>
          <w:b/>
          <w:sz w:val="24"/>
        </w:rPr>
      </w:pPr>
    </w:p>
    <w:p w14:paraId="4F5D2E45" w14:textId="77777777" w:rsidR="00EF328F" w:rsidRPr="00B90022" w:rsidRDefault="00EF328F" w:rsidP="00EF328F">
      <w:pPr>
        <w:tabs>
          <w:tab w:val="left" w:pos="0"/>
        </w:tabs>
        <w:jc w:val="center"/>
        <w:rPr>
          <w:b/>
          <w:sz w:val="24"/>
        </w:rPr>
      </w:pPr>
      <w:r w:rsidRPr="00B90022">
        <w:rPr>
          <w:b/>
          <w:sz w:val="24"/>
        </w:rPr>
        <w:t>INTERIM ORDER</w:t>
      </w:r>
    </w:p>
    <w:p w14:paraId="44C4ECE6" w14:textId="77777777" w:rsidR="00EF328F" w:rsidRDefault="00EF328F" w:rsidP="00EF328F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78003848" w14:textId="77777777" w:rsidR="00EF328F" w:rsidRDefault="00EF328F" w:rsidP="00803BB2">
      <w:pPr>
        <w:spacing w:line="360" w:lineRule="auto"/>
      </w:pPr>
    </w:p>
    <w:p w14:paraId="3B7C0E5A" w14:textId="2EE52D23" w:rsidR="00EF328F" w:rsidRDefault="00EF328F" w:rsidP="00803BB2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 NOW, the transcript of the </w:t>
      </w:r>
      <w:r w:rsidR="009B1BEF">
        <w:rPr>
          <w:sz w:val="24"/>
          <w:szCs w:val="24"/>
        </w:rPr>
        <w:t>May 21, 2020</w:t>
      </w:r>
      <w:r>
        <w:rPr>
          <w:sz w:val="24"/>
          <w:szCs w:val="24"/>
        </w:rPr>
        <w:t xml:space="preserve">, </w:t>
      </w:r>
      <w:r w:rsidR="009B1BEF">
        <w:rPr>
          <w:sz w:val="24"/>
          <w:szCs w:val="24"/>
        </w:rPr>
        <w:t xml:space="preserve">further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9B1BEF">
        <w:rPr>
          <w:sz w:val="24"/>
          <w:szCs w:val="24"/>
        </w:rPr>
        <w:t>June 2</w:t>
      </w:r>
      <w:r>
        <w:rPr>
          <w:sz w:val="24"/>
          <w:szCs w:val="24"/>
        </w:rPr>
        <w:t>, 2020</w:t>
      </w:r>
      <w:r w:rsidR="009B1BEF">
        <w:rPr>
          <w:sz w:val="24"/>
          <w:szCs w:val="24"/>
        </w:rPr>
        <w:t>,</w:t>
      </w:r>
      <w:r>
        <w:rPr>
          <w:sz w:val="24"/>
          <w:szCs w:val="24"/>
        </w:rPr>
        <w:t xml:space="preserve"> and no further hearings in this matter are to be scheduled or held</w:t>
      </w:r>
      <w:r w:rsidR="00803B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13F77A0" w14:textId="77777777" w:rsidR="00EF328F" w:rsidRPr="00904297" w:rsidRDefault="00EF328F" w:rsidP="00803BB2">
      <w:pPr>
        <w:spacing w:line="360" w:lineRule="auto"/>
        <w:rPr>
          <w:sz w:val="24"/>
          <w:szCs w:val="24"/>
        </w:rPr>
      </w:pPr>
    </w:p>
    <w:p w14:paraId="1ADD024E" w14:textId="77777777" w:rsidR="00EF328F" w:rsidRPr="00904297" w:rsidRDefault="00EF328F" w:rsidP="00803BB2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2BAE2143" w14:textId="77777777" w:rsidR="00EF328F" w:rsidRPr="00904297" w:rsidRDefault="00EF328F" w:rsidP="00803BB2">
      <w:pPr>
        <w:spacing w:line="360" w:lineRule="auto"/>
        <w:rPr>
          <w:sz w:val="24"/>
          <w:szCs w:val="24"/>
        </w:rPr>
      </w:pPr>
    </w:p>
    <w:p w14:paraId="523EC049" w14:textId="77777777" w:rsidR="00EF328F" w:rsidRPr="00904297" w:rsidRDefault="00EF328F" w:rsidP="00803BB2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4C638C28" w14:textId="77777777" w:rsidR="00EF328F" w:rsidRPr="00904297" w:rsidRDefault="00EF328F" w:rsidP="00803BB2">
      <w:pPr>
        <w:spacing w:line="360" w:lineRule="auto"/>
        <w:rPr>
          <w:sz w:val="24"/>
          <w:szCs w:val="24"/>
        </w:rPr>
      </w:pPr>
    </w:p>
    <w:p w14:paraId="2204B9FE" w14:textId="73BB165A" w:rsidR="00EF328F" w:rsidRPr="00904297" w:rsidRDefault="00EF328F" w:rsidP="00803BB2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Pr="00904297">
        <w:rPr>
          <w:sz w:val="24"/>
          <w:szCs w:val="24"/>
        </w:rPr>
        <w:t>record at Docket No.</w:t>
      </w:r>
      <w:r>
        <w:rPr>
          <w:sz w:val="24"/>
          <w:szCs w:val="24"/>
        </w:rPr>
        <w:t xml:space="preserve"> C</w:t>
      </w:r>
      <w:r w:rsidRPr="00E6554E">
        <w:rPr>
          <w:sz w:val="24"/>
          <w:szCs w:val="24"/>
        </w:rPr>
        <w:t>-201</w:t>
      </w:r>
      <w:r>
        <w:rPr>
          <w:sz w:val="24"/>
          <w:szCs w:val="24"/>
        </w:rPr>
        <w:t>9</w:t>
      </w:r>
      <w:r w:rsidRPr="00E6554E">
        <w:rPr>
          <w:sz w:val="24"/>
          <w:szCs w:val="24"/>
        </w:rPr>
        <w:t>-30</w:t>
      </w:r>
      <w:r>
        <w:rPr>
          <w:sz w:val="24"/>
          <w:szCs w:val="24"/>
        </w:rPr>
        <w:t>1</w:t>
      </w:r>
      <w:r w:rsidR="009B1BEF">
        <w:rPr>
          <w:sz w:val="24"/>
          <w:szCs w:val="24"/>
        </w:rPr>
        <w:t>1</w:t>
      </w:r>
      <w:r>
        <w:rPr>
          <w:sz w:val="24"/>
          <w:szCs w:val="24"/>
        </w:rPr>
        <w:t>25</w:t>
      </w:r>
      <w:r w:rsidR="009B1BEF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>
        <w:rPr>
          <w:sz w:val="24"/>
        </w:rPr>
        <w:t>is closed</w:t>
      </w:r>
      <w:r w:rsidRPr="00904297">
        <w:rPr>
          <w:sz w:val="24"/>
          <w:szCs w:val="24"/>
        </w:rPr>
        <w:t>.</w:t>
      </w:r>
    </w:p>
    <w:p w14:paraId="2A60087C" w14:textId="77777777" w:rsidR="00EF328F" w:rsidRPr="00904297" w:rsidRDefault="00EF328F" w:rsidP="00803BB2">
      <w:pPr>
        <w:spacing w:line="360" w:lineRule="auto"/>
        <w:rPr>
          <w:sz w:val="24"/>
          <w:szCs w:val="24"/>
        </w:rPr>
      </w:pPr>
    </w:p>
    <w:p w14:paraId="41325443" w14:textId="77777777" w:rsidR="00EF328F" w:rsidRPr="00904297" w:rsidRDefault="00EF328F" w:rsidP="00803BB2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14:paraId="42D778AA" w14:textId="45D673D6" w:rsidR="00EF328F" w:rsidRPr="00904297" w:rsidRDefault="00A743F3" w:rsidP="00803BB2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6AF0F1D8" wp14:editId="3BE304FB">
            <wp:simplePos x="0" y="0"/>
            <wp:positionH relativeFrom="column">
              <wp:posOffset>2724150</wp:posOffset>
            </wp:positionH>
            <wp:positionV relativeFrom="paragraph">
              <wp:posOffset>262255</wp:posOffset>
            </wp:positionV>
            <wp:extent cx="2994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CE1EE" w14:textId="39B091CF" w:rsidR="00EF328F" w:rsidRPr="00904297" w:rsidRDefault="00EF328F" w:rsidP="00803BB2">
      <w:pPr>
        <w:spacing w:line="360" w:lineRule="auto"/>
        <w:rPr>
          <w:sz w:val="24"/>
          <w:szCs w:val="24"/>
        </w:rPr>
      </w:pPr>
    </w:p>
    <w:p w14:paraId="3DB44EF0" w14:textId="4CAC7805" w:rsidR="00EF328F" w:rsidRPr="00904297" w:rsidRDefault="00EF328F" w:rsidP="00EF328F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9B1BEF">
        <w:rPr>
          <w:sz w:val="24"/>
          <w:szCs w:val="24"/>
          <w:u w:val="single"/>
        </w:rPr>
        <w:t>June 22</w:t>
      </w:r>
      <w:r w:rsidRPr="003C1C2A">
        <w:rPr>
          <w:sz w:val="24"/>
          <w:szCs w:val="24"/>
          <w:u w:val="single"/>
        </w:rPr>
        <w:t>, 2020</w:t>
      </w:r>
    </w:p>
    <w:p w14:paraId="4945211B" w14:textId="77777777" w:rsidR="00EF328F" w:rsidRDefault="00EF328F" w:rsidP="00EF328F">
      <w:pPr>
        <w:contextualSpacing/>
        <w:rPr>
          <w:rFonts w:ascii="Microsoft Sans Serif"/>
          <w:b/>
          <w:sz w:val="24"/>
          <w:u w:val="single"/>
        </w:rPr>
      </w:pPr>
    </w:p>
    <w:p w14:paraId="7C13F36E" w14:textId="77777777" w:rsidR="00EF328F" w:rsidRDefault="00EF328F" w:rsidP="00EF328F">
      <w:pPr>
        <w:contextualSpacing/>
        <w:rPr>
          <w:rFonts w:ascii="Microsoft Sans Serif"/>
          <w:b/>
          <w:sz w:val="24"/>
          <w:u w:val="single"/>
        </w:rPr>
      </w:pPr>
    </w:p>
    <w:p w14:paraId="246EAF02" w14:textId="77777777" w:rsidR="00EF328F" w:rsidRDefault="00EF328F" w:rsidP="00EF328F">
      <w:pPr>
        <w:contextualSpacing/>
        <w:rPr>
          <w:rFonts w:ascii="Microsoft Sans Serif"/>
          <w:b/>
          <w:sz w:val="24"/>
          <w:u w:val="single"/>
        </w:rPr>
      </w:pPr>
    </w:p>
    <w:p w14:paraId="453CB6DE" w14:textId="77777777" w:rsidR="00EF328F" w:rsidRDefault="00EF328F" w:rsidP="00EF328F">
      <w:pPr>
        <w:contextualSpacing/>
        <w:rPr>
          <w:rFonts w:ascii="Microsoft Sans Serif"/>
          <w:b/>
          <w:sz w:val="24"/>
          <w:u w:val="single"/>
        </w:rPr>
      </w:pPr>
    </w:p>
    <w:p w14:paraId="45404601" w14:textId="77777777" w:rsidR="00EF328F" w:rsidRDefault="00EF328F" w:rsidP="00EF328F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4DCA68A8" w14:textId="77777777" w:rsidR="00EF328F" w:rsidRDefault="00EF328F" w:rsidP="00EF328F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691DDC21" w14:textId="77777777" w:rsidR="00EF328F" w:rsidRDefault="00EF328F" w:rsidP="00EF328F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EF328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4BD84E" w14:textId="77777777" w:rsidR="00E113A3" w:rsidRPr="00941A96" w:rsidRDefault="00E113A3" w:rsidP="00E113A3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bookmarkStart w:id="0" w:name="_GoBack"/>
      <w:r w:rsidRPr="00941A96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C-2019-3011258 - BUREAU OF INVESTIGATION &amp; ENFORCEMENT V. HERBERT L JOSEPH II T/A J. N. LIMOUSINE</w:t>
      </w:r>
    </w:p>
    <w:p w14:paraId="1EB6174F" w14:textId="7DA860C5" w:rsidR="00E113A3" w:rsidRPr="00941A96" w:rsidRDefault="00E113A3" w:rsidP="00E113A3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F9564B8" w14:textId="62DFAD0C" w:rsidR="00A743F3" w:rsidRPr="00941A96" w:rsidRDefault="00A743F3" w:rsidP="00E113A3">
      <w:pPr>
        <w:rPr>
          <w:rFonts w:ascii="Microsoft Sans Serif" w:eastAsia="Microsoft Sans Serif" w:hAnsi="Microsoft Sans Serif" w:cs="Microsoft Sans Serif"/>
          <w:b/>
          <w:i/>
          <w:iCs/>
          <w:sz w:val="28"/>
          <w:szCs w:val="28"/>
        </w:rPr>
      </w:pPr>
      <w:r w:rsidRPr="00941A96">
        <w:rPr>
          <w:rFonts w:ascii="Microsoft Sans Serif" w:eastAsia="Microsoft Sans Serif" w:hAnsi="Microsoft Sans Serif" w:cs="Microsoft Sans Serif"/>
          <w:b/>
          <w:i/>
          <w:iCs/>
          <w:sz w:val="28"/>
          <w:szCs w:val="28"/>
        </w:rPr>
        <w:t>Revised June 22, 2020</w:t>
      </w:r>
    </w:p>
    <w:p w14:paraId="39FE8D23" w14:textId="77777777" w:rsidR="00A743F3" w:rsidRPr="00941A96" w:rsidRDefault="00A743F3" w:rsidP="00E113A3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</w:pPr>
    </w:p>
    <w:p w14:paraId="4AA8E58D" w14:textId="77777777" w:rsidR="00E113A3" w:rsidRPr="00941A96" w:rsidRDefault="00E113A3" w:rsidP="00E113A3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41A96">
        <w:rPr>
          <w:rFonts w:ascii="Microsoft Sans Serif" w:eastAsia="Microsoft Sans Serif" w:hAnsi="Microsoft Sans Serif" w:cs="Microsoft Sans Serif"/>
          <w:sz w:val="24"/>
          <w:szCs w:val="22"/>
        </w:rPr>
        <w:t>HERBERT L JOSEPH II</w:t>
      </w:r>
    </w:p>
    <w:p w14:paraId="4C7B205F" w14:textId="77777777" w:rsidR="00E113A3" w:rsidRPr="00941A96" w:rsidRDefault="00E113A3" w:rsidP="00E113A3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41A96">
        <w:rPr>
          <w:rFonts w:ascii="Microsoft Sans Serif" w:eastAsia="Microsoft Sans Serif" w:hAnsi="Microsoft Sans Serif" w:cs="Microsoft Sans Serif"/>
          <w:sz w:val="24"/>
          <w:szCs w:val="22"/>
        </w:rPr>
        <w:t>432 PARKWOOD ROAD</w:t>
      </w:r>
    </w:p>
    <w:p w14:paraId="2A95C7A9" w14:textId="5CFF943A" w:rsidR="00E113A3" w:rsidRPr="00941A96" w:rsidRDefault="00E113A3" w:rsidP="00E113A3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941A96">
        <w:rPr>
          <w:rFonts w:ascii="Microsoft Sans Serif" w:eastAsia="Microsoft Sans Serif" w:hAnsi="Microsoft Sans Serif" w:cs="Microsoft Sans Serif"/>
          <w:sz w:val="24"/>
          <w:szCs w:val="22"/>
        </w:rPr>
        <w:t>PITTSBURGH PA  15210</w:t>
      </w:r>
      <w:r w:rsidRPr="00941A96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941A9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412.721.9610</w:t>
      </w:r>
    </w:p>
    <w:p w14:paraId="53E66B9B" w14:textId="4BA19F38" w:rsidR="00E113A3" w:rsidRPr="00941A96" w:rsidRDefault="00941A96" w:rsidP="00E113A3">
      <w:pPr>
        <w:rPr>
          <w:rFonts w:ascii="Microsoft Sans Serif" w:eastAsia="Microsoft Sans Serif" w:hAnsi="Microsoft Sans Serif" w:cs="Microsoft Sans Serif"/>
          <w:b/>
          <w:bCs/>
          <w:sz w:val="28"/>
          <w:szCs w:val="28"/>
        </w:rPr>
      </w:pPr>
      <w:hyperlink r:id="rId6" w:history="1">
        <w:r w:rsidR="00E113A3" w:rsidRPr="00941A96">
          <w:rPr>
            <w:rStyle w:val="Hyperlink"/>
            <w:rFonts w:ascii="Microsoft Sans Serif" w:hAnsi="Microsoft Sans Serif" w:cs="Microsoft Sans Serif"/>
            <w:sz w:val="28"/>
            <w:szCs w:val="28"/>
          </w:rPr>
          <w:t>herbertljosephii5@gmail.com</w:t>
        </w:r>
      </w:hyperlink>
    </w:p>
    <w:p w14:paraId="4F196E7E" w14:textId="77777777" w:rsidR="00E113A3" w:rsidRPr="00941A96" w:rsidRDefault="00E113A3" w:rsidP="00E113A3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2538CA98" w14:textId="77777777" w:rsidR="00E113A3" w:rsidRPr="00941A96" w:rsidRDefault="00E113A3" w:rsidP="00E113A3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ED1D77B" w14:textId="5EC0CB01" w:rsidR="00E113A3" w:rsidRPr="00941A96" w:rsidRDefault="00E113A3" w:rsidP="00E113A3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41A96">
        <w:rPr>
          <w:rFonts w:ascii="Microsoft Sans Serif" w:eastAsia="Microsoft Sans Serif" w:hAnsi="Microsoft Sans Serif" w:cs="Microsoft Sans Serif"/>
          <w:sz w:val="24"/>
          <w:szCs w:val="22"/>
        </w:rPr>
        <w:t>MATTHEW C FALLINGS, ESQUIRE</w:t>
      </w:r>
    </w:p>
    <w:p w14:paraId="044EBA6B" w14:textId="26D1E309" w:rsidR="00E113A3" w:rsidRPr="00941A96" w:rsidRDefault="00E113A3" w:rsidP="00E113A3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41A96">
        <w:rPr>
          <w:rFonts w:ascii="Microsoft Sans Serif" w:eastAsia="Microsoft Sans Serif" w:hAnsi="Microsoft Sans Serif" w:cs="Microsoft Sans Serif"/>
          <w:sz w:val="24"/>
          <w:szCs w:val="22"/>
        </w:rPr>
        <w:t>PA PUC BUREAU OF INVESTIGATION &amp; ENFORCEMENT</w:t>
      </w:r>
    </w:p>
    <w:p w14:paraId="5B523DB6" w14:textId="77777777" w:rsidR="00E113A3" w:rsidRPr="00941A96" w:rsidRDefault="00E113A3" w:rsidP="00E113A3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41A96">
        <w:rPr>
          <w:rFonts w:ascii="Microsoft Sans Serif" w:eastAsia="Microsoft Sans Serif" w:hAnsi="Microsoft Sans Serif" w:cs="Microsoft Sans Serif"/>
          <w:sz w:val="24"/>
          <w:szCs w:val="22"/>
        </w:rPr>
        <w:t>400 NORTH STREET</w:t>
      </w:r>
    </w:p>
    <w:p w14:paraId="7D165AB6" w14:textId="77777777" w:rsidR="00E113A3" w:rsidRPr="00941A96" w:rsidRDefault="00E113A3" w:rsidP="00E113A3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41A96">
        <w:rPr>
          <w:rFonts w:ascii="Microsoft Sans Serif" w:eastAsia="Microsoft Sans Serif" w:hAnsi="Microsoft Sans Serif" w:cs="Microsoft Sans Serif"/>
          <w:sz w:val="24"/>
          <w:szCs w:val="22"/>
        </w:rPr>
        <w:t>HARRISBURG PA  17120</w:t>
      </w:r>
    </w:p>
    <w:p w14:paraId="5DA2F206" w14:textId="77777777" w:rsidR="00E113A3" w:rsidRPr="00941A96" w:rsidRDefault="00E113A3" w:rsidP="00E113A3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</w:pPr>
      <w:r w:rsidRPr="00941A9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717.783.3847</w:t>
      </w:r>
      <w:r w:rsidRPr="00941A9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941A96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</w:p>
    <w:bookmarkEnd w:id="0"/>
    <w:p w14:paraId="5206D39C" w14:textId="77777777" w:rsidR="00EF328F" w:rsidRPr="00941A96" w:rsidRDefault="00EF328F" w:rsidP="00EF328F">
      <w:pPr>
        <w:spacing w:after="160"/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</w:p>
    <w:p w14:paraId="35FC2716" w14:textId="77777777" w:rsidR="008A45C7" w:rsidRDefault="00941A96"/>
    <w:sectPr w:rsidR="008A4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8F"/>
    <w:rsid w:val="00071DCD"/>
    <w:rsid w:val="003C0EFD"/>
    <w:rsid w:val="00652332"/>
    <w:rsid w:val="00693971"/>
    <w:rsid w:val="00711224"/>
    <w:rsid w:val="00745948"/>
    <w:rsid w:val="00803BB2"/>
    <w:rsid w:val="008F7FBC"/>
    <w:rsid w:val="0091539B"/>
    <w:rsid w:val="00941A96"/>
    <w:rsid w:val="009B1BEF"/>
    <w:rsid w:val="009C03E2"/>
    <w:rsid w:val="00A743F3"/>
    <w:rsid w:val="00E113A3"/>
    <w:rsid w:val="00E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57E9"/>
  <w15:chartTrackingRefBased/>
  <w15:docId w15:val="{3BF270BD-2154-43F4-92BC-A61F90D6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28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328F"/>
    <w:pPr>
      <w:tabs>
        <w:tab w:val="left" w:pos="360"/>
      </w:tabs>
      <w:spacing w:line="232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F328F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113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bertljosephii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3</cp:revision>
  <dcterms:created xsi:type="dcterms:W3CDTF">2020-06-22T12:02:00Z</dcterms:created>
  <dcterms:modified xsi:type="dcterms:W3CDTF">2020-06-22T12:03:00Z</dcterms:modified>
</cp:coreProperties>
</file>