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1D208BE9" w14:textId="77777777" w:rsidTr="002D5BCC">
        <w:tc>
          <w:tcPr>
            <w:tcW w:w="1363" w:type="dxa"/>
          </w:tcPr>
          <w:p w14:paraId="776132A9" w14:textId="77777777" w:rsidR="00E8035A" w:rsidRDefault="003446D3">
            <w:pPr>
              <w:rPr>
                <w:sz w:val="24"/>
              </w:rPr>
            </w:pPr>
            <w:r>
              <w:rPr>
                <w:noProof/>
                <w:spacing w:val="-2"/>
              </w:rPr>
              <w:drawing>
                <wp:inline distT="0" distB="0" distL="0" distR="0" wp14:anchorId="6D085BA6" wp14:editId="74B0E46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66E17547"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725D169B"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78393523"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45B8713B" w14:textId="77777777" w:rsidR="00E8035A" w:rsidRDefault="00E8035A">
            <w:pPr>
              <w:rPr>
                <w:rFonts w:ascii="Arial" w:hAnsi="Arial"/>
                <w:sz w:val="12"/>
              </w:rPr>
            </w:pPr>
          </w:p>
          <w:p w14:paraId="4FDCC577" w14:textId="77777777" w:rsidR="00E8035A" w:rsidRDefault="00E8035A">
            <w:pPr>
              <w:rPr>
                <w:rFonts w:ascii="Arial" w:hAnsi="Arial"/>
                <w:sz w:val="12"/>
              </w:rPr>
            </w:pPr>
          </w:p>
          <w:p w14:paraId="639048AF" w14:textId="77777777" w:rsidR="00E8035A" w:rsidRDefault="00E8035A">
            <w:pPr>
              <w:rPr>
                <w:rFonts w:ascii="Arial" w:hAnsi="Arial"/>
                <w:sz w:val="12"/>
              </w:rPr>
            </w:pPr>
          </w:p>
          <w:p w14:paraId="31415557" w14:textId="77777777" w:rsidR="00E8035A" w:rsidRDefault="00E8035A">
            <w:pPr>
              <w:rPr>
                <w:rFonts w:ascii="Arial" w:hAnsi="Arial"/>
                <w:sz w:val="12"/>
              </w:rPr>
            </w:pPr>
          </w:p>
          <w:p w14:paraId="3273B66F" w14:textId="77777777" w:rsidR="00E8035A" w:rsidRDefault="00E8035A">
            <w:pPr>
              <w:rPr>
                <w:rFonts w:ascii="Arial" w:hAnsi="Arial"/>
                <w:sz w:val="12"/>
              </w:rPr>
            </w:pPr>
          </w:p>
          <w:p w14:paraId="1C2A9346" w14:textId="77777777" w:rsidR="00E8035A" w:rsidRDefault="00E8035A">
            <w:pPr>
              <w:rPr>
                <w:rFonts w:ascii="Arial" w:hAnsi="Arial"/>
                <w:sz w:val="12"/>
              </w:rPr>
            </w:pPr>
          </w:p>
          <w:p w14:paraId="28609AD4"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5D9B2823" w14:textId="77777777" w:rsidTr="002D5BCC">
        <w:trPr>
          <w:trHeight w:val="279"/>
        </w:trPr>
        <w:tc>
          <w:tcPr>
            <w:tcW w:w="1363" w:type="dxa"/>
          </w:tcPr>
          <w:p w14:paraId="04A43BC5" w14:textId="77777777" w:rsidR="00E8035A" w:rsidRDefault="00E8035A">
            <w:pPr>
              <w:rPr>
                <w:spacing w:val="-2"/>
              </w:rPr>
            </w:pPr>
            <w:r>
              <w:tab/>
            </w:r>
          </w:p>
        </w:tc>
        <w:tc>
          <w:tcPr>
            <w:tcW w:w="7727" w:type="dxa"/>
          </w:tcPr>
          <w:p w14:paraId="2B95AB0A" w14:textId="77777777" w:rsidR="00E8035A" w:rsidRDefault="00E8035A">
            <w:pPr>
              <w:suppressAutoHyphens/>
              <w:spacing w:line="204" w:lineRule="auto"/>
              <w:jc w:val="center"/>
              <w:rPr>
                <w:rFonts w:ascii="Arial" w:hAnsi="Arial"/>
                <w:spacing w:val="-3"/>
              </w:rPr>
            </w:pPr>
          </w:p>
        </w:tc>
        <w:tc>
          <w:tcPr>
            <w:tcW w:w="1800" w:type="dxa"/>
            <w:gridSpan w:val="2"/>
          </w:tcPr>
          <w:p w14:paraId="27CF7A7F" w14:textId="77777777" w:rsidR="00E8035A" w:rsidRPr="005A24C5" w:rsidRDefault="00E8035A" w:rsidP="00537D15">
            <w:pPr>
              <w:rPr>
                <w:sz w:val="22"/>
                <w:szCs w:val="22"/>
              </w:rPr>
            </w:pPr>
          </w:p>
        </w:tc>
      </w:tr>
    </w:tbl>
    <w:p w14:paraId="17234B71" w14:textId="6B92BD74" w:rsidR="00D608A4" w:rsidRDefault="00D608A4" w:rsidP="00D608A4">
      <w:pPr>
        <w:pStyle w:val="Heading1"/>
        <w:jc w:val="center"/>
        <w:rPr>
          <w:color w:val="000000"/>
          <w:szCs w:val="24"/>
        </w:rPr>
      </w:pPr>
      <w:r>
        <w:rPr>
          <w:color w:val="000000"/>
          <w:szCs w:val="24"/>
        </w:rPr>
        <w:t>June 23, 2020</w:t>
      </w:r>
    </w:p>
    <w:p w14:paraId="245FA3ED" w14:textId="35479B73" w:rsidR="00110300" w:rsidRPr="00874DF5" w:rsidRDefault="0056770C" w:rsidP="00D608A4">
      <w:pPr>
        <w:pStyle w:val="Heading1"/>
        <w:ind w:left="5760" w:right="-720" w:firstLine="720"/>
        <w:rPr>
          <w:color w:val="000000"/>
          <w:szCs w:val="24"/>
          <w:u w:val="single"/>
        </w:rPr>
      </w:pPr>
      <w:r>
        <w:rPr>
          <w:color w:val="000000"/>
          <w:szCs w:val="24"/>
        </w:rPr>
        <w:t>Docket No. A</w:t>
      </w:r>
      <w:r w:rsidR="00F634F6">
        <w:rPr>
          <w:color w:val="000000"/>
          <w:szCs w:val="24"/>
        </w:rPr>
        <w:t>-2012-2295730</w:t>
      </w:r>
    </w:p>
    <w:p w14:paraId="04209371" w14:textId="41E06F42" w:rsidR="00110300" w:rsidRPr="008F7282"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F7282">
        <w:rPr>
          <w:sz w:val="24"/>
          <w:szCs w:val="24"/>
        </w:rPr>
        <w:t>Utility Code</w:t>
      </w:r>
      <w:r w:rsidR="005706A6" w:rsidRPr="008F7282">
        <w:rPr>
          <w:sz w:val="24"/>
          <w:szCs w:val="24"/>
        </w:rPr>
        <w:t>:</w:t>
      </w:r>
      <w:r w:rsidRPr="008F7282">
        <w:rPr>
          <w:sz w:val="24"/>
          <w:szCs w:val="24"/>
        </w:rPr>
        <w:t xml:space="preserve"> </w:t>
      </w:r>
      <w:r w:rsidR="00F634F6" w:rsidRPr="008F7282">
        <w:rPr>
          <w:sz w:val="24"/>
          <w:szCs w:val="24"/>
        </w:rPr>
        <w:t>1714493</w:t>
      </w:r>
      <w:r w:rsidRPr="008F7282">
        <w:rPr>
          <w:sz w:val="24"/>
          <w:szCs w:val="24"/>
        </w:rPr>
        <w:tab/>
      </w:r>
      <w:r w:rsidRPr="008F7282">
        <w:rPr>
          <w:sz w:val="24"/>
          <w:szCs w:val="24"/>
        </w:rPr>
        <w:tab/>
      </w:r>
      <w:r w:rsidRPr="008F7282">
        <w:rPr>
          <w:sz w:val="24"/>
          <w:szCs w:val="24"/>
        </w:rPr>
        <w:tab/>
      </w:r>
      <w:r w:rsidRPr="008F7282">
        <w:rPr>
          <w:sz w:val="24"/>
          <w:szCs w:val="24"/>
        </w:rPr>
        <w:tab/>
      </w:r>
    </w:p>
    <w:p w14:paraId="70C50F71" w14:textId="3A08EF4F" w:rsidR="0052288F" w:rsidRPr="008F7282" w:rsidRDefault="0052288F" w:rsidP="00110300">
      <w:pPr>
        <w:rPr>
          <w:b/>
          <w:color w:val="000000"/>
          <w:sz w:val="24"/>
          <w:szCs w:val="24"/>
          <w:u w:val="single"/>
        </w:rPr>
      </w:pPr>
    </w:p>
    <w:p w14:paraId="581063FE" w14:textId="77777777" w:rsidR="00B3157F" w:rsidRDefault="00F634F6" w:rsidP="00110300">
      <w:pPr>
        <w:rPr>
          <w:color w:val="000000"/>
          <w:sz w:val="24"/>
          <w:szCs w:val="24"/>
        </w:rPr>
      </w:pPr>
      <w:r w:rsidRPr="008F7282">
        <w:rPr>
          <w:color w:val="000000"/>
          <w:sz w:val="24"/>
          <w:szCs w:val="24"/>
        </w:rPr>
        <w:t>BRENT ELLIS</w:t>
      </w:r>
      <w:r w:rsidR="00B3157F">
        <w:rPr>
          <w:color w:val="000000"/>
          <w:sz w:val="24"/>
          <w:szCs w:val="24"/>
        </w:rPr>
        <w:t xml:space="preserve"> </w:t>
      </w:r>
      <w:r w:rsidRPr="008F7282">
        <w:rPr>
          <w:color w:val="000000"/>
          <w:sz w:val="24"/>
          <w:szCs w:val="24"/>
        </w:rPr>
        <w:t xml:space="preserve">SENIOR MANAGER </w:t>
      </w:r>
    </w:p>
    <w:p w14:paraId="2729E379" w14:textId="0D53848A" w:rsidR="00F634F6" w:rsidRDefault="00F634F6" w:rsidP="00110300">
      <w:pPr>
        <w:rPr>
          <w:color w:val="000000"/>
          <w:sz w:val="24"/>
          <w:szCs w:val="24"/>
        </w:rPr>
      </w:pPr>
      <w:r w:rsidRPr="008F7282">
        <w:rPr>
          <w:color w:val="000000"/>
          <w:sz w:val="24"/>
          <w:szCs w:val="24"/>
        </w:rPr>
        <w:t>CNX RESOURCES CORP</w:t>
      </w:r>
    </w:p>
    <w:p w14:paraId="7C08D70C" w14:textId="7F0D8C75" w:rsidR="0052534A" w:rsidRPr="008F7282" w:rsidRDefault="0052534A" w:rsidP="00110300">
      <w:pPr>
        <w:rPr>
          <w:color w:val="000000"/>
          <w:sz w:val="24"/>
          <w:szCs w:val="24"/>
        </w:rPr>
      </w:pPr>
      <w:r>
        <w:rPr>
          <w:color w:val="000000"/>
          <w:sz w:val="24"/>
          <w:szCs w:val="24"/>
        </w:rPr>
        <w:t>CNX CENTER</w:t>
      </w:r>
    </w:p>
    <w:p w14:paraId="2311080A" w14:textId="58AAA6A4" w:rsidR="00F634F6" w:rsidRPr="008F7282" w:rsidRDefault="0052534A" w:rsidP="00110300">
      <w:pPr>
        <w:rPr>
          <w:color w:val="000000"/>
          <w:sz w:val="24"/>
          <w:szCs w:val="24"/>
        </w:rPr>
      </w:pPr>
      <w:r>
        <w:rPr>
          <w:color w:val="000000"/>
          <w:sz w:val="24"/>
          <w:szCs w:val="24"/>
        </w:rPr>
        <w:t xml:space="preserve">1000 </w:t>
      </w:r>
      <w:r w:rsidR="00F634F6" w:rsidRPr="008F7282">
        <w:rPr>
          <w:color w:val="000000"/>
          <w:sz w:val="24"/>
          <w:szCs w:val="24"/>
        </w:rPr>
        <w:t xml:space="preserve">CONSOL ENERGY DR </w:t>
      </w:r>
    </w:p>
    <w:p w14:paraId="08F348E2" w14:textId="2B7B17B9" w:rsidR="00F634F6" w:rsidRPr="008F7282" w:rsidRDefault="00F634F6" w:rsidP="00110300">
      <w:pPr>
        <w:rPr>
          <w:color w:val="000000"/>
          <w:sz w:val="24"/>
          <w:szCs w:val="24"/>
        </w:rPr>
      </w:pPr>
      <w:r w:rsidRPr="008F7282">
        <w:rPr>
          <w:color w:val="000000"/>
          <w:sz w:val="24"/>
          <w:szCs w:val="24"/>
        </w:rPr>
        <w:t>CANONSBURG PA 15317</w:t>
      </w:r>
    </w:p>
    <w:p w14:paraId="1261E0CD" w14:textId="77777777" w:rsidR="00D72568" w:rsidRPr="008F7282" w:rsidRDefault="00D72568" w:rsidP="00110300">
      <w:pPr>
        <w:pStyle w:val="Heading1"/>
        <w:ind w:right="-720"/>
        <w:rPr>
          <w:color w:val="000000"/>
          <w:szCs w:val="24"/>
        </w:rPr>
      </w:pPr>
    </w:p>
    <w:p w14:paraId="4FF9CA00" w14:textId="77777777" w:rsidR="00E8035A" w:rsidRPr="008F7282" w:rsidRDefault="00E8035A" w:rsidP="00077585">
      <w:pPr>
        <w:jc w:val="center"/>
        <w:rPr>
          <w:b/>
          <w:sz w:val="24"/>
          <w:u w:val="single"/>
        </w:rPr>
      </w:pPr>
      <w:r w:rsidRPr="008F7282">
        <w:rPr>
          <w:b/>
          <w:sz w:val="24"/>
          <w:u w:val="single"/>
        </w:rPr>
        <w:t xml:space="preserve">RE: </w:t>
      </w:r>
      <w:r w:rsidR="0056770C" w:rsidRPr="008F7282">
        <w:rPr>
          <w:b/>
          <w:sz w:val="24"/>
          <w:u w:val="single"/>
        </w:rPr>
        <w:t>Act 127 Pennsylvania Pipeline Operator Annual Registration Form</w:t>
      </w:r>
    </w:p>
    <w:p w14:paraId="3CC73E50" w14:textId="77777777" w:rsidR="00E8035A" w:rsidRPr="008F7282" w:rsidRDefault="00E8035A" w:rsidP="0017520D">
      <w:pPr>
        <w:spacing w:line="360" w:lineRule="auto"/>
        <w:rPr>
          <w:b/>
          <w:sz w:val="24"/>
          <w:u w:val="single"/>
        </w:rPr>
      </w:pPr>
    </w:p>
    <w:p w14:paraId="42AE5482" w14:textId="766A4D19" w:rsidR="00E8035A" w:rsidRPr="008F7282" w:rsidRDefault="00E8035A">
      <w:pPr>
        <w:rPr>
          <w:sz w:val="24"/>
          <w:szCs w:val="24"/>
        </w:rPr>
      </w:pPr>
      <w:r w:rsidRPr="008F7282">
        <w:rPr>
          <w:sz w:val="24"/>
          <w:szCs w:val="24"/>
        </w:rPr>
        <w:t xml:space="preserve">Dear </w:t>
      </w:r>
      <w:r w:rsidR="00F634F6" w:rsidRPr="008F7282">
        <w:rPr>
          <w:color w:val="000000"/>
          <w:sz w:val="24"/>
          <w:szCs w:val="24"/>
        </w:rPr>
        <w:t>Mr. Ellis</w:t>
      </w:r>
      <w:r w:rsidR="004527A2" w:rsidRPr="008F7282">
        <w:rPr>
          <w:sz w:val="24"/>
          <w:szCs w:val="24"/>
        </w:rPr>
        <w:t>:</w:t>
      </w:r>
    </w:p>
    <w:p w14:paraId="34ECEA13" w14:textId="77777777" w:rsidR="0052287D" w:rsidRPr="008F7282" w:rsidRDefault="0052287D">
      <w:pPr>
        <w:rPr>
          <w:sz w:val="24"/>
          <w:szCs w:val="24"/>
        </w:rPr>
      </w:pPr>
    </w:p>
    <w:p w14:paraId="7FDCB57D" w14:textId="1AB9325E" w:rsidR="00E8035A" w:rsidRPr="007F7F3F" w:rsidRDefault="00830E07" w:rsidP="00944534">
      <w:pPr>
        <w:ind w:firstLine="720"/>
        <w:rPr>
          <w:sz w:val="24"/>
          <w:szCs w:val="24"/>
        </w:rPr>
      </w:pPr>
      <w:r w:rsidRPr="008F7282">
        <w:rPr>
          <w:sz w:val="24"/>
          <w:szCs w:val="24"/>
        </w:rPr>
        <w:t xml:space="preserve">On </w:t>
      </w:r>
      <w:r w:rsidR="00950069" w:rsidRPr="008F7282">
        <w:rPr>
          <w:sz w:val="24"/>
          <w:szCs w:val="24"/>
        </w:rPr>
        <w:t>M</w:t>
      </w:r>
      <w:r w:rsidR="00F634F6" w:rsidRPr="008F7282">
        <w:rPr>
          <w:sz w:val="24"/>
          <w:szCs w:val="24"/>
        </w:rPr>
        <w:t>arch 18, 2020</w:t>
      </w:r>
      <w:r w:rsidR="00950069" w:rsidRPr="008F7282">
        <w:rPr>
          <w:sz w:val="24"/>
          <w:szCs w:val="24"/>
        </w:rPr>
        <w:t>,</w:t>
      </w:r>
      <w:r w:rsidR="003A7271" w:rsidRPr="008F7282">
        <w:rPr>
          <w:sz w:val="24"/>
          <w:szCs w:val="24"/>
        </w:rPr>
        <w:t xml:space="preserve"> </w:t>
      </w:r>
      <w:r w:rsidR="00950069" w:rsidRPr="008F7282">
        <w:rPr>
          <w:color w:val="000000"/>
          <w:sz w:val="24"/>
          <w:szCs w:val="24"/>
        </w:rPr>
        <w:t>C</w:t>
      </w:r>
      <w:r w:rsidR="00F634F6" w:rsidRPr="008F7282">
        <w:rPr>
          <w:color w:val="000000"/>
          <w:sz w:val="24"/>
          <w:szCs w:val="24"/>
        </w:rPr>
        <w:t>NX Resources Corporation’</w:t>
      </w:r>
      <w:r w:rsidR="00FE07E1" w:rsidRPr="008F7282">
        <w:rPr>
          <w:color w:val="000000"/>
          <w:sz w:val="24"/>
          <w:szCs w:val="24"/>
        </w:rPr>
        <w:t>s</w:t>
      </w:r>
      <w:r w:rsidR="003A659A" w:rsidRPr="008F7282">
        <w:rPr>
          <w:color w:val="000000"/>
          <w:sz w:val="24"/>
          <w:szCs w:val="24"/>
        </w:rPr>
        <w:t xml:space="preserve"> </w:t>
      </w:r>
      <w:r w:rsidR="008E1798" w:rsidRPr="008F7282">
        <w:rPr>
          <w:color w:val="000000"/>
          <w:sz w:val="24"/>
          <w:szCs w:val="24"/>
        </w:rPr>
        <w:t>registration</w:t>
      </w:r>
      <w:r w:rsidR="003A659A" w:rsidRPr="008F7282">
        <w:rPr>
          <w:color w:val="000000"/>
          <w:sz w:val="24"/>
          <w:szCs w:val="24"/>
        </w:rPr>
        <w:t xml:space="preserve"> for </w:t>
      </w:r>
      <w:r w:rsidR="008E1798" w:rsidRPr="008F7282">
        <w:rPr>
          <w:color w:val="000000"/>
          <w:sz w:val="24"/>
          <w:szCs w:val="24"/>
        </w:rPr>
        <w:t>renewal</w:t>
      </w:r>
      <w:r w:rsidR="00FE07E1" w:rsidRPr="008F7282">
        <w:rPr>
          <w:color w:val="000000"/>
          <w:sz w:val="24"/>
          <w:szCs w:val="24"/>
        </w:rPr>
        <w:t xml:space="preserve"> of the</w:t>
      </w:r>
      <w:r w:rsidR="003A659A" w:rsidRPr="008F7282">
        <w:rPr>
          <w:color w:val="000000"/>
          <w:sz w:val="24"/>
          <w:szCs w:val="24"/>
        </w:rPr>
        <w:t xml:space="preserve"> </w:t>
      </w:r>
      <w:r w:rsidR="008E1798" w:rsidRPr="008F7282">
        <w:rPr>
          <w:color w:val="000000"/>
          <w:sz w:val="24"/>
          <w:szCs w:val="24"/>
        </w:rPr>
        <w:t>Act 127 Pennsylvania Pipeline Operator Annual Registration</w:t>
      </w:r>
      <w:r w:rsidR="003A659A" w:rsidRPr="008F7282">
        <w:rPr>
          <w:color w:val="000000"/>
          <w:sz w:val="24"/>
          <w:szCs w:val="24"/>
        </w:rPr>
        <w:t xml:space="preserve"> in the Commonwealth of Pennsylvania was accepted for filing with the Public Utility Commission</w:t>
      </w:r>
      <w:r w:rsidR="00555C1E" w:rsidRPr="008F7282">
        <w:rPr>
          <w:b/>
          <w:caps/>
          <w:sz w:val="24"/>
          <w:szCs w:val="24"/>
        </w:rPr>
        <w:t>.</w:t>
      </w:r>
      <w:r w:rsidR="00555C1E" w:rsidRPr="008F7282">
        <w:rPr>
          <w:sz w:val="24"/>
          <w:szCs w:val="24"/>
        </w:rPr>
        <w:t xml:space="preserve">  </w:t>
      </w:r>
      <w:r w:rsidR="00077585" w:rsidRPr="008F7282">
        <w:rPr>
          <w:sz w:val="24"/>
          <w:szCs w:val="24"/>
        </w:rPr>
        <w:t xml:space="preserve">The </w:t>
      </w:r>
      <w:r w:rsidR="00D94CE0" w:rsidRPr="008F7282">
        <w:rPr>
          <w:sz w:val="24"/>
          <w:szCs w:val="24"/>
        </w:rPr>
        <w:t>registration form</w:t>
      </w:r>
      <w:r w:rsidR="00077585" w:rsidRPr="008F7282">
        <w:rPr>
          <w:sz w:val="24"/>
          <w:szCs w:val="24"/>
        </w:rPr>
        <w:t xml:space="preserve"> was incomplete.  </w:t>
      </w:r>
      <w:r w:rsidR="00D24767" w:rsidRPr="008F7282">
        <w:rPr>
          <w:sz w:val="24"/>
          <w:szCs w:val="24"/>
        </w:rPr>
        <w:t>In order for</w:t>
      </w:r>
      <w:r w:rsidR="00D24767" w:rsidRPr="007F7F3F">
        <w:rPr>
          <w:sz w:val="24"/>
          <w:szCs w:val="24"/>
        </w:rPr>
        <w:t xml:space="preserve">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512B6D67" w14:textId="77777777" w:rsidR="003614E5" w:rsidRPr="007F7F3F" w:rsidRDefault="003614E5" w:rsidP="001B1533">
      <w:pPr>
        <w:ind w:left="720"/>
        <w:rPr>
          <w:sz w:val="24"/>
          <w:szCs w:val="24"/>
        </w:rPr>
      </w:pPr>
    </w:p>
    <w:p w14:paraId="0A10DEF7" w14:textId="0E6BF8AE" w:rsidR="00950069" w:rsidRPr="00B42311"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w:t>
      </w:r>
      <w:r w:rsidR="00B42311" w:rsidRPr="00B42311">
        <w:rPr>
          <w:rStyle w:val="A1"/>
          <w:i w:val="0"/>
          <w:sz w:val="24"/>
          <w:szCs w:val="24"/>
        </w:rPr>
        <w:t xml:space="preserve">Pipeline operators who fail to </w:t>
      </w:r>
      <w:r w:rsidR="00B42311">
        <w:rPr>
          <w:rStyle w:val="A1"/>
          <w:i w:val="0"/>
          <w:sz w:val="24"/>
          <w:szCs w:val="24"/>
        </w:rPr>
        <w:t>respond</w:t>
      </w:r>
      <w:r w:rsidR="00B42311" w:rsidRPr="00B42311">
        <w:rPr>
          <w:rStyle w:val="A1"/>
          <w:i w:val="0"/>
          <w:sz w:val="24"/>
          <w:szCs w:val="24"/>
        </w:rPr>
        <w:t xml:space="preserve"> </w:t>
      </w:r>
      <w:r w:rsidR="00B42311">
        <w:rPr>
          <w:rStyle w:val="A1"/>
          <w:i w:val="0"/>
          <w:sz w:val="24"/>
          <w:szCs w:val="24"/>
        </w:rPr>
        <w:t xml:space="preserve">may be referred to the Commission’s Bureau of Investigation and Enforcement and may </w:t>
      </w:r>
      <w:r w:rsidR="00B42311" w:rsidRPr="00B42311">
        <w:rPr>
          <w:rStyle w:val="A1"/>
          <w:i w:val="0"/>
          <w:sz w:val="24"/>
          <w:szCs w:val="24"/>
        </w:rPr>
        <w:t xml:space="preserve">be subject to civil penalties of up to $10,000 a day that the violation persists. </w:t>
      </w:r>
      <w:r w:rsidR="00B42311" w:rsidRPr="00B42311">
        <w:rPr>
          <w:i/>
          <w:sz w:val="24"/>
          <w:szCs w:val="24"/>
        </w:rPr>
        <w:t xml:space="preserve"> </w:t>
      </w:r>
      <w:r w:rsidR="00B42311" w:rsidRPr="00B42311">
        <w:rPr>
          <w:sz w:val="24"/>
          <w:szCs w:val="24"/>
        </w:rPr>
        <w:t>If</w:t>
      </w:r>
      <w:r w:rsidR="00F634F6">
        <w:rPr>
          <w:sz w:val="24"/>
          <w:szCs w:val="24"/>
        </w:rPr>
        <w:t xml:space="preserve"> CNX Resources Corporation</w:t>
      </w:r>
      <w:r w:rsidR="00B42311" w:rsidRPr="00B42311">
        <w:rPr>
          <w:sz w:val="24"/>
          <w:szCs w:val="24"/>
        </w:rPr>
        <w:t xml:space="preserve"> no longer</w:t>
      </w:r>
      <w:r w:rsidR="00B42311" w:rsidRPr="00B42311">
        <w:rPr>
          <w:i/>
          <w:sz w:val="24"/>
          <w:szCs w:val="24"/>
        </w:rPr>
        <w:t xml:space="preserve"> </w:t>
      </w:r>
      <w:r w:rsidR="00B42311" w:rsidRPr="00B42311">
        <w:rPr>
          <w:rStyle w:val="A1"/>
          <w:i w:val="0"/>
          <w:sz w:val="24"/>
          <w:szCs w:val="24"/>
        </w:rPr>
        <w:t>owns or operates equipment or facilities within the Commonwealth for the transportation of gas or hazardous liquids by pipeline or pipeline facility regulated under federal pipeline safety laws,</w:t>
      </w:r>
      <w:r w:rsidR="00B42311" w:rsidRPr="00B42311">
        <w:rPr>
          <w:i/>
          <w:sz w:val="24"/>
          <w:szCs w:val="24"/>
        </w:rPr>
        <w:t xml:space="preserve"> </w:t>
      </w:r>
      <w:r w:rsidR="00B42311" w:rsidRPr="00B42311">
        <w:rPr>
          <w:sz w:val="24"/>
          <w:szCs w:val="24"/>
        </w:rPr>
        <w:t xml:space="preserve">it should notify the Commission along with necessary proof.  For guidance with Act 127 compliance, please refer to the Commission’s website link at: </w:t>
      </w:r>
      <w:hyperlink r:id="rId9" w:history="1">
        <w:r w:rsidR="00B42311" w:rsidRPr="00B42311">
          <w:rPr>
            <w:rStyle w:val="Hyperlink"/>
            <w:sz w:val="24"/>
            <w:szCs w:val="24"/>
          </w:rPr>
          <w:t>http://www.puc.pa.gov/utility_industry/natural_gas/pipeline_safety.aspx</w:t>
        </w:r>
      </w:hyperlink>
      <w:r w:rsidR="00B42311" w:rsidRPr="00B42311">
        <w:rPr>
          <w:sz w:val="24"/>
          <w:szCs w:val="24"/>
        </w:rPr>
        <w:t>.</w:t>
      </w:r>
    </w:p>
    <w:p w14:paraId="44465557" w14:textId="77777777" w:rsidR="00950069" w:rsidRPr="00EF5085" w:rsidRDefault="00950069" w:rsidP="00950069">
      <w:pPr>
        <w:ind w:left="720"/>
        <w:rPr>
          <w:sz w:val="24"/>
          <w:szCs w:val="24"/>
        </w:rPr>
      </w:pPr>
    </w:p>
    <w:p w14:paraId="5944B981"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10"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1" w:history="1">
        <w:r w:rsidRPr="00EF5085">
          <w:rPr>
            <w:rStyle w:val="Hyperlink"/>
            <w:sz w:val="24"/>
            <w:szCs w:val="24"/>
          </w:rPr>
          <w:t>http://www.puc.pa.gov/efiling/DocTypes.aspx</w:t>
        </w:r>
      </w:hyperlink>
      <w:r w:rsidRPr="00EF5085">
        <w:rPr>
          <w:sz w:val="24"/>
          <w:szCs w:val="24"/>
        </w:rPr>
        <w:t xml:space="preserve">.  </w:t>
      </w:r>
    </w:p>
    <w:p w14:paraId="3C8D6DF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2E6E6439" w14:textId="77777777" w:rsidTr="007224AE">
        <w:trPr>
          <w:jc w:val="center"/>
        </w:trPr>
        <w:tc>
          <w:tcPr>
            <w:tcW w:w="4158" w:type="dxa"/>
          </w:tcPr>
          <w:p w14:paraId="18C09059"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2F736234" w14:textId="77777777" w:rsidTr="007224AE">
        <w:trPr>
          <w:jc w:val="center"/>
        </w:trPr>
        <w:tc>
          <w:tcPr>
            <w:tcW w:w="4158" w:type="dxa"/>
          </w:tcPr>
          <w:p w14:paraId="5C07B9E5"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142D9FD" w14:textId="77777777" w:rsidTr="007224AE">
        <w:trPr>
          <w:jc w:val="center"/>
        </w:trPr>
        <w:tc>
          <w:tcPr>
            <w:tcW w:w="4158" w:type="dxa"/>
          </w:tcPr>
          <w:p w14:paraId="788B40D3"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4E6712AC" w14:textId="77777777" w:rsidTr="007224AE">
        <w:trPr>
          <w:jc w:val="center"/>
        </w:trPr>
        <w:tc>
          <w:tcPr>
            <w:tcW w:w="4158" w:type="dxa"/>
          </w:tcPr>
          <w:p w14:paraId="4CB171C9" w14:textId="77777777" w:rsidR="00950069" w:rsidRPr="00EF5085" w:rsidRDefault="00950069" w:rsidP="007224AE">
            <w:pPr>
              <w:ind w:right="-90"/>
              <w:rPr>
                <w:sz w:val="24"/>
                <w:szCs w:val="24"/>
              </w:rPr>
            </w:pPr>
            <w:r w:rsidRPr="00EF5085">
              <w:rPr>
                <w:sz w:val="24"/>
                <w:szCs w:val="24"/>
              </w:rPr>
              <w:t>Harrisburg, PA 17120</w:t>
            </w:r>
          </w:p>
        </w:tc>
      </w:tr>
    </w:tbl>
    <w:p w14:paraId="6344247A" w14:textId="77777777" w:rsidR="00950069" w:rsidRPr="00EF5085" w:rsidRDefault="00950069" w:rsidP="00950069">
      <w:pPr>
        <w:ind w:right="-90" w:firstLine="720"/>
        <w:rPr>
          <w:sz w:val="24"/>
          <w:szCs w:val="24"/>
        </w:rPr>
      </w:pPr>
    </w:p>
    <w:p w14:paraId="48384DE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3311CB92" w14:textId="77777777" w:rsidR="00950069" w:rsidRPr="00EF5085" w:rsidRDefault="00950069" w:rsidP="00950069">
      <w:pPr>
        <w:ind w:right="-90" w:firstLine="720"/>
        <w:rPr>
          <w:sz w:val="24"/>
          <w:szCs w:val="24"/>
        </w:rPr>
      </w:pPr>
    </w:p>
    <w:p w14:paraId="4CBB7768"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EE0A2AD" w14:textId="77777777" w:rsidR="00950069" w:rsidRPr="00EF5085" w:rsidRDefault="00950069" w:rsidP="00950069">
      <w:pPr>
        <w:ind w:left="1440"/>
        <w:rPr>
          <w:sz w:val="24"/>
          <w:szCs w:val="24"/>
        </w:rPr>
      </w:pPr>
    </w:p>
    <w:p w14:paraId="1ACDB525"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60AB0E4D" w14:textId="77777777" w:rsidR="00950069" w:rsidRPr="00EF5085" w:rsidRDefault="00950069" w:rsidP="00950069">
      <w:pPr>
        <w:ind w:firstLine="720"/>
        <w:rPr>
          <w:sz w:val="24"/>
          <w:szCs w:val="24"/>
        </w:rPr>
      </w:pPr>
    </w:p>
    <w:p w14:paraId="1D509337"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 xml:space="preserve">Lee </w:t>
      </w:r>
      <w:proofErr w:type="spellStart"/>
      <w:r>
        <w:rPr>
          <w:sz w:val="24"/>
          <w:szCs w:val="24"/>
        </w:rPr>
        <w:t>Yalcin</w:t>
      </w:r>
      <w:proofErr w:type="spellEnd"/>
      <w:r w:rsidRPr="00EF5085">
        <w:rPr>
          <w:sz w:val="24"/>
          <w:szCs w:val="24"/>
        </w:rPr>
        <w:t xml:space="preserve"> at </w:t>
      </w:r>
      <w:hyperlink r:id="rId12" w:history="1">
        <w:r w:rsidRPr="00435C80">
          <w:rPr>
            <w:rStyle w:val="Hyperlink"/>
            <w:sz w:val="24"/>
            <w:szCs w:val="24"/>
          </w:rPr>
          <w:t>lyalcin@pa.gov</w:t>
        </w:r>
      </w:hyperlink>
      <w:r w:rsidRPr="00EF5085">
        <w:rPr>
          <w:sz w:val="24"/>
          <w:szCs w:val="24"/>
        </w:rPr>
        <w:t xml:space="preserve">.  Please direct any questions to </w:t>
      </w:r>
      <w:r>
        <w:rPr>
          <w:sz w:val="24"/>
          <w:szCs w:val="24"/>
        </w:rPr>
        <w:t xml:space="preserve">Lee </w:t>
      </w:r>
      <w:proofErr w:type="spellStart"/>
      <w:r>
        <w:rPr>
          <w:sz w:val="24"/>
          <w:szCs w:val="24"/>
        </w:rPr>
        <w:t>Yalcin</w:t>
      </w:r>
      <w:proofErr w:type="spellEnd"/>
      <w:r w:rsidRPr="00EF5085">
        <w:rPr>
          <w:sz w:val="24"/>
          <w:szCs w:val="24"/>
        </w:rPr>
        <w:t xml:space="preserve">, Bureau of Technical Utility Services, at </w:t>
      </w:r>
      <w:hyperlink r:id="rId13"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372C6665" w14:textId="77777777" w:rsidR="00950069" w:rsidRDefault="00950069" w:rsidP="00950069">
      <w:pPr>
        <w:ind w:right="-90" w:firstLine="720"/>
        <w:rPr>
          <w:sz w:val="24"/>
          <w:szCs w:val="24"/>
        </w:rPr>
      </w:pPr>
    </w:p>
    <w:p w14:paraId="3D60FA1F" w14:textId="77777777" w:rsidR="00950069" w:rsidRPr="004F62B7" w:rsidRDefault="00950069" w:rsidP="00950069">
      <w:pPr>
        <w:ind w:right="-90" w:firstLine="720"/>
        <w:rPr>
          <w:sz w:val="24"/>
          <w:szCs w:val="24"/>
        </w:rPr>
      </w:pPr>
    </w:p>
    <w:p w14:paraId="4C685166" w14:textId="699EC431" w:rsidR="00950069" w:rsidRPr="00093DF4" w:rsidRDefault="00D608A4"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292F40FB" wp14:editId="71145985">
            <wp:simplePos x="0" y="0"/>
            <wp:positionH relativeFrom="column">
              <wp:posOffset>2933700</wp:posOffset>
            </wp:positionH>
            <wp:positionV relativeFrom="paragraph">
              <wp:posOffset>229870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5907A399" w14:textId="26430D50" w:rsidR="00950069" w:rsidRPr="00093DF4" w:rsidRDefault="00950069" w:rsidP="00950069">
      <w:pPr>
        <w:tabs>
          <w:tab w:val="left" w:pos="5040"/>
        </w:tabs>
        <w:rPr>
          <w:color w:val="000000"/>
          <w:sz w:val="24"/>
          <w:szCs w:val="24"/>
        </w:rPr>
      </w:pPr>
    </w:p>
    <w:p w14:paraId="151C13DA" w14:textId="119704C5" w:rsidR="00950069" w:rsidRPr="00093DF4" w:rsidRDefault="00950069" w:rsidP="00950069">
      <w:pPr>
        <w:tabs>
          <w:tab w:val="left" w:pos="5040"/>
        </w:tabs>
        <w:rPr>
          <w:color w:val="000000"/>
          <w:sz w:val="24"/>
          <w:szCs w:val="24"/>
        </w:rPr>
      </w:pPr>
    </w:p>
    <w:p w14:paraId="713261EB" w14:textId="77777777" w:rsidR="00950069" w:rsidRPr="00093DF4" w:rsidRDefault="00950069" w:rsidP="00950069">
      <w:pPr>
        <w:tabs>
          <w:tab w:val="left" w:pos="5040"/>
        </w:tabs>
        <w:rPr>
          <w:color w:val="000000"/>
          <w:sz w:val="24"/>
          <w:szCs w:val="24"/>
        </w:rPr>
      </w:pPr>
    </w:p>
    <w:p w14:paraId="34E35867"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0C32DC7"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2ABFF446" w14:textId="77777777" w:rsidR="00950069" w:rsidRPr="00093DF4" w:rsidRDefault="00950069" w:rsidP="00950069">
      <w:pPr>
        <w:rPr>
          <w:sz w:val="32"/>
          <w:szCs w:val="24"/>
        </w:rPr>
      </w:pPr>
    </w:p>
    <w:p w14:paraId="210AF820" w14:textId="77777777" w:rsidR="00950069" w:rsidRDefault="00950069" w:rsidP="00950069">
      <w:pPr>
        <w:rPr>
          <w:sz w:val="24"/>
          <w:szCs w:val="24"/>
        </w:rPr>
      </w:pPr>
      <w:r>
        <w:rPr>
          <w:sz w:val="24"/>
          <w:szCs w:val="24"/>
        </w:rPr>
        <w:t xml:space="preserve">Enclosure </w:t>
      </w:r>
    </w:p>
    <w:p w14:paraId="3CDD9D2C" w14:textId="77777777" w:rsidR="000223C9" w:rsidRPr="00C65193" w:rsidRDefault="000223C9" w:rsidP="00D24767">
      <w:pPr>
        <w:jc w:val="center"/>
        <w:rPr>
          <w:sz w:val="24"/>
          <w:szCs w:val="24"/>
          <w:highlight w:val="green"/>
        </w:rPr>
        <w:sectPr w:rsidR="000223C9" w:rsidRPr="00C65193" w:rsidSect="002E10CB">
          <w:footerReference w:type="default" r:id="rId15"/>
          <w:type w:val="continuous"/>
          <w:pgSz w:w="12240" w:h="15840"/>
          <w:pgMar w:top="720" w:right="1440" w:bottom="1440" w:left="1440" w:header="720" w:footer="720" w:gutter="0"/>
          <w:pgNumType w:start="1"/>
          <w:cols w:space="720"/>
          <w:docGrid w:linePitch="360"/>
        </w:sectPr>
      </w:pPr>
    </w:p>
    <w:p w14:paraId="1CE367A5" w14:textId="41F80B98" w:rsidR="001537C1" w:rsidRPr="008F7282" w:rsidRDefault="001537C1" w:rsidP="001537C1">
      <w:pPr>
        <w:jc w:val="center"/>
        <w:rPr>
          <w:sz w:val="24"/>
          <w:szCs w:val="24"/>
        </w:rPr>
      </w:pPr>
      <w:r w:rsidRPr="008F7282">
        <w:rPr>
          <w:color w:val="000000"/>
          <w:sz w:val="24"/>
          <w:szCs w:val="24"/>
        </w:rPr>
        <w:lastRenderedPageBreak/>
        <w:t>C</w:t>
      </w:r>
      <w:r w:rsidR="00F634F6" w:rsidRPr="008F7282">
        <w:rPr>
          <w:color w:val="000000"/>
          <w:sz w:val="24"/>
          <w:szCs w:val="24"/>
        </w:rPr>
        <w:t>NX Resources Corporation</w:t>
      </w:r>
    </w:p>
    <w:p w14:paraId="5B0BE36E" w14:textId="6F1A42EF" w:rsidR="00304BDF" w:rsidRPr="008F7282" w:rsidRDefault="00304BDF" w:rsidP="00304BDF">
      <w:pPr>
        <w:jc w:val="center"/>
        <w:rPr>
          <w:sz w:val="24"/>
          <w:szCs w:val="24"/>
        </w:rPr>
      </w:pPr>
      <w:r w:rsidRPr="008F7282">
        <w:rPr>
          <w:sz w:val="24"/>
          <w:szCs w:val="24"/>
        </w:rPr>
        <w:t xml:space="preserve">Docket No.  </w:t>
      </w:r>
      <w:r w:rsidR="00FE07E1" w:rsidRPr="008F7282">
        <w:rPr>
          <w:color w:val="000000"/>
          <w:sz w:val="24"/>
          <w:szCs w:val="24"/>
        </w:rPr>
        <w:t>A-</w:t>
      </w:r>
      <w:r w:rsidR="00F634F6" w:rsidRPr="008F7282">
        <w:rPr>
          <w:color w:val="000000"/>
          <w:sz w:val="24"/>
          <w:szCs w:val="24"/>
        </w:rPr>
        <w:t>2012-2295730</w:t>
      </w:r>
    </w:p>
    <w:p w14:paraId="7220DF87" w14:textId="77777777" w:rsidR="00304BDF" w:rsidRPr="008F7282" w:rsidRDefault="00304BDF" w:rsidP="00304BDF">
      <w:pPr>
        <w:jc w:val="center"/>
        <w:rPr>
          <w:sz w:val="24"/>
          <w:szCs w:val="24"/>
        </w:rPr>
      </w:pPr>
      <w:r w:rsidRPr="008F7282">
        <w:rPr>
          <w:sz w:val="24"/>
          <w:szCs w:val="24"/>
        </w:rPr>
        <w:t>Data Request</w:t>
      </w:r>
      <w:r w:rsidR="0024265E" w:rsidRPr="008F7282">
        <w:rPr>
          <w:sz w:val="24"/>
          <w:szCs w:val="24"/>
        </w:rPr>
        <w:t>s</w:t>
      </w:r>
    </w:p>
    <w:p w14:paraId="722C45CF" w14:textId="77777777" w:rsidR="00304BDF" w:rsidRPr="008F7282" w:rsidRDefault="00304BDF" w:rsidP="00304BDF">
      <w:pPr>
        <w:jc w:val="center"/>
        <w:rPr>
          <w:sz w:val="24"/>
          <w:szCs w:val="24"/>
        </w:rPr>
      </w:pPr>
    </w:p>
    <w:p w14:paraId="7ADC35C9" w14:textId="54C4279C" w:rsidR="00891B42" w:rsidRPr="008F7282" w:rsidRDefault="00304BDF" w:rsidP="00F634F6">
      <w:pPr>
        <w:pStyle w:val="ListParagraph"/>
        <w:numPr>
          <w:ilvl w:val="0"/>
          <w:numId w:val="20"/>
        </w:numPr>
        <w:rPr>
          <w:sz w:val="24"/>
          <w:szCs w:val="24"/>
        </w:rPr>
      </w:pPr>
      <w:r w:rsidRPr="008F7282">
        <w:rPr>
          <w:sz w:val="24"/>
          <w:szCs w:val="24"/>
        </w:rPr>
        <w:t xml:space="preserve">Reference application, Section </w:t>
      </w:r>
      <w:r w:rsidR="00F634F6" w:rsidRPr="008F7282">
        <w:rPr>
          <w:sz w:val="24"/>
          <w:szCs w:val="24"/>
        </w:rPr>
        <w:t>12, Registrant indicated that it sold</w:t>
      </w:r>
      <w:r w:rsidR="008F7282" w:rsidRPr="008F7282">
        <w:rPr>
          <w:sz w:val="24"/>
          <w:szCs w:val="24"/>
        </w:rPr>
        <w:t xml:space="preserve"> some of its assets in Greene County.  Per Act 127 pipeline facilities must be reported by the owners or operators</w:t>
      </w:r>
      <w:r w:rsidR="006912C2">
        <w:rPr>
          <w:sz w:val="24"/>
          <w:szCs w:val="24"/>
        </w:rPr>
        <w:t xml:space="preserve">. </w:t>
      </w:r>
      <w:r w:rsidR="008F7282">
        <w:rPr>
          <w:sz w:val="24"/>
          <w:szCs w:val="24"/>
        </w:rPr>
        <w:t xml:space="preserve"> </w:t>
      </w:r>
      <w:r w:rsidR="006912C2">
        <w:rPr>
          <w:sz w:val="24"/>
          <w:szCs w:val="24"/>
        </w:rPr>
        <w:t>I</w:t>
      </w:r>
      <w:r w:rsidR="008F7282">
        <w:rPr>
          <w:sz w:val="24"/>
          <w:szCs w:val="24"/>
        </w:rPr>
        <w:t>n order for staff to track these assets,</w:t>
      </w:r>
      <w:r w:rsidR="008F7282" w:rsidRPr="008F7282">
        <w:rPr>
          <w:sz w:val="24"/>
          <w:szCs w:val="24"/>
        </w:rPr>
        <w:t xml:space="preserve"> </w:t>
      </w:r>
      <w:r w:rsidR="008F7282">
        <w:rPr>
          <w:sz w:val="24"/>
          <w:szCs w:val="24"/>
        </w:rPr>
        <w:t xml:space="preserve">please indicate the registrant’s name that acquired these assets in Greene County. </w:t>
      </w:r>
    </w:p>
    <w:sectPr w:rsidR="00891B42" w:rsidRPr="008F7282" w:rsidSect="00304BD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90CB6" w14:textId="77777777" w:rsidR="003E23AD" w:rsidRDefault="003E23AD">
      <w:r>
        <w:separator/>
      </w:r>
    </w:p>
  </w:endnote>
  <w:endnote w:type="continuationSeparator" w:id="0">
    <w:p w14:paraId="613C9C77" w14:textId="77777777" w:rsidR="003E23AD" w:rsidRDefault="003E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4B679" w14:textId="77777777" w:rsidR="00D534D6" w:rsidRDefault="00D534D6">
    <w:pPr>
      <w:pStyle w:val="Footer"/>
      <w:jc w:val="center"/>
    </w:pPr>
  </w:p>
  <w:p w14:paraId="23D936B8"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513D7"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67DB2" w14:textId="77777777" w:rsidR="003E23AD" w:rsidRDefault="003E23AD">
      <w:r>
        <w:separator/>
      </w:r>
    </w:p>
  </w:footnote>
  <w:footnote w:type="continuationSeparator" w:id="0">
    <w:p w14:paraId="46EAFDBB" w14:textId="77777777" w:rsidR="003E23AD" w:rsidRDefault="003E2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21CF"/>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495"/>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76C7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375C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23AD"/>
    <w:rsid w:val="003E49D9"/>
    <w:rsid w:val="003E77EE"/>
    <w:rsid w:val="003F0CF2"/>
    <w:rsid w:val="003F6500"/>
    <w:rsid w:val="004049A7"/>
    <w:rsid w:val="0041052B"/>
    <w:rsid w:val="004112A8"/>
    <w:rsid w:val="00412ABB"/>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34A"/>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B4E"/>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12C2"/>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28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157F"/>
    <w:rsid w:val="00B333F0"/>
    <w:rsid w:val="00B422DD"/>
    <w:rsid w:val="00B42311"/>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0B7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08A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068B"/>
    <w:rsid w:val="00F52FB3"/>
    <w:rsid w:val="00F5699D"/>
    <w:rsid w:val="00F634F6"/>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D44E8BC"/>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B42311"/>
    <w:rPr>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yalci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http://www.puc.pa.gov/utility_industry/natural_gas/pipeline_safety.asp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1E43-62F9-4387-80F5-24978471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3812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Sheffer, Ryan</cp:lastModifiedBy>
  <cp:revision>8</cp:revision>
  <cp:lastPrinted>2014-04-15T13:15:00Z</cp:lastPrinted>
  <dcterms:created xsi:type="dcterms:W3CDTF">2020-06-22T15:20:00Z</dcterms:created>
  <dcterms:modified xsi:type="dcterms:W3CDTF">2020-06-23T13:21:00Z</dcterms:modified>
</cp:coreProperties>
</file>