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FB840" w14:textId="77777777" w:rsidR="00080599" w:rsidRPr="005C54B9" w:rsidRDefault="00080599" w:rsidP="00080599">
      <w:pPr>
        <w:autoSpaceDE w:val="0"/>
        <w:autoSpaceDN w:val="0"/>
        <w:spacing w:after="0" w:line="240" w:lineRule="auto"/>
        <w:jc w:val="center"/>
        <w:rPr>
          <w:rFonts w:ascii="Times New Roman" w:eastAsia="Times New Roman" w:hAnsi="Times New Roman"/>
          <w:b/>
          <w:sz w:val="24"/>
          <w:szCs w:val="24"/>
        </w:rPr>
      </w:pPr>
      <w:r w:rsidRPr="005C54B9">
        <w:rPr>
          <w:rFonts w:ascii="Times New Roman" w:eastAsia="Times New Roman" w:hAnsi="Times New Roman"/>
          <w:b/>
          <w:sz w:val="24"/>
          <w:szCs w:val="24"/>
        </w:rPr>
        <w:t>BEFORE THE</w:t>
      </w:r>
    </w:p>
    <w:p w14:paraId="280C644A" w14:textId="77777777" w:rsidR="00080599" w:rsidRPr="005C54B9" w:rsidRDefault="00080599" w:rsidP="00080599">
      <w:pPr>
        <w:autoSpaceDE w:val="0"/>
        <w:autoSpaceDN w:val="0"/>
        <w:spacing w:after="0" w:line="240" w:lineRule="auto"/>
        <w:jc w:val="center"/>
        <w:rPr>
          <w:rFonts w:ascii="Times New Roman" w:eastAsia="Times New Roman" w:hAnsi="Times New Roman"/>
          <w:b/>
          <w:sz w:val="24"/>
          <w:szCs w:val="24"/>
        </w:rPr>
      </w:pPr>
      <w:r w:rsidRPr="005C54B9">
        <w:rPr>
          <w:rFonts w:ascii="Times New Roman" w:eastAsia="Times New Roman" w:hAnsi="Times New Roman"/>
          <w:b/>
          <w:sz w:val="24"/>
          <w:szCs w:val="24"/>
        </w:rPr>
        <w:t>PENNSYLVANIA PUBLIC UTILITY COMMISSION</w:t>
      </w:r>
    </w:p>
    <w:p w14:paraId="7E703A3A" w14:textId="77777777" w:rsidR="00080599" w:rsidRPr="005C54B9" w:rsidRDefault="00080599" w:rsidP="00080599">
      <w:pPr>
        <w:autoSpaceDE w:val="0"/>
        <w:autoSpaceDN w:val="0"/>
        <w:spacing w:after="0" w:line="240" w:lineRule="auto"/>
        <w:rPr>
          <w:rFonts w:ascii="Times New Roman" w:eastAsia="Times New Roman" w:hAnsi="Times New Roman"/>
          <w:b/>
          <w:sz w:val="24"/>
          <w:szCs w:val="24"/>
        </w:rPr>
      </w:pPr>
    </w:p>
    <w:p w14:paraId="3276D0FC" w14:textId="77777777" w:rsidR="00080599" w:rsidRPr="005C54B9" w:rsidRDefault="00080599" w:rsidP="00080599">
      <w:pPr>
        <w:autoSpaceDE w:val="0"/>
        <w:autoSpaceDN w:val="0"/>
        <w:spacing w:after="0" w:line="240" w:lineRule="auto"/>
        <w:rPr>
          <w:rFonts w:ascii="Times New Roman" w:eastAsia="Times New Roman" w:hAnsi="Times New Roman"/>
          <w:b/>
          <w:sz w:val="24"/>
          <w:szCs w:val="24"/>
        </w:rPr>
      </w:pPr>
    </w:p>
    <w:p w14:paraId="133C2E96" w14:textId="77777777" w:rsidR="00080599" w:rsidRPr="005C54B9" w:rsidRDefault="00080599" w:rsidP="00080599">
      <w:pPr>
        <w:autoSpaceDE w:val="0"/>
        <w:autoSpaceDN w:val="0"/>
        <w:spacing w:after="0" w:line="240" w:lineRule="auto"/>
        <w:rPr>
          <w:rFonts w:ascii="Times New Roman" w:eastAsia="Times New Roman" w:hAnsi="Times New Roman"/>
          <w:b/>
          <w:sz w:val="24"/>
          <w:szCs w:val="24"/>
        </w:rPr>
      </w:pPr>
    </w:p>
    <w:p w14:paraId="06D3FE92"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Pennsylvania Public Utility Commission</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R-2020- 3017206</w:t>
      </w:r>
    </w:p>
    <w:p w14:paraId="0DD9E4DC" w14:textId="77777777" w:rsidR="00080599" w:rsidRPr="005C54B9" w:rsidRDefault="00080599" w:rsidP="00080599">
      <w:pPr>
        <w:pStyle w:val="NoSpacing"/>
        <w:rPr>
          <w:rFonts w:ascii="Times New Roman" w:hAnsi="Times New Roman"/>
          <w:sz w:val="24"/>
          <w:szCs w:val="24"/>
        </w:rPr>
      </w:pP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t>:</w:t>
      </w:r>
    </w:p>
    <w:p w14:paraId="7B2D79C6"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p>
    <w:p w14:paraId="1AA5A76E"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Office of Consumer Advocate</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C-2020-3019161</w:t>
      </w:r>
    </w:p>
    <w:p w14:paraId="6014DC3C"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Office of Small Business Advocate</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C-2020-3019100</w:t>
      </w:r>
    </w:p>
    <w:p w14:paraId="1B51C942"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Philadelphia Industrial and Commercial</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p>
    <w:p w14:paraId="2BA2AC30"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 xml:space="preserve">Gas User Group </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C-2020-3019430</w:t>
      </w:r>
    </w:p>
    <w:p w14:paraId="1AB484A8" w14:textId="77777777" w:rsidR="00080599" w:rsidRPr="005C54B9" w:rsidRDefault="00080599" w:rsidP="00080599">
      <w:pPr>
        <w:tabs>
          <w:tab w:val="left" w:pos="720"/>
        </w:tabs>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t>v.</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p>
    <w:p w14:paraId="1A51E4FE"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p>
    <w:p w14:paraId="52CAB472"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Philadelphia Gas Works</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w:t>
      </w:r>
    </w:p>
    <w:p w14:paraId="457960E4" w14:textId="77777777" w:rsidR="00080599" w:rsidRPr="005C54B9" w:rsidRDefault="00080599" w:rsidP="008529C2">
      <w:pPr>
        <w:pStyle w:val="NoSpacing"/>
        <w:rPr>
          <w:rFonts w:ascii="Times New Roman" w:hAnsi="Times New Roman"/>
          <w:sz w:val="24"/>
          <w:szCs w:val="24"/>
        </w:rPr>
      </w:pPr>
    </w:p>
    <w:p w14:paraId="7C6A3836" w14:textId="29861983" w:rsidR="00543E30" w:rsidRPr="005C54B9" w:rsidRDefault="00543E30" w:rsidP="008529C2">
      <w:pPr>
        <w:pStyle w:val="NoSpacing"/>
        <w:rPr>
          <w:rFonts w:ascii="Times New Roman" w:hAnsi="Times New Roman"/>
          <w:sz w:val="24"/>
          <w:szCs w:val="24"/>
        </w:rPr>
      </w:pPr>
    </w:p>
    <w:p w14:paraId="188D84E5" w14:textId="082FF18D" w:rsidR="00080599" w:rsidRPr="005C54B9" w:rsidRDefault="00080599" w:rsidP="008529C2">
      <w:pPr>
        <w:pStyle w:val="NoSpacing"/>
        <w:rPr>
          <w:rFonts w:ascii="Times New Roman" w:hAnsi="Times New Roman"/>
          <w:sz w:val="24"/>
          <w:szCs w:val="24"/>
        </w:rPr>
      </w:pPr>
    </w:p>
    <w:p w14:paraId="2402B163" w14:textId="7F3BB748" w:rsidR="00080599" w:rsidRPr="005C54B9" w:rsidRDefault="00080599" w:rsidP="00793101">
      <w:pPr>
        <w:jc w:val="center"/>
        <w:rPr>
          <w:rFonts w:ascii="Times New Roman" w:hAnsi="Times New Roman"/>
          <w:b/>
          <w:bCs/>
          <w:sz w:val="24"/>
          <w:szCs w:val="24"/>
          <w:u w:val="single"/>
        </w:rPr>
      </w:pPr>
      <w:r w:rsidRPr="005C54B9">
        <w:rPr>
          <w:rFonts w:ascii="Times New Roman" w:hAnsi="Times New Roman"/>
          <w:b/>
          <w:bCs/>
          <w:sz w:val="24"/>
          <w:szCs w:val="24"/>
          <w:u w:val="single"/>
        </w:rPr>
        <w:t xml:space="preserve">INTERIM ORDER </w:t>
      </w:r>
      <w:r w:rsidRPr="005C54B9">
        <w:rPr>
          <w:rFonts w:ascii="Times New Roman" w:hAnsi="Times New Roman"/>
          <w:b/>
          <w:bCs/>
          <w:sz w:val="24"/>
          <w:szCs w:val="24"/>
          <w:u w:val="single"/>
        </w:rPr>
        <w:br/>
      </w:r>
      <w:r w:rsidR="00793101" w:rsidRPr="005C54B9">
        <w:rPr>
          <w:rFonts w:ascii="Times New Roman" w:hAnsi="Times New Roman"/>
          <w:b/>
          <w:bCs/>
          <w:sz w:val="24"/>
          <w:szCs w:val="24"/>
          <w:u w:val="single"/>
        </w:rPr>
        <w:t>ENTERING PUBLIC INPUT HEARING EXHIBITS INTO THE RECORD</w:t>
      </w:r>
    </w:p>
    <w:p w14:paraId="165BE67A" w14:textId="77777777" w:rsidR="00080599" w:rsidRPr="005C54B9" w:rsidRDefault="00080599" w:rsidP="008529C2">
      <w:pPr>
        <w:spacing w:line="360" w:lineRule="auto"/>
        <w:rPr>
          <w:rFonts w:ascii="Times New Roman" w:hAnsi="Times New Roman"/>
          <w:b/>
          <w:bCs/>
          <w:sz w:val="24"/>
          <w:szCs w:val="24"/>
          <w:u w:val="single"/>
        </w:rPr>
      </w:pPr>
    </w:p>
    <w:p w14:paraId="77CFF810" w14:textId="77777777" w:rsidR="00E249BD" w:rsidRPr="005C54B9" w:rsidRDefault="00E249BD" w:rsidP="00D4041F">
      <w:pPr>
        <w:spacing w:after="0" w:line="360" w:lineRule="auto"/>
        <w:ind w:firstLine="1440"/>
        <w:rPr>
          <w:rFonts w:ascii="Times New Roman" w:eastAsia="Times New Roman" w:hAnsi="Times New Roman"/>
          <w:sz w:val="24"/>
          <w:szCs w:val="24"/>
        </w:rPr>
      </w:pPr>
      <w:r w:rsidRPr="005C54B9">
        <w:rPr>
          <w:rFonts w:ascii="Times New Roman" w:eastAsia="Times New Roman" w:hAnsi="Times New Roman"/>
          <w:sz w:val="24"/>
          <w:szCs w:val="24"/>
        </w:rPr>
        <w:t xml:space="preserve">On February 28, 2020, PGW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At that time, PGW also filed a Petition for Waiver seeking waiver of the application of the statutory definition of the fully projected future test year (FPFTY) so as to permit PGW to use a FPFTY beginning on September 1, 2020 (its fiscal year) in this proceeding.   </w:t>
      </w:r>
    </w:p>
    <w:p w14:paraId="5BF4BF2A" w14:textId="77777777" w:rsidR="00E249BD" w:rsidRPr="005C54B9" w:rsidRDefault="00E249BD" w:rsidP="00D4041F">
      <w:pPr>
        <w:spacing w:after="0" w:line="360" w:lineRule="auto"/>
        <w:rPr>
          <w:rFonts w:ascii="Times New Roman" w:eastAsia="Times New Roman" w:hAnsi="Times New Roman"/>
          <w:sz w:val="24"/>
          <w:szCs w:val="24"/>
        </w:rPr>
      </w:pPr>
    </w:p>
    <w:p w14:paraId="39998FAE" w14:textId="622339EF" w:rsidR="00E249BD" w:rsidRPr="005C54B9" w:rsidRDefault="00E249BD" w:rsidP="00D4041F">
      <w:pPr>
        <w:spacing w:after="0" w:line="360" w:lineRule="auto"/>
        <w:ind w:firstLine="1440"/>
        <w:rPr>
          <w:rFonts w:ascii="Times New Roman" w:eastAsia="Times New Roman" w:hAnsi="Times New Roman"/>
          <w:sz w:val="24"/>
          <w:szCs w:val="24"/>
        </w:rPr>
      </w:pPr>
      <w:r w:rsidRPr="005C54B9">
        <w:rPr>
          <w:rFonts w:ascii="Times New Roman" w:eastAsia="Times New Roman" w:hAnsi="Times New Roman"/>
          <w:sz w:val="24"/>
          <w:szCs w:val="24"/>
        </w:rPr>
        <w:t xml:space="preserve">By Order entered April 16, 2020 (“Suspension Order”), the Pennsylvania Public Utility Commission (“Commission” or “PUC”)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The Suspension Order did not consider the Petition for Waiver.  </w:t>
      </w:r>
    </w:p>
    <w:p w14:paraId="7C726F3F" w14:textId="77777777" w:rsidR="008529C2" w:rsidRPr="005C54B9" w:rsidRDefault="008529C2" w:rsidP="00D4041F">
      <w:pPr>
        <w:spacing w:after="0" w:line="360" w:lineRule="auto"/>
        <w:ind w:firstLine="1440"/>
        <w:rPr>
          <w:rFonts w:ascii="Times New Roman" w:eastAsia="Times New Roman" w:hAnsi="Times New Roman"/>
          <w:sz w:val="24"/>
          <w:szCs w:val="24"/>
        </w:rPr>
      </w:pPr>
    </w:p>
    <w:p w14:paraId="26A41F60" w14:textId="474E34C2" w:rsidR="00E249BD" w:rsidRPr="005C54B9" w:rsidRDefault="00E249BD" w:rsidP="00510C89">
      <w:pPr>
        <w:spacing w:after="0" w:line="360" w:lineRule="auto"/>
        <w:ind w:firstLine="1440"/>
        <w:rPr>
          <w:rFonts w:ascii="Times New Roman" w:eastAsia="Times New Roman" w:hAnsi="Times New Roman"/>
          <w:sz w:val="24"/>
          <w:szCs w:val="24"/>
        </w:rPr>
      </w:pPr>
      <w:r w:rsidRPr="005C54B9">
        <w:rPr>
          <w:rFonts w:ascii="Times New Roman" w:eastAsia="Times New Roman" w:hAnsi="Times New Roman"/>
          <w:sz w:val="24"/>
          <w:szCs w:val="24"/>
        </w:rPr>
        <w:lastRenderedPageBreak/>
        <w:t xml:space="preserve">The Commission’s Bureau of Investigation and Enforcement (“BIE”) filed a Notice of Appearance.  Three formal complaints have been filed: </w:t>
      </w:r>
      <w:r w:rsidR="008529C2" w:rsidRPr="005C54B9">
        <w:rPr>
          <w:rFonts w:ascii="Times New Roman" w:eastAsia="Times New Roman" w:hAnsi="Times New Roman"/>
          <w:sz w:val="24"/>
          <w:szCs w:val="24"/>
        </w:rPr>
        <w:t>The</w:t>
      </w:r>
      <w:r w:rsidRPr="005C54B9">
        <w:rPr>
          <w:rFonts w:ascii="Times New Roman" w:eastAsia="Times New Roman" w:hAnsi="Times New Roman"/>
          <w:sz w:val="24"/>
          <w:szCs w:val="24"/>
        </w:rPr>
        <w:t xml:space="preserve"> Office of Consumer Advocate (“OCA”); the Office of Small Business Advocate (“OSBA”); and the Philadelphia Industrial and Commercial Gas Users Group (“PICGUG”). </w:t>
      </w:r>
    </w:p>
    <w:p w14:paraId="01547C1F" w14:textId="77777777" w:rsidR="00E249BD" w:rsidRPr="005C54B9" w:rsidRDefault="00E249BD" w:rsidP="00D4041F">
      <w:pPr>
        <w:spacing w:after="0" w:line="360" w:lineRule="auto"/>
        <w:rPr>
          <w:rFonts w:ascii="Times New Roman" w:eastAsia="Times New Roman" w:hAnsi="Times New Roman"/>
          <w:sz w:val="24"/>
          <w:szCs w:val="24"/>
        </w:rPr>
      </w:pPr>
    </w:p>
    <w:p w14:paraId="212A675D" w14:textId="356740F6" w:rsidR="00E249BD" w:rsidRPr="005C54B9" w:rsidRDefault="00E249BD" w:rsidP="00D4041F">
      <w:pPr>
        <w:spacing w:after="0" w:line="360" w:lineRule="auto"/>
        <w:ind w:firstLine="1440"/>
        <w:rPr>
          <w:rFonts w:ascii="Times New Roman" w:eastAsiaTheme="minorHAnsi" w:hAnsi="Times New Roman"/>
          <w:sz w:val="24"/>
          <w:szCs w:val="24"/>
        </w:rPr>
      </w:pPr>
      <w:r w:rsidRPr="005C54B9">
        <w:rPr>
          <w:rFonts w:ascii="Times New Roman" w:hAnsi="Times New Roman"/>
          <w:sz w:val="24"/>
          <w:szCs w:val="24"/>
        </w:rPr>
        <w:t xml:space="preserve"> The matter was assigned to the Office of Administrative Law Judge (“OALJ”),</w:t>
      </w:r>
      <w:r w:rsidRPr="005C54B9">
        <w:rPr>
          <w:rFonts w:ascii="Times New Roman" w:eastAsia="Times New Roman" w:hAnsi="Times New Roman"/>
          <w:sz w:val="24"/>
          <w:szCs w:val="24"/>
        </w:rPr>
        <w:t xml:space="preserve"> Administrative Law Judges Darlene Heep and Marta Guhl,</w:t>
      </w:r>
      <w:r w:rsidRPr="005C54B9">
        <w:rPr>
          <w:rFonts w:ascii="Times New Roman" w:hAnsi="Times New Roman"/>
          <w:sz w:val="24"/>
          <w:szCs w:val="24"/>
        </w:rPr>
        <w:t xml:space="preserve"> to schedule such hearings as necessary to develop a record in this proceeding. </w:t>
      </w:r>
    </w:p>
    <w:p w14:paraId="72CC13CE" w14:textId="77777777" w:rsidR="00E249BD" w:rsidRPr="005C54B9" w:rsidRDefault="00E249BD" w:rsidP="008529C2">
      <w:pPr>
        <w:spacing w:after="0" w:line="360" w:lineRule="auto"/>
        <w:rPr>
          <w:rFonts w:ascii="Times New Roman" w:hAnsi="Times New Roman"/>
          <w:sz w:val="24"/>
          <w:szCs w:val="24"/>
        </w:rPr>
      </w:pPr>
    </w:p>
    <w:p w14:paraId="7D90FA85" w14:textId="2E32E65B" w:rsidR="00EE4BF3" w:rsidRPr="005C54B9" w:rsidRDefault="00E249BD" w:rsidP="00D4041F">
      <w:pPr>
        <w:spacing w:after="0" w:line="360" w:lineRule="auto"/>
        <w:ind w:firstLine="1440"/>
        <w:rPr>
          <w:rFonts w:ascii="Times New Roman" w:eastAsia="Times New Roman" w:hAnsi="Times New Roman"/>
          <w:sz w:val="24"/>
          <w:szCs w:val="24"/>
        </w:rPr>
      </w:pPr>
      <w:r w:rsidRPr="005C54B9">
        <w:rPr>
          <w:rFonts w:ascii="Times New Roman" w:hAnsi="Times New Roman"/>
          <w:sz w:val="24"/>
          <w:szCs w:val="24"/>
        </w:rPr>
        <w:t xml:space="preserve"> </w:t>
      </w:r>
      <w:r w:rsidRPr="005C54B9">
        <w:rPr>
          <w:rFonts w:ascii="Times New Roman" w:eastAsia="Times New Roman" w:hAnsi="Times New Roman"/>
          <w:sz w:val="24"/>
          <w:szCs w:val="24"/>
        </w:rPr>
        <w:t xml:space="preserve">A </w:t>
      </w:r>
      <w:r w:rsidR="00F80806" w:rsidRPr="005C54B9">
        <w:rPr>
          <w:rFonts w:ascii="Times New Roman" w:eastAsia="Times New Roman" w:hAnsi="Times New Roman"/>
          <w:sz w:val="24"/>
          <w:szCs w:val="24"/>
        </w:rPr>
        <w:t xml:space="preserve">Telephonic </w:t>
      </w:r>
      <w:r w:rsidRPr="005C54B9">
        <w:rPr>
          <w:rFonts w:ascii="Times New Roman" w:eastAsia="Times New Roman" w:hAnsi="Times New Roman"/>
          <w:sz w:val="24"/>
          <w:szCs w:val="24"/>
        </w:rPr>
        <w:t xml:space="preserve">Prehearing Conference </w:t>
      </w:r>
      <w:r w:rsidR="00F80806" w:rsidRPr="005C54B9">
        <w:rPr>
          <w:rFonts w:ascii="Times New Roman" w:eastAsia="Times New Roman" w:hAnsi="Times New Roman"/>
          <w:sz w:val="24"/>
          <w:szCs w:val="24"/>
        </w:rPr>
        <w:t xml:space="preserve">was held on </w:t>
      </w:r>
      <w:r w:rsidRPr="005C54B9">
        <w:rPr>
          <w:rFonts w:ascii="Times New Roman" w:eastAsia="Times New Roman" w:hAnsi="Times New Roman"/>
          <w:sz w:val="24"/>
          <w:szCs w:val="24"/>
        </w:rPr>
        <w:t>Tuesday, May 5, 2020</w:t>
      </w:r>
      <w:r w:rsidR="00F34B23" w:rsidRPr="005C54B9">
        <w:rPr>
          <w:rFonts w:ascii="Times New Roman" w:eastAsia="Times New Roman" w:hAnsi="Times New Roman"/>
          <w:sz w:val="24"/>
          <w:szCs w:val="24"/>
        </w:rPr>
        <w:t xml:space="preserve">, at which time public input hearings were discussed. </w:t>
      </w:r>
    </w:p>
    <w:p w14:paraId="7CC0AEC9" w14:textId="77777777" w:rsidR="00EE4BF3" w:rsidRPr="005C54B9" w:rsidRDefault="00EE4BF3" w:rsidP="00D4041F">
      <w:pPr>
        <w:spacing w:after="0" w:line="360" w:lineRule="auto"/>
        <w:ind w:firstLine="720"/>
        <w:rPr>
          <w:rFonts w:ascii="Times New Roman" w:eastAsia="Times New Roman" w:hAnsi="Times New Roman"/>
          <w:sz w:val="24"/>
          <w:szCs w:val="24"/>
        </w:rPr>
      </w:pPr>
    </w:p>
    <w:p w14:paraId="5138374D" w14:textId="309F6F78" w:rsidR="00E249BD" w:rsidRPr="005C54B9" w:rsidRDefault="00EE4BF3" w:rsidP="00D4041F">
      <w:pPr>
        <w:spacing w:after="0" w:line="360" w:lineRule="auto"/>
        <w:ind w:firstLine="1440"/>
        <w:rPr>
          <w:rFonts w:ascii="Times New Roman" w:eastAsia="Times New Roman" w:hAnsi="Times New Roman"/>
          <w:sz w:val="24"/>
          <w:szCs w:val="24"/>
        </w:rPr>
      </w:pPr>
      <w:r w:rsidRPr="005C54B9">
        <w:rPr>
          <w:rFonts w:ascii="Times New Roman" w:eastAsia="Times New Roman" w:hAnsi="Times New Roman"/>
          <w:sz w:val="24"/>
          <w:szCs w:val="24"/>
        </w:rPr>
        <w:t xml:space="preserve">On May 14, 2020, a </w:t>
      </w:r>
      <w:r w:rsidR="00471994" w:rsidRPr="005C54B9">
        <w:rPr>
          <w:rFonts w:ascii="Times New Roman" w:eastAsia="Times New Roman" w:hAnsi="Times New Roman"/>
          <w:sz w:val="24"/>
          <w:szCs w:val="24"/>
        </w:rPr>
        <w:t xml:space="preserve">Telephonic Public Input Hearings Notice was issued which indicated that </w:t>
      </w:r>
      <w:r w:rsidR="007D4322" w:rsidRPr="005C54B9">
        <w:rPr>
          <w:rFonts w:ascii="Times New Roman" w:eastAsia="Times New Roman" w:hAnsi="Times New Roman"/>
          <w:sz w:val="24"/>
          <w:szCs w:val="24"/>
        </w:rPr>
        <w:t xml:space="preserve">telephonic </w:t>
      </w:r>
      <w:r w:rsidR="00471994" w:rsidRPr="005C54B9">
        <w:rPr>
          <w:rFonts w:ascii="Times New Roman" w:eastAsia="Times New Roman" w:hAnsi="Times New Roman"/>
          <w:sz w:val="24"/>
          <w:szCs w:val="24"/>
        </w:rPr>
        <w:t xml:space="preserve">public input hearings </w:t>
      </w:r>
      <w:r w:rsidR="00004CAE" w:rsidRPr="005C54B9">
        <w:rPr>
          <w:rFonts w:ascii="Times New Roman" w:eastAsia="Times New Roman" w:hAnsi="Times New Roman"/>
          <w:sz w:val="24"/>
          <w:szCs w:val="24"/>
        </w:rPr>
        <w:t>were scheduled for June 2 and 3, 2020</w:t>
      </w:r>
      <w:r w:rsidR="008529C2" w:rsidRPr="005C54B9">
        <w:rPr>
          <w:rFonts w:ascii="Times New Roman" w:eastAsia="Times New Roman" w:hAnsi="Times New Roman"/>
          <w:sz w:val="24"/>
          <w:szCs w:val="24"/>
        </w:rPr>
        <w:t>,</w:t>
      </w:r>
      <w:r w:rsidR="00004CAE" w:rsidRPr="005C54B9">
        <w:rPr>
          <w:rFonts w:ascii="Times New Roman" w:eastAsia="Times New Roman" w:hAnsi="Times New Roman"/>
          <w:sz w:val="24"/>
          <w:szCs w:val="24"/>
        </w:rPr>
        <w:t xml:space="preserve"> at 1:00 p.m. and 6:00 p.m. each day.  </w:t>
      </w:r>
      <w:r w:rsidR="00E249BD" w:rsidRPr="005C54B9">
        <w:rPr>
          <w:rFonts w:ascii="Times New Roman" w:eastAsia="Times New Roman" w:hAnsi="Times New Roman"/>
          <w:sz w:val="24"/>
          <w:szCs w:val="24"/>
        </w:rPr>
        <w:t xml:space="preserve">  </w:t>
      </w:r>
    </w:p>
    <w:p w14:paraId="73358383" w14:textId="77777777" w:rsidR="00380379" w:rsidRPr="005C54B9" w:rsidRDefault="00380379" w:rsidP="00D4041F">
      <w:pPr>
        <w:spacing w:after="0" w:line="360" w:lineRule="auto"/>
        <w:ind w:firstLine="1440"/>
        <w:rPr>
          <w:rFonts w:ascii="Times New Roman" w:eastAsia="Times New Roman" w:hAnsi="Times New Roman"/>
          <w:sz w:val="24"/>
          <w:szCs w:val="24"/>
        </w:rPr>
      </w:pPr>
    </w:p>
    <w:p w14:paraId="2C6E2052" w14:textId="44EF6CD7" w:rsidR="00080599" w:rsidRPr="005C54B9" w:rsidRDefault="00080599" w:rsidP="00D4041F">
      <w:pPr>
        <w:spacing w:after="0" w:line="360" w:lineRule="auto"/>
        <w:ind w:firstLine="1440"/>
        <w:rPr>
          <w:rFonts w:ascii="Times New Roman" w:hAnsi="Times New Roman"/>
          <w:color w:val="000000"/>
          <w:sz w:val="24"/>
          <w:szCs w:val="24"/>
        </w:rPr>
      </w:pPr>
      <w:r w:rsidRPr="005C54B9">
        <w:rPr>
          <w:rFonts w:ascii="Times New Roman" w:hAnsi="Times New Roman"/>
          <w:sz w:val="24"/>
          <w:szCs w:val="24"/>
        </w:rPr>
        <w:t xml:space="preserve">On </w:t>
      </w:r>
      <w:r w:rsidR="004B0BAD" w:rsidRPr="005C54B9">
        <w:rPr>
          <w:rFonts w:ascii="Times New Roman" w:hAnsi="Times New Roman"/>
          <w:sz w:val="24"/>
          <w:szCs w:val="24"/>
        </w:rPr>
        <w:t>June 2 and 3, 2020</w:t>
      </w:r>
      <w:r w:rsidRPr="005C54B9">
        <w:rPr>
          <w:rFonts w:ascii="Times New Roman" w:hAnsi="Times New Roman"/>
          <w:sz w:val="24"/>
          <w:szCs w:val="24"/>
        </w:rPr>
        <w:t xml:space="preserve">, </w:t>
      </w:r>
      <w:r w:rsidR="00380379" w:rsidRPr="005C54B9">
        <w:rPr>
          <w:rFonts w:ascii="Times New Roman" w:hAnsi="Times New Roman"/>
          <w:sz w:val="24"/>
          <w:szCs w:val="24"/>
        </w:rPr>
        <w:t>the telephonic p</w:t>
      </w:r>
      <w:r w:rsidR="004B0BAD" w:rsidRPr="005C54B9">
        <w:rPr>
          <w:rFonts w:ascii="Times New Roman" w:hAnsi="Times New Roman"/>
          <w:sz w:val="24"/>
          <w:szCs w:val="24"/>
        </w:rPr>
        <w:t xml:space="preserve">ublic </w:t>
      </w:r>
      <w:r w:rsidR="00380379" w:rsidRPr="005C54B9">
        <w:rPr>
          <w:rFonts w:ascii="Times New Roman" w:hAnsi="Times New Roman"/>
          <w:sz w:val="24"/>
          <w:szCs w:val="24"/>
        </w:rPr>
        <w:t>i</w:t>
      </w:r>
      <w:r w:rsidR="004B0BAD" w:rsidRPr="005C54B9">
        <w:rPr>
          <w:rFonts w:ascii="Times New Roman" w:hAnsi="Times New Roman"/>
          <w:sz w:val="24"/>
          <w:szCs w:val="24"/>
        </w:rPr>
        <w:t xml:space="preserve">nput </w:t>
      </w:r>
      <w:r w:rsidR="00380379" w:rsidRPr="005C54B9">
        <w:rPr>
          <w:rFonts w:ascii="Times New Roman" w:hAnsi="Times New Roman"/>
          <w:sz w:val="24"/>
          <w:szCs w:val="24"/>
        </w:rPr>
        <w:t>h</w:t>
      </w:r>
      <w:r w:rsidR="004B0BAD" w:rsidRPr="005C54B9">
        <w:rPr>
          <w:rFonts w:ascii="Times New Roman" w:hAnsi="Times New Roman"/>
          <w:sz w:val="24"/>
          <w:szCs w:val="24"/>
        </w:rPr>
        <w:t>earings were held</w:t>
      </w:r>
      <w:r w:rsidR="00380379" w:rsidRPr="005C54B9">
        <w:rPr>
          <w:rFonts w:ascii="Times New Roman" w:hAnsi="Times New Roman"/>
          <w:sz w:val="24"/>
          <w:szCs w:val="24"/>
        </w:rPr>
        <w:t xml:space="preserve"> as scheduled</w:t>
      </w:r>
      <w:r w:rsidRPr="005C54B9">
        <w:rPr>
          <w:rFonts w:ascii="Times New Roman" w:hAnsi="Times New Roman"/>
          <w:color w:val="000000"/>
          <w:sz w:val="24"/>
          <w:szCs w:val="24"/>
        </w:rPr>
        <w:t>.</w:t>
      </w:r>
      <w:r w:rsidR="004B0BAD" w:rsidRPr="005C54B9">
        <w:rPr>
          <w:rFonts w:ascii="Times New Roman" w:hAnsi="Times New Roman"/>
          <w:color w:val="000000"/>
          <w:sz w:val="24"/>
          <w:szCs w:val="24"/>
        </w:rPr>
        <w:t xml:space="preserve">  Members of the public and legislators provided testimony regarding the pending PGW</w:t>
      </w:r>
      <w:r w:rsidR="00380379" w:rsidRPr="005C54B9">
        <w:rPr>
          <w:rFonts w:ascii="Times New Roman" w:hAnsi="Times New Roman"/>
          <w:color w:val="000000"/>
          <w:sz w:val="24"/>
          <w:szCs w:val="24"/>
        </w:rPr>
        <w:t xml:space="preserve"> filing.  </w:t>
      </w:r>
    </w:p>
    <w:p w14:paraId="302F4075" w14:textId="77777777" w:rsidR="00257DF0" w:rsidRPr="005C54B9" w:rsidRDefault="00257DF0" w:rsidP="00D4041F">
      <w:pPr>
        <w:spacing w:after="0" w:line="360" w:lineRule="auto"/>
        <w:rPr>
          <w:rFonts w:ascii="Times New Roman" w:hAnsi="Times New Roman"/>
          <w:color w:val="000000"/>
          <w:sz w:val="24"/>
          <w:szCs w:val="24"/>
        </w:rPr>
      </w:pPr>
    </w:p>
    <w:p w14:paraId="376B8BB0" w14:textId="1FC8A5DE" w:rsidR="00976B63" w:rsidRPr="005C54B9" w:rsidRDefault="00976B63" w:rsidP="00D4041F">
      <w:pPr>
        <w:spacing w:after="0" w:line="360" w:lineRule="auto"/>
        <w:ind w:firstLine="1440"/>
        <w:rPr>
          <w:rFonts w:ascii="Times New Roman" w:hAnsi="Times New Roman"/>
          <w:color w:val="000000"/>
          <w:sz w:val="24"/>
          <w:szCs w:val="24"/>
        </w:rPr>
      </w:pPr>
      <w:r w:rsidRPr="005C54B9">
        <w:rPr>
          <w:rFonts w:ascii="Times New Roman" w:hAnsi="Times New Roman"/>
          <w:color w:val="000000"/>
          <w:sz w:val="24"/>
          <w:szCs w:val="24"/>
        </w:rPr>
        <w:t xml:space="preserve">On June 2, 2020, </w:t>
      </w:r>
      <w:proofErr w:type="spellStart"/>
      <w:r w:rsidR="00ED1579" w:rsidRPr="005C54B9">
        <w:rPr>
          <w:rFonts w:ascii="Times New Roman" w:hAnsi="Times New Roman"/>
          <w:color w:val="000000"/>
          <w:sz w:val="24"/>
          <w:szCs w:val="24"/>
        </w:rPr>
        <w:t>Me</w:t>
      </w:r>
      <w:r w:rsidR="00FF56CB" w:rsidRPr="005C54B9">
        <w:rPr>
          <w:rFonts w:ascii="Times New Roman" w:hAnsi="Times New Roman"/>
          <w:color w:val="000000"/>
          <w:sz w:val="24"/>
          <w:szCs w:val="24"/>
        </w:rPr>
        <w:t>enal</w:t>
      </w:r>
      <w:proofErr w:type="spellEnd"/>
      <w:r w:rsidR="00FF56CB" w:rsidRPr="005C54B9">
        <w:rPr>
          <w:rFonts w:ascii="Times New Roman" w:hAnsi="Times New Roman"/>
          <w:color w:val="000000"/>
          <w:sz w:val="24"/>
          <w:szCs w:val="24"/>
        </w:rPr>
        <w:t xml:space="preserve"> Ravel offered testimony at the 1:00 p.m. </w:t>
      </w:r>
      <w:r w:rsidR="00B70287" w:rsidRPr="005C54B9">
        <w:rPr>
          <w:rFonts w:ascii="Times New Roman" w:hAnsi="Times New Roman"/>
          <w:color w:val="000000"/>
          <w:sz w:val="24"/>
          <w:szCs w:val="24"/>
        </w:rPr>
        <w:t xml:space="preserve">public input hearing and then submitted her statement as an exhibit on the same date.  </w:t>
      </w:r>
    </w:p>
    <w:p w14:paraId="6F8FF58F" w14:textId="77777777" w:rsidR="00257DF0" w:rsidRPr="005C54B9" w:rsidRDefault="00257DF0" w:rsidP="00D4041F">
      <w:pPr>
        <w:spacing w:after="0" w:line="360" w:lineRule="auto"/>
        <w:ind w:firstLine="1440"/>
        <w:rPr>
          <w:rFonts w:ascii="Times New Roman" w:hAnsi="Times New Roman"/>
          <w:color w:val="000000"/>
          <w:sz w:val="24"/>
          <w:szCs w:val="24"/>
        </w:rPr>
      </w:pPr>
    </w:p>
    <w:p w14:paraId="50336F86" w14:textId="48F084E4" w:rsidR="00B70287" w:rsidRPr="005C54B9" w:rsidRDefault="00B70287" w:rsidP="00D4041F">
      <w:pPr>
        <w:spacing w:after="0" w:line="360" w:lineRule="auto"/>
        <w:ind w:firstLine="1440"/>
        <w:rPr>
          <w:rFonts w:ascii="Times New Roman" w:hAnsi="Times New Roman"/>
          <w:color w:val="000000"/>
          <w:sz w:val="24"/>
          <w:szCs w:val="24"/>
        </w:rPr>
      </w:pPr>
      <w:r w:rsidRPr="005C54B9">
        <w:rPr>
          <w:rFonts w:ascii="Times New Roman" w:hAnsi="Times New Roman"/>
          <w:color w:val="000000"/>
          <w:sz w:val="24"/>
          <w:szCs w:val="24"/>
        </w:rPr>
        <w:t xml:space="preserve">On June 3, 2020, State Senator Sharif Street offered testimony on behalf of his constituents at the </w:t>
      </w:r>
      <w:r w:rsidR="00E44CED" w:rsidRPr="005C54B9">
        <w:rPr>
          <w:rFonts w:ascii="Times New Roman" w:hAnsi="Times New Roman"/>
          <w:color w:val="000000"/>
          <w:sz w:val="24"/>
          <w:szCs w:val="24"/>
        </w:rPr>
        <w:t xml:space="preserve">1:00 p.m. public input hearing and submitted his statement </w:t>
      </w:r>
      <w:r w:rsidR="005E303A" w:rsidRPr="005C54B9">
        <w:rPr>
          <w:rFonts w:ascii="Times New Roman" w:hAnsi="Times New Roman"/>
          <w:color w:val="000000"/>
          <w:sz w:val="24"/>
          <w:szCs w:val="24"/>
        </w:rPr>
        <w:t xml:space="preserve">as an exhibit on the same date.  </w:t>
      </w:r>
    </w:p>
    <w:p w14:paraId="4E26FB4A" w14:textId="77777777" w:rsidR="00D4041F" w:rsidRPr="005C54B9" w:rsidRDefault="00D4041F" w:rsidP="00D4041F">
      <w:pPr>
        <w:spacing w:after="0" w:line="360" w:lineRule="auto"/>
        <w:ind w:firstLine="1440"/>
        <w:rPr>
          <w:rFonts w:ascii="Times New Roman" w:hAnsi="Times New Roman"/>
          <w:color w:val="000000"/>
          <w:sz w:val="24"/>
          <w:szCs w:val="24"/>
        </w:rPr>
      </w:pPr>
    </w:p>
    <w:p w14:paraId="6D293F61" w14:textId="166BEA75" w:rsidR="00080599" w:rsidRPr="005C54B9" w:rsidRDefault="005E303A" w:rsidP="00D4041F">
      <w:pPr>
        <w:spacing w:after="0" w:line="360" w:lineRule="auto"/>
        <w:ind w:firstLine="1440"/>
        <w:rPr>
          <w:rFonts w:ascii="Times New Roman" w:hAnsi="Times New Roman"/>
          <w:color w:val="000000"/>
          <w:sz w:val="24"/>
          <w:szCs w:val="24"/>
        </w:rPr>
      </w:pPr>
      <w:r w:rsidRPr="005C54B9">
        <w:rPr>
          <w:rFonts w:ascii="Times New Roman" w:hAnsi="Times New Roman"/>
          <w:color w:val="000000"/>
          <w:sz w:val="24"/>
          <w:szCs w:val="24"/>
        </w:rPr>
        <w:t>Via electronic mail</w:t>
      </w:r>
      <w:r w:rsidR="00F20B7F" w:rsidRPr="005C54B9">
        <w:rPr>
          <w:rFonts w:ascii="Times New Roman" w:hAnsi="Times New Roman"/>
          <w:color w:val="000000"/>
          <w:sz w:val="24"/>
          <w:szCs w:val="24"/>
        </w:rPr>
        <w:t xml:space="preserve"> dated June 8, 2020</w:t>
      </w:r>
      <w:r w:rsidRPr="005C54B9">
        <w:rPr>
          <w:rFonts w:ascii="Times New Roman" w:hAnsi="Times New Roman"/>
          <w:color w:val="000000"/>
          <w:sz w:val="24"/>
          <w:szCs w:val="24"/>
        </w:rPr>
        <w:t xml:space="preserve">, we provided the exhibits to the parties and indicated that any objections to the exhibits have to be submitted by June 15, 2020.  </w:t>
      </w:r>
      <w:r w:rsidR="00F20B7F" w:rsidRPr="005C54B9">
        <w:rPr>
          <w:rFonts w:ascii="Times New Roman" w:hAnsi="Times New Roman"/>
          <w:color w:val="000000"/>
          <w:sz w:val="24"/>
          <w:szCs w:val="24"/>
        </w:rPr>
        <w:t xml:space="preserve">As of this date, no party has submitted an objection to the exhibits.  </w:t>
      </w:r>
      <w:r w:rsidR="00E85C90" w:rsidRPr="005C54B9">
        <w:rPr>
          <w:rFonts w:ascii="Times New Roman" w:hAnsi="Times New Roman"/>
          <w:sz w:val="24"/>
          <w:szCs w:val="24"/>
        </w:rPr>
        <w:t xml:space="preserve">Based on the fact that no party has </w:t>
      </w:r>
      <w:r w:rsidR="00E85C90" w:rsidRPr="005C54B9">
        <w:rPr>
          <w:rFonts w:ascii="Times New Roman" w:hAnsi="Times New Roman"/>
          <w:sz w:val="24"/>
          <w:szCs w:val="24"/>
        </w:rPr>
        <w:lastRenderedPageBreak/>
        <w:t xml:space="preserve">objected to the public input hearing exhibits and they are relevant to the proceedings, the exhibits are entered into the record in this proceeding.  </w:t>
      </w:r>
    </w:p>
    <w:p w14:paraId="627151D7" w14:textId="77777777" w:rsidR="00080599" w:rsidRPr="005C54B9" w:rsidRDefault="00080599" w:rsidP="00080599">
      <w:pPr>
        <w:pStyle w:val="ParaTab1"/>
        <w:spacing w:line="360" w:lineRule="auto"/>
        <w:ind w:firstLine="0"/>
        <w:rPr>
          <w:rFonts w:ascii="Times New Roman" w:hAnsi="Times New Roman" w:cs="Times New Roman"/>
          <w:spacing w:val="-3"/>
        </w:rPr>
      </w:pPr>
    </w:p>
    <w:p w14:paraId="305D8AA2" w14:textId="77777777" w:rsidR="00080599" w:rsidRPr="005C54B9" w:rsidRDefault="00080599" w:rsidP="00080599">
      <w:pPr>
        <w:pStyle w:val="ParaTab1"/>
        <w:spacing w:line="360" w:lineRule="auto"/>
        <w:ind w:firstLine="0"/>
        <w:jc w:val="center"/>
        <w:rPr>
          <w:rFonts w:ascii="Times New Roman" w:hAnsi="Times New Roman" w:cs="Times New Roman"/>
          <w:spacing w:val="-3"/>
          <w:u w:val="single"/>
        </w:rPr>
      </w:pPr>
      <w:r w:rsidRPr="005C54B9">
        <w:rPr>
          <w:rFonts w:ascii="Times New Roman" w:hAnsi="Times New Roman" w:cs="Times New Roman"/>
          <w:spacing w:val="-3"/>
          <w:u w:val="single"/>
        </w:rPr>
        <w:t>ORDER</w:t>
      </w:r>
    </w:p>
    <w:p w14:paraId="0F9C476A" w14:textId="77777777" w:rsidR="00080599" w:rsidRPr="005C54B9" w:rsidRDefault="00080599" w:rsidP="008529C2">
      <w:pPr>
        <w:pStyle w:val="ParaTab1"/>
        <w:spacing w:line="360" w:lineRule="auto"/>
        <w:ind w:firstLine="0"/>
        <w:rPr>
          <w:rFonts w:ascii="Times New Roman" w:hAnsi="Times New Roman" w:cs="Times New Roman"/>
          <w:spacing w:val="-3"/>
        </w:rPr>
      </w:pPr>
    </w:p>
    <w:p w14:paraId="796C69D2" w14:textId="77777777" w:rsidR="00080599" w:rsidRPr="005C54B9" w:rsidRDefault="00080599" w:rsidP="008529C2">
      <w:pPr>
        <w:pStyle w:val="ParaTab1"/>
        <w:spacing w:line="360" w:lineRule="auto"/>
        <w:ind w:firstLine="0"/>
        <w:rPr>
          <w:rFonts w:ascii="Times New Roman" w:hAnsi="Times New Roman" w:cs="Times New Roman"/>
          <w:spacing w:val="-3"/>
        </w:rPr>
      </w:pPr>
    </w:p>
    <w:p w14:paraId="4F24A5F5" w14:textId="77777777" w:rsidR="00080599" w:rsidRPr="005C54B9" w:rsidRDefault="00080599" w:rsidP="00080599">
      <w:pPr>
        <w:pStyle w:val="ParaTab1"/>
        <w:spacing w:line="360" w:lineRule="auto"/>
        <w:rPr>
          <w:rFonts w:ascii="Times New Roman" w:hAnsi="Times New Roman" w:cs="Times New Roman"/>
          <w:spacing w:val="-3"/>
        </w:rPr>
      </w:pPr>
      <w:r w:rsidRPr="005C54B9">
        <w:rPr>
          <w:rFonts w:ascii="Times New Roman" w:hAnsi="Times New Roman" w:cs="Times New Roman"/>
          <w:spacing w:val="-3"/>
        </w:rPr>
        <w:t>THEREFORE,</w:t>
      </w:r>
    </w:p>
    <w:p w14:paraId="4BFF8DD5" w14:textId="77777777" w:rsidR="00080599" w:rsidRPr="005C54B9" w:rsidRDefault="00080599" w:rsidP="00080599">
      <w:pPr>
        <w:pStyle w:val="ParaTab1"/>
        <w:spacing w:line="360" w:lineRule="auto"/>
        <w:rPr>
          <w:rFonts w:ascii="Times New Roman" w:hAnsi="Times New Roman" w:cs="Times New Roman"/>
          <w:spacing w:val="-3"/>
        </w:rPr>
      </w:pPr>
    </w:p>
    <w:p w14:paraId="25F0F873" w14:textId="77777777" w:rsidR="00080599" w:rsidRPr="005C54B9" w:rsidRDefault="00080599" w:rsidP="00080599">
      <w:pPr>
        <w:pStyle w:val="ParaTab1"/>
        <w:spacing w:line="360" w:lineRule="auto"/>
        <w:rPr>
          <w:rFonts w:ascii="Times New Roman" w:hAnsi="Times New Roman" w:cs="Times New Roman"/>
          <w:spacing w:val="-3"/>
        </w:rPr>
      </w:pPr>
      <w:r w:rsidRPr="005C54B9">
        <w:rPr>
          <w:rFonts w:ascii="Times New Roman" w:hAnsi="Times New Roman" w:cs="Times New Roman"/>
          <w:spacing w:val="-3"/>
        </w:rPr>
        <w:t>IT IS ORDERED:</w:t>
      </w:r>
    </w:p>
    <w:p w14:paraId="287825FA" w14:textId="77777777" w:rsidR="00080599" w:rsidRPr="005C54B9" w:rsidRDefault="00080599" w:rsidP="00080599">
      <w:pPr>
        <w:pStyle w:val="ParaTab1"/>
        <w:spacing w:line="360" w:lineRule="auto"/>
        <w:ind w:firstLine="0"/>
        <w:rPr>
          <w:rFonts w:ascii="Times New Roman" w:hAnsi="Times New Roman" w:cs="Times New Roman"/>
          <w:spacing w:val="-3"/>
        </w:rPr>
      </w:pPr>
    </w:p>
    <w:p w14:paraId="2455A543" w14:textId="010DDB52" w:rsidR="00080599" w:rsidRPr="005C54B9" w:rsidRDefault="000D4624" w:rsidP="00080599">
      <w:pPr>
        <w:pStyle w:val="ListParagraph"/>
        <w:numPr>
          <w:ilvl w:val="0"/>
          <w:numId w:val="1"/>
        </w:numPr>
        <w:spacing w:line="360" w:lineRule="auto"/>
        <w:ind w:left="-86" w:firstLine="1526"/>
        <w:rPr>
          <w:rFonts w:ascii="Times New Roman" w:hAnsi="Times New Roman" w:cs="Times New Roman"/>
          <w:spacing w:val="-3"/>
        </w:rPr>
      </w:pPr>
      <w:r w:rsidRPr="005C54B9">
        <w:rPr>
          <w:rFonts w:ascii="Times New Roman" w:hAnsi="Times New Roman" w:cs="Times New Roman"/>
          <w:spacing w:val="-3"/>
        </w:rPr>
        <w:t xml:space="preserve">That the statement of </w:t>
      </w:r>
      <w:proofErr w:type="spellStart"/>
      <w:r w:rsidRPr="005C54B9">
        <w:rPr>
          <w:rFonts w:ascii="Times New Roman" w:hAnsi="Times New Roman" w:cs="Times New Roman"/>
          <w:spacing w:val="-3"/>
        </w:rPr>
        <w:t>Meenal</w:t>
      </w:r>
      <w:proofErr w:type="spellEnd"/>
      <w:r w:rsidRPr="005C54B9">
        <w:rPr>
          <w:rFonts w:ascii="Times New Roman" w:hAnsi="Times New Roman" w:cs="Times New Roman"/>
          <w:spacing w:val="-3"/>
        </w:rPr>
        <w:t xml:space="preserve"> Ravel</w:t>
      </w:r>
      <w:r w:rsidR="0073699A" w:rsidRPr="005C54B9">
        <w:rPr>
          <w:rFonts w:ascii="Times New Roman" w:hAnsi="Times New Roman" w:cs="Times New Roman"/>
          <w:spacing w:val="-3"/>
        </w:rPr>
        <w:t xml:space="preserve"> from the June 2, 2020</w:t>
      </w:r>
      <w:r w:rsidR="000D288B" w:rsidRPr="005C54B9">
        <w:rPr>
          <w:rFonts w:ascii="Times New Roman" w:hAnsi="Times New Roman" w:cs="Times New Roman"/>
          <w:spacing w:val="-3"/>
        </w:rPr>
        <w:t>,</w:t>
      </w:r>
      <w:r w:rsidR="0073699A" w:rsidRPr="005C54B9">
        <w:rPr>
          <w:rFonts w:ascii="Times New Roman" w:hAnsi="Times New Roman" w:cs="Times New Roman"/>
          <w:spacing w:val="-3"/>
        </w:rPr>
        <w:t xml:space="preserve"> </w:t>
      </w:r>
      <w:r w:rsidR="000D288B" w:rsidRPr="005C54B9">
        <w:rPr>
          <w:rFonts w:ascii="Times New Roman" w:hAnsi="Times New Roman" w:cs="Times New Roman"/>
          <w:spacing w:val="-3"/>
        </w:rPr>
        <w:t>1:00 p.m. public input hearing</w:t>
      </w:r>
      <w:r w:rsidRPr="005C54B9">
        <w:rPr>
          <w:rFonts w:ascii="Times New Roman" w:hAnsi="Times New Roman" w:cs="Times New Roman"/>
          <w:spacing w:val="-3"/>
        </w:rPr>
        <w:t xml:space="preserve"> is entered into the record at</w:t>
      </w:r>
      <w:r w:rsidR="00080599" w:rsidRPr="005C54B9">
        <w:rPr>
          <w:rFonts w:ascii="Times New Roman" w:hAnsi="Times New Roman" w:cs="Times New Roman"/>
          <w:spacing w:val="-3"/>
        </w:rPr>
        <w:t xml:space="preserve"> Docket No. </w:t>
      </w:r>
      <w:r w:rsidRPr="005C54B9">
        <w:rPr>
          <w:rFonts w:ascii="Times New Roman" w:hAnsi="Times New Roman" w:cs="Times New Roman"/>
          <w:spacing w:val="-3"/>
        </w:rPr>
        <w:t>R-2020-301</w:t>
      </w:r>
      <w:r w:rsidR="0073699A" w:rsidRPr="005C54B9">
        <w:rPr>
          <w:rFonts w:ascii="Times New Roman" w:hAnsi="Times New Roman" w:cs="Times New Roman"/>
          <w:spacing w:val="-3"/>
        </w:rPr>
        <w:t>7206</w:t>
      </w:r>
      <w:r w:rsidR="00080599" w:rsidRPr="005C54B9">
        <w:rPr>
          <w:rFonts w:ascii="Times New Roman" w:hAnsi="Times New Roman" w:cs="Times New Roman"/>
          <w:spacing w:val="-3"/>
        </w:rPr>
        <w:t>.</w:t>
      </w:r>
    </w:p>
    <w:p w14:paraId="0BA38C0B" w14:textId="77777777" w:rsidR="00812DAC" w:rsidRPr="005C54B9" w:rsidRDefault="00812DAC" w:rsidP="00812DAC">
      <w:pPr>
        <w:pStyle w:val="ListParagraph"/>
        <w:spacing w:line="360" w:lineRule="auto"/>
        <w:ind w:left="1440"/>
        <w:rPr>
          <w:rFonts w:ascii="Times New Roman" w:hAnsi="Times New Roman" w:cs="Times New Roman"/>
          <w:spacing w:val="-3"/>
        </w:rPr>
      </w:pPr>
    </w:p>
    <w:p w14:paraId="623BCB52" w14:textId="66D47EB5" w:rsidR="000D288B" w:rsidRPr="005C54B9" w:rsidRDefault="00812DAC" w:rsidP="00080599">
      <w:pPr>
        <w:pStyle w:val="ListParagraph"/>
        <w:numPr>
          <w:ilvl w:val="0"/>
          <w:numId w:val="1"/>
        </w:numPr>
        <w:spacing w:line="360" w:lineRule="auto"/>
        <w:ind w:left="-86" w:firstLine="1526"/>
        <w:rPr>
          <w:rFonts w:ascii="Times New Roman" w:hAnsi="Times New Roman" w:cs="Times New Roman"/>
          <w:spacing w:val="-3"/>
        </w:rPr>
      </w:pPr>
      <w:r w:rsidRPr="005C54B9">
        <w:rPr>
          <w:rFonts w:ascii="Times New Roman" w:hAnsi="Times New Roman" w:cs="Times New Roman"/>
          <w:spacing w:val="-3"/>
        </w:rPr>
        <w:t xml:space="preserve">That the statement of State Senator Sharif Street from the June 3, 2020, 1:00 p.m. public input hearing is entered into the record at Docket No. R-2020-3017206.  </w:t>
      </w:r>
    </w:p>
    <w:p w14:paraId="04B1D316" w14:textId="77777777" w:rsidR="00080599" w:rsidRPr="005C54B9" w:rsidRDefault="00080599" w:rsidP="00080599">
      <w:pPr>
        <w:pStyle w:val="ParaTab1"/>
        <w:spacing w:line="360" w:lineRule="auto"/>
        <w:ind w:firstLine="0"/>
        <w:rPr>
          <w:rFonts w:ascii="Times New Roman" w:hAnsi="Times New Roman" w:cs="Times New Roman"/>
          <w:spacing w:val="-3"/>
        </w:rPr>
      </w:pPr>
    </w:p>
    <w:p w14:paraId="34FB9B01" w14:textId="77777777" w:rsidR="00080599" w:rsidRPr="005C54B9" w:rsidRDefault="00080599" w:rsidP="00080599">
      <w:pPr>
        <w:pStyle w:val="BodyText"/>
        <w:tabs>
          <w:tab w:val="clear" w:pos="0"/>
        </w:tabs>
        <w:spacing w:line="240" w:lineRule="auto"/>
        <w:jc w:val="left"/>
        <w:rPr>
          <w:szCs w:val="24"/>
        </w:rPr>
      </w:pPr>
    </w:p>
    <w:p w14:paraId="00639A41" w14:textId="02A4213E"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Date:</w:t>
      </w:r>
      <w:r w:rsidRPr="005C54B9">
        <w:rPr>
          <w:rFonts w:ascii="Times New Roman" w:eastAsia="Times New Roman" w:hAnsi="Times New Roman"/>
          <w:sz w:val="24"/>
          <w:szCs w:val="24"/>
        </w:rPr>
        <w:tab/>
      </w:r>
      <w:r w:rsidRPr="005C54B9">
        <w:rPr>
          <w:rFonts w:ascii="Times New Roman" w:eastAsia="Times New Roman" w:hAnsi="Times New Roman"/>
          <w:sz w:val="24"/>
          <w:szCs w:val="24"/>
          <w:u w:val="single"/>
        </w:rPr>
        <w:t>June 23, 2020</w:t>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u w:val="single"/>
        </w:rPr>
        <w:tab/>
      </w:r>
      <w:r w:rsidRPr="005C54B9">
        <w:rPr>
          <w:rFonts w:ascii="Times New Roman" w:eastAsia="Times New Roman" w:hAnsi="Times New Roman"/>
          <w:sz w:val="24"/>
          <w:szCs w:val="24"/>
          <w:u w:val="single"/>
        </w:rPr>
        <w:tab/>
        <w:t>/s/</w:t>
      </w:r>
      <w:r w:rsidRPr="005C54B9">
        <w:rPr>
          <w:rFonts w:ascii="Times New Roman" w:eastAsia="Times New Roman" w:hAnsi="Times New Roman"/>
          <w:sz w:val="24"/>
          <w:szCs w:val="24"/>
          <w:u w:val="single"/>
        </w:rPr>
        <w:tab/>
      </w:r>
      <w:r w:rsidRPr="005C54B9">
        <w:rPr>
          <w:rFonts w:ascii="Times New Roman" w:eastAsia="Times New Roman" w:hAnsi="Times New Roman"/>
          <w:sz w:val="24"/>
          <w:szCs w:val="24"/>
          <w:u w:val="single"/>
        </w:rPr>
        <w:tab/>
      </w:r>
      <w:r w:rsidRPr="005C54B9">
        <w:rPr>
          <w:rFonts w:ascii="Times New Roman" w:eastAsia="Times New Roman" w:hAnsi="Times New Roman"/>
          <w:sz w:val="24"/>
          <w:szCs w:val="24"/>
          <w:u w:val="single"/>
        </w:rPr>
        <w:tab/>
      </w:r>
    </w:p>
    <w:p w14:paraId="08216198"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Darlene Heep</w:t>
      </w:r>
    </w:p>
    <w:p w14:paraId="03A9BD9F"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 xml:space="preserve">Administrative Law Judge </w:t>
      </w:r>
    </w:p>
    <w:p w14:paraId="21DC1D80"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p>
    <w:p w14:paraId="14646A2F" w14:textId="77777777" w:rsidR="00080599" w:rsidRPr="005C54B9" w:rsidRDefault="00080599" w:rsidP="00080599">
      <w:pPr>
        <w:autoSpaceDE w:val="0"/>
        <w:autoSpaceDN w:val="0"/>
        <w:spacing w:after="0" w:line="240" w:lineRule="auto"/>
        <w:rPr>
          <w:rFonts w:ascii="Times New Roman" w:eastAsia="Times New Roman" w:hAnsi="Times New Roman"/>
          <w:sz w:val="24"/>
          <w:szCs w:val="24"/>
          <w:u w:val="single"/>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u w:val="single"/>
        </w:rPr>
        <w:t>___________/s/__________________</w:t>
      </w:r>
    </w:p>
    <w:p w14:paraId="6B4A3FE0"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Marta Guhl</w:t>
      </w:r>
      <w:r w:rsidRPr="005C54B9">
        <w:rPr>
          <w:rFonts w:ascii="Times New Roman" w:eastAsia="Times New Roman" w:hAnsi="Times New Roman"/>
          <w:sz w:val="24"/>
          <w:szCs w:val="24"/>
        </w:rPr>
        <w:tab/>
      </w:r>
    </w:p>
    <w:p w14:paraId="1A815410" w14:textId="77777777" w:rsidR="00080599" w:rsidRPr="005C54B9" w:rsidRDefault="00080599" w:rsidP="00080599">
      <w:pPr>
        <w:autoSpaceDE w:val="0"/>
        <w:autoSpaceDN w:val="0"/>
        <w:spacing w:after="0" w:line="240" w:lineRule="auto"/>
        <w:rPr>
          <w:rFonts w:ascii="Times New Roman" w:eastAsia="Times New Roman" w:hAnsi="Times New Roman"/>
          <w:sz w:val="24"/>
          <w:szCs w:val="24"/>
        </w:rPr>
      </w:pP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r>
      <w:r w:rsidRPr="005C54B9">
        <w:rPr>
          <w:rFonts w:ascii="Times New Roman" w:eastAsia="Times New Roman" w:hAnsi="Times New Roman"/>
          <w:sz w:val="24"/>
          <w:szCs w:val="24"/>
        </w:rPr>
        <w:tab/>
        <w:t>Administrative Law Judge</w:t>
      </w:r>
    </w:p>
    <w:p w14:paraId="32527614" w14:textId="08E9445E" w:rsidR="008529C2" w:rsidRPr="005C54B9" w:rsidRDefault="008529C2">
      <w:pPr>
        <w:spacing w:after="160" w:line="259" w:lineRule="auto"/>
        <w:rPr>
          <w:rFonts w:ascii="Times New Roman" w:hAnsi="Times New Roman"/>
          <w:sz w:val="24"/>
          <w:szCs w:val="24"/>
        </w:rPr>
      </w:pPr>
      <w:r w:rsidRPr="005C54B9">
        <w:rPr>
          <w:rFonts w:ascii="Times New Roman" w:hAnsi="Times New Roman"/>
          <w:sz w:val="24"/>
          <w:szCs w:val="24"/>
        </w:rPr>
        <w:br w:type="page"/>
      </w:r>
    </w:p>
    <w:p w14:paraId="77F0815E" w14:textId="3FCC59DD" w:rsidR="005C54B9" w:rsidRPr="005C54B9" w:rsidRDefault="005C54B9">
      <w:pPr>
        <w:spacing w:after="160" w:line="259" w:lineRule="auto"/>
        <w:rPr>
          <w:rFonts w:ascii="Times New Roman" w:hAnsi="Times New Roman"/>
          <w:sz w:val="24"/>
          <w:szCs w:val="24"/>
        </w:rPr>
      </w:pPr>
    </w:p>
    <w:p w14:paraId="1DA04EED" w14:textId="463AFDB9" w:rsidR="005C54B9" w:rsidRPr="005C54B9" w:rsidRDefault="005C54B9">
      <w:pPr>
        <w:spacing w:after="160" w:line="259" w:lineRule="auto"/>
        <w:rPr>
          <w:rFonts w:ascii="Times New Roman" w:hAnsi="Times New Roman"/>
          <w:sz w:val="24"/>
          <w:szCs w:val="24"/>
        </w:rPr>
      </w:pPr>
    </w:p>
    <w:p w14:paraId="37933A68"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46328FE2"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0D84669F"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5AAF8AEF"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7860A071"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2181F5F2"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5167CD3A"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235DBE92"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56741582"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05A0F2DB"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07FEA236"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2D581816" w14:textId="77777777" w:rsidR="005C54B9" w:rsidRPr="005C54B9" w:rsidRDefault="005C54B9" w:rsidP="005C54B9">
      <w:pPr>
        <w:spacing w:after="160" w:line="259" w:lineRule="auto"/>
        <w:jc w:val="center"/>
        <w:rPr>
          <w:rFonts w:ascii="Times New Roman" w:eastAsia="Times New Roman" w:hAnsi="Times New Roman"/>
          <w:sz w:val="24"/>
          <w:szCs w:val="24"/>
          <w:u w:val="single"/>
        </w:rPr>
      </w:pPr>
    </w:p>
    <w:p w14:paraId="7286FE07" w14:textId="4EA1B98C" w:rsidR="005C54B9" w:rsidRPr="005C54B9" w:rsidRDefault="005C54B9" w:rsidP="005C54B9">
      <w:pPr>
        <w:spacing w:after="160" w:line="259" w:lineRule="auto"/>
        <w:jc w:val="center"/>
        <w:rPr>
          <w:rFonts w:ascii="Times New Roman" w:eastAsia="Times New Roman" w:hAnsi="Times New Roman"/>
          <w:sz w:val="24"/>
          <w:szCs w:val="24"/>
          <w:u w:val="single"/>
        </w:rPr>
      </w:pPr>
      <w:r w:rsidRPr="005C54B9">
        <w:rPr>
          <w:rFonts w:ascii="Times New Roman" w:eastAsia="Times New Roman" w:hAnsi="Times New Roman"/>
          <w:sz w:val="24"/>
          <w:szCs w:val="24"/>
          <w:u w:val="single"/>
        </w:rPr>
        <w:t>APPENDIX A</w:t>
      </w:r>
    </w:p>
    <w:p w14:paraId="224F56AE" w14:textId="27A0D0DF" w:rsidR="005C54B9" w:rsidRPr="005C54B9" w:rsidRDefault="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br w:type="page"/>
      </w:r>
    </w:p>
    <w:p w14:paraId="197E8FF8" w14:textId="77777777" w:rsidR="005C54B9" w:rsidRPr="005F47D3" w:rsidRDefault="005C54B9" w:rsidP="005C54B9">
      <w:pPr>
        <w:spacing w:after="160" w:line="259" w:lineRule="auto"/>
        <w:rPr>
          <w:rFonts w:ascii="Times New Roman" w:eastAsia="Times New Roman" w:hAnsi="Times New Roman"/>
          <w:sz w:val="24"/>
          <w:szCs w:val="24"/>
        </w:rPr>
      </w:pPr>
      <w:r w:rsidRPr="005F47D3">
        <w:rPr>
          <w:rFonts w:ascii="Times New Roman" w:eastAsia="Times New Roman" w:hAnsi="Times New Roman"/>
          <w:sz w:val="24"/>
          <w:szCs w:val="24"/>
        </w:rPr>
        <w:lastRenderedPageBreak/>
        <w:t>Input Hearings on Philadelphia Gas Works Rate Increase Request - Testimony</w:t>
      </w:r>
      <w:bookmarkStart w:id="0" w:name="_GoBack"/>
      <w:bookmarkEnd w:id="0"/>
    </w:p>
    <w:p w14:paraId="2765E554"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Good Afternoon:</w:t>
      </w:r>
    </w:p>
    <w:p w14:paraId="0B1B7EE4"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My name is Senator Sharif Street. I represent the 3rd Senate District in Philadelphia.</w:t>
      </w:r>
    </w:p>
    <w:p w14:paraId="38DFAD39"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I submit this testimony in opposition to increasing the Philadelphia Gas Works current rates.</w:t>
      </w:r>
    </w:p>
    <w:p w14:paraId="7805269D"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Philadelphia is one of the poorest major cities in the United States with a poverty rate that has hovered at 26 percent for the past five years and forces several hundred thousand Philadelphians to live below the poverty line.</w:t>
      </w:r>
    </w:p>
    <w:p w14:paraId="78A75D1A"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The poverty rate in my district is 34.6%, nearly 9 points above the city’s rate. 45% of children in my district live below the poverty line.</w:t>
      </w:r>
    </w:p>
    <w:p w14:paraId="47ABA941"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xml:space="preserve">What does this translate into? Poor health outcomes, poor education outcomes, high crime and community instability. The poor are canaries in coal mines. They are the indicators when negative impacts of economic crisis are measured and suffer the brunt of ill-conceived policy by those who believe they are far removed from the economic deterioration </w:t>
      </w:r>
      <w:proofErr w:type="spellStart"/>
      <w:r w:rsidRPr="005C54B9">
        <w:rPr>
          <w:rFonts w:ascii="Times New Roman" w:eastAsia="Times New Roman" w:hAnsi="Times New Roman"/>
          <w:sz w:val="24"/>
          <w:szCs w:val="24"/>
        </w:rPr>
        <w:t>laying</w:t>
      </w:r>
      <w:proofErr w:type="spellEnd"/>
      <w:r w:rsidRPr="005C54B9">
        <w:rPr>
          <w:rFonts w:ascii="Times New Roman" w:eastAsia="Times New Roman" w:hAnsi="Times New Roman"/>
          <w:sz w:val="24"/>
          <w:szCs w:val="24"/>
        </w:rPr>
        <w:t xml:space="preserve"> in wait when a small business closes or a corporation downsizes.</w:t>
      </w:r>
    </w:p>
    <w:p w14:paraId="1F88F15D"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In the past 10 weeks, 40 million Americans have applied for unemployment due to the COVID-19 crisis. Unemployment nationwide has risen to 14%, Depression Era numbers. And, these numbers don’t include those impacted by the most recent civil unrest.</w:t>
      </w:r>
    </w:p>
    <w:p w14:paraId="63A052F3"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The country is experiencing a pandemic. Over 106,000 Americans have died from COVID-19. In Pennsylvania, the virus has infected 77,225 people and 5,677 have died. Philadelphia has had 23,034 confirmed cases of coronavirus and 1,346 deaths.</w:t>
      </w:r>
    </w:p>
    <w:p w14:paraId="189B3023"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Now is not the time to raise PGW’s fixed monthly charge from $13.75 to $19.25. A 40% increase is too much for the overburden to incur.</w:t>
      </w:r>
    </w:p>
    <w:p w14:paraId="14926BDC"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The issue of energy insecurity is well documented. My office works with hundreds of constituents a year who have no other place to turn for help with their PGW bills.</w:t>
      </w:r>
    </w:p>
    <w:p w14:paraId="504092CA"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Raising rates is not sound policy at this time of economic insecurity.</w:t>
      </w:r>
    </w:p>
    <w:p w14:paraId="584C2E3E"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Moreover, PGW already has one of the highest percentages of consumers systemically unable to pay for routine bills. This results in higher uncollectable receivables which only serves to make PGW as a corporate entity, and its customers, look irresponsible. This rate increase would only exacerbate that reality.</w:t>
      </w:r>
    </w:p>
    <w:p w14:paraId="7D96D8B6"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xml:space="preserve">“The economic hardships associated with unaffordable utility bills resulted in arrearages often marked by thousands of dollars of debt to utility companies and brought consequences which included limits to energy access as well as restrictions on the ability to change residences. Utility arrearages reflected financial hardship but were also linked to billing issues, landlord improprieties and seasonal variations as well as building-level inefficiencies that increased costs. Shut-off threats and the disruption of utility service were a persistent cause for concern among </w:t>
      </w:r>
      <w:r w:rsidRPr="005C54B9">
        <w:rPr>
          <w:rFonts w:ascii="Times New Roman" w:eastAsia="Times New Roman" w:hAnsi="Times New Roman"/>
          <w:sz w:val="24"/>
          <w:szCs w:val="24"/>
        </w:rPr>
        <w:lastRenderedPageBreak/>
        <w:t>those behind on their bills, though some families were able to seek shut-off protection by leveraging medical vulnerabilities.</w:t>
      </w:r>
    </w:p>
    <w:p w14:paraId="1F04B64E"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One factor that contributes to energy as an ignored hardship is the lack of an appropriate label and related conceptual framing. While the term “energy insecurity” exists in the literature, the phenomenon is not well understood. Existing studies have utilized the term to understand its connection to low socioeconomic status and other social disadvantages, negative health outcomes, and in conjunction with other economic and environmental insecurities. First, socioeconomic status and race/ethnicity are closely linked to the experience of economic energy insecurity. Hernández et al. (2016; 2014) demonstrated that households near or below the federal poverty line were more likely to surpass the ten percent threshold on energy expenditures. The authors also found that African Americans across the economic spectrum experienced economic energy insecurity at the highest rates… (Hernández et al, 2014, 2016).</w:t>
      </w:r>
    </w:p>
    <w:p w14:paraId="12D28F4D"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Second, energy insecurity has been linked to health and other hardships (Cook et al., 2008; Smith et al., 2007 Frank et al., 2006; Nord and Kantor, 2006). Cook et al. (2008) found that children in moderately and severely energy insecure homes are more prone to food insecurity, hospitalizations, poorer health ratings, and developmental concerns than children in ‘energy secure’ homes. The “heat or eat” dilemma demonstrates the trade-offs that low-income householders make in order to meet the basic necessities of life whereby at-risk groups are forced to decide between food and energy, often sacrificing one for the other (Frank et al., 2006; Nord and Kantor, 2006; Food Research and Action Center, 2005; Bhattacharya et al., 2002). Third, energy insecurity has also been linked to other insecurities such that rising energy costs have also impacted access to clean and safe water (Eichelberger, 2010). Beyond these limited examples, attention to energy insecurity remains scant and research in this area is severely underdeveloped (Hernández, 2013).”</w:t>
      </w:r>
    </w:p>
    <w:p w14:paraId="32D042F5"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https://www.ncbi.nlm.nih.gov/pmc/articles/PMC5114037/</w:t>
      </w:r>
    </w:p>
    <w:p w14:paraId="7AA57D81"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Submitted by State Senator Sharif Street, June 3, 2020</w:t>
      </w:r>
    </w:p>
    <w:p w14:paraId="39CCA929"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Population Demographics 3rd Senate District – 2010 Census</w:t>
      </w:r>
    </w:p>
    <w:p w14:paraId="7B8267ED"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243,592 Population</w:t>
      </w:r>
    </w:p>
    <w:p w14:paraId="54D9EDBA"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15.9 square miles 15,323.1 people per square mile</w:t>
      </w:r>
    </w:p>
    <w:p w14:paraId="4781D183"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$18,625 Per capita income</w:t>
      </w:r>
    </w:p>
    <w:p w14:paraId="5A4F595E"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about three-fifths of the amount in Pennsylvania: $32,889</w:t>
      </w:r>
    </w:p>
    <w:p w14:paraId="31244FA1"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34.6% Persons below poverty line</w:t>
      </w:r>
    </w:p>
    <w:p w14:paraId="590F9D37"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more than double the rate in Pennsylvania: 12.8%</w:t>
      </w:r>
    </w:p>
    <w:p w14:paraId="470F3CFE"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more than double the rate in United States: 14.1%</w:t>
      </w:r>
    </w:p>
    <w:p w14:paraId="2EA3B956" w14:textId="77777777"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45% of children live in poverty</w:t>
      </w:r>
    </w:p>
    <w:p w14:paraId="5F79BC6C" w14:textId="5A09E2A5" w:rsidR="005C54B9" w:rsidRPr="005C54B9" w:rsidRDefault="005C54B9" w:rsidP="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t>• 23% of Seniors in the district live in poverty</w:t>
      </w:r>
    </w:p>
    <w:p w14:paraId="5F99BB7B" w14:textId="77777777" w:rsidR="005C54B9" w:rsidRPr="005C54B9" w:rsidRDefault="005C54B9" w:rsidP="005C54B9">
      <w:pPr>
        <w:spacing w:after="240"/>
        <w:rPr>
          <w:rFonts w:ascii="Times New Roman" w:eastAsiaTheme="minorHAnsi" w:hAnsi="Times New Roman"/>
          <w:sz w:val="24"/>
          <w:szCs w:val="24"/>
        </w:rPr>
      </w:pPr>
      <w:r w:rsidRPr="005C54B9">
        <w:rPr>
          <w:rFonts w:ascii="Times New Roman" w:hAnsi="Times New Roman"/>
          <w:sz w:val="24"/>
          <w:szCs w:val="24"/>
        </w:rPr>
        <w:lastRenderedPageBreak/>
        <w:t xml:space="preserve">Testimony of </w:t>
      </w:r>
      <w:proofErr w:type="spellStart"/>
      <w:r w:rsidRPr="005C54B9">
        <w:rPr>
          <w:rFonts w:ascii="Times New Roman" w:hAnsi="Times New Roman"/>
          <w:sz w:val="24"/>
          <w:szCs w:val="24"/>
        </w:rPr>
        <w:t>Meenal</w:t>
      </w:r>
      <w:proofErr w:type="spellEnd"/>
      <w:r w:rsidRPr="005C54B9">
        <w:rPr>
          <w:rFonts w:ascii="Times New Roman" w:hAnsi="Times New Roman"/>
          <w:sz w:val="24"/>
          <w:szCs w:val="24"/>
        </w:rPr>
        <w:t xml:space="preserve"> </w:t>
      </w:r>
      <w:proofErr w:type="spellStart"/>
      <w:r w:rsidRPr="005C54B9">
        <w:rPr>
          <w:rFonts w:ascii="Times New Roman" w:hAnsi="Times New Roman"/>
          <w:sz w:val="24"/>
          <w:szCs w:val="24"/>
        </w:rPr>
        <w:t>Raval</w:t>
      </w:r>
      <w:proofErr w:type="spellEnd"/>
      <w:r w:rsidRPr="005C54B9">
        <w:rPr>
          <w:rFonts w:ascii="Times New Roman" w:hAnsi="Times New Roman"/>
          <w:sz w:val="24"/>
          <w:szCs w:val="24"/>
        </w:rPr>
        <w:t xml:space="preserve">, Tue 6/2/20 @ 1pm / </w:t>
      </w:r>
      <w:hyperlink r:id="rId10" w:history="1">
        <w:r w:rsidRPr="005C54B9">
          <w:rPr>
            <w:rStyle w:val="Hyperlink"/>
            <w:rFonts w:ascii="Times New Roman" w:hAnsi="Times New Roman"/>
            <w:sz w:val="24"/>
            <w:szCs w:val="24"/>
          </w:rPr>
          <w:t>meenal.raval@gmail.com</w:t>
        </w:r>
      </w:hyperlink>
      <w:r w:rsidRPr="005C54B9">
        <w:rPr>
          <w:rFonts w:ascii="Times New Roman" w:hAnsi="Times New Roman"/>
          <w:sz w:val="24"/>
          <w:szCs w:val="24"/>
        </w:rPr>
        <w:br/>
        <w:t>---</w:t>
      </w:r>
      <w:r w:rsidRPr="005C54B9">
        <w:rPr>
          <w:rFonts w:ascii="Times New Roman" w:hAnsi="Times New Roman"/>
          <w:sz w:val="24"/>
          <w:szCs w:val="24"/>
        </w:rPr>
        <w:br/>
        <w:t xml:space="preserve">Hello, My name is </w:t>
      </w:r>
      <w:proofErr w:type="spellStart"/>
      <w:r w:rsidRPr="005C54B9">
        <w:rPr>
          <w:rFonts w:ascii="Times New Roman" w:hAnsi="Times New Roman"/>
          <w:sz w:val="24"/>
          <w:szCs w:val="24"/>
        </w:rPr>
        <w:t>Meenal</w:t>
      </w:r>
      <w:proofErr w:type="spellEnd"/>
      <w:r w:rsidRPr="005C54B9">
        <w:rPr>
          <w:rFonts w:ascii="Times New Roman" w:hAnsi="Times New Roman"/>
          <w:sz w:val="24"/>
          <w:szCs w:val="24"/>
        </w:rPr>
        <w:t xml:space="preserve"> </w:t>
      </w:r>
      <w:proofErr w:type="spellStart"/>
      <w:r w:rsidRPr="005C54B9">
        <w:rPr>
          <w:rFonts w:ascii="Times New Roman" w:hAnsi="Times New Roman"/>
          <w:sz w:val="24"/>
          <w:szCs w:val="24"/>
        </w:rPr>
        <w:t>Raval</w:t>
      </w:r>
      <w:proofErr w:type="spellEnd"/>
      <w:r w:rsidRPr="005C54B9">
        <w:rPr>
          <w:rFonts w:ascii="Times New Roman" w:hAnsi="Times New Roman"/>
          <w:sz w:val="24"/>
          <w:szCs w:val="24"/>
        </w:rPr>
        <w:t xml:space="preserve">. I am </w:t>
      </w:r>
      <w:proofErr w:type="spellStart"/>
      <w:r w:rsidRPr="005C54B9">
        <w:rPr>
          <w:rFonts w:ascii="Times New Roman" w:hAnsi="Times New Roman"/>
          <w:sz w:val="24"/>
          <w:szCs w:val="24"/>
        </w:rPr>
        <w:t>self employed</w:t>
      </w:r>
      <w:proofErr w:type="spellEnd"/>
      <w:r w:rsidRPr="005C54B9">
        <w:rPr>
          <w:rFonts w:ascii="Times New Roman" w:hAnsi="Times New Roman"/>
          <w:sz w:val="24"/>
          <w:szCs w:val="24"/>
        </w:rPr>
        <w:t xml:space="preserve">. My business, Philly Electric Wheels, is a PGW customer. Today, I represent myself. And no, I am not a PGW customer at home. </w:t>
      </w:r>
      <w:r w:rsidRPr="005C54B9">
        <w:rPr>
          <w:rFonts w:ascii="Times New Roman" w:hAnsi="Times New Roman"/>
          <w:sz w:val="24"/>
          <w:szCs w:val="24"/>
        </w:rPr>
        <w:br/>
      </w:r>
      <w:r w:rsidRPr="005C54B9">
        <w:rPr>
          <w:rFonts w:ascii="Times New Roman" w:hAnsi="Times New Roman"/>
          <w:sz w:val="24"/>
          <w:szCs w:val="24"/>
        </w:rPr>
        <w:br/>
        <w:t xml:space="preserve">I am speaking about the rate hike requested by PGW, our gas utility. Firstly, I'd like to thank you for considering and scheduling this investigation. </w:t>
      </w:r>
      <w:r w:rsidRPr="005C54B9">
        <w:rPr>
          <w:rFonts w:ascii="Times New Roman" w:hAnsi="Times New Roman"/>
          <w:sz w:val="24"/>
          <w:szCs w:val="24"/>
        </w:rPr>
        <w:br/>
      </w:r>
      <w:r w:rsidRPr="005C54B9">
        <w:rPr>
          <w:rFonts w:ascii="Times New Roman" w:hAnsi="Times New Roman"/>
          <w:sz w:val="24"/>
          <w:szCs w:val="24"/>
        </w:rPr>
        <w:br/>
        <w:t xml:space="preserve">Next, I’d like to paraphrase my understanding of PGW’s request. That PGW is seeking an additional $70 million in revenue for the purpose of updating aging infrastructure and replacing gas lines. PGW already has $41 million for this, I think they call it the DSIC surcharge, but this doesn’t seem to be adequate because they aren’t selling as much gas as they used to. Why? It seems because many of their residential customers are using less gas. </w:t>
      </w:r>
      <w:r w:rsidRPr="005C54B9">
        <w:rPr>
          <w:rFonts w:ascii="Times New Roman" w:hAnsi="Times New Roman"/>
          <w:sz w:val="24"/>
          <w:szCs w:val="24"/>
        </w:rPr>
        <w:br/>
      </w:r>
      <w:r w:rsidRPr="005C54B9">
        <w:rPr>
          <w:rFonts w:ascii="Times New Roman" w:hAnsi="Times New Roman"/>
          <w:sz w:val="24"/>
          <w:szCs w:val="24"/>
        </w:rPr>
        <w:br/>
        <w:t xml:space="preserve">What PGW omits to account for is the climate crisis. This is the elephant in the room that PGW has ignored for far too long. It is due to the climate crisis that customers are investing in retrofitting their homes and using less gas. It is due to the climate crisis that the weather has been warmer, and thus, customers have been using less gas. </w:t>
      </w:r>
      <w:r w:rsidRPr="005C54B9">
        <w:rPr>
          <w:rFonts w:ascii="Times New Roman" w:hAnsi="Times New Roman"/>
          <w:sz w:val="24"/>
          <w:szCs w:val="24"/>
        </w:rPr>
        <w:br/>
      </w:r>
      <w:r w:rsidRPr="005C54B9">
        <w:rPr>
          <w:rFonts w:ascii="Times New Roman" w:hAnsi="Times New Roman"/>
          <w:sz w:val="24"/>
          <w:szCs w:val="24"/>
        </w:rPr>
        <w:br/>
        <w:t xml:space="preserve">Climate-concerned customers like me have invested in rooftop solar, replaced all gas appliances with electric appliances and finally, have called to have their gas meter removed. As people like me convince others, the customer base left still using PGW’s product will be low income folks. My </w:t>
      </w:r>
      <w:proofErr w:type="gramStart"/>
      <w:r w:rsidRPr="005C54B9">
        <w:rPr>
          <w:rFonts w:ascii="Times New Roman" w:hAnsi="Times New Roman"/>
          <w:sz w:val="24"/>
          <w:szCs w:val="24"/>
        </w:rPr>
        <w:t>81 year old</w:t>
      </w:r>
      <w:proofErr w:type="gramEnd"/>
      <w:r w:rsidRPr="005C54B9">
        <w:rPr>
          <w:rFonts w:ascii="Times New Roman" w:hAnsi="Times New Roman"/>
          <w:sz w:val="24"/>
          <w:szCs w:val="24"/>
        </w:rPr>
        <w:t xml:space="preserve"> mother is one of these people, an immigrant living on social security, and clutching her coupons when she visits the grocery store. These are NOT the ones to be left shouldering the burden of keeping this utility limping along. A utility that was approved a 6.3% increase in 2017, and now seek an 11.2% increase to the fixed monthly rates! </w:t>
      </w:r>
      <w:r w:rsidRPr="005C54B9">
        <w:rPr>
          <w:rFonts w:ascii="Times New Roman" w:hAnsi="Times New Roman"/>
          <w:sz w:val="24"/>
          <w:szCs w:val="24"/>
        </w:rPr>
        <w:br/>
      </w:r>
      <w:r w:rsidRPr="005C54B9">
        <w:rPr>
          <w:rFonts w:ascii="Times New Roman" w:hAnsi="Times New Roman"/>
          <w:sz w:val="24"/>
          <w:szCs w:val="24"/>
        </w:rPr>
        <w:br/>
        <w:t xml:space="preserve">We need to accept that gas is a dying industry. One that affects public health during extraction (also known as fracking), during transportation (methane leaks along the way) and during combustion (toxic air inside a house). </w:t>
      </w:r>
      <w:r w:rsidRPr="005C54B9">
        <w:rPr>
          <w:rFonts w:ascii="Times New Roman" w:hAnsi="Times New Roman"/>
          <w:sz w:val="24"/>
          <w:szCs w:val="24"/>
        </w:rPr>
        <w:br/>
      </w:r>
      <w:r w:rsidRPr="005C54B9">
        <w:rPr>
          <w:rFonts w:ascii="Times New Roman" w:hAnsi="Times New Roman"/>
          <w:sz w:val="24"/>
          <w:szCs w:val="24"/>
        </w:rPr>
        <w:br/>
        <w:t>PGW’s primary business model for over 100 years has been to sell “natural gas”. And now, in light of the 2015 Paris Climate Agreement, the 2018 report by the IPCC (Intergovernmental Panel on Climate Change), and per estimates by our Office of Sustainability that PGW’s principal product accounts for 22% of our City’s greenhouse gas emissions, it is time for a new business model for the utility, one that can keep all Philadelphians warm, and retain the current workforce without selling and/or burning gas.</w:t>
      </w:r>
      <w:r w:rsidRPr="005C54B9">
        <w:rPr>
          <w:rFonts w:ascii="Times New Roman" w:hAnsi="Times New Roman"/>
          <w:sz w:val="24"/>
          <w:szCs w:val="24"/>
        </w:rPr>
        <w:br/>
      </w:r>
      <w:r w:rsidRPr="005C54B9">
        <w:rPr>
          <w:rFonts w:ascii="Times New Roman" w:hAnsi="Times New Roman"/>
          <w:sz w:val="24"/>
          <w:szCs w:val="24"/>
        </w:rPr>
        <w:br/>
        <w:t xml:space="preserve">Local academics like Professor Mark Allan Hughes of the Kleinman Center tell us that the “electrify everything” idea is currently the most important policy conversation taking place in the </w:t>
      </w:r>
      <w:r w:rsidRPr="005C54B9">
        <w:rPr>
          <w:rFonts w:ascii="Times New Roman" w:hAnsi="Times New Roman"/>
          <w:sz w:val="24"/>
          <w:szCs w:val="24"/>
        </w:rPr>
        <w:lastRenderedPageBreak/>
        <w:t>world. Of course, we must pursue electrification in lockstep with decarbonizing our electric supply.</w:t>
      </w:r>
      <w:r w:rsidRPr="005C54B9">
        <w:rPr>
          <w:rFonts w:ascii="Times New Roman" w:hAnsi="Times New Roman"/>
          <w:sz w:val="24"/>
          <w:szCs w:val="24"/>
        </w:rPr>
        <w:br/>
      </w:r>
      <w:r w:rsidRPr="005C54B9">
        <w:rPr>
          <w:rFonts w:ascii="Times New Roman" w:hAnsi="Times New Roman"/>
          <w:sz w:val="24"/>
          <w:szCs w:val="24"/>
        </w:rPr>
        <w:br/>
        <w:t xml:space="preserve">We need to accept that electric is where it’s at. And learn from other cities and utilities that are revising their business model. I mention Columbia Gas in Massachusetts, who acknowledge the problems with gas, offers an electrification service to their residential customers. I’ll also mention that the $41 million currently budgeted for distribution line maintenance could be used differently. I’ll also mention that </w:t>
      </w:r>
      <w:proofErr w:type="spellStart"/>
      <w:r w:rsidRPr="005C54B9">
        <w:rPr>
          <w:rFonts w:ascii="Times New Roman" w:hAnsi="Times New Roman"/>
          <w:sz w:val="24"/>
          <w:szCs w:val="24"/>
        </w:rPr>
        <w:t>Berkely</w:t>
      </w:r>
      <w:proofErr w:type="spellEnd"/>
      <w:r w:rsidRPr="005C54B9">
        <w:rPr>
          <w:rFonts w:ascii="Times New Roman" w:hAnsi="Times New Roman"/>
          <w:sz w:val="24"/>
          <w:szCs w:val="24"/>
        </w:rPr>
        <w:t xml:space="preserve"> has led cities across the nation to ensure that new construction is electric </w:t>
      </w:r>
      <w:proofErr w:type="gramStart"/>
      <w:r w:rsidRPr="005C54B9">
        <w:rPr>
          <w:rFonts w:ascii="Times New Roman" w:hAnsi="Times New Roman"/>
          <w:sz w:val="24"/>
          <w:szCs w:val="24"/>
        </w:rPr>
        <w:t>only, and</w:t>
      </w:r>
      <w:proofErr w:type="gramEnd"/>
      <w:r w:rsidRPr="005C54B9">
        <w:rPr>
          <w:rFonts w:ascii="Times New Roman" w:hAnsi="Times New Roman"/>
          <w:sz w:val="24"/>
          <w:szCs w:val="24"/>
        </w:rPr>
        <w:t xml:space="preserve"> does not have gas hookups. </w:t>
      </w:r>
      <w:r w:rsidRPr="005C54B9">
        <w:rPr>
          <w:rFonts w:ascii="Times New Roman" w:hAnsi="Times New Roman"/>
          <w:sz w:val="24"/>
          <w:szCs w:val="24"/>
        </w:rPr>
        <w:br/>
      </w:r>
      <w:r w:rsidRPr="005C54B9">
        <w:rPr>
          <w:rFonts w:ascii="Times New Roman" w:hAnsi="Times New Roman"/>
          <w:sz w:val="24"/>
          <w:szCs w:val="24"/>
        </w:rPr>
        <w:br/>
        <w:t xml:space="preserve">I have produced a radio episode about transforming PGW, and documented a public hearing organized by Philadelphia City Council on the same. I can share links to both when I submit this testimony in writing. Raising the fixed monthly costs is not the answer. </w:t>
      </w:r>
      <w:r w:rsidRPr="005C54B9">
        <w:rPr>
          <w:rFonts w:ascii="Times New Roman" w:hAnsi="Times New Roman"/>
          <w:sz w:val="24"/>
          <w:szCs w:val="24"/>
        </w:rPr>
        <w:br/>
      </w:r>
      <w:r w:rsidRPr="005C54B9">
        <w:rPr>
          <w:rFonts w:ascii="Times New Roman" w:hAnsi="Times New Roman"/>
          <w:sz w:val="24"/>
          <w:szCs w:val="24"/>
        </w:rPr>
        <w:br/>
        <w:t>Thank you for considering my testimony. You'll find references below. </w:t>
      </w:r>
    </w:p>
    <w:p w14:paraId="27BA53EC" w14:textId="77777777" w:rsidR="005C54B9" w:rsidRPr="005C54B9" w:rsidRDefault="005C54B9" w:rsidP="005C54B9">
      <w:pPr>
        <w:numPr>
          <w:ilvl w:val="0"/>
          <w:numId w:val="2"/>
        </w:numPr>
        <w:spacing w:before="100" w:beforeAutospacing="1" w:after="100" w:afterAutospacing="1" w:line="240" w:lineRule="auto"/>
        <w:rPr>
          <w:rStyle w:val="Hyperlink"/>
          <w:rFonts w:ascii="Times New Roman" w:eastAsia="Times New Roman" w:hAnsi="Times New Roman"/>
          <w:sz w:val="24"/>
          <w:szCs w:val="24"/>
        </w:rPr>
      </w:pPr>
      <w:r w:rsidRPr="005C54B9">
        <w:rPr>
          <w:rFonts w:ascii="Times New Roman" w:eastAsia="Times New Roman" w:hAnsi="Times New Roman"/>
          <w:color w:val="000000"/>
          <w:sz w:val="24"/>
          <w:szCs w:val="24"/>
        </w:rPr>
        <w:t xml:space="preserve">PGW 2019 </w:t>
      </w:r>
      <w:hyperlink r:id="rId11" w:history="1">
        <w:r w:rsidRPr="005C54B9">
          <w:rPr>
            <w:rStyle w:val="Hyperlink"/>
            <w:rFonts w:ascii="Times New Roman" w:eastAsia="Times New Roman" w:hAnsi="Times New Roman"/>
            <w:sz w:val="24"/>
            <w:szCs w:val="24"/>
          </w:rPr>
          <w:t>Financial</w:t>
        </w:r>
      </w:hyperlink>
    </w:p>
    <w:p w14:paraId="32325057" w14:textId="77777777" w:rsidR="005C54B9" w:rsidRPr="005C54B9" w:rsidRDefault="005B1EE9" w:rsidP="005C54B9">
      <w:pPr>
        <w:numPr>
          <w:ilvl w:val="0"/>
          <w:numId w:val="2"/>
        </w:numPr>
        <w:spacing w:before="100" w:beforeAutospacing="1" w:after="100" w:afterAutospacing="1" w:line="240" w:lineRule="auto"/>
        <w:rPr>
          <w:rFonts w:ascii="Times New Roman" w:eastAsiaTheme="minorHAnsi" w:hAnsi="Times New Roman"/>
          <w:sz w:val="24"/>
          <w:szCs w:val="24"/>
        </w:rPr>
      </w:pPr>
      <w:hyperlink r:id="rId12" w:history="1">
        <w:r w:rsidR="005C54B9" w:rsidRPr="005C54B9">
          <w:rPr>
            <w:rStyle w:val="Hyperlink"/>
            <w:rFonts w:ascii="Times New Roman" w:eastAsia="Times New Roman" w:hAnsi="Times New Roman"/>
            <w:sz w:val="24"/>
            <w:szCs w:val="24"/>
          </w:rPr>
          <w:t>Report</w:t>
        </w:r>
      </w:hyperlink>
      <w:r w:rsidR="005C54B9" w:rsidRPr="005C54B9">
        <w:rPr>
          <w:rFonts w:ascii="Times New Roman" w:eastAsia="Times New Roman" w:hAnsi="Times New Roman"/>
          <w:color w:val="000000"/>
          <w:sz w:val="24"/>
          <w:szCs w:val="24"/>
        </w:rPr>
        <w:t> </w:t>
      </w:r>
    </w:p>
    <w:p w14:paraId="4F40D7A5" w14:textId="77777777" w:rsidR="005C54B9" w:rsidRPr="005C54B9" w:rsidRDefault="005C54B9" w:rsidP="005C54B9">
      <w:pPr>
        <w:numPr>
          <w:ilvl w:val="0"/>
          <w:numId w:val="2"/>
        </w:numPr>
        <w:spacing w:before="100" w:beforeAutospacing="1" w:after="100" w:afterAutospacing="1" w:line="240" w:lineRule="auto"/>
        <w:rPr>
          <w:rStyle w:val="Hyperlink"/>
          <w:rFonts w:ascii="Times New Roman" w:hAnsi="Times New Roman"/>
          <w:sz w:val="24"/>
          <w:szCs w:val="24"/>
        </w:rPr>
      </w:pPr>
      <w:r w:rsidRPr="005C54B9">
        <w:rPr>
          <w:rFonts w:ascii="Times New Roman" w:eastAsia="Times New Roman" w:hAnsi="Times New Roman"/>
          <w:color w:val="000000"/>
          <w:sz w:val="24"/>
          <w:szCs w:val="24"/>
        </w:rPr>
        <w:t xml:space="preserve">May 29, 2020 — Climate Action Philly -- </w:t>
      </w:r>
      <w:hyperlink r:id="rId13" w:history="1">
        <w:r w:rsidRPr="005C54B9">
          <w:rPr>
            <w:rStyle w:val="Hyperlink"/>
            <w:rFonts w:ascii="Times New Roman" w:eastAsia="Times New Roman" w:hAnsi="Times New Roman"/>
            <w:sz w:val="24"/>
            <w:szCs w:val="24"/>
          </w:rPr>
          <w:t>PGW</w:t>
        </w:r>
      </w:hyperlink>
    </w:p>
    <w:p w14:paraId="059DBE12" w14:textId="77777777" w:rsidR="005C54B9" w:rsidRPr="005C54B9" w:rsidRDefault="005B1EE9" w:rsidP="005C54B9">
      <w:pPr>
        <w:numPr>
          <w:ilvl w:val="0"/>
          <w:numId w:val="2"/>
        </w:numPr>
        <w:spacing w:before="100" w:beforeAutospacing="1" w:after="100" w:afterAutospacing="1" w:line="240" w:lineRule="auto"/>
        <w:rPr>
          <w:rFonts w:ascii="Times New Roman" w:hAnsi="Times New Roman"/>
          <w:sz w:val="24"/>
          <w:szCs w:val="24"/>
        </w:rPr>
      </w:pPr>
      <w:hyperlink r:id="rId14" w:history="1">
        <w:r w:rsidR="005C54B9" w:rsidRPr="005C54B9">
          <w:rPr>
            <w:rStyle w:val="Hyperlink"/>
            <w:rFonts w:ascii="Times New Roman" w:eastAsia="Times New Roman" w:hAnsi="Times New Roman"/>
            <w:sz w:val="24"/>
            <w:szCs w:val="24"/>
          </w:rPr>
          <w:t>wants to raise your gas bill during a pandemic</w:t>
        </w:r>
      </w:hyperlink>
    </w:p>
    <w:p w14:paraId="0F9165F3" w14:textId="77777777" w:rsidR="005C54B9" w:rsidRPr="005C54B9" w:rsidRDefault="005C54B9" w:rsidP="005C54B9">
      <w:pPr>
        <w:numPr>
          <w:ilvl w:val="0"/>
          <w:numId w:val="2"/>
        </w:numPr>
        <w:spacing w:before="100" w:beforeAutospacing="1" w:after="100" w:afterAutospacing="1" w:line="240" w:lineRule="auto"/>
        <w:rPr>
          <w:rStyle w:val="Hyperlink"/>
          <w:rFonts w:ascii="Times New Roman" w:hAnsi="Times New Roman"/>
          <w:sz w:val="24"/>
          <w:szCs w:val="24"/>
        </w:rPr>
      </w:pPr>
      <w:r w:rsidRPr="005C54B9">
        <w:rPr>
          <w:rFonts w:ascii="Times New Roman" w:eastAsia="Times New Roman" w:hAnsi="Times New Roman"/>
          <w:color w:val="000000"/>
          <w:sz w:val="24"/>
          <w:szCs w:val="24"/>
        </w:rPr>
        <w:t xml:space="preserve">April 16, 2020 — Philadelphia Inquirer - </w:t>
      </w:r>
      <w:hyperlink r:id="rId15" w:history="1">
        <w:r w:rsidRPr="005C54B9">
          <w:rPr>
            <w:rStyle w:val="Hyperlink"/>
            <w:rFonts w:ascii="Times New Roman" w:eastAsia="Times New Roman" w:hAnsi="Times New Roman"/>
            <w:sz w:val="24"/>
            <w:szCs w:val="24"/>
          </w:rPr>
          <w:t>PGW</w:t>
        </w:r>
      </w:hyperlink>
    </w:p>
    <w:p w14:paraId="5800D199" w14:textId="77777777" w:rsidR="005C54B9" w:rsidRPr="005C54B9" w:rsidRDefault="005B1EE9" w:rsidP="005C54B9">
      <w:pPr>
        <w:numPr>
          <w:ilvl w:val="0"/>
          <w:numId w:val="2"/>
        </w:numPr>
        <w:spacing w:before="100" w:beforeAutospacing="1" w:after="100" w:afterAutospacing="1" w:line="240" w:lineRule="auto"/>
        <w:rPr>
          <w:rFonts w:ascii="Times New Roman" w:hAnsi="Times New Roman"/>
          <w:sz w:val="24"/>
          <w:szCs w:val="24"/>
        </w:rPr>
      </w:pPr>
      <w:hyperlink r:id="rId16" w:history="1">
        <w:r w:rsidR="005C54B9" w:rsidRPr="005C54B9">
          <w:rPr>
            <w:rStyle w:val="Hyperlink"/>
            <w:rFonts w:ascii="Times New Roman" w:eastAsia="Times New Roman" w:hAnsi="Times New Roman"/>
            <w:sz w:val="24"/>
            <w:szCs w:val="24"/>
          </w:rPr>
          <w:t>wants an 11% rate hike as gas consumption falls</w:t>
        </w:r>
      </w:hyperlink>
    </w:p>
    <w:p w14:paraId="3275CEDF" w14:textId="77777777" w:rsidR="005C54B9" w:rsidRPr="005C54B9" w:rsidRDefault="005C54B9" w:rsidP="005C54B9">
      <w:pPr>
        <w:numPr>
          <w:ilvl w:val="0"/>
          <w:numId w:val="2"/>
        </w:numPr>
        <w:spacing w:before="100" w:beforeAutospacing="1" w:after="100" w:afterAutospacing="1" w:line="240" w:lineRule="auto"/>
        <w:rPr>
          <w:rStyle w:val="Hyperlink"/>
          <w:rFonts w:ascii="Times New Roman" w:hAnsi="Times New Roman"/>
          <w:sz w:val="24"/>
          <w:szCs w:val="24"/>
        </w:rPr>
      </w:pPr>
      <w:r w:rsidRPr="005C54B9">
        <w:rPr>
          <w:rFonts w:ascii="Times New Roman" w:eastAsia="Times New Roman" w:hAnsi="Times New Roman"/>
          <w:color w:val="000000"/>
          <w:sz w:val="24"/>
          <w:szCs w:val="24"/>
        </w:rPr>
        <w:t xml:space="preserve">May 30, 2019 — 350 Philly — </w:t>
      </w:r>
      <w:hyperlink r:id="rId17" w:history="1">
        <w:r w:rsidRPr="005C54B9">
          <w:rPr>
            <w:rStyle w:val="Hyperlink"/>
            <w:rFonts w:ascii="Times New Roman" w:eastAsia="Times New Roman" w:hAnsi="Times New Roman"/>
            <w:sz w:val="24"/>
            <w:szCs w:val="24"/>
          </w:rPr>
          <w:t>Transforming</w:t>
        </w:r>
      </w:hyperlink>
    </w:p>
    <w:p w14:paraId="6C8E1740" w14:textId="77777777" w:rsidR="005C54B9" w:rsidRPr="005C54B9" w:rsidRDefault="005B1EE9" w:rsidP="005C54B9">
      <w:pPr>
        <w:numPr>
          <w:ilvl w:val="0"/>
          <w:numId w:val="2"/>
        </w:numPr>
        <w:spacing w:before="100" w:beforeAutospacing="1" w:after="100" w:afterAutospacing="1" w:line="240" w:lineRule="auto"/>
        <w:rPr>
          <w:rFonts w:ascii="Times New Roman" w:hAnsi="Times New Roman"/>
          <w:sz w:val="24"/>
          <w:szCs w:val="24"/>
        </w:rPr>
      </w:pPr>
      <w:hyperlink r:id="rId18" w:history="1">
        <w:r w:rsidR="005C54B9" w:rsidRPr="005C54B9">
          <w:rPr>
            <w:rStyle w:val="Hyperlink"/>
            <w:rFonts w:ascii="Times New Roman" w:eastAsia="Times New Roman" w:hAnsi="Times New Roman"/>
            <w:sz w:val="24"/>
            <w:szCs w:val="24"/>
          </w:rPr>
          <w:t>PGW into a municipal utility for the next century</w:t>
        </w:r>
      </w:hyperlink>
    </w:p>
    <w:p w14:paraId="221EF514" w14:textId="77777777" w:rsidR="005C54B9" w:rsidRPr="005C54B9" w:rsidRDefault="005C54B9" w:rsidP="005C54B9">
      <w:pPr>
        <w:numPr>
          <w:ilvl w:val="0"/>
          <w:numId w:val="2"/>
        </w:numPr>
        <w:spacing w:before="100" w:beforeAutospacing="1" w:after="100" w:afterAutospacing="1" w:line="240" w:lineRule="auto"/>
        <w:rPr>
          <w:rFonts w:ascii="Times New Roman" w:eastAsia="Times New Roman" w:hAnsi="Times New Roman"/>
          <w:sz w:val="24"/>
          <w:szCs w:val="24"/>
        </w:rPr>
      </w:pPr>
      <w:r w:rsidRPr="005C54B9">
        <w:rPr>
          <w:rFonts w:ascii="Times New Roman" w:eastAsia="Times New Roman" w:hAnsi="Times New Roman"/>
          <w:color w:val="000000"/>
          <w:sz w:val="24"/>
          <w:szCs w:val="24"/>
        </w:rPr>
        <w:t xml:space="preserve">April 12, 2019 — Philly Talks Climate -- </w:t>
      </w:r>
      <w:hyperlink r:id="rId19" w:history="1">
        <w:r w:rsidRPr="005C54B9">
          <w:rPr>
            <w:rStyle w:val="Hyperlink"/>
            <w:rFonts w:ascii="Times New Roman" w:eastAsia="Times New Roman" w:hAnsi="Times New Roman"/>
            <w:sz w:val="24"/>
            <w:szCs w:val="24"/>
          </w:rPr>
          <w:t>The future of PGW -- a Just transition beyond selling more fracked gas</w:t>
        </w:r>
      </w:hyperlink>
      <w:r w:rsidRPr="005C54B9">
        <w:rPr>
          <w:rFonts w:ascii="Times New Roman" w:eastAsia="Times New Roman" w:hAnsi="Times New Roman"/>
          <w:color w:val="000000"/>
          <w:sz w:val="24"/>
          <w:szCs w:val="24"/>
        </w:rPr>
        <w:t xml:space="preserve"> </w:t>
      </w:r>
    </w:p>
    <w:p w14:paraId="18ACB970" w14:textId="77777777" w:rsidR="005C54B9" w:rsidRPr="005C54B9" w:rsidRDefault="005C54B9" w:rsidP="005C54B9">
      <w:pPr>
        <w:rPr>
          <w:rFonts w:ascii="Times New Roman" w:eastAsiaTheme="minorHAnsi" w:hAnsi="Times New Roman"/>
          <w:sz w:val="24"/>
          <w:szCs w:val="24"/>
        </w:rPr>
      </w:pPr>
      <w:r w:rsidRPr="005C54B9">
        <w:rPr>
          <w:rFonts w:ascii="Times New Roman" w:hAnsi="Times New Roman"/>
          <w:color w:val="000000"/>
          <w:sz w:val="24"/>
          <w:szCs w:val="24"/>
        </w:rPr>
        <w:t xml:space="preserve">--- end </w:t>
      </w:r>
    </w:p>
    <w:p w14:paraId="1EDC8862" w14:textId="77777777" w:rsidR="005C54B9" w:rsidRPr="005C54B9" w:rsidRDefault="005C54B9">
      <w:pPr>
        <w:spacing w:after="160" w:line="259" w:lineRule="auto"/>
        <w:rPr>
          <w:rFonts w:ascii="Times New Roman" w:eastAsia="Times New Roman" w:hAnsi="Times New Roman"/>
          <w:sz w:val="24"/>
          <w:szCs w:val="24"/>
        </w:rPr>
      </w:pPr>
      <w:r w:rsidRPr="005C54B9">
        <w:rPr>
          <w:rFonts w:ascii="Times New Roman" w:eastAsia="Times New Roman" w:hAnsi="Times New Roman"/>
          <w:sz w:val="24"/>
          <w:szCs w:val="24"/>
        </w:rPr>
        <w:br w:type="page"/>
      </w:r>
    </w:p>
    <w:p w14:paraId="61095ADC" w14:textId="77777777" w:rsidR="008529C2" w:rsidRPr="005C54B9" w:rsidRDefault="008529C2" w:rsidP="008529C2">
      <w:pPr>
        <w:pStyle w:val="NormalWeb"/>
        <w:spacing w:before="0" w:beforeAutospacing="0" w:after="0" w:afterAutospacing="0"/>
        <w:rPr>
          <w:rFonts w:ascii="Times New Roman" w:hAnsi="Times New Roman" w:cs="Times New Roman"/>
          <w:b/>
          <w:bCs/>
          <w:color w:val="000000"/>
          <w:sz w:val="24"/>
          <w:szCs w:val="24"/>
          <w:u w:val="single"/>
        </w:rPr>
      </w:pPr>
      <w:r w:rsidRPr="005C54B9">
        <w:rPr>
          <w:rFonts w:ascii="Times New Roman" w:hAnsi="Times New Roman" w:cs="Times New Roman"/>
          <w:b/>
          <w:bCs/>
          <w:color w:val="000000"/>
          <w:sz w:val="24"/>
          <w:szCs w:val="24"/>
          <w:u w:val="single"/>
        </w:rPr>
        <w:lastRenderedPageBreak/>
        <w:t>R-2020-3017206 - PA PUBLIC UTILITY COMMISSION, et. al. v. PHILADELPHIA GAS WORKS</w:t>
      </w:r>
    </w:p>
    <w:p w14:paraId="3EEF9DD6" w14:textId="77777777" w:rsidR="008529C2" w:rsidRPr="005C54B9" w:rsidRDefault="008529C2" w:rsidP="008529C2">
      <w:pPr>
        <w:pStyle w:val="NormalWeb"/>
        <w:spacing w:before="0" w:beforeAutospacing="0" w:after="0" w:afterAutospacing="0"/>
        <w:rPr>
          <w:rFonts w:ascii="Times New Roman" w:hAnsi="Times New Roman" w:cs="Times New Roman"/>
          <w:color w:val="000000"/>
          <w:sz w:val="24"/>
          <w:szCs w:val="24"/>
        </w:rPr>
      </w:pPr>
    </w:p>
    <w:p w14:paraId="0986F483" w14:textId="77777777" w:rsidR="008529C2" w:rsidRPr="005C54B9" w:rsidRDefault="008529C2" w:rsidP="008529C2">
      <w:pPr>
        <w:pStyle w:val="NormalWeb"/>
        <w:spacing w:before="0" w:beforeAutospacing="0" w:after="0" w:afterAutospacing="0"/>
        <w:rPr>
          <w:rFonts w:ascii="Times New Roman" w:hAnsi="Times New Roman" w:cs="Times New Roman"/>
          <w:color w:val="000000"/>
          <w:sz w:val="24"/>
          <w:szCs w:val="24"/>
        </w:rPr>
      </w:pPr>
    </w:p>
    <w:p w14:paraId="195EE9EF"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DANIEL CLEARFIELD ESQUIRE</w:t>
      </w:r>
    </w:p>
    <w:p w14:paraId="69412CF8"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SARAH STONER ESQUIRE</w:t>
      </w:r>
    </w:p>
    <w:p w14:paraId="04671A50"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ECKERT SEAMANS</w:t>
      </w:r>
    </w:p>
    <w:p w14:paraId="026917FA"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213 MARKET STREET</w:t>
      </w:r>
    </w:p>
    <w:p w14:paraId="14C98C0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 xml:space="preserve">HARRISBURG PA 17101 </w:t>
      </w:r>
    </w:p>
    <w:p w14:paraId="130E3AA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 xml:space="preserve">717.237.7173 </w:t>
      </w:r>
    </w:p>
    <w:p w14:paraId="23ECA2B6" w14:textId="77777777" w:rsidR="008529C2" w:rsidRPr="005C54B9" w:rsidRDefault="008529C2" w:rsidP="008529C2">
      <w:pPr>
        <w:pStyle w:val="NoSpacing"/>
        <w:rPr>
          <w:rFonts w:ascii="Times New Roman" w:hAnsi="Times New Roman"/>
          <w:i/>
          <w:iCs/>
          <w:sz w:val="24"/>
          <w:szCs w:val="24"/>
        </w:rPr>
      </w:pPr>
      <w:r w:rsidRPr="005C54B9">
        <w:rPr>
          <w:rFonts w:ascii="Times New Roman" w:hAnsi="Times New Roman"/>
          <w:i/>
          <w:iCs/>
          <w:sz w:val="24"/>
          <w:szCs w:val="24"/>
        </w:rPr>
        <w:t>Representing Philadelphia Gas Works</w:t>
      </w:r>
    </w:p>
    <w:p w14:paraId="482AE0A1"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p>
    <w:p w14:paraId="2FF86964" w14:textId="77777777" w:rsidR="008529C2" w:rsidRPr="005C54B9" w:rsidRDefault="008529C2" w:rsidP="008529C2">
      <w:pPr>
        <w:pStyle w:val="NoSpacing"/>
        <w:rPr>
          <w:rFonts w:ascii="Times New Roman" w:hAnsi="Times New Roman"/>
          <w:sz w:val="24"/>
          <w:szCs w:val="24"/>
        </w:rPr>
      </w:pPr>
    </w:p>
    <w:p w14:paraId="67EFE031"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GREGORY STUNDER ESQUIRE</w:t>
      </w:r>
    </w:p>
    <w:p w14:paraId="7878A0D9"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CRAIG BERRY ESQUIRE</w:t>
      </w:r>
    </w:p>
    <w:p w14:paraId="46BF97FF"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PHILADELPHIA GAS WORKS</w:t>
      </w:r>
    </w:p>
    <w:p w14:paraId="3F36F285"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800 WEST MONTGOMERY AVENUE</w:t>
      </w:r>
    </w:p>
    <w:p w14:paraId="3A02ACD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PHILADELPHIA PA 19122</w:t>
      </w:r>
    </w:p>
    <w:p w14:paraId="13AD6363"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p>
    <w:p w14:paraId="7DCA980A" w14:textId="77777777" w:rsidR="008529C2" w:rsidRPr="005C54B9" w:rsidRDefault="008529C2" w:rsidP="008529C2">
      <w:pPr>
        <w:pStyle w:val="NoSpacing"/>
        <w:rPr>
          <w:rFonts w:ascii="Times New Roman" w:hAnsi="Times New Roman"/>
          <w:sz w:val="24"/>
          <w:szCs w:val="24"/>
        </w:rPr>
      </w:pPr>
    </w:p>
    <w:p w14:paraId="6037B7FC"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SHARON E WEBB ESQUIRE</w:t>
      </w:r>
    </w:p>
    <w:p w14:paraId="549A1E3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DANIEL ASMUS ESQUIRE</w:t>
      </w:r>
    </w:p>
    <w:p w14:paraId="3786958D"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 xml:space="preserve">OFFICE OF SMALL BUSINESS ADVOCATE </w:t>
      </w:r>
    </w:p>
    <w:p w14:paraId="41240D14"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 xml:space="preserve">FORUM PLACE </w:t>
      </w:r>
    </w:p>
    <w:p w14:paraId="1F167D5A"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555 WALNUT STREET 1ST FLOOR</w:t>
      </w:r>
    </w:p>
    <w:p w14:paraId="3CD3AB4E"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 xml:space="preserve">HARRISBURG PA 17101 </w:t>
      </w:r>
    </w:p>
    <w:p w14:paraId="1F5F9F5D"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717.783.2525</w:t>
      </w:r>
    </w:p>
    <w:p w14:paraId="327165F6"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p>
    <w:p w14:paraId="43616A87" w14:textId="77777777" w:rsidR="008529C2" w:rsidRPr="005C54B9" w:rsidRDefault="008529C2" w:rsidP="008529C2">
      <w:pPr>
        <w:pStyle w:val="NoSpacing"/>
        <w:rPr>
          <w:rFonts w:ascii="Times New Roman" w:hAnsi="Times New Roman"/>
          <w:sz w:val="24"/>
          <w:szCs w:val="24"/>
        </w:rPr>
      </w:pPr>
    </w:p>
    <w:p w14:paraId="0B40A6EC"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DARRYL A LAWRENCE ESQUIRE</w:t>
      </w:r>
    </w:p>
    <w:p w14:paraId="4A505219"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SANTO G SPARTARO ESQUIRE</w:t>
      </w:r>
    </w:p>
    <w:p w14:paraId="066A62ED"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LAURA J ANTINUCCI ESQUIRE</w:t>
      </w:r>
    </w:p>
    <w:p w14:paraId="3A61C968"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OFFICE OF CONSUMER ADVOCATE</w:t>
      </w:r>
    </w:p>
    <w:p w14:paraId="5478742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5TH FLOOR FORUM PLACE</w:t>
      </w:r>
    </w:p>
    <w:p w14:paraId="2C0D8A3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555 WALNUT STREET</w:t>
      </w:r>
    </w:p>
    <w:p w14:paraId="1E7C055F"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HARRISBURG PA 17101-1923</w:t>
      </w:r>
    </w:p>
    <w:p w14:paraId="16E6D97E"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717.783.5048</w:t>
      </w:r>
    </w:p>
    <w:p w14:paraId="3132714B"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p>
    <w:p w14:paraId="77311EC3" w14:textId="77777777" w:rsidR="008529C2" w:rsidRPr="005C54B9" w:rsidRDefault="008529C2" w:rsidP="008529C2">
      <w:pPr>
        <w:pStyle w:val="NoSpacing"/>
        <w:rPr>
          <w:rFonts w:ascii="Times New Roman" w:hAnsi="Times New Roman"/>
          <w:sz w:val="24"/>
          <w:szCs w:val="24"/>
        </w:rPr>
      </w:pPr>
    </w:p>
    <w:p w14:paraId="32761AD9"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br w:type="page"/>
      </w:r>
    </w:p>
    <w:p w14:paraId="77F0C1F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lastRenderedPageBreak/>
        <w:t>JOHN SWEET ESQUIRE</w:t>
      </w:r>
    </w:p>
    <w:p w14:paraId="6A4EC180"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ELIZABETH R MARX ESQUIRE</w:t>
      </w:r>
    </w:p>
    <w:p w14:paraId="6A624D80"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RIA PEREIRA ESQUIRE</w:t>
      </w:r>
    </w:p>
    <w:p w14:paraId="584406F5"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PA UTILITY LAW PROJECT</w:t>
      </w:r>
    </w:p>
    <w:p w14:paraId="44CBCE94"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118 LOCUST STREET</w:t>
      </w:r>
    </w:p>
    <w:p w14:paraId="59C0DAF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HARRISBURG PA 17101</w:t>
      </w:r>
    </w:p>
    <w:p w14:paraId="569DB981"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717.701.3837</w:t>
      </w:r>
    </w:p>
    <w:p w14:paraId="7BE28066" w14:textId="77777777" w:rsidR="008529C2" w:rsidRPr="005C54B9" w:rsidRDefault="008529C2" w:rsidP="008529C2">
      <w:pPr>
        <w:pStyle w:val="NoSpacing"/>
        <w:rPr>
          <w:rFonts w:ascii="Times New Roman" w:hAnsi="Times New Roman"/>
          <w:i/>
          <w:iCs/>
          <w:sz w:val="24"/>
          <w:szCs w:val="24"/>
        </w:rPr>
      </w:pPr>
      <w:r w:rsidRPr="005C54B9">
        <w:rPr>
          <w:rFonts w:ascii="Times New Roman" w:hAnsi="Times New Roman"/>
          <w:i/>
          <w:iCs/>
          <w:sz w:val="24"/>
          <w:szCs w:val="24"/>
        </w:rPr>
        <w:t>Representing CAUSE-PA</w:t>
      </w:r>
    </w:p>
    <w:p w14:paraId="3B64B088"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r w:rsidRPr="005C54B9">
        <w:rPr>
          <w:rFonts w:ascii="Times New Roman" w:hAnsi="Times New Roman"/>
          <w:b/>
          <w:bCs/>
          <w:sz w:val="24"/>
          <w:szCs w:val="24"/>
        </w:rPr>
        <w:t xml:space="preserve"> </w:t>
      </w:r>
    </w:p>
    <w:p w14:paraId="20D52567" w14:textId="77777777" w:rsidR="008529C2" w:rsidRPr="005C54B9" w:rsidRDefault="008529C2" w:rsidP="008529C2">
      <w:pPr>
        <w:pStyle w:val="NoSpacing"/>
        <w:rPr>
          <w:rFonts w:ascii="Times New Roman" w:hAnsi="Times New Roman"/>
          <w:i/>
          <w:iCs/>
          <w:sz w:val="24"/>
          <w:szCs w:val="24"/>
        </w:rPr>
      </w:pPr>
    </w:p>
    <w:p w14:paraId="2C08ABA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CARRIE B WRIGHT ESQUIRE</w:t>
      </w:r>
    </w:p>
    <w:p w14:paraId="63ADC0DD"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PA PUC BUREAU OF INVESTIGATION AND ENFORCEMENT</w:t>
      </w:r>
    </w:p>
    <w:p w14:paraId="1BCCDC04"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SECOND FLOOR WEST</w:t>
      </w:r>
    </w:p>
    <w:p w14:paraId="1D21575A"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400 NORTH STREET</w:t>
      </w:r>
    </w:p>
    <w:p w14:paraId="2320DFA1"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HARRISBURG PA 17120</w:t>
      </w:r>
    </w:p>
    <w:p w14:paraId="3F2FE55A"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717.783.6156</w:t>
      </w:r>
    </w:p>
    <w:p w14:paraId="2B7E7A93"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p>
    <w:p w14:paraId="2E311AD1" w14:textId="77777777" w:rsidR="008529C2" w:rsidRPr="005C54B9" w:rsidRDefault="008529C2" w:rsidP="008529C2">
      <w:pPr>
        <w:pStyle w:val="NoSpacing"/>
        <w:rPr>
          <w:rFonts w:ascii="Times New Roman" w:hAnsi="Times New Roman"/>
          <w:sz w:val="24"/>
          <w:szCs w:val="24"/>
        </w:rPr>
      </w:pPr>
    </w:p>
    <w:p w14:paraId="2CDE8D5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TODD S STEWART ESQUIRE</w:t>
      </w:r>
    </w:p>
    <w:p w14:paraId="70E1B632"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HAWKE MCKEON AND SNISCAK LLP</w:t>
      </w:r>
    </w:p>
    <w:p w14:paraId="1E1789B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100 NORTH TENTH STREET</w:t>
      </w:r>
    </w:p>
    <w:p w14:paraId="080AD42D"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HARRISBURG PA 17101</w:t>
      </w:r>
    </w:p>
    <w:p w14:paraId="227A79A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717.236.1300</w:t>
      </w:r>
    </w:p>
    <w:p w14:paraId="4F998ABA" w14:textId="77777777" w:rsidR="008529C2" w:rsidRPr="005C54B9" w:rsidRDefault="008529C2" w:rsidP="008529C2">
      <w:pPr>
        <w:pStyle w:val="NoSpacing"/>
        <w:rPr>
          <w:rFonts w:ascii="Times New Roman" w:hAnsi="Times New Roman"/>
          <w:i/>
          <w:iCs/>
          <w:sz w:val="24"/>
          <w:szCs w:val="24"/>
        </w:rPr>
      </w:pPr>
      <w:r w:rsidRPr="005C54B9">
        <w:rPr>
          <w:rFonts w:ascii="Times New Roman" w:hAnsi="Times New Roman"/>
          <w:i/>
          <w:iCs/>
          <w:sz w:val="24"/>
          <w:szCs w:val="24"/>
        </w:rPr>
        <w:t>Representing Direct Energy Services</w:t>
      </w:r>
    </w:p>
    <w:p w14:paraId="506BEEF7"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p>
    <w:p w14:paraId="57BB5B10" w14:textId="77777777" w:rsidR="008529C2" w:rsidRPr="005C54B9" w:rsidRDefault="008529C2" w:rsidP="008529C2">
      <w:pPr>
        <w:pStyle w:val="NoSpacing"/>
        <w:rPr>
          <w:rFonts w:ascii="Times New Roman" w:hAnsi="Times New Roman"/>
          <w:sz w:val="24"/>
          <w:szCs w:val="24"/>
        </w:rPr>
      </w:pPr>
    </w:p>
    <w:p w14:paraId="49A14CC7"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CHARIS MINCAVAGE ESQUIRE</w:t>
      </w:r>
    </w:p>
    <w:p w14:paraId="4C0B5193"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ADEOLU A BAKARE ESQUIRE</w:t>
      </w:r>
    </w:p>
    <w:p w14:paraId="694541BA"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JO-ANNE THOMPSON ESQUIRE</w:t>
      </w:r>
    </w:p>
    <w:p w14:paraId="20F767CB"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MCNEES WALLACE &amp; NURICK</w:t>
      </w:r>
    </w:p>
    <w:p w14:paraId="4E55ADD0"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100 PINE STREET</w:t>
      </w:r>
    </w:p>
    <w:p w14:paraId="47F9E0F3"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PO BOX 1166</w:t>
      </w:r>
    </w:p>
    <w:p w14:paraId="5837A2B1"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HARRISBURG PA 17108</w:t>
      </w:r>
    </w:p>
    <w:p w14:paraId="6969470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717.237.5437</w:t>
      </w:r>
    </w:p>
    <w:p w14:paraId="06D6B282" w14:textId="77777777" w:rsidR="008529C2" w:rsidRPr="005C54B9" w:rsidRDefault="008529C2" w:rsidP="008529C2">
      <w:pPr>
        <w:pStyle w:val="NoSpacing"/>
        <w:rPr>
          <w:rFonts w:ascii="Times New Roman" w:hAnsi="Times New Roman"/>
          <w:i/>
          <w:iCs/>
          <w:sz w:val="24"/>
          <w:szCs w:val="24"/>
        </w:rPr>
      </w:pPr>
      <w:r w:rsidRPr="005C54B9">
        <w:rPr>
          <w:rFonts w:ascii="Times New Roman" w:hAnsi="Times New Roman"/>
          <w:i/>
          <w:iCs/>
          <w:sz w:val="24"/>
          <w:szCs w:val="24"/>
        </w:rPr>
        <w:t>Representing PICGUG</w:t>
      </w:r>
    </w:p>
    <w:p w14:paraId="758AEC55" w14:textId="77777777" w:rsidR="008529C2" w:rsidRPr="005C54B9" w:rsidRDefault="008529C2" w:rsidP="008529C2">
      <w:pPr>
        <w:pStyle w:val="NoSpacing"/>
        <w:rPr>
          <w:rFonts w:ascii="Times New Roman" w:hAnsi="Times New Roman"/>
          <w:b/>
          <w:bCs/>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proofErr w:type="spellEnd"/>
      <w:r w:rsidRPr="005C54B9">
        <w:rPr>
          <w:rFonts w:ascii="Times New Roman" w:hAnsi="Times New Roman"/>
          <w:b/>
          <w:bCs/>
          <w:sz w:val="24"/>
          <w:szCs w:val="24"/>
        </w:rPr>
        <w:t xml:space="preserve"> </w:t>
      </w:r>
    </w:p>
    <w:p w14:paraId="6D99612D" w14:textId="77777777" w:rsidR="008529C2" w:rsidRPr="005C54B9" w:rsidRDefault="008529C2" w:rsidP="008529C2">
      <w:pPr>
        <w:pStyle w:val="NoSpacing"/>
        <w:rPr>
          <w:rFonts w:ascii="Times New Roman" w:hAnsi="Times New Roman"/>
          <w:sz w:val="24"/>
          <w:szCs w:val="24"/>
        </w:rPr>
      </w:pPr>
    </w:p>
    <w:p w14:paraId="3031F58F"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br w:type="page"/>
      </w:r>
    </w:p>
    <w:p w14:paraId="07A62C52"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lastRenderedPageBreak/>
        <w:t>JOSIE B H PICKENS ESQUIRE</w:t>
      </w:r>
    </w:p>
    <w:p w14:paraId="0CFEF034"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ROBERT W BALLENGER ESQUIRE</w:t>
      </w:r>
    </w:p>
    <w:p w14:paraId="2B51A706"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JOLINE PRICE ESQUIRE</w:t>
      </w:r>
    </w:p>
    <w:p w14:paraId="76816A7E"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COMMUNITY LEGAL SERVICES</w:t>
      </w:r>
    </w:p>
    <w:p w14:paraId="5DDF5164"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1410 WEST ERIE AVENUE</w:t>
      </w:r>
    </w:p>
    <w:p w14:paraId="5B425FA3"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PHILADELPHIA PA 19140</w:t>
      </w:r>
    </w:p>
    <w:p w14:paraId="1C5BE927"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215.227.4378</w:t>
      </w:r>
    </w:p>
    <w:p w14:paraId="0D0C3717"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215.981.3788</w:t>
      </w:r>
    </w:p>
    <w:p w14:paraId="28AA307E"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sz w:val="24"/>
          <w:szCs w:val="24"/>
        </w:rPr>
        <w:t>717.236.9486</w:t>
      </w:r>
    </w:p>
    <w:p w14:paraId="24132206" w14:textId="77777777" w:rsidR="008529C2" w:rsidRPr="005C54B9" w:rsidRDefault="008529C2" w:rsidP="008529C2">
      <w:pPr>
        <w:pStyle w:val="NoSpacing"/>
        <w:rPr>
          <w:rFonts w:ascii="Times New Roman" w:hAnsi="Times New Roman"/>
          <w:i/>
          <w:iCs/>
          <w:sz w:val="24"/>
          <w:szCs w:val="24"/>
        </w:rPr>
      </w:pPr>
      <w:r w:rsidRPr="005C54B9">
        <w:rPr>
          <w:rFonts w:ascii="Times New Roman" w:hAnsi="Times New Roman"/>
          <w:i/>
          <w:iCs/>
          <w:sz w:val="24"/>
          <w:szCs w:val="24"/>
        </w:rPr>
        <w:t>Representing TURN, et. al.</w:t>
      </w:r>
    </w:p>
    <w:p w14:paraId="0D0D0844" w14:textId="77777777" w:rsidR="008529C2" w:rsidRPr="005C54B9" w:rsidRDefault="008529C2" w:rsidP="008529C2">
      <w:pPr>
        <w:pStyle w:val="NoSpacing"/>
        <w:rPr>
          <w:rFonts w:ascii="Times New Roman" w:hAnsi="Times New Roman"/>
          <w:sz w:val="24"/>
          <w:szCs w:val="24"/>
        </w:rPr>
      </w:pPr>
      <w:r w:rsidRPr="005C54B9">
        <w:rPr>
          <w:rFonts w:ascii="Times New Roman" w:hAnsi="Times New Roman"/>
          <w:b/>
          <w:bCs/>
          <w:sz w:val="24"/>
          <w:szCs w:val="24"/>
        </w:rPr>
        <w:t xml:space="preserve">Accepts </w:t>
      </w:r>
      <w:proofErr w:type="spellStart"/>
      <w:r w:rsidRPr="005C54B9">
        <w:rPr>
          <w:rFonts w:ascii="Times New Roman" w:hAnsi="Times New Roman"/>
          <w:b/>
          <w:bCs/>
          <w:sz w:val="24"/>
          <w:szCs w:val="24"/>
        </w:rPr>
        <w:t>Eservice</w:t>
      </w:r>
      <w:bookmarkStart w:id="1" w:name="RANGE!A1:H27"/>
      <w:bookmarkEnd w:id="1"/>
      <w:proofErr w:type="spellEnd"/>
    </w:p>
    <w:p w14:paraId="4802C223" w14:textId="77777777" w:rsidR="008529C2" w:rsidRPr="005C54B9" w:rsidRDefault="008529C2" w:rsidP="008529C2">
      <w:pPr>
        <w:pStyle w:val="NoSpacing"/>
        <w:rPr>
          <w:rFonts w:ascii="Times New Roman" w:hAnsi="Times New Roman"/>
          <w:sz w:val="24"/>
          <w:szCs w:val="24"/>
        </w:rPr>
      </w:pPr>
    </w:p>
    <w:p w14:paraId="44DF54AF" w14:textId="77777777" w:rsidR="00080599" w:rsidRPr="005C54B9" w:rsidRDefault="00080599" w:rsidP="008529C2">
      <w:pPr>
        <w:pStyle w:val="NoSpacing"/>
        <w:rPr>
          <w:rFonts w:ascii="Times New Roman" w:hAnsi="Times New Roman"/>
          <w:sz w:val="24"/>
          <w:szCs w:val="24"/>
        </w:rPr>
      </w:pPr>
    </w:p>
    <w:sectPr w:rsidR="00080599" w:rsidRPr="005C54B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210B0" w14:textId="77777777" w:rsidR="005B1EE9" w:rsidRDefault="005B1EE9" w:rsidP="008529C2">
      <w:pPr>
        <w:spacing w:after="0" w:line="240" w:lineRule="auto"/>
      </w:pPr>
      <w:r>
        <w:separator/>
      </w:r>
    </w:p>
  </w:endnote>
  <w:endnote w:type="continuationSeparator" w:id="0">
    <w:p w14:paraId="42AA493D" w14:textId="77777777" w:rsidR="005B1EE9" w:rsidRDefault="005B1EE9" w:rsidP="0085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0127525"/>
      <w:docPartObj>
        <w:docPartGallery w:val="Page Numbers (Bottom of Page)"/>
        <w:docPartUnique/>
      </w:docPartObj>
    </w:sdtPr>
    <w:sdtEndPr>
      <w:rPr>
        <w:rFonts w:ascii="Times New Roman" w:hAnsi="Times New Roman"/>
        <w:noProof/>
        <w:sz w:val="20"/>
        <w:szCs w:val="20"/>
      </w:rPr>
    </w:sdtEndPr>
    <w:sdtContent>
      <w:p w14:paraId="3BCC0135" w14:textId="57F48384" w:rsidR="008529C2" w:rsidRPr="008529C2" w:rsidRDefault="008529C2">
        <w:pPr>
          <w:pStyle w:val="Footer"/>
          <w:jc w:val="center"/>
          <w:rPr>
            <w:rFonts w:ascii="Times New Roman" w:hAnsi="Times New Roman"/>
            <w:sz w:val="20"/>
            <w:szCs w:val="20"/>
          </w:rPr>
        </w:pPr>
        <w:r w:rsidRPr="008529C2">
          <w:rPr>
            <w:rFonts w:ascii="Times New Roman" w:hAnsi="Times New Roman"/>
            <w:sz w:val="20"/>
            <w:szCs w:val="20"/>
          </w:rPr>
          <w:fldChar w:fldCharType="begin"/>
        </w:r>
        <w:r w:rsidRPr="008529C2">
          <w:rPr>
            <w:rFonts w:ascii="Times New Roman" w:hAnsi="Times New Roman"/>
            <w:sz w:val="20"/>
            <w:szCs w:val="20"/>
          </w:rPr>
          <w:instrText xml:space="preserve"> PAGE   \* MERGEFORMAT </w:instrText>
        </w:r>
        <w:r w:rsidRPr="008529C2">
          <w:rPr>
            <w:rFonts w:ascii="Times New Roman" w:hAnsi="Times New Roman"/>
            <w:sz w:val="20"/>
            <w:szCs w:val="20"/>
          </w:rPr>
          <w:fldChar w:fldCharType="separate"/>
        </w:r>
        <w:r w:rsidRPr="008529C2">
          <w:rPr>
            <w:rFonts w:ascii="Times New Roman" w:hAnsi="Times New Roman"/>
            <w:noProof/>
            <w:sz w:val="20"/>
            <w:szCs w:val="20"/>
          </w:rPr>
          <w:t>2</w:t>
        </w:r>
        <w:r w:rsidRPr="008529C2">
          <w:rPr>
            <w:rFonts w:ascii="Times New Roman" w:hAnsi="Times New Roman"/>
            <w:noProof/>
            <w:sz w:val="20"/>
            <w:szCs w:val="20"/>
          </w:rPr>
          <w:fldChar w:fldCharType="end"/>
        </w:r>
      </w:p>
    </w:sdtContent>
  </w:sdt>
  <w:p w14:paraId="1AD4670E" w14:textId="77777777" w:rsidR="008529C2" w:rsidRDefault="00852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C28F4" w14:textId="77777777" w:rsidR="005B1EE9" w:rsidRDefault="005B1EE9" w:rsidP="008529C2">
      <w:pPr>
        <w:spacing w:after="0" w:line="240" w:lineRule="auto"/>
      </w:pPr>
      <w:r>
        <w:separator/>
      </w:r>
    </w:p>
  </w:footnote>
  <w:footnote w:type="continuationSeparator" w:id="0">
    <w:p w14:paraId="7618115A" w14:textId="77777777" w:rsidR="005B1EE9" w:rsidRDefault="005B1EE9" w:rsidP="00852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E0272"/>
    <w:multiLevelType w:val="hybridMultilevel"/>
    <w:tmpl w:val="86C47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AE932D1"/>
    <w:multiLevelType w:val="multilevel"/>
    <w:tmpl w:val="6A40A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99"/>
    <w:rsid w:val="00004CAE"/>
    <w:rsid w:val="00080599"/>
    <w:rsid w:val="00081ACF"/>
    <w:rsid w:val="000945A1"/>
    <w:rsid w:val="0009557A"/>
    <w:rsid w:val="000D288B"/>
    <w:rsid w:val="000D4624"/>
    <w:rsid w:val="000D7C32"/>
    <w:rsid w:val="001A2348"/>
    <w:rsid w:val="00257DF0"/>
    <w:rsid w:val="00380379"/>
    <w:rsid w:val="003E0793"/>
    <w:rsid w:val="00471994"/>
    <w:rsid w:val="004B0BAD"/>
    <w:rsid w:val="00510C89"/>
    <w:rsid w:val="00543E30"/>
    <w:rsid w:val="005B1EE9"/>
    <w:rsid w:val="005C54B9"/>
    <w:rsid w:val="005E303A"/>
    <w:rsid w:val="005F47D3"/>
    <w:rsid w:val="00721509"/>
    <w:rsid w:val="0073699A"/>
    <w:rsid w:val="00793101"/>
    <w:rsid w:val="007D4322"/>
    <w:rsid w:val="00812DAC"/>
    <w:rsid w:val="008529C2"/>
    <w:rsid w:val="00915924"/>
    <w:rsid w:val="00976B63"/>
    <w:rsid w:val="00B42516"/>
    <w:rsid w:val="00B70287"/>
    <w:rsid w:val="00CE257A"/>
    <w:rsid w:val="00D4041F"/>
    <w:rsid w:val="00E249BD"/>
    <w:rsid w:val="00E44CED"/>
    <w:rsid w:val="00E644A2"/>
    <w:rsid w:val="00E85C90"/>
    <w:rsid w:val="00ED1579"/>
    <w:rsid w:val="00EE4BF3"/>
    <w:rsid w:val="00F20B7F"/>
    <w:rsid w:val="00F34B23"/>
    <w:rsid w:val="00F80806"/>
    <w:rsid w:val="00FF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4DE"/>
  <w15:chartTrackingRefBased/>
  <w15:docId w15:val="{E4CE543D-D155-4502-9494-B2600C4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0599"/>
    <w:pPr>
      <w:spacing w:after="0" w:line="240" w:lineRule="auto"/>
    </w:pPr>
    <w:rPr>
      <w:rFonts w:ascii="Calibri" w:eastAsia="Calibri" w:hAnsi="Calibri" w:cs="Times New Roman"/>
    </w:rPr>
  </w:style>
  <w:style w:type="paragraph" w:styleId="BodyText">
    <w:name w:val="Body Text"/>
    <w:basedOn w:val="Normal"/>
    <w:link w:val="BodyTextChar"/>
    <w:unhideWhenUsed/>
    <w:rsid w:val="00080599"/>
    <w:pPr>
      <w:tabs>
        <w:tab w:val="left" w:pos="-1440"/>
        <w:tab w:val="left" w:pos="-720"/>
        <w:tab w:val="left" w:pos="0"/>
        <w:tab w:val="left" w:pos="720"/>
        <w:tab w:val="left" w:pos="1440"/>
      </w:tabs>
      <w:spacing w:after="0" w:line="48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80599"/>
    <w:rPr>
      <w:rFonts w:ascii="Times New Roman" w:eastAsia="Times New Roman" w:hAnsi="Times New Roman" w:cs="Times New Roman"/>
      <w:sz w:val="24"/>
      <w:szCs w:val="20"/>
    </w:rPr>
  </w:style>
  <w:style w:type="paragraph" w:styleId="ListParagraph">
    <w:name w:val="List Paragraph"/>
    <w:basedOn w:val="Normal"/>
    <w:uiPriority w:val="34"/>
    <w:qFormat/>
    <w:rsid w:val="00080599"/>
    <w:pPr>
      <w:autoSpaceDE w:val="0"/>
      <w:autoSpaceDN w:val="0"/>
      <w:spacing w:after="0" w:line="240" w:lineRule="auto"/>
      <w:ind w:left="720"/>
    </w:pPr>
    <w:rPr>
      <w:rFonts w:ascii="CG Times" w:eastAsia="Times New Roman" w:hAnsi="CG Times" w:cs="CG Times"/>
      <w:sz w:val="24"/>
      <w:szCs w:val="24"/>
    </w:rPr>
  </w:style>
  <w:style w:type="paragraph" w:customStyle="1" w:styleId="ParaTab1">
    <w:name w:val="ParaTab 1"/>
    <w:rsid w:val="00080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852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9C2"/>
    <w:rPr>
      <w:rFonts w:ascii="Calibri" w:eastAsia="Calibri" w:hAnsi="Calibri" w:cs="Times New Roman"/>
    </w:rPr>
  </w:style>
  <w:style w:type="paragraph" w:styleId="Footer">
    <w:name w:val="footer"/>
    <w:basedOn w:val="Normal"/>
    <w:link w:val="FooterChar"/>
    <w:uiPriority w:val="99"/>
    <w:unhideWhenUsed/>
    <w:rsid w:val="00852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9C2"/>
    <w:rPr>
      <w:rFonts w:ascii="Calibri" w:eastAsia="Calibri" w:hAnsi="Calibri" w:cs="Times New Roman"/>
    </w:rPr>
  </w:style>
  <w:style w:type="paragraph" w:styleId="NormalWeb">
    <w:name w:val="Normal (Web)"/>
    <w:basedOn w:val="Normal"/>
    <w:uiPriority w:val="99"/>
    <w:semiHidden/>
    <w:unhideWhenUsed/>
    <w:rsid w:val="008529C2"/>
    <w:pPr>
      <w:spacing w:before="100" w:beforeAutospacing="1" w:after="100" w:afterAutospacing="1" w:line="240" w:lineRule="auto"/>
    </w:pPr>
    <w:rPr>
      <w:rFonts w:eastAsiaTheme="minorHAnsi" w:cs="Calibri"/>
    </w:rPr>
  </w:style>
  <w:style w:type="character" w:styleId="Hyperlink">
    <w:name w:val="Hyperlink"/>
    <w:basedOn w:val="DefaultParagraphFont"/>
    <w:uiPriority w:val="99"/>
    <w:semiHidden/>
    <w:unhideWhenUsed/>
    <w:rsid w:val="005C54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00639">
      <w:bodyDiv w:val="1"/>
      <w:marLeft w:val="0"/>
      <w:marRight w:val="0"/>
      <w:marTop w:val="0"/>
      <w:marBottom w:val="0"/>
      <w:divBdr>
        <w:top w:val="none" w:sz="0" w:space="0" w:color="auto"/>
        <w:left w:val="none" w:sz="0" w:space="0" w:color="auto"/>
        <w:bottom w:val="none" w:sz="0" w:space="0" w:color="auto"/>
        <w:right w:val="none" w:sz="0" w:space="0" w:color="auto"/>
      </w:divBdr>
    </w:div>
    <w:div w:id="388500343">
      <w:bodyDiv w:val="1"/>
      <w:marLeft w:val="0"/>
      <w:marRight w:val="0"/>
      <w:marTop w:val="0"/>
      <w:marBottom w:val="0"/>
      <w:divBdr>
        <w:top w:val="none" w:sz="0" w:space="0" w:color="auto"/>
        <w:left w:val="none" w:sz="0" w:space="0" w:color="auto"/>
        <w:bottom w:val="none" w:sz="0" w:space="0" w:color="auto"/>
        <w:right w:val="none" w:sz="0" w:space="0" w:color="auto"/>
      </w:divBdr>
    </w:div>
    <w:div w:id="521865920">
      <w:bodyDiv w:val="1"/>
      <w:marLeft w:val="0"/>
      <w:marRight w:val="0"/>
      <w:marTop w:val="0"/>
      <w:marBottom w:val="0"/>
      <w:divBdr>
        <w:top w:val="none" w:sz="0" w:space="0" w:color="auto"/>
        <w:left w:val="none" w:sz="0" w:space="0" w:color="auto"/>
        <w:bottom w:val="none" w:sz="0" w:space="0" w:color="auto"/>
        <w:right w:val="none" w:sz="0" w:space="0" w:color="auto"/>
      </w:divBdr>
    </w:div>
    <w:div w:id="717977646">
      <w:bodyDiv w:val="1"/>
      <w:marLeft w:val="0"/>
      <w:marRight w:val="0"/>
      <w:marTop w:val="0"/>
      <w:marBottom w:val="0"/>
      <w:divBdr>
        <w:top w:val="none" w:sz="0" w:space="0" w:color="auto"/>
        <w:left w:val="none" w:sz="0" w:space="0" w:color="auto"/>
        <w:bottom w:val="none" w:sz="0" w:space="0" w:color="auto"/>
        <w:right w:val="none" w:sz="0" w:space="0" w:color="auto"/>
      </w:divBdr>
    </w:div>
    <w:div w:id="745496940">
      <w:bodyDiv w:val="1"/>
      <w:marLeft w:val="0"/>
      <w:marRight w:val="0"/>
      <w:marTop w:val="0"/>
      <w:marBottom w:val="0"/>
      <w:divBdr>
        <w:top w:val="none" w:sz="0" w:space="0" w:color="auto"/>
        <w:left w:val="none" w:sz="0" w:space="0" w:color="auto"/>
        <w:bottom w:val="none" w:sz="0" w:space="0" w:color="auto"/>
        <w:right w:val="none" w:sz="0" w:space="0" w:color="auto"/>
      </w:divBdr>
    </w:div>
    <w:div w:id="11432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c01.safelinks.protection.outlook.com/?url=https%3A%2F%2Fclimateactionphilly.blog%2F2020%2F05%2F29%2Fpgw-wants-to-raise-your-gas-bill-during-a-pandemic%2F&amp;data=02%7C01%7Cpmcneal%40pa.gov%7C596e7afa30534465dcbe08d807271be7%7C418e284101284dd59b6c47fc5a9a1bde%7C0%7C0%7C637267212743184449&amp;sdata=C3xhq0giPjQCpo9I%2FXuzKhNGPg%2FtPkQPvjZ4634Ui1U%3D&amp;reserved=0" TargetMode="External"/><Relationship Id="rId18" Type="http://schemas.openxmlformats.org/officeDocument/2006/relationships/hyperlink" Target="https://gcc01.safelinks.protection.outlook.com/?url=https%3A%2F%2F350philadelphia.org%2F2019%2F05%2F30%2Ftransforming-pgw-into-a-municipal-utility-for-the-next-century%2F&amp;data=02%7C01%7Cpmcneal%40pa.gov%7C596e7afa30534465dcbe08d807271be7%7C418e284101284dd59b6c47fc5a9a1bde%7C0%7C0%7C637267212743194405&amp;sdata=V717zkR4%2FAAae8GSZMD7l%2BJCCudSU0tlhg6NCPppXdM%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gcc01.safelinks.protection.outlook.com/?url=https%3A%2F%2Fwww.pgworks.com%2Fuploads%2Fpdfs%2F2019_Audited_Financial_Report.pdf&amp;data=02%7C01%7Cpmcneal%40pa.gov%7C596e7afa30534465dcbe08d807271be7%7C418e284101284dd59b6c47fc5a9a1bde%7C0%7C0%7C637267212743184449&amp;sdata=9twkBT4gSJQr38eTV2k7KUzwjcD0YE5IgtrdkMbRRts%3D&amp;reserved=0" TargetMode="External"/><Relationship Id="rId17" Type="http://schemas.openxmlformats.org/officeDocument/2006/relationships/hyperlink" Target="https://gcc01.safelinks.protection.outlook.com/?url=https%3A%2F%2F350philadelphia.org%2F2019%2F05%2F30%2Ftransforming-pgw-into-a-municipal-utility-for-the-next-century%2F&amp;data=02%7C01%7Cpmcneal%40pa.gov%7C596e7afa30534465dcbe08d807271be7%7C418e284101284dd59b6c47fc5a9a1bde%7C0%7C0%7C637267212743194405&amp;sdata=V717zkR4%2FAAae8GSZMD7l%2BJCCudSU0tlhg6NCPppXdM%3D&amp;reserved=0" TargetMode="External"/><Relationship Id="rId2" Type="http://schemas.openxmlformats.org/officeDocument/2006/relationships/customXml" Target="../customXml/item2.xml"/><Relationship Id="rId16" Type="http://schemas.openxmlformats.org/officeDocument/2006/relationships/hyperlink" Target="https://gcc01.safelinks.protection.outlook.com/?url=https%3A%2F%2Fwww.inquirer.com%2Fbusiness%2Fenergy%2Fpgw-utility-bill-coronavirus-pennsylvania-rate-increase-20200416.html&amp;data=02%7C01%7Cpmcneal%40pa.gov%7C596e7afa30534465dcbe08d807271be7%7C418e284101284dd59b6c47fc5a9a1bde%7C0%7C0%7C637267212743194405&amp;sdata=gnIkoKkG94hOnraddZobVUMliKDfU6PKcvU7ArZ08%2FM%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1.safelinks.protection.outlook.com/?url=https%3A%2F%2Fwww.pgworks.com%2Fuploads%2Fpdfs%2F2019_Audited_Financial_Report.pdf&amp;data=02%7C01%7Cpmcneal%40pa.gov%7C596e7afa30534465dcbe08d807271be7%7C418e284101284dd59b6c47fc5a9a1bde%7C0%7C0%7C637267212743184449&amp;sdata=9twkBT4gSJQr38eTV2k7KUzwjcD0YE5IgtrdkMbRRts%3D&amp;reserved=0" TargetMode="External"/><Relationship Id="rId5" Type="http://schemas.openxmlformats.org/officeDocument/2006/relationships/styles" Target="styles.xml"/><Relationship Id="rId15" Type="http://schemas.openxmlformats.org/officeDocument/2006/relationships/hyperlink" Target="https://gcc01.safelinks.protection.outlook.com/?url=https%3A%2F%2Fwww.inquirer.com%2Fbusiness%2Fenergy%2Fpgw-utility-bill-coronavirus-pennsylvania-rate-increase-20200416.html&amp;data=02%7C01%7Cpmcneal%40pa.gov%7C596e7afa30534465dcbe08d807271be7%7C418e284101284dd59b6c47fc5a9a1bde%7C0%7C0%7C637267212743194405&amp;sdata=gnIkoKkG94hOnraddZobVUMliKDfU6PKcvU7ArZ08%2FM%3D&amp;reserved=0" TargetMode="External"/><Relationship Id="rId10" Type="http://schemas.openxmlformats.org/officeDocument/2006/relationships/hyperlink" Target="mailto:meenal.raval@gmail.com" TargetMode="External"/><Relationship Id="rId19" Type="http://schemas.openxmlformats.org/officeDocument/2006/relationships/hyperlink" Target="https://gcc01.safelinks.protection.outlook.com/?url=https%3A%2F%2Fphillytalksclimate.com%2F2019%2F04%2F12%2Fthe-future-of-pgw-a-just-transition-beyond-selling-more-fracked-gas&amp;data=02%7C01%7Cpmcneal%40pa.gov%7C596e7afa30534465dcbe08d807271be7%7C418e284101284dd59b6c47fc5a9a1bde%7C0%7C0%7C637267212743194405&amp;sdata=QNiGXAXAuSuNENo04BzMy3j9SlMDu2nRGODdrmqrTu8%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1.safelinks.protection.outlook.com/?url=https%3A%2F%2Fclimateactionphilly.blog%2F2020%2F05%2F29%2Fpgw-wants-to-raise-your-gas-bill-during-a-pandemic%2F&amp;data=02%7C01%7Cpmcneal%40pa.gov%7C596e7afa30534465dcbe08d807271be7%7C418e284101284dd59b6c47fc5a9a1bde%7C0%7C0%7C637267212743184449&amp;sdata=C3xhq0giPjQCpo9I%2FXuzKhNGPg%2FtPkQPvjZ4634Ui1U%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666-B358-4B23-8DB5-66C62B34753D}">
  <ds:schemaRefs>
    <ds:schemaRef ds:uri="http://schemas.microsoft.com/sharepoint/v3/contenttype/forms"/>
  </ds:schemaRefs>
</ds:datastoreItem>
</file>

<file path=customXml/itemProps2.xml><?xml version="1.0" encoding="utf-8"?>
<ds:datastoreItem xmlns:ds="http://schemas.openxmlformats.org/officeDocument/2006/customXml" ds:itemID="{C75FF87E-32A6-4689-B847-3B11F3ADF7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1A0534-F0B7-4342-ACF4-8297C4AEC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4</cp:revision>
  <dcterms:created xsi:type="dcterms:W3CDTF">2020-06-23T20:06:00Z</dcterms:created>
  <dcterms:modified xsi:type="dcterms:W3CDTF">2020-06-23T20:29:00Z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