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049C4" w14:textId="77777777" w:rsidR="0089123F" w:rsidRPr="00A84B55" w:rsidRDefault="0089123F" w:rsidP="00771C72">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A84B55">
        <w:rPr>
          <w:rFonts w:ascii="Times New Roman" w:eastAsia="Calibri" w:hAnsi="Times New Roman" w:cs="Times New Roman"/>
          <w:b/>
          <w:caps/>
          <w:sz w:val="24"/>
          <w:szCs w:val="24"/>
        </w:rPr>
        <w:t>Before the</w:t>
      </w:r>
    </w:p>
    <w:p w14:paraId="6DEAD305" w14:textId="77777777" w:rsidR="0089123F" w:rsidRPr="00A84B55" w:rsidRDefault="0089123F" w:rsidP="00771C72">
      <w:pPr>
        <w:spacing w:after="0" w:line="240" w:lineRule="auto"/>
        <w:jc w:val="center"/>
        <w:rPr>
          <w:rFonts w:ascii="Times New Roman" w:eastAsia="Calibri" w:hAnsi="Times New Roman" w:cs="Times New Roman"/>
          <w:b/>
          <w:sz w:val="24"/>
          <w:szCs w:val="24"/>
        </w:rPr>
      </w:pPr>
      <w:r w:rsidRPr="00A84B55">
        <w:rPr>
          <w:rFonts w:ascii="Times New Roman" w:eastAsia="Calibri" w:hAnsi="Times New Roman" w:cs="Times New Roman"/>
          <w:b/>
          <w:sz w:val="24"/>
          <w:szCs w:val="24"/>
        </w:rPr>
        <w:t>PENNSYLVANIA PUBLIC UTILITY COMMISSION</w:t>
      </w:r>
    </w:p>
    <w:p w14:paraId="64AE5974" w14:textId="77777777" w:rsidR="0089123F" w:rsidRPr="00A84B55" w:rsidRDefault="0089123F" w:rsidP="00771C72">
      <w:pPr>
        <w:spacing w:after="0" w:line="240" w:lineRule="auto"/>
        <w:jc w:val="center"/>
        <w:rPr>
          <w:rFonts w:ascii="Times New Roman" w:eastAsia="Calibri" w:hAnsi="Times New Roman" w:cs="Times New Roman"/>
          <w:b/>
          <w:sz w:val="24"/>
          <w:szCs w:val="24"/>
        </w:rPr>
      </w:pPr>
    </w:p>
    <w:p w14:paraId="0FAAB40D" w14:textId="77777777" w:rsidR="0089123F" w:rsidRPr="00A84B55" w:rsidRDefault="0089123F" w:rsidP="00771C72">
      <w:pPr>
        <w:spacing w:after="0" w:line="240" w:lineRule="auto"/>
        <w:rPr>
          <w:rFonts w:ascii="Times New Roman" w:eastAsia="Times New Roman" w:hAnsi="Times New Roman" w:cs="Times New Roman"/>
          <w:sz w:val="24"/>
          <w:szCs w:val="24"/>
        </w:rPr>
      </w:pPr>
    </w:p>
    <w:p w14:paraId="22CA0255" w14:textId="77777777" w:rsidR="00F12290" w:rsidRPr="00A84B55" w:rsidRDefault="00F12290" w:rsidP="00771C72">
      <w:pPr>
        <w:spacing w:after="0" w:line="240" w:lineRule="auto"/>
        <w:rPr>
          <w:rFonts w:ascii="Times New Roman" w:eastAsia="Times New Roman" w:hAnsi="Times New Roman" w:cs="Times New Roman"/>
          <w:sz w:val="24"/>
          <w:szCs w:val="24"/>
        </w:rPr>
      </w:pPr>
    </w:p>
    <w:p w14:paraId="3AC845C7" w14:textId="52D56099" w:rsidR="0089123F" w:rsidRPr="00A84B55" w:rsidRDefault="00196C87" w:rsidP="00771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 and Bobbie Altman</w:t>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4B1B90" w:rsidRPr="00A84B55">
        <w:rPr>
          <w:rFonts w:ascii="Times New Roman" w:eastAsia="Times New Roman" w:hAnsi="Times New Roman" w:cs="Times New Roman"/>
          <w:sz w:val="24"/>
          <w:szCs w:val="24"/>
        </w:rPr>
        <w:tab/>
      </w:r>
      <w:r w:rsidR="00AE5EED"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w:t>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511699">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ab/>
        <w:t>:</w:t>
      </w:r>
    </w:p>
    <w:p w14:paraId="3029C766" w14:textId="530AFD74" w:rsidR="0089123F" w:rsidRPr="00A84B55" w:rsidRDefault="0089123F" w:rsidP="00771C72">
      <w:pPr>
        <w:spacing w:after="0" w:line="240" w:lineRule="auto"/>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ab/>
        <w:t>v.</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004B1B90"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C-</w:t>
      </w:r>
      <w:r w:rsidR="00DC2352" w:rsidRPr="00A84B55">
        <w:rPr>
          <w:rFonts w:ascii="Times New Roman" w:eastAsia="Times New Roman" w:hAnsi="Times New Roman" w:cs="Times New Roman"/>
          <w:sz w:val="24"/>
          <w:szCs w:val="24"/>
        </w:rPr>
        <w:t>2018-</w:t>
      </w:r>
      <w:r w:rsidR="00C30AF1">
        <w:rPr>
          <w:rFonts w:ascii="Times New Roman" w:eastAsia="Times New Roman" w:hAnsi="Times New Roman" w:cs="Times New Roman"/>
          <w:sz w:val="24"/>
          <w:szCs w:val="24"/>
        </w:rPr>
        <w:t>300</w:t>
      </w:r>
      <w:r w:rsidR="00196C87">
        <w:rPr>
          <w:rFonts w:ascii="Times New Roman" w:eastAsia="Times New Roman" w:hAnsi="Times New Roman" w:cs="Times New Roman"/>
          <w:sz w:val="24"/>
          <w:szCs w:val="24"/>
        </w:rPr>
        <w:t>6434</w:t>
      </w:r>
    </w:p>
    <w:p w14:paraId="4DD3614E" w14:textId="77777777" w:rsidR="0089123F" w:rsidRPr="00A84B55" w:rsidRDefault="0089123F" w:rsidP="00771C72">
      <w:pPr>
        <w:spacing w:after="0" w:line="240" w:lineRule="auto"/>
        <w:jc w:val="both"/>
        <w:rPr>
          <w:rFonts w:ascii="Times New Roman" w:eastAsia="Times New Roman" w:hAnsi="Times New Roman" w:cs="Times New Roman"/>
          <w:sz w:val="24"/>
          <w:szCs w:val="24"/>
        </w:rPr>
      </w:pP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004B1B90"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sz w:val="24"/>
          <w:szCs w:val="24"/>
        </w:rPr>
        <w:t>:</w:t>
      </w:r>
    </w:p>
    <w:p w14:paraId="4148D197" w14:textId="7E46EBBA" w:rsidR="0089123F" w:rsidRPr="00A84B55" w:rsidRDefault="00196C87" w:rsidP="00771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 Penn Power </w:t>
      </w:r>
      <w:r w:rsidR="0078412F" w:rsidRPr="00A84B55">
        <w:rPr>
          <w:rFonts w:ascii="Times New Roman" w:eastAsia="Times New Roman" w:hAnsi="Times New Roman" w:cs="Times New Roman"/>
          <w:sz w:val="24"/>
          <w:szCs w:val="24"/>
        </w:rPr>
        <w:t>Company</w:t>
      </w:r>
      <w:r w:rsidR="00F413FB"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048E8" w:rsidRPr="00A84B55">
        <w:rPr>
          <w:rFonts w:ascii="Times New Roman" w:eastAsia="Times New Roman" w:hAnsi="Times New Roman" w:cs="Times New Roman"/>
          <w:sz w:val="24"/>
          <w:szCs w:val="24"/>
        </w:rPr>
        <w:t xml:space="preserve"> </w:t>
      </w:r>
      <w:r w:rsidR="00B048E8" w:rsidRPr="00A84B55">
        <w:rPr>
          <w:rFonts w:ascii="Times New Roman" w:eastAsia="Times New Roman" w:hAnsi="Times New Roman" w:cs="Times New Roman"/>
          <w:sz w:val="24"/>
          <w:szCs w:val="24"/>
        </w:rPr>
        <w:tab/>
      </w:r>
      <w:r w:rsidR="0031338F">
        <w:rPr>
          <w:rFonts w:ascii="Times New Roman" w:eastAsia="Times New Roman" w:hAnsi="Times New Roman" w:cs="Times New Roman"/>
          <w:sz w:val="24"/>
          <w:szCs w:val="24"/>
        </w:rPr>
        <w:tab/>
      </w:r>
      <w:r w:rsidR="0089123F" w:rsidRPr="00A84B55">
        <w:rPr>
          <w:rFonts w:ascii="Times New Roman" w:eastAsia="Times New Roman" w:hAnsi="Times New Roman" w:cs="Times New Roman"/>
          <w:sz w:val="24"/>
          <w:szCs w:val="24"/>
        </w:rPr>
        <w:t>:</w:t>
      </w:r>
      <w:r w:rsidR="0089123F" w:rsidRPr="00A84B55">
        <w:rPr>
          <w:rFonts w:ascii="Times New Roman" w:eastAsia="Times New Roman" w:hAnsi="Times New Roman" w:cs="Times New Roman"/>
          <w:sz w:val="24"/>
          <w:szCs w:val="24"/>
        </w:rPr>
        <w:tab/>
      </w:r>
    </w:p>
    <w:p w14:paraId="219D690C" w14:textId="77777777" w:rsidR="0089123F" w:rsidRPr="00A84B55" w:rsidRDefault="0089123F" w:rsidP="00771C72">
      <w:pPr>
        <w:spacing w:after="0" w:line="240" w:lineRule="auto"/>
        <w:jc w:val="center"/>
        <w:rPr>
          <w:rFonts w:ascii="Times New Roman" w:eastAsia="Calibri" w:hAnsi="Times New Roman" w:cs="Times New Roman"/>
          <w:b/>
          <w:sz w:val="24"/>
          <w:szCs w:val="24"/>
          <w:u w:val="single"/>
        </w:rPr>
      </w:pPr>
    </w:p>
    <w:p w14:paraId="2ED3A702" w14:textId="77777777" w:rsidR="0089123F" w:rsidRPr="00A84B55" w:rsidRDefault="0089123F" w:rsidP="00771C72">
      <w:pPr>
        <w:spacing w:after="0" w:line="240" w:lineRule="auto"/>
        <w:jc w:val="center"/>
        <w:rPr>
          <w:rFonts w:ascii="Times New Roman" w:eastAsia="Calibri" w:hAnsi="Times New Roman" w:cs="Times New Roman"/>
          <w:b/>
          <w:sz w:val="24"/>
          <w:szCs w:val="24"/>
          <w:u w:val="single"/>
        </w:rPr>
      </w:pPr>
    </w:p>
    <w:p w14:paraId="08BAD3AB" w14:textId="77777777" w:rsidR="00F12290" w:rsidRPr="00A84B55" w:rsidRDefault="00F12290" w:rsidP="00771C72">
      <w:pPr>
        <w:spacing w:after="0" w:line="240" w:lineRule="auto"/>
        <w:jc w:val="center"/>
        <w:rPr>
          <w:rFonts w:ascii="Times New Roman" w:eastAsia="Calibri" w:hAnsi="Times New Roman" w:cs="Times New Roman"/>
          <w:b/>
          <w:sz w:val="24"/>
          <w:szCs w:val="24"/>
          <w:u w:val="single"/>
        </w:rPr>
      </w:pPr>
    </w:p>
    <w:p w14:paraId="0256F5BB" w14:textId="77777777" w:rsidR="0089123F" w:rsidRPr="00A84B55" w:rsidRDefault="0089123F" w:rsidP="00771C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84B55">
        <w:rPr>
          <w:rFonts w:ascii="Times New Roman" w:eastAsia="Times New Roman" w:hAnsi="Times New Roman" w:cs="Times New Roman"/>
          <w:b/>
          <w:bCs/>
          <w:color w:val="000000"/>
          <w:sz w:val="24"/>
          <w:szCs w:val="24"/>
          <w:u w:val="single"/>
        </w:rPr>
        <w:t>INITIAL DECISION</w:t>
      </w:r>
    </w:p>
    <w:p w14:paraId="5D1DB9A9" w14:textId="77777777" w:rsidR="0089123F" w:rsidRPr="00A84B55" w:rsidRDefault="0089123F" w:rsidP="00771C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5868611C" w14:textId="77777777" w:rsidR="0089123F" w:rsidRPr="00A84B55" w:rsidRDefault="0089123F" w:rsidP="00771C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762626A" w14:textId="77777777" w:rsidR="0089123F" w:rsidRPr="00A84B55" w:rsidRDefault="0089123F" w:rsidP="00771C72">
      <w:pPr>
        <w:spacing w:after="0" w:line="240" w:lineRule="auto"/>
        <w:jc w:val="center"/>
        <w:rPr>
          <w:rFonts w:ascii="Times New Roman" w:hAnsi="Times New Roman" w:cs="Times New Roman"/>
          <w:sz w:val="24"/>
          <w:szCs w:val="24"/>
        </w:rPr>
      </w:pPr>
      <w:r w:rsidRPr="00A84B55">
        <w:rPr>
          <w:rFonts w:ascii="Times New Roman" w:hAnsi="Times New Roman" w:cs="Times New Roman"/>
          <w:sz w:val="24"/>
          <w:szCs w:val="24"/>
        </w:rPr>
        <w:t>Before</w:t>
      </w:r>
    </w:p>
    <w:p w14:paraId="54663DEB" w14:textId="643F1193" w:rsidR="0089123F" w:rsidRPr="00A84B55" w:rsidRDefault="009F695A" w:rsidP="00771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Jeffrey Watson</w:t>
      </w:r>
    </w:p>
    <w:p w14:paraId="71625029" w14:textId="77777777" w:rsidR="0089123F" w:rsidRPr="00A84B55" w:rsidRDefault="0089123F" w:rsidP="00771C72">
      <w:pPr>
        <w:spacing w:after="0" w:line="240" w:lineRule="auto"/>
        <w:jc w:val="center"/>
        <w:rPr>
          <w:rFonts w:ascii="Times New Roman" w:hAnsi="Times New Roman" w:cs="Times New Roman"/>
          <w:sz w:val="24"/>
          <w:szCs w:val="24"/>
        </w:rPr>
      </w:pPr>
      <w:r w:rsidRPr="00A84B55">
        <w:rPr>
          <w:rFonts w:ascii="Times New Roman" w:hAnsi="Times New Roman" w:cs="Times New Roman"/>
          <w:sz w:val="24"/>
          <w:szCs w:val="24"/>
        </w:rPr>
        <w:t>Administrative Law Judge</w:t>
      </w:r>
    </w:p>
    <w:p w14:paraId="63AA3565" w14:textId="77777777" w:rsidR="0089123F" w:rsidRPr="00A84B55" w:rsidRDefault="0089123F" w:rsidP="00771C72">
      <w:pPr>
        <w:spacing w:after="0" w:line="240" w:lineRule="auto"/>
        <w:rPr>
          <w:rFonts w:ascii="Times New Roman" w:hAnsi="Times New Roman" w:cs="Times New Roman"/>
          <w:sz w:val="24"/>
          <w:szCs w:val="24"/>
        </w:rPr>
      </w:pPr>
    </w:p>
    <w:p w14:paraId="13CF5151" w14:textId="396787A6" w:rsidR="00F12290" w:rsidRDefault="00F12290" w:rsidP="00771C72">
      <w:pPr>
        <w:spacing w:after="0" w:line="240" w:lineRule="auto"/>
        <w:rPr>
          <w:rFonts w:ascii="Times New Roman" w:hAnsi="Times New Roman" w:cs="Times New Roman"/>
          <w:sz w:val="24"/>
          <w:szCs w:val="24"/>
        </w:rPr>
      </w:pPr>
    </w:p>
    <w:p w14:paraId="53CBCB70" w14:textId="2301CBCB" w:rsidR="003E0C4F" w:rsidRPr="003E0C4F" w:rsidRDefault="003E0C4F" w:rsidP="004D1800">
      <w:pPr>
        <w:spacing w:after="0" w:line="360" w:lineRule="auto"/>
        <w:jc w:val="center"/>
        <w:rPr>
          <w:rFonts w:ascii="Times New Roman" w:hAnsi="Times New Roman" w:cs="Times New Roman"/>
          <w:sz w:val="24"/>
          <w:szCs w:val="24"/>
          <w:u w:val="single"/>
        </w:rPr>
      </w:pPr>
      <w:bookmarkStart w:id="1" w:name="_Hlk8721968"/>
      <w:r>
        <w:rPr>
          <w:rFonts w:ascii="Times New Roman" w:hAnsi="Times New Roman" w:cs="Times New Roman"/>
          <w:sz w:val="24"/>
          <w:szCs w:val="24"/>
          <w:u w:val="single"/>
        </w:rPr>
        <w:t>INTRODUCTION</w:t>
      </w:r>
    </w:p>
    <w:p w14:paraId="61E8CFE6" w14:textId="77777777" w:rsidR="003E0C4F" w:rsidRPr="00A84B55" w:rsidRDefault="003E0C4F" w:rsidP="004D1800">
      <w:pPr>
        <w:spacing w:after="0" w:line="360" w:lineRule="auto"/>
        <w:rPr>
          <w:rFonts w:ascii="Times New Roman" w:hAnsi="Times New Roman" w:cs="Times New Roman"/>
          <w:sz w:val="24"/>
          <w:szCs w:val="24"/>
        </w:rPr>
      </w:pPr>
    </w:p>
    <w:p w14:paraId="7CA52D91" w14:textId="3FFBEA04" w:rsidR="003E0C4F" w:rsidRPr="00196C87" w:rsidRDefault="003E0C4F" w:rsidP="004D180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9123F" w:rsidRPr="00A84B55">
        <w:rPr>
          <w:rFonts w:ascii="Times New Roman" w:hAnsi="Times New Roman" w:cs="Times New Roman"/>
          <w:sz w:val="24"/>
          <w:szCs w:val="24"/>
        </w:rPr>
        <w:t>This Initial Decision</w:t>
      </w:r>
      <w:r w:rsidR="0071631B">
        <w:rPr>
          <w:rFonts w:ascii="Times New Roman" w:hAnsi="Times New Roman" w:cs="Times New Roman"/>
          <w:sz w:val="24"/>
          <w:szCs w:val="24"/>
        </w:rPr>
        <w:t xml:space="preserve"> grants the Motion to Dismiss and </w:t>
      </w:r>
      <w:r w:rsidR="0089123F" w:rsidRPr="00A84B55">
        <w:rPr>
          <w:rFonts w:ascii="Times New Roman" w:hAnsi="Times New Roman" w:cs="Times New Roman"/>
          <w:sz w:val="24"/>
          <w:szCs w:val="24"/>
        </w:rPr>
        <w:t xml:space="preserve">dismisses the Formal Complaint filed by </w:t>
      </w:r>
      <w:r w:rsidR="00196C87">
        <w:rPr>
          <w:rFonts w:ascii="Times New Roman" w:hAnsi="Times New Roman" w:cs="Times New Roman"/>
          <w:sz w:val="24"/>
          <w:szCs w:val="24"/>
        </w:rPr>
        <w:t xml:space="preserve">Tom and Bobbie Altman </w:t>
      </w:r>
      <w:r w:rsidR="0089123F" w:rsidRPr="00A84B55">
        <w:rPr>
          <w:rFonts w:ascii="Times New Roman" w:eastAsia="Calibri" w:hAnsi="Times New Roman" w:cs="Times New Roman"/>
          <w:sz w:val="24"/>
          <w:szCs w:val="24"/>
        </w:rPr>
        <w:t xml:space="preserve">for </w:t>
      </w:r>
      <w:r w:rsidR="00196C87">
        <w:rPr>
          <w:rFonts w:ascii="Times New Roman" w:eastAsia="Calibri" w:hAnsi="Times New Roman" w:cs="Times New Roman"/>
          <w:sz w:val="24"/>
          <w:szCs w:val="24"/>
        </w:rPr>
        <w:t xml:space="preserve">their </w:t>
      </w:r>
      <w:r w:rsidR="0089123F" w:rsidRPr="00311E08">
        <w:rPr>
          <w:rFonts w:ascii="Times New Roman" w:hAnsi="Times New Roman" w:cs="Times New Roman"/>
          <w:snapToGrid w:val="0"/>
          <w:sz w:val="24"/>
          <w:szCs w:val="24"/>
        </w:rPr>
        <w:t xml:space="preserve">failure </w:t>
      </w:r>
      <w:r w:rsidR="00122D95" w:rsidRPr="00311E08">
        <w:rPr>
          <w:rFonts w:ascii="Times New Roman" w:hAnsi="Times New Roman" w:cs="Times New Roman"/>
          <w:snapToGrid w:val="0"/>
          <w:sz w:val="24"/>
          <w:szCs w:val="24"/>
        </w:rPr>
        <w:t xml:space="preserve">to </w:t>
      </w:r>
      <w:r w:rsidR="00A434F1">
        <w:rPr>
          <w:rFonts w:ascii="Times New Roman" w:hAnsi="Times New Roman" w:cs="Times New Roman"/>
          <w:snapToGrid w:val="0"/>
          <w:sz w:val="24"/>
          <w:szCs w:val="24"/>
        </w:rPr>
        <w:t xml:space="preserve">provide </w:t>
      </w:r>
      <w:r w:rsidR="00A434F1" w:rsidRPr="00311E08">
        <w:rPr>
          <w:rFonts w:ascii="Times New Roman" w:hAnsi="Times New Roman" w:cs="Times New Roman"/>
          <w:snapToGrid w:val="0"/>
          <w:sz w:val="24"/>
          <w:szCs w:val="24"/>
        </w:rPr>
        <w:t xml:space="preserve">witness information </w:t>
      </w:r>
      <w:r w:rsidR="00A434F1">
        <w:rPr>
          <w:rFonts w:ascii="Times New Roman" w:hAnsi="Times New Roman" w:cs="Times New Roman"/>
          <w:snapToGrid w:val="0"/>
          <w:sz w:val="24"/>
          <w:szCs w:val="24"/>
        </w:rPr>
        <w:t xml:space="preserve">to Respondent and to </w:t>
      </w:r>
      <w:r w:rsidRPr="00311E08">
        <w:rPr>
          <w:rFonts w:ascii="Times New Roman" w:hAnsi="Times New Roman" w:cs="Times New Roman"/>
          <w:snapToGrid w:val="0"/>
          <w:sz w:val="24"/>
          <w:szCs w:val="24"/>
        </w:rPr>
        <w:t>file a certificate of service regarding service of witness information, in violation of Interim Order</w:t>
      </w:r>
      <w:r w:rsidR="009567E8">
        <w:rPr>
          <w:rFonts w:ascii="Times New Roman" w:hAnsi="Times New Roman" w:cs="Times New Roman"/>
          <w:snapToGrid w:val="0"/>
          <w:sz w:val="24"/>
          <w:szCs w:val="24"/>
        </w:rPr>
        <w:t>s</w:t>
      </w:r>
      <w:r w:rsidRPr="00311E08">
        <w:rPr>
          <w:rFonts w:ascii="Times New Roman" w:hAnsi="Times New Roman" w:cs="Times New Roman"/>
          <w:snapToGrid w:val="0"/>
          <w:sz w:val="24"/>
          <w:szCs w:val="24"/>
        </w:rPr>
        <w:t xml:space="preserve"> dated </w:t>
      </w:r>
      <w:r w:rsidR="00DF1C9A">
        <w:rPr>
          <w:rFonts w:ascii="Times New Roman" w:hAnsi="Times New Roman" w:cs="Times New Roman"/>
          <w:snapToGrid w:val="0"/>
          <w:sz w:val="24"/>
          <w:szCs w:val="24"/>
        </w:rPr>
        <w:t xml:space="preserve">October </w:t>
      </w:r>
      <w:r w:rsidR="00196C87">
        <w:rPr>
          <w:rFonts w:ascii="Times New Roman" w:hAnsi="Times New Roman" w:cs="Times New Roman"/>
          <w:snapToGrid w:val="0"/>
          <w:sz w:val="24"/>
          <w:szCs w:val="24"/>
        </w:rPr>
        <w:t>15</w:t>
      </w:r>
      <w:r w:rsidR="00DF1C9A">
        <w:rPr>
          <w:rFonts w:ascii="Times New Roman" w:hAnsi="Times New Roman" w:cs="Times New Roman"/>
          <w:snapToGrid w:val="0"/>
          <w:sz w:val="24"/>
          <w:szCs w:val="24"/>
        </w:rPr>
        <w:t>, 2019</w:t>
      </w:r>
      <w:r w:rsidR="0071631B">
        <w:rPr>
          <w:rFonts w:ascii="Times New Roman" w:hAnsi="Times New Roman" w:cs="Times New Roman"/>
          <w:snapToGrid w:val="0"/>
          <w:sz w:val="24"/>
          <w:szCs w:val="24"/>
        </w:rPr>
        <w:t xml:space="preserve"> and February 21, 2020</w:t>
      </w:r>
      <w:r w:rsidRPr="00311E08">
        <w:rPr>
          <w:rFonts w:ascii="Times New Roman" w:hAnsi="Times New Roman" w:cs="Times New Roman"/>
          <w:snapToGrid w:val="0"/>
          <w:sz w:val="24"/>
          <w:szCs w:val="24"/>
        </w:rPr>
        <w:t xml:space="preserve">; </w:t>
      </w:r>
      <w:r w:rsidR="00DE2307" w:rsidRPr="00311E08">
        <w:rPr>
          <w:rFonts w:ascii="Times New Roman" w:hAnsi="Times New Roman" w:cs="Times New Roman"/>
          <w:snapToGrid w:val="0"/>
          <w:sz w:val="24"/>
          <w:szCs w:val="24"/>
        </w:rPr>
        <w:t xml:space="preserve">and </w:t>
      </w:r>
      <w:r w:rsidR="00196C87">
        <w:rPr>
          <w:rFonts w:ascii="Times New Roman" w:hAnsi="Times New Roman" w:cs="Times New Roman"/>
          <w:snapToGrid w:val="0"/>
          <w:sz w:val="24"/>
          <w:szCs w:val="24"/>
        </w:rPr>
        <w:t xml:space="preserve">their </w:t>
      </w:r>
      <w:r w:rsidR="00AE3506" w:rsidRPr="00196C87">
        <w:rPr>
          <w:rFonts w:ascii="Times New Roman" w:hAnsi="Times New Roman" w:cs="Times New Roman"/>
          <w:snapToGrid w:val="0"/>
          <w:sz w:val="24"/>
          <w:szCs w:val="24"/>
        </w:rPr>
        <w:t xml:space="preserve">failure to </w:t>
      </w:r>
      <w:r w:rsidRPr="00196C87">
        <w:rPr>
          <w:rFonts w:ascii="Times New Roman" w:hAnsi="Times New Roman" w:cs="Times New Roman"/>
          <w:snapToGrid w:val="0"/>
          <w:sz w:val="24"/>
          <w:szCs w:val="24"/>
        </w:rPr>
        <w:t xml:space="preserve">serve </w:t>
      </w:r>
      <w:r w:rsidR="00DF1C9A" w:rsidRPr="00196C87">
        <w:rPr>
          <w:rFonts w:ascii="Times New Roman" w:hAnsi="Times New Roman" w:cs="Times New Roman"/>
          <w:snapToGrid w:val="0"/>
          <w:sz w:val="24"/>
          <w:szCs w:val="24"/>
        </w:rPr>
        <w:t xml:space="preserve">full and complete </w:t>
      </w:r>
      <w:r w:rsidRPr="00196C87">
        <w:rPr>
          <w:rFonts w:ascii="Times New Roman" w:hAnsi="Times New Roman" w:cs="Times New Roman"/>
          <w:snapToGrid w:val="0"/>
          <w:sz w:val="24"/>
          <w:szCs w:val="24"/>
        </w:rPr>
        <w:t>responses to the discovery requests upon Respondent and file a certificate of service in violation of Interim Order</w:t>
      </w:r>
      <w:r w:rsidR="00711324">
        <w:rPr>
          <w:rFonts w:ascii="Times New Roman" w:hAnsi="Times New Roman" w:cs="Times New Roman"/>
          <w:snapToGrid w:val="0"/>
          <w:sz w:val="24"/>
          <w:szCs w:val="24"/>
        </w:rPr>
        <w:t>s</w:t>
      </w:r>
      <w:r w:rsidRPr="00196C87">
        <w:rPr>
          <w:rFonts w:ascii="Times New Roman" w:hAnsi="Times New Roman" w:cs="Times New Roman"/>
          <w:snapToGrid w:val="0"/>
          <w:sz w:val="24"/>
          <w:szCs w:val="24"/>
        </w:rPr>
        <w:t xml:space="preserve"> issued </w:t>
      </w:r>
      <w:r w:rsidR="00DF1C9A" w:rsidRPr="00196C87">
        <w:rPr>
          <w:rFonts w:ascii="Times New Roman" w:hAnsi="Times New Roman" w:cs="Times New Roman"/>
          <w:snapToGrid w:val="0"/>
          <w:sz w:val="24"/>
          <w:szCs w:val="24"/>
        </w:rPr>
        <w:t xml:space="preserve">October </w:t>
      </w:r>
      <w:r w:rsidR="00196C87">
        <w:rPr>
          <w:rFonts w:ascii="Times New Roman" w:hAnsi="Times New Roman" w:cs="Times New Roman"/>
          <w:snapToGrid w:val="0"/>
          <w:sz w:val="24"/>
          <w:szCs w:val="24"/>
        </w:rPr>
        <w:t>15</w:t>
      </w:r>
      <w:r w:rsidR="00DF1C9A" w:rsidRPr="00196C87">
        <w:rPr>
          <w:rFonts w:ascii="Times New Roman" w:hAnsi="Times New Roman" w:cs="Times New Roman"/>
          <w:snapToGrid w:val="0"/>
          <w:sz w:val="24"/>
          <w:szCs w:val="24"/>
        </w:rPr>
        <w:t xml:space="preserve">, </w:t>
      </w:r>
      <w:r w:rsidRPr="00196C87">
        <w:rPr>
          <w:rFonts w:ascii="Times New Roman" w:hAnsi="Times New Roman" w:cs="Times New Roman"/>
          <w:snapToGrid w:val="0"/>
          <w:sz w:val="24"/>
          <w:szCs w:val="24"/>
        </w:rPr>
        <w:t>2019</w:t>
      </w:r>
      <w:r w:rsidR="0071631B">
        <w:rPr>
          <w:rFonts w:ascii="Times New Roman" w:hAnsi="Times New Roman" w:cs="Times New Roman"/>
          <w:snapToGrid w:val="0"/>
          <w:sz w:val="24"/>
          <w:szCs w:val="24"/>
        </w:rPr>
        <w:t xml:space="preserve"> a</w:t>
      </w:r>
      <w:r w:rsidR="00FA077F">
        <w:rPr>
          <w:rFonts w:ascii="Times New Roman" w:hAnsi="Times New Roman" w:cs="Times New Roman"/>
          <w:snapToGrid w:val="0"/>
          <w:sz w:val="24"/>
          <w:szCs w:val="24"/>
        </w:rPr>
        <w:t>nd</w:t>
      </w:r>
      <w:r w:rsidR="0071631B">
        <w:rPr>
          <w:rFonts w:ascii="Times New Roman" w:hAnsi="Times New Roman" w:cs="Times New Roman"/>
          <w:snapToGrid w:val="0"/>
          <w:sz w:val="24"/>
          <w:szCs w:val="24"/>
        </w:rPr>
        <w:t xml:space="preserve"> February 21, 2020</w:t>
      </w:r>
      <w:r w:rsidR="00711324">
        <w:rPr>
          <w:rFonts w:ascii="Times New Roman" w:hAnsi="Times New Roman" w:cs="Times New Roman"/>
          <w:snapToGrid w:val="0"/>
          <w:sz w:val="24"/>
          <w:szCs w:val="24"/>
        </w:rPr>
        <w:t>.</w:t>
      </w:r>
    </w:p>
    <w:p w14:paraId="2D0E77CB" w14:textId="77777777" w:rsidR="0089123F" w:rsidRPr="00196C87" w:rsidRDefault="0089123F" w:rsidP="004D1800">
      <w:pPr>
        <w:spacing w:after="0" w:line="360" w:lineRule="auto"/>
        <w:rPr>
          <w:rFonts w:ascii="Times New Roman" w:hAnsi="Times New Roman" w:cs="Times New Roman"/>
          <w:b/>
          <w:sz w:val="24"/>
          <w:szCs w:val="24"/>
        </w:rPr>
      </w:pPr>
    </w:p>
    <w:p w14:paraId="1F1664CA" w14:textId="77777777" w:rsidR="0089123F" w:rsidRPr="00196C87" w:rsidRDefault="0089123F" w:rsidP="004D1800">
      <w:pPr>
        <w:spacing w:after="0" w:line="360" w:lineRule="auto"/>
        <w:jc w:val="center"/>
        <w:rPr>
          <w:rFonts w:ascii="Times New Roman" w:hAnsi="Times New Roman" w:cs="Times New Roman"/>
          <w:sz w:val="24"/>
          <w:szCs w:val="24"/>
          <w:u w:val="single"/>
        </w:rPr>
      </w:pPr>
      <w:bookmarkStart w:id="2" w:name="_Hlk535993358"/>
      <w:r w:rsidRPr="00196C87">
        <w:rPr>
          <w:rFonts w:ascii="Times New Roman" w:hAnsi="Times New Roman" w:cs="Times New Roman"/>
          <w:sz w:val="24"/>
          <w:szCs w:val="24"/>
          <w:u w:val="single"/>
        </w:rPr>
        <w:t>HISTORY OF THE PROCEEDING</w:t>
      </w:r>
    </w:p>
    <w:bookmarkEnd w:id="1"/>
    <w:p w14:paraId="39255C25" w14:textId="77777777" w:rsidR="0089123F" w:rsidRPr="00196C87" w:rsidRDefault="0089123F" w:rsidP="004D1800">
      <w:pPr>
        <w:spacing w:after="0" w:line="360" w:lineRule="auto"/>
        <w:rPr>
          <w:rFonts w:ascii="Times New Roman" w:hAnsi="Times New Roman" w:cs="Times New Roman"/>
          <w:sz w:val="24"/>
          <w:szCs w:val="24"/>
          <w:u w:val="single"/>
        </w:rPr>
      </w:pPr>
    </w:p>
    <w:p w14:paraId="68A1D250" w14:textId="6C40265A" w:rsidR="0000287A" w:rsidRDefault="00196C87" w:rsidP="004D1800">
      <w:pPr>
        <w:spacing w:after="0" w:line="360" w:lineRule="auto"/>
        <w:rPr>
          <w:rFonts w:ascii="Times New Roman" w:hAnsi="Times New Roman" w:cs="Times New Roman"/>
          <w:sz w:val="24"/>
          <w:szCs w:val="24"/>
        </w:rPr>
      </w:pPr>
      <w:bookmarkStart w:id="3" w:name="_Hlk8721894"/>
      <w:bookmarkStart w:id="4" w:name="_Hlk5259547"/>
      <w:r>
        <w:rPr>
          <w:rFonts w:ascii="Times New Roman" w:hAnsi="Times New Roman" w:cs="Times New Roman"/>
          <w:sz w:val="24"/>
          <w:szCs w:val="24"/>
        </w:rPr>
        <w:tab/>
      </w:r>
      <w:r>
        <w:rPr>
          <w:rFonts w:ascii="Times New Roman" w:hAnsi="Times New Roman" w:cs="Times New Roman"/>
          <w:sz w:val="24"/>
          <w:szCs w:val="24"/>
        </w:rPr>
        <w:tab/>
      </w:r>
      <w:r w:rsidR="0000287A" w:rsidRPr="00196C87">
        <w:rPr>
          <w:rFonts w:ascii="Times New Roman" w:hAnsi="Times New Roman" w:cs="Times New Roman"/>
          <w:sz w:val="24"/>
          <w:szCs w:val="24"/>
        </w:rPr>
        <w:t xml:space="preserve">On December 8, 2018, Complainants filed a formal complaint against </w:t>
      </w:r>
      <w:r>
        <w:rPr>
          <w:rFonts w:ascii="Times New Roman" w:hAnsi="Times New Roman" w:cs="Times New Roman"/>
          <w:sz w:val="24"/>
          <w:szCs w:val="24"/>
        </w:rPr>
        <w:t>West Penn Power Company (West Penn</w:t>
      </w:r>
      <w:r w:rsidR="000B1D58">
        <w:rPr>
          <w:rFonts w:ascii="Times New Roman" w:hAnsi="Times New Roman" w:cs="Times New Roman"/>
          <w:sz w:val="24"/>
          <w:szCs w:val="24"/>
        </w:rPr>
        <w:t>, Company</w:t>
      </w:r>
      <w:r>
        <w:rPr>
          <w:rFonts w:ascii="Times New Roman" w:hAnsi="Times New Roman" w:cs="Times New Roman"/>
          <w:sz w:val="24"/>
          <w:szCs w:val="24"/>
        </w:rPr>
        <w:t xml:space="preserve"> or Respondent), </w:t>
      </w:r>
      <w:r w:rsidR="0000287A" w:rsidRPr="00196C87">
        <w:rPr>
          <w:rFonts w:ascii="Times New Roman" w:hAnsi="Times New Roman" w:cs="Times New Roman"/>
          <w:sz w:val="24"/>
          <w:szCs w:val="24"/>
        </w:rPr>
        <w:t xml:space="preserve">objecting to the installation of a smart meter.  </w:t>
      </w:r>
      <w:r w:rsidR="0059602B">
        <w:rPr>
          <w:rFonts w:ascii="Times New Roman" w:hAnsi="Times New Roman" w:cs="Times New Roman"/>
          <w:sz w:val="24"/>
          <w:szCs w:val="24"/>
        </w:rPr>
        <w:t xml:space="preserve">On December 31, 2018, Respondent filed an Answer and New Matter to the Complaint.  </w:t>
      </w:r>
      <w:r>
        <w:rPr>
          <w:rFonts w:ascii="Times New Roman" w:hAnsi="Times New Roman" w:cs="Times New Roman"/>
          <w:sz w:val="24"/>
          <w:szCs w:val="24"/>
        </w:rPr>
        <w:t>O</w:t>
      </w:r>
      <w:r w:rsidR="0000287A" w:rsidRPr="00196C87">
        <w:rPr>
          <w:rFonts w:ascii="Times New Roman" w:hAnsi="Times New Roman" w:cs="Times New Roman"/>
          <w:sz w:val="24"/>
          <w:szCs w:val="24"/>
        </w:rPr>
        <w:t>n June 1</w:t>
      </w:r>
      <w:r w:rsidR="00A068D5">
        <w:rPr>
          <w:rFonts w:ascii="Times New Roman" w:hAnsi="Times New Roman" w:cs="Times New Roman"/>
          <w:sz w:val="24"/>
          <w:szCs w:val="24"/>
        </w:rPr>
        <w:t>1</w:t>
      </w:r>
      <w:r w:rsidR="0000287A" w:rsidRPr="00196C87">
        <w:rPr>
          <w:rFonts w:ascii="Times New Roman" w:hAnsi="Times New Roman" w:cs="Times New Roman"/>
          <w:sz w:val="24"/>
          <w:szCs w:val="24"/>
        </w:rPr>
        <w:t xml:space="preserve">, 2019, an </w:t>
      </w:r>
      <w:r w:rsidR="00521214">
        <w:rPr>
          <w:rFonts w:ascii="Times New Roman" w:hAnsi="Times New Roman" w:cs="Times New Roman"/>
          <w:sz w:val="24"/>
          <w:szCs w:val="24"/>
        </w:rPr>
        <w:t>I</w:t>
      </w:r>
      <w:r w:rsidR="0000287A" w:rsidRPr="00196C87">
        <w:rPr>
          <w:rFonts w:ascii="Times New Roman" w:hAnsi="Times New Roman" w:cs="Times New Roman"/>
          <w:sz w:val="24"/>
          <w:szCs w:val="24"/>
        </w:rPr>
        <w:t xml:space="preserve">nterim </w:t>
      </w:r>
      <w:r w:rsidR="00521214">
        <w:rPr>
          <w:rFonts w:ascii="Times New Roman" w:hAnsi="Times New Roman" w:cs="Times New Roman"/>
          <w:sz w:val="24"/>
          <w:szCs w:val="24"/>
        </w:rPr>
        <w:t>O</w:t>
      </w:r>
      <w:r w:rsidR="0000287A" w:rsidRPr="00196C87">
        <w:rPr>
          <w:rFonts w:ascii="Times New Roman" w:hAnsi="Times New Roman" w:cs="Times New Roman"/>
          <w:sz w:val="24"/>
          <w:szCs w:val="24"/>
        </w:rPr>
        <w:t>rder was entered setting the following litigation schedule:</w:t>
      </w:r>
    </w:p>
    <w:p w14:paraId="70856736" w14:textId="77777777" w:rsidR="00A068D5" w:rsidRPr="00196C87" w:rsidRDefault="00A068D5" w:rsidP="00A068D5">
      <w:pPr>
        <w:autoSpaceDE w:val="0"/>
        <w:autoSpaceDN w:val="0"/>
        <w:spacing w:after="0" w:line="240" w:lineRule="auto"/>
        <w:ind w:left="1440" w:right="1440"/>
        <w:rPr>
          <w:rFonts w:ascii="Times New Roman" w:hAnsi="Times New Roman" w:cs="Times New Roman"/>
          <w:b/>
          <w:bCs/>
          <w:color w:val="000000"/>
          <w:sz w:val="24"/>
          <w:szCs w:val="24"/>
        </w:rPr>
      </w:pPr>
      <w:r w:rsidRPr="00196C87">
        <w:rPr>
          <w:rFonts w:ascii="Times New Roman" w:hAnsi="Times New Roman" w:cs="Times New Roman"/>
          <w:b/>
          <w:bCs/>
          <w:i/>
          <w:iCs/>
          <w:color w:val="000000"/>
          <w:sz w:val="24"/>
          <w:szCs w:val="24"/>
          <w:u w:val="single"/>
        </w:rPr>
        <w:lastRenderedPageBreak/>
        <w:t>ON OR BEFORE August 12, 2019</w:t>
      </w:r>
      <w:r w:rsidRPr="00196C87">
        <w:rPr>
          <w:rFonts w:ascii="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196C87">
        <w:rPr>
          <w:rFonts w:ascii="Times New Roman" w:hAnsi="Times New Roman" w:cs="Times New Roman"/>
          <w:color w:val="000000"/>
          <w:sz w:val="24"/>
          <w:szCs w:val="24"/>
          <w:u w:val="single"/>
        </w:rPr>
        <w:t>and</w:t>
      </w:r>
      <w:r w:rsidRPr="00196C87">
        <w:rPr>
          <w:rFonts w:ascii="Times New Roman" w:hAnsi="Times New Roman" w:cs="Times New Roman"/>
          <w:color w:val="000000"/>
          <w:sz w:val="24"/>
          <w:szCs w:val="24"/>
        </w:rPr>
        <w:t xml:space="preserve"> a written summary of the expected testimony of that person.  If no witnesses will be called to testify, the Parties shall provide a writing indicating this fact.</w:t>
      </w:r>
    </w:p>
    <w:p w14:paraId="48D572B6" w14:textId="77777777" w:rsidR="00A068D5" w:rsidRPr="00196C87" w:rsidRDefault="00A068D5" w:rsidP="00A068D5">
      <w:pPr>
        <w:autoSpaceDE w:val="0"/>
        <w:autoSpaceDN w:val="0"/>
        <w:spacing w:after="0" w:line="240" w:lineRule="auto"/>
        <w:ind w:left="1440" w:right="1440"/>
        <w:rPr>
          <w:rFonts w:ascii="Times New Roman" w:hAnsi="Times New Roman" w:cs="Times New Roman"/>
          <w:color w:val="000000"/>
          <w:sz w:val="24"/>
          <w:szCs w:val="24"/>
        </w:rPr>
      </w:pPr>
    </w:p>
    <w:p w14:paraId="3F9E7FC4" w14:textId="77777777" w:rsidR="00A068D5" w:rsidRPr="00196C87" w:rsidRDefault="00A068D5" w:rsidP="00A068D5">
      <w:pPr>
        <w:autoSpaceDE w:val="0"/>
        <w:autoSpaceDN w:val="0"/>
        <w:spacing w:after="0" w:line="240" w:lineRule="auto"/>
        <w:ind w:left="1440" w:right="1440"/>
        <w:rPr>
          <w:rFonts w:ascii="Times New Roman" w:hAnsi="Times New Roman" w:cs="Times New Roman"/>
          <w:color w:val="000000"/>
          <w:sz w:val="24"/>
          <w:szCs w:val="24"/>
        </w:rPr>
      </w:pPr>
      <w:r w:rsidRPr="00196C87">
        <w:rPr>
          <w:rFonts w:ascii="Times New Roman" w:hAnsi="Times New Roman" w:cs="Times New Roman"/>
          <w:b/>
          <w:bCs/>
          <w:i/>
          <w:iCs/>
          <w:color w:val="000000"/>
          <w:sz w:val="24"/>
          <w:szCs w:val="24"/>
          <w:u w:val="single"/>
        </w:rPr>
        <w:t>ON OR BEFORE August 12, 2019</w:t>
      </w:r>
      <w:r w:rsidRPr="00196C87">
        <w:rPr>
          <w:rFonts w:ascii="Times New Roman" w:hAnsi="Times New Roman" w:cs="Times New Roman"/>
          <w:color w:val="000000"/>
          <w:sz w:val="24"/>
          <w:szCs w:val="24"/>
        </w:rPr>
        <w:t>,</w:t>
      </w:r>
      <w:r w:rsidRPr="00196C87">
        <w:rPr>
          <w:rFonts w:ascii="Times New Roman" w:hAnsi="Times New Roman" w:cs="Times New Roman"/>
          <w:b/>
          <w:bCs/>
          <w:color w:val="000000"/>
          <w:sz w:val="24"/>
          <w:szCs w:val="24"/>
        </w:rPr>
        <w:t xml:space="preserve"> </w:t>
      </w:r>
      <w:r w:rsidRPr="00196C87">
        <w:rPr>
          <w:rFonts w:ascii="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196C87">
        <w:rPr>
          <w:rFonts w:ascii="Times New Roman" w:hAnsi="Times New Roman" w:cs="Times New Roman"/>
          <w:color w:val="000000"/>
          <w:sz w:val="24"/>
          <w:szCs w:val="24"/>
          <w:u w:val="single"/>
        </w:rPr>
        <w:t>and</w:t>
      </w:r>
      <w:r w:rsidRPr="00196C87">
        <w:rPr>
          <w:rFonts w:ascii="Times New Roman" w:hAnsi="Times New Roman" w:cs="Times New Roman"/>
          <w:color w:val="000000"/>
          <w:sz w:val="24"/>
          <w:szCs w:val="24"/>
        </w:rPr>
        <w:t xml:space="preserve"> a written summary of the expected testimony of that expert.  If no witnesses will be called to testify, the Parties shall provide a writing indicating this fact.</w:t>
      </w:r>
    </w:p>
    <w:p w14:paraId="3E985F44" w14:textId="77777777" w:rsidR="00A068D5" w:rsidRPr="00196C87" w:rsidRDefault="00A068D5" w:rsidP="00A068D5">
      <w:pPr>
        <w:autoSpaceDE w:val="0"/>
        <w:autoSpaceDN w:val="0"/>
        <w:spacing w:after="0" w:line="240" w:lineRule="auto"/>
        <w:ind w:left="1440" w:right="1440"/>
        <w:contextualSpacing/>
        <w:rPr>
          <w:rFonts w:ascii="Times New Roman" w:hAnsi="Times New Roman" w:cs="Times New Roman"/>
          <w:color w:val="000000"/>
          <w:sz w:val="24"/>
          <w:szCs w:val="24"/>
        </w:rPr>
      </w:pPr>
    </w:p>
    <w:p w14:paraId="768B7E1B" w14:textId="77777777" w:rsidR="00A068D5" w:rsidRPr="00196C87" w:rsidRDefault="00A068D5" w:rsidP="00A068D5">
      <w:pPr>
        <w:autoSpaceDE w:val="0"/>
        <w:autoSpaceDN w:val="0"/>
        <w:spacing w:after="0" w:line="240" w:lineRule="auto"/>
        <w:ind w:left="1440" w:right="1440"/>
        <w:rPr>
          <w:rFonts w:ascii="Times New Roman" w:hAnsi="Times New Roman" w:cs="Times New Roman"/>
          <w:color w:val="000000"/>
          <w:sz w:val="24"/>
          <w:szCs w:val="24"/>
        </w:rPr>
      </w:pPr>
      <w:r w:rsidRPr="00196C87">
        <w:rPr>
          <w:rFonts w:ascii="Times New Roman" w:hAnsi="Times New Roman" w:cs="Times New Roman"/>
          <w:b/>
          <w:bCs/>
          <w:i/>
          <w:iCs/>
          <w:color w:val="000000"/>
          <w:sz w:val="24"/>
          <w:szCs w:val="24"/>
          <w:u w:val="single"/>
        </w:rPr>
        <w:t>ON OR BEFORE September 20, 2019</w:t>
      </w:r>
      <w:r w:rsidRPr="00196C87">
        <w:rPr>
          <w:rFonts w:ascii="Times New Roman" w:hAnsi="Times New Roman" w:cs="Times New Roman"/>
          <w:color w:val="000000"/>
          <w:sz w:val="24"/>
          <w:szCs w:val="24"/>
        </w:rPr>
        <w:t>,</w:t>
      </w:r>
      <w:r w:rsidRPr="00196C87">
        <w:rPr>
          <w:rFonts w:ascii="Times New Roman" w:hAnsi="Times New Roman" w:cs="Times New Roman"/>
          <w:b/>
          <w:bCs/>
          <w:color w:val="000000"/>
          <w:sz w:val="24"/>
          <w:szCs w:val="24"/>
        </w:rPr>
        <w:t xml:space="preserve"> </w:t>
      </w:r>
      <w:r w:rsidRPr="00196C87">
        <w:rPr>
          <w:rFonts w:ascii="Times New Roman" w:hAnsi="Times New Roman" w:cs="Times New Roman"/>
          <w:color w:val="000000"/>
          <w:sz w:val="24"/>
          <w:szCs w:val="24"/>
        </w:rPr>
        <w:t>the Parties shall conclude discovery in this proceeding.</w:t>
      </w:r>
    </w:p>
    <w:p w14:paraId="6071B9CF" w14:textId="77777777" w:rsidR="00A068D5" w:rsidRPr="00196C87" w:rsidRDefault="00A068D5" w:rsidP="00A068D5">
      <w:pPr>
        <w:autoSpaceDE w:val="0"/>
        <w:autoSpaceDN w:val="0"/>
        <w:spacing w:after="0" w:line="240" w:lineRule="auto"/>
        <w:ind w:left="1440" w:right="1440"/>
        <w:rPr>
          <w:rFonts w:ascii="Times New Roman" w:hAnsi="Times New Roman" w:cs="Times New Roman"/>
          <w:sz w:val="24"/>
          <w:szCs w:val="24"/>
        </w:rPr>
      </w:pPr>
    </w:p>
    <w:p w14:paraId="05F2188A" w14:textId="77777777" w:rsidR="00A068D5" w:rsidRDefault="00A068D5" w:rsidP="00A068D5">
      <w:pPr>
        <w:autoSpaceDE w:val="0"/>
        <w:autoSpaceDN w:val="0"/>
        <w:spacing w:after="0" w:line="240" w:lineRule="auto"/>
        <w:ind w:left="1440" w:right="1440"/>
        <w:rPr>
          <w:rFonts w:ascii="Times New Roman" w:hAnsi="Times New Roman" w:cs="Times New Roman"/>
          <w:color w:val="000000"/>
          <w:sz w:val="24"/>
          <w:szCs w:val="24"/>
        </w:rPr>
      </w:pPr>
      <w:r w:rsidRPr="00196C87">
        <w:rPr>
          <w:rFonts w:ascii="Times New Roman" w:hAnsi="Times New Roman" w:cs="Times New Roman"/>
          <w:b/>
          <w:bCs/>
          <w:i/>
          <w:iCs/>
          <w:color w:val="000000"/>
          <w:sz w:val="24"/>
          <w:szCs w:val="24"/>
          <w:u w:val="single"/>
        </w:rPr>
        <w:t>ON OR BEFORE October 15, 2019</w:t>
      </w:r>
      <w:r w:rsidRPr="00196C87">
        <w:rPr>
          <w:rFonts w:ascii="Times New Roman" w:hAnsi="Times New Roman" w:cs="Times New Roman"/>
          <w:color w:val="000000"/>
          <w:sz w:val="24"/>
          <w:szCs w:val="24"/>
        </w:rPr>
        <w:t xml:space="preserve">, the Parties shall file a status report in this proceeding and serve the opposing Party and the undersigned Presiding Officer. </w:t>
      </w:r>
    </w:p>
    <w:p w14:paraId="7E714FC7" w14:textId="5C0E869E" w:rsidR="00196C87" w:rsidRDefault="00196C87" w:rsidP="00A068D5">
      <w:pPr>
        <w:autoSpaceDE w:val="0"/>
        <w:autoSpaceDN w:val="0"/>
        <w:spacing w:after="0" w:line="360" w:lineRule="auto"/>
        <w:ind w:right="1440"/>
        <w:rPr>
          <w:rFonts w:ascii="Times New Roman" w:hAnsi="Times New Roman" w:cs="Times New Roman"/>
          <w:color w:val="000000"/>
          <w:sz w:val="24"/>
          <w:szCs w:val="24"/>
        </w:rPr>
      </w:pPr>
    </w:p>
    <w:p w14:paraId="1CB9A330" w14:textId="708A2F81" w:rsidR="0000287A" w:rsidRDefault="00196C87" w:rsidP="00196C8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w:t>
      </w:r>
      <w:r w:rsidR="0000287A" w:rsidRPr="00196C87">
        <w:rPr>
          <w:rFonts w:ascii="Times New Roman" w:hAnsi="Times New Roman" w:cs="Times New Roman"/>
          <w:sz w:val="24"/>
          <w:szCs w:val="24"/>
        </w:rPr>
        <w:t>n June 17, 2019, Respondent forwarded to Complainants Interrogatories and Document Requests (Discovery Requests) via First Class Mail.  In its Discovery Requests, the Company sought information and documents related to the Complainant</w:t>
      </w:r>
      <w:r w:rsidR="009567E8">
        <w:rPr>
          <w:rFonts w:ascii="Times New Roman" w:hAnsi="Times New Roman" w:cs="Times New Roman"/>
          <w:sz w:val="24"/>
          <w:szCs w:val="24"/>
        </w:rPr>
        <w:t>s’</w:t>
      </w:r>
      <w:r w:rsidR="0000287A" w:rsidRPr="00196C87">
        <w:rPr>
          <w:rFonts w:ascii="Times New Roman" w:hAnsi="Times New Roman" w:cs="Times New Roman"/>
          <w:sz w:val="24"/>
          <w:szCs w:val="24"/>
        </w:rPr>
        <w:t xml:space="preserve"> allegations regarding the Complaint and the Company’s smart meters.</w:t>
      </w:r>
    </w:p>
    <w:p w14:paraId="3322FE6B" w14:textId="60872556" w:rsidR="00196C87" w:rsidRDefault="00196C87" w:rsidP="00196C87">
      <w:pPr>
        <w:spacing w:after="0" w:line="360" w:lineRule="auto"/>
        <w:rPr>
          <w:rFonts w:ascii="Times New Roman" w:hAnsi="Times New Roman" w:cs="Times New Roman"/>
          <w:sz w:val="24"/>
          <w:szCs w:val="24"/>
        </w:rPr>
      </w:pPr>
    </w:p>
    <w:p w14:paraId="69276F70" w14:textId="29CBD53D" w:rsidR="00196C87" w:rsidRDefault="00BA6304" w:rsidP="00196C8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287A" w:rsidRPr="00196C87">
        <w:rPr>
          <w:rFonts w:ascii="Times New Roman" w:hAnsi="Times New Roman" w:cs="Times New Roman"/>
          <w:sz w:val="24"/>
          <w:szCs w:val="24"/>
        </w:rPr>
        <w:t xml:space="preserve">On July 25, 2019, Respondent filed a Motion to Compel Responses to Interrogatories and Document Requests (Motion to Compel).  Complainants did not file any specific objections to the Discovery Requests and </w:t>
      </w:r>
      <w:r w:rsidR="00CE7AD6">
        <w:rPr>
          <w:rFonts w:ascii="Times New Roman" w:hAnsi="Times New Roman" w:cs="Times New Roman"/>
          <w:sz w:val="24"/>
          <w:szCs w:val="24"/>
        </w:rPr>
        <w:t>did</w:t>
      </w:r>
      <w:r>
        <w:rPr>
          <w:rFonts w:ascii="Times New Roman" w:hAnsi="Times New Roman" w:cs="Times New Roman"/>
          <w:sz w:val="24"/>
          <w:szCs w:val="24"/>
        </w:rPr>
        <w:t xml:space="preserve"> n</w:t>
      </w:r>
      <w:r w:rsidR="0000287A" w:rsidRPr="00196C87">
        <w:rPr>
          <w:rFonts w:ascii="Times New Roman" w:hAnsi="Times New Roman" w:cs="Times New Roman"/>
          <w:sz w:val="24"/>
          <w:szCs w:val="24"/>
        </w:rPr>
        <w:t>ot provide any responses or the requested documents by the due date.</w:t>
      </w:r>
      <w:r>
        <w:rPr>
          <w:rFonts w:ascii="Times New Roman" w:hAnsi="Times New Roman" w:cs="Times New Roman"/>
          <w:sz w:val="24"/>
          <w:szCs w:val="24"/>
        </w:rPr>
        <w:t xml:space="preserve">  </w:t>
      </w:r>
      <w:r w:rsidR="0000287A" w:rsidRPr="00196C87">
        <w:rPr>
          <w:rFonts w:ascii="Times New Roman" w:hAnsi="Times New Roman" w:cs="Times New Roman"/>
          <w:sz w:val="24"/>
          <w:szCs w:val="24"/>
        </w:rPr>
        <w:t>No response to the Motion to Compel was filed by Complainant</w:t>
      </w:r>
      <w:r>
        <w:rPr>
          <w:rFonts w:ascii="Times New Roman" w:hAnsi="Times New Roman" w:cs="Times New Roman"/>
          <w:sz w:val="24"/>
          <w:szCs w:val="24"/>
        </w:rPr>
        <w:t>s.</w:t>
      </w:r>
    </w:p>
    <w:p w14:paraId="5B9A4E07" w14:textId="77777777" w:rsidR="00196C87" w:rsidRDefault="00196C87" w:rsidP="00196C87">
      <w:pPr>
        <w:spacing w:after="0" w:line="360" w:lineRule="auto"/>
        <w:rPr>
          <w:rFonts w:ascii="Times New Roman" w:hAnsi="Times New Roman" w:cs="Times New Roman"/>
          <w:sz w:val="24"/>
          <w:szCs w:val="24"/>
        </w:rPr>
      </w:pPr>
    </w:p>
    <w:p w14:paraId="053E3052" w14:textId="5981DE0F" w:rsidR="00196C87" w:rsidRDefault="00BA6304" w:rsidP="00196C8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287A" w:rsidRPr="00196C87">
        <w:rPr>
          <w:rFonts w:ascii="Times New Roman" w:hAnsi="Times New Roman" w:cs="Times New Roman"/>
          <w:sz w:val="24"/>
          <w:szCs w:val="24"/>
        </w:rPr>
        <w:t xml:space="preserve">On October 15, 2019, an </w:t>
      </w:r>
      <w:r w:rsidR="00521214">
        <w:rPr>
          <w:rFonts w:ascii="Times New Roman" w:hAnsi="Times New Roman" w:cs="Times New Roman"/>
          <w:sz w:val="24"/>
          <w:szCs w:val="24"/>
        </w:rPr>
        <w:t>I</w:t>
      </w:r>
      <w:r w:rsidR="0000287A" w:rsidRPr="00196C87">
        <w:rPr>
          <w:rFonts w:ascii="Times New Roman" w:hAnsi="Times New Roman" w:cs="Times New Roman"/>
          <w:sz w:val="24"/>
          <w:szCs w:val="24"/>
        </w:rPr>
        <w:t xml:space="preserve">nterim </w:t>
      </w:r>
      <w:r w:rsidR="00521214">
        <w:rPr>
          <w:rFonts w:ascii="Times New Roman" w:hAnsi="Times New Roman" w:cs="Times New Roman"/>
          <w:sz w:val="24"/>
          <w:szCs w:val="24"/>
        </w:rPr>
        <w:t>O</w:t>
      </w:r>
      <w:r w:rsidR="0000287A" w:rsidRPr="00196C87">
        <w:rPr>
          <w:rFonts w:ascii="Times New Roman" w:hAnsi="Times New Roman" w:cs="Times New Roman"/>
          <w:sz w:val="24"/>
          <w:szCs w:val="24"/>
        </w:rPr>
        <w:t>rder was entered granting the Motion to Compel Discovery Responses</w:t>
      </w:r>
      <w:r>
        <w:rPr>
          <w:rFonts w:ascii="Times New Roman" w:hAnsi="Times New Roman" w:cs="Times New Roman"/>
          <w:sz w:val="24"/>
          <w:szCs w:val="24"/>
        </w:rPr>
        <w:t xml:space="preserve">, </w:t>
      </w:r>
      <w:r w:rsidR="0000287A" w:rsidRPr="00196C87">
        <w:rPr>
          <w:rFonts w:ascii="Times New Roman" w:hAnsi="Times New Roman" w:cs="Times New Roman"/>
          <w:sz w:val="24"/>
          <w:szCs w:val="24"/>
        </w:rPr>
        <w:t xml:space="preserve">and directing Complainants to serve upon counsel for Respondent, full and complete responses to all of the </w:t>
      </w:r>
      <w:r w:rsidR="000B1D58">
        <w:rPr>
          <w:rFonts w:ascii="Times New Roman" w:hAnsi="Times New Roman" w:cs="Times New Roman"/>
          <w:sz w:val="24"/>
          <w:szCs w:val="24"/>
        </w:rPr>
        <w:t>D</w:t>
      </w:r>
      <w:r w:rsidR="00711324">
        <w:rPr>
          <w:rFonts w:ascii="Times New Roman" w:hAnsi="Times New Roman" w:cs="Times New Roman"/>
          <w:sz w:val="24"/>
          <w:szCs w:val="24"/>
        </w:rPr>
        <w:t xml:space="preserve">iscovery </w:t>
      </w:r>
      <w:r w:rsidR="000B1D58">
        <w:rPr>
          <w:rFonts w:ascii="Times New Roman" w:hAnsi="Times New Roman" w:cs="Times New Roman"/>
          <w:sz w:val="24"/>
          <w:szCs w:val="24"/>
        </w:rPr>
        <w:t>R</w:t>
      </w:r>
      <w:r w:rsidR="00711324">
        <w:rPr>
          <w:rFonts w:ascii="Times New Roman" w:hAnsi="Times New Roman" w:cs="Times New Roman"/>
          <w:sz w:val="24"/>
          <w:szCs w:val="24"/>
        </w:rPr>
        <w:t>equest</w:t>
      </w:r>
      <w:r w:rsidR="0000287A" w:rsidRPr="00196C87">
        <w:rPr>
          <w:rFonts w:ascii="Times New Roman" w:hAnsi="Times New Roman" w:cs="Times New Roman"/>
          <w:sz w:val="24"/>
          <w:szCs w:val="24"/>
        </w:rPr>
        <w:t xml:space="preserve">s and a certificate of service not later than November 1, 2019. </w:t>
      </w:r>
    </w:p>
    <w:p w14:paraId="00419846" w14:textId="77777777" w:rsidR="00196C87" w:rsidRDefault="00196C87" w:rsidP="00196C87">
      <w:pPr>
        <w:spacing w:after="0" w:line="360" w:lineRule="auto"/>
        <w:rPr>
          <w:rFonts w:ascii="Times New Roman" w:hAnsi="Times New Roman" w:cs="Times New Roman"/>
          <w:sz w:val="24"/>
          <w:szCs w:val="24"/>
        </w:rPr>
      </w:pPr>
    </w:p>
    <w:p w14:paraId="22954BF1" w14:textId="6630D29E" w:rsidR="0000287A" w:rsidRPr="00196C87" w:rsidRDefault="00BA6304" w:rsidP="00196C8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287A" w:rsidRPr="00196C87">
        <w:rPr>
          <w:rFonts w:ascii="Times New Roman" w:hAnsi="Times New Roman" w:cs="Times New Roman"/>
          <w:sz w:val="24"/>
          <w:szCs w:val="24"/>
        </w:rPr>
        <w:t>On October 1</w:t>
      </w:r>
      <w:r w:rsidR="00711324">
        <w:rPr>
          <w:rFonts w:ascii="Times New Roman" w:hAnsi="Times New Roman" w:cs="Times New Roman"/>
          <w:sz w:val="24"/>
          <w:szCs w:val="24"/>
        </w:rPr>
        <w:t>8</w:t>
      </w:r>
      <w:r w:rsidR="0000287A" w:rsidRPr="00196C87">
        <w:rPr>
          <w:rFonts w:ascii="Times New Roman" w:hAnsi="Times New Roman" w:cs="Times New Roman"/>
          <w:sz w:val="24"/>
          <w:szCs w:val="24"/>
        </w:rPr>
        <w:t>, 2019, Respondent filed a status report advising that Complainants ha</w:t>
      </w:r>
      <w:r w:rsidR="00CE7AD6">
        <w:rPr>
          <w:rFonts w:ascii="Times New Roman" w:hAnsi="Times New Roman" w:cs="Times New Roman"/>
          <w:sz w:val="24"/>
          <w:szCs w:val="24"/>
        </w:rPr>
        <w:t>d</w:t>
      </w:r>
      <w:r w:rsidR="0000287A" w:rsidRPr="00196C87">
        <w:rPr>
          <w:rFonts w:ascii="Times New Roman" w:hAnsi="Times New Roman" w:cs="Times New Roman"/>
          <w:sz w:val="24"/>
          <w:szCs w:val="24"/>
        </w:rPr>
        <w:t xml:space="preserve"> not provided </w:t>
      </w:r>
      <w:r w:rsidR="009567E8">
        <w:rPr>
          <w:rFonts w:ascii="Times New Roman" w:hAnsi="Times New Roman" w:cs="Times New Roman"/>
          <w:sz w:val="24"/>
          <w:szCs w:val="24"/>
        </w:rPr>
        <w:t>their</w:t>
      </w:r>
      <w:r w:rsidR="0000287A" w:rsidRPr="00196C87">
        <w:rPr>
          <w:rFonts w:ascii="Times New Roman" w:hAnsi="Times New Roman" w:cs="Times New Roman"/>
          <w:sz w:val="24"/>
          <w:szCs w:val="24"/>
        </w:rPr>
        <w:t xml:space="preserve"> witness information or discovery responses.  </w:t>
      </w:r>
    </w:p>
    <w:p w14:paraId="0FC589F3" w14:textId="0C1D8AD8" w:rsidR="0000287A" w:rsidRPr="00196C87" w:rsidRDefault="00BA6304" w:rsidP="004D180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00287A" w:rsidRPr="00196C87">
        <w:rPr>
          <w:rFonts w:ascii="Times New Roman" w:hAnsi="Times New Roman" w:cs="Times New Roman"/>
          <w:sz w:val="24"/>
          <w:szCs w:val="24"/>
        </w:rPr>
        <w:t xml:space="preserve">On November 20, 2019, Respondent filed its Motion to </w:t>
      </w:r>
      <w:r w:rsidR="00CB0667">
        <w:rPr>
          <w:rFonts w:ascii="Times New Roman" w:hAnsi="Times New Roman" w:cs="Times New Roman"/>
          <w:sz w:val="24"/>
          <w:szCs w:val="24"/>
        </w:rPr>
        <w:t>D</w:t>
      </w:r>
      <w:r w:rsidR="0000287A" w:rsidRPr="00196C87">
        <w:rPr>
          <w:rFonts w:ascii="Times New Roman" w:hAnsi="Times New Roman" w:cs="Times New Roman"/>
          <w:sz w:val="24"/>
          <w:szCs w:val="24"/>
        </w:rPr>
        <w:t>ismiss indicating that Complainants ha</w:t>
      </w:r>
      <w:r w:rsidR="00CE7AD6">
        <w:rPr>
          <w:rFonts w:ascii="Times New Roman" w:hAnsi="Times New Roman" w:cs="Times New Roman"/>
          <w:sz w:val="24"/>
          <w:szCs w:val="24"/>
        </w:rPr>
        <w:t>d</w:t>
      </w:r>
      <w:r w:rsidR="0000287A" w:rsidRPr="00196C87">
        <w:rPr>
          <w:rFonts w:ascii="Times New Roman" w:hAnsi="Times New Roman" w:cs="Times New Roman"/>
          <w:sz w:val="24"/>
          <w:szCs w:val="24"/>
        </w:rPr>
        <w:t xml:space="preserve"> failed to comply with the discovery order or</w:t>
      </w:r>
      <w:r w:rsidR="000B1D58" w:rsidRPr="00196C87">
        <w:rPr>
          <w:rFonts w:ascii="Times New Roman" w:hAnsi="Times New Roman" w:cs="Times New Roman"/>
          <w:sz w:val="24"/>
          <w:szCs w:val="24"/>
        </w:rPr>
        <w:t xml:space="preserve"> </w:t>
      </w:r>
      <w:r w:rsidR="0000287A" w:rsidRPr="00196C87">
        <w:rPr>
          <w:rFonts w:ascii="Times New Roman" w:hAnsi="Times New Roman" w:cs="Times New Roman"/>
          <w:sz w:val="24"/>
          <w:szCs w:val="24"/>
        </w:rPr>
        <w:t>to exchange witness information.</w:t>
      </w:r>
      <w:r w:rsidR="0071631B">
        <w:rPr>
          <w:rFonts w:ascii="Times New Roman" w:hAnsi="Times New Roman" w:cs="Times New Roman"/>
          <w:sz w:val="24"/>
          <w:szCs w:val="24"/>
        </w:rPr>
        <w:t xml:space="preserve">  Complainants filed a response and objections to the Motion to Dismiss on</w:t>
      </w:r>
      <w:r w:rsidR="0014086E">
        <w:rPr>
          <w:rFonts w:ascii="Times New Roman" w:hAnsi="Times New Roman" w:cs="Times New Roman"/>
          <w:sz w:val="24"/>
          <w:szCs w:val="24"/>
        </w:rPr>
        <w:t xml:space="preserve"> November 26, 2019.  </w:t>
      </w:r>
    </w:p>
    <w:p w14:paraId="2849F3C3" w14:textId="77777777" w:rsidR="0000287A" w:rsidRPr="00196C87" w:rsidRDefault="0000287A" w:rsidP="00C57BF5">
      <w:pPr>
        <w:spacing w:after="0" w:line="360" w:lineRule="auto"/>
        <w:rPr>
          <w:rFonts w:ascii="Times New Roman" w:hAnsi="Times New Roman" w:cs="Times New Roman"/>
          <w:sz w:val="24"/>
          <w:szCs w:val="24"/>
        </w:rPr>
      </w:pPr>
    </w:p>
    <w:p w14:paraId="38195A6E" w14:textId="22B33E95" w:rsidR="0000287A" w:rsidRPr="00196C87" w:rsidRDefault="00BA6304" w:rsidP="00C57BF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631B">
        <w:rPr>
          <w:rFonts w:ascii="Times New Roman" w:hAnsi="Times New Roman" w:cs="Times New Roman"/>
          <w:sz w:val="24"/>
          <w:szCs w:val="24"/>
        </w:rPr>
        <w:t xml:space="preserve">On February 21, 2020, an </w:t>
      </w:r>
      <w:r w:rsidR="00521214">
        <w:rPr>
          <w:rFonts w:ascii="Times New Roman" w:hAnsi="Times New Roman" w:cs="Times New Roman"/>
          <w:sz w:val="24"/>
          <w:szCs w:val="24"/>
        </w:rPr>
        <w:t>I</w:t>
      </w:r>
      <w:r w:rsidR="0071631B">
        <w:rPr>
          <w:rFonts w:ascii="Times New Roman" w:hAnsi="Times New Roman" w:cs="Times New Roman"/>
          <w:sz w:val="24"/>
          <w:szCs w:val="24"/>
        </w:rPr>
        <w:t xml:space="preserve">nterim </w:t>
      </w:r>
      <w:r w:rsidR="00521214">
        <w:rPr>
          <w:rFonts w:ascii="Times New Roman" w:hAnsi="Times New Roman" w:cs="Times New Roman"/>
          <w:sz w:val="24"/>
          <w:szCs w:val="24"/>
        </w:rPr>
        <w:t>O</w:t>
      </w:r>
      <w:r w:rsidR="0071631B">
        <w:rPr>
          <w:rFonts w:ascii="Times New Roman" w:hAnsi="Times New Roman" w:cs="Times New Roman"/>
          <w:sz w:val="24"/>
          <w:szCs w:val="24"/>
        </w:rPr>
        <w:t xml:space="preserve">rder was entered extending the deadline for Complainants to serve Respondent with full and complete </w:t>
      </w:r>
      <w:r w:rsidR="009567E8">
        <w:rPr>
          <w:rFonts w:ascii="Times New Roman" w:hAnsi="Times New Roman" w:cs="Times New Roman"/>
          <w:sz w:val="24"/>
          <w:szCs w:val="24"/>
        </w:rPr>
        <w:t>d</w:t>
      </w:r>
      <w:r w:rsidR="0071631B">
        <w:rPr>
          <w:rFonts w:ascii="Times New Roman" w:hAnsi="Times New Roman" w:cs="Times New Roman"/>
          <w:sz w:val="24"/>
          <w:szCs w:val="24"/>
        </w:rPr>
        <w:t xml:space="preserve">iscovery </w:t>
      </w:r>
      <w:r w:rsidR="009567E8">
        <w:rPr>
          <w:rFonts w:ascii="Times New Roman" w:hAnsi="Times New Roman" w:cs="Times New Roman"/>
          <w:sz w:val="24"/>
          <w:szCs w:val="24"/>
        </w:rPr>
        <w:t>r</w:t>
      </w:r>
      <w:r w:rsidR="0071631B">
        <w:rPr>
          <w:rFonts w:ascii="Times New Roman" w:hAnsi="Times New Roman" w:cs="Times New Roman"/>
          <w:sz w:val="24"/>
          <w:szCs w:val="24"/>
        </w:rPr>
        <w:t xml:space="preserve">esponses and to exchange witness information on or before March 13, 2020.  The Parties were also directed to </w:t>
      </w:r>
      <w:r w:rsidR="007B62D2">
        <w:rPr>
          <w:rFonts w:ascii="Times New Roman" w:hAnsi="Times New Roman" w:cs="Times New Roman"/>
          <w:sz w:val="24"/>
          <w:szCs w:val="24"/>
        </w:rPr>
        <w:t>submit</w:t>
      </w:r>
      <w:r w:rsidR="0071631B">
        <w:rPr>
          <w:rFonts w:ascii="Times New Roman" w:hAnsi="Times New Roman" w:cs="Times New Roman"/>
          <w:sz w:val="24"/>
          <w:szCs w:val="24"/>
        </w:rPr>
        <w:t xml:space="preserve"> status reports detailing the extent of compliance by Complainants on or before March 13, 2020.  On March 13, 2020, Respondent </w:t>
      </w:r>
      <w:r w:rsidR="007B62D2">
        <w:rPr>
          <w:rFonts w:ascii="Times New Roman" w:hAnsi="Times New Roman" w:cs="Times New Roman"/>
          <w:sz w:val="24"/>
          <w:szCs w:val="24"/>
        </w:rPr>
        <w:t>submitt</w:t>
      </w:r>
      <w:r w:rsidR="0071631B">
        <w:rPr>
          <w:rFonts w:ascii="Times New Roman" w:hAnsi="Times New Roman" w:cs="Times New Roman"/>
          <w:sz w:val="24"/>
          <w:szCs w:val="24"/>
        </w:rPr>
        <w:t>ed a status report advising that Complainant</w:t>
      </w:r>
      <w:r w:rsidR="00B75289">
        <w:rPr>
          <w:rFonts w:ascii="Times New Roman" w:hAnsi="Times New Roman" w:cs="Times New Roman"/>
          <w:sz w:val="24"/>
          <w:szCs w:val="24"/>
        </w:rPr>
        <w:t>s</w:t>
      </w:r>
      <w:r w:rsidR="0071631B">
        <w:rPr>
          <w:rFonts w:ascii="Times New Roman" w:hAnsi="Times New Roman" w:cs="Times New Roman"/>
          <w:sz w:val="24"/>
          <w:szCs w:val="24"/>
        </w:rPr>
        <w:t xml:space="preserve"> did not serve </w:t>
      </w:r>
      <w:r w:rsidR="009567E8">
        <w:rPr>
          <w:rFonts w:ascii="Times New Roman" w:hAnsi="Times New Roman" w:cs="Times New Roman"/>
          <w:sz w:val="24"/>
          <w:szCs w:val="24"/>
        </w:rPr>
        <w:t>d</w:t>
      </w:r>
      <w:r w:rsidR="0071631B">
        <w:rPr>
          <w:rFonts w:ascii="Times New Roman" w:hAnsi="Times New Roman" w:cs="Times New Roman"/>
          <w:sz w:val="24"/>
          <w:szCs w:val="24"/>
        </w:rPr>
        <w:t xml:space="preserve">iscovery </w:t>
      </w:r>
      <w:r w:rsidR="009567E8">
        <w:rPr>
          <w:rFonts w:ascii="Times New Roman" w:hAnsi="Times New Roman" w:cs="Times New Roman"/>
          <w:sz w:val="24"/>
          <w:szCs w:val="24"/>
        </w:rPr>
        <w:t>r</w:t>
      </w:r>
      <w:r w:rsidR="0071631B">
        <w:rPr>
          <w:rFonts w:ascii="Times New Roman" w:hAnsi="Times New Roman" w:cs="Times New Roman"/>
          <w:sz w:val="24"/>
          <w:szCs w:val="24"/>
        </w:rPr>
        <w:t xml:space="preserve">esponses or exchange witness information with Respondent.  Respondent also renewed its Motion to Dismiss filed on November 20, 2019.  Complainants did not </w:t>
      </w:r>
      <w:r w:rsidR="007B62D2">
        <w:rPr>
          <w:rFonts w:ascii="Times New Roman" w:hAnsi="Times New Roman" w:cs="Times New Roman"/>
          <w:sz w:val="24"/>
          <w:szCs w:val="24"/>
        </w:rPr>
        <w:t>submit</w:t>
      </w:r>
      <w:r w:rsidR="0071631B">
        <w:rPr>
          <w:rFonts w:ascii="Times New Roman" w:hAnsi="Times New Roman" w:cs="Times New Roman"/>
          <w:sz w:val="24"/>
          <w:szCs w:val="24"/>
        </w:rPr>
        <w:t xml:space="preserve"> a status report</w:t>
      </w:r>
      <w:r w:rsidR="007A54BC">
        <w:rPr>
          <w:rFonts w:ascii="Times New Roman" w:hAnsi="Times New Roman" w:cs="Times New Roman"/>
          <w:sz w:val="24"/>
          <w:szCs w:val="24"/>
        </w:rPr>
        <w:t>.</w:t>
      </w:r>
    </w:p>
    <w:p w14:paraId="3FAEF897" w14:textId="698832B7" w:rsidR="0000287A" w:rsidRDefault="0000287A" w:rsidP="00C57BF5">
      <w:pPr>
        <w:spacing w:after="0" w:line="360" w:lineRule="auto"/>
        <w:rPr>
          <w:rFonts w:ascii="Times New Roman" w:hAnsi="Times New Roman" w:cs="Times New Roman"/>
          <w:sz w:val="24"/>
          <w:szCs w:val="24"/>
        </w:rPr>
      </w:pPr>
    </w:p>
    <w:p w14:paraId="290E7F02" w14:textId="2A6D9F4A" w:rsidR="0071631B" w:rsidRDefault="0071631B" w:rsidP="00C57BF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record was closed by </w:t>
      </w:r>
      <w:r w:rsidR="00521214">
        <w:rPr>
          <w:rFonts w:ascii="Times New Roman" w:hAnsi="Times New Roman" w:cs="Times New Roman"/>
          <w:sz w:val="24"/>
          <w:szCs w:val="24"/>
        </w:rPr>
        <w:t>I</w:t>
      </w:r>
      <w:r>
        <w:rPr>
          <w:rFonts w:ascii="Times New Roman" w:hAnsi="Times New Roman" w:cs="Times New Roman"/>
          <w:sz w:val="24"/>
          <w:szCs w:val="24"/>
        </w:rPr>
        <w:t xml:space="preserve">nterim </w:t>
      </w:r>
      <w:r w:rsidR="00521214">
        <w:rPr>
          <w:rFonts w:ascii="Times New Roman" w:hAnsi="Times New Roman" w:cs="Times New Roman"/>
          <w:sz w:val="24"/>
          <w:szCs w:val="24"/>
        </w:rPr>
        <w:t>O</w:t>
      </w:r>
      <w:r>
        <w:rPr>
          <w:rFonts w:ascii="Times New Roman" w:hAnsi="Times New Roman" w:cs="Times New Roman"/>
          <w:sz w:val="24"/>
          <w:szCs w:val="24"/>
        </w:rPr>
        <w:t>rder entered on June 1</w:t>
      </w:r>
      <w:r w:rsidR="005276A7">
        <w:rPr>
          <w:rFonts w:ascii="Times New Roman" w:hAnsi="Times New Roman" w:cs="Times New Roman"/>
          <w:sz w:val="24"/>
          <w:szCs w:val="24"/>
        </w:rPr>
        <w:t>6</w:t>
      </w:r>
      <w:r>
        <w:rPr>
          <w:rFonts w:ascii="Times New Roman" w:hAnsi="Times New Roman" w:cs="Times New Roman"/>
          <w:sz w:val="24"/>
          <w:szCs w:val="24"/>
        </w:rPr>
        <w:t>, 2020.</w:t>
      </w:r>
    </w:p>
    <w:p w14:paraId="59BF56F8" w14:textId="77777777" w:rsidR="0071631B" w:rsidRPr="00196C87" w:rsidRDefault="0071631B" w:rsidP="00C57BF5">
      <w:pPr>
        <w:spacing w:after="0" w:line="360" w:lineRule="auto"/>
        <w:rPr>
          <w:rFonts w:ascii="Times New Roman" w:hAnsi="Times New Roman" w:cs="Times New Roman"/>
          <w:sz w:val="24"/>
          <w:szCs w:val="24"/>
        </w:rPr>
      </w:pPr>
    </w:p>
    <w:bookmarkEnd w:id="0"/>
    <w:bookmarkEnd w:id="2"/>
    <w:bookmarkEnd w:id="3"/>
    <w:p w14:paraId="4ECD1238" w14:textId="567AAF7A" w:rsidR="00943853" w:rsidRDefault="00943853" w:rsidP="00C57BF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Given the Complainants</w:t>
      </w:r>
      <w:r w:rsidR="00256872">
        <w:rPr>
          <w:rFonts w:ascii="Times New Roman" w:hAnsi="Times New Roman" w:cs="Times New Roman"/>
          <w:sz w:val="24"/>
          <w:szCs w:val="24"/>
        </w:rPr>
        <w:t>’</w:t>
      </w:r>
      <w:r>
        <w:rPr>
          <w:rFonts w:ascii="Times New Roman" w:hAnsi="Times New Roman" w:cs="Times New Roman"/>
          <w:sz w:val="24"/>
          <w:szCs w:val="24"/>
        </w:rPr>
        <w:t xml:space="preserve"> continued failure to obey </w:t>
      </w:r>
      <w:r w:rsidR="0023589B">
        <w:rPr>
          <w:rFonts w:ascii="Times New Roman" w:hAnsi="Times New Roman" w:cs="Times New Roman"/>
          <w:sz w:val="24"/>
          <w:szCs w:val="24"/>
        </w:rPr>
        <w:t>Orders entered in this case</w:t>
      </w:r>
      <w:r w:rsidR="00F26517">
        <w:rPr>
          <w:rFonts w:ascii="Times New Roman" w:hAnsi="Times New Roman" w:cs="Times New Roman"/>
          <w:sz w:val="24"/>
          <w:szCs w:val="24"/>
        </w:rPr>
        <w:t xml:space="preserve"> and to provide Respondent with information necessary to prepare a defense in this proceeding,</w:t>
      </w:r>
      <w:r w:rsidR="0023589B">
        <w:rPr>
          <w:rFonts w:ascii="Times New Roman" w:hAnsi="Times New Roman" w:cs="Times New Roman"/>
          <w:sz w:val="24"/>
          <w:szCs w:val="24"/>
        </w:rPr>
        <w:t xml:space="preserve"> the Complaint is being dismissed via this Initial Decision.</w:t>
      </w:r>
    </w:p>
    <w:p w14:paraId="4E6D2995" w14:textId="4CE1257A" w:rsidR="0023589B" w:rsidRDefault="0023589B" w:rsidP="00C57BF5">
      <w:pPr>
        <w:spacing w:after="0" w:line="360" w:lineRule="auto"/>
        <w:rPr>
          <w:rFonts w:ascii="Times New Roman" w:hAnsi="Times New Roman" w:cs="Times New Roman"/>
          <w:sz w:val="24"/>
          <w:szCs w:val="24"/>
        </w:rPr>
      </w:pPr>
    </w:p>
    <w:p w14:paraId="6AF1FF48" w14:textId="68A55345" w:rsidR="0089123F" w:rsidRPr="00A84B55" w:rsidRDefault="0089123F" w:rsidP="00C57BF5">
      <w:pPr>
        <w:spacing w:after="0" w:line="360" w:lineRule="auto"/>
        <w:jc w:val="center"/>
        <w:rPr>
          <w:rFonts w:ascii="Times New Roman" w:eastAsia="Times New Roman" w:hAnsi="Times New Roman" w:cs="Times New Roman"/>
          <w:sz w:val="24"/>
          <w:szCs w:val="24"/>
          <w:u w:val="single"/>
        </w:rPr>
      </w:pPr>
      <w:r w:rsidRPr="00A84B55">
        <w:rPr>
          <w:rFonts w:ascii="Times New Roman" w:eastAsia="Times New Roman" w:hAnsi="Times New Roman" w:cs="Times New Roman"/>
          <w:sz w:val="24"/>
          <w:szCs w:val="24"/>
          <w:u w:val="single"/>
        </w:rPr>
        <w:t>FINDINGS OF FACT</w:t>
      </w:r>
    </w:p>
    <w:p w14:paraId="59C63936" w14:textId="77777777" w:rsidR="0089123F" w:rsidRPr="00A84B55" w:rsidRDefault="0089123F" w:rsidP="00C57BF5">
      <w:pPr>
        <w:spacing w:after="0" w:line="360" w:lineRule="auto"/>
        <w:rPr>
          <w:rFonts w:ascii="Times New Roman" w:eastAsia="Times New Roman" w:hAnsi="Times New Roman" w:cs="Times New Roman"/>
          <w:sz w:val="24"/>
          <w:szCs w:val="24"/>
        </w:rPr>
      </w:pPr>
    </w:p>
    <w:p w14:paraId="248D9F7D" w14:textId="22FCBF76" w:rsidR="0030660F" w:rsidRDefault="0030660F" w:rsidP="00C57BF5">
      <w:pPr>
        <w:pStyle w:val="ListParagraph"/>
        <w:numPr>
          <w:ilvl w:val="0"/>
          <w:numId w:val="1"/>
        </w:numPr>
        <w:spacing w:after="0" w:line="360" w:lineRule="auto"/>
        <w:ind w:left="0" w:firstLine="1440"/>
        <w:rPr>
          <w:rFonts w:ascii="Times New Roman" w:hAnsi="Times New Roman" w:cs="Times New Roman"/>
          <w:sz w:val="24"/>
          <w:szCs w:val="24"/>
        </w:rPr>
      </w:pPr>
      <w:r w:rsidRPr="00A84B55">
        <w:rPr>
          <w:rFonts w:ascii="Times New Roman" w:hAnsi="Times New Roman" w:cs="Times New Roman"/>
          <w:sz w:val="24"/>
          <w:szCs w:val="24"/>
        </w:rPr>
        <w:t>Complainant</w:t>
      </w:r>
      <w:r w:rsidR="00256872">
        <w:rPr>
          <w:rFonts w:ascii="Times New Roman" w:hAnsi="Times New Roman" w:cs="Times New Roman"/>
          <w:sz w:val="24"/>
          <w:szCs w:val="24"/>
        </w:rPr>
        <w:t>s are Tom and Bobbie Altman</w:t>
      </w:r>
      <w:r w:rsidRPr="00A84B55">
        <w:rPr>
          <w:rFonts w:ascii="Times New Roman" w:hAnsi="Times New Roman" w:cs="Times New Roman"/>
          <w:sz w:val="24"/>
          <w:szCs w:val="24"/>
        </w:rPr>
        <w:t>.</w:t>
      </w:r>
    </w:p>
    <w:p w14:paraId="5549E38A" w14:textId="77777777" w:rsidR="00256872" w:rsidRPr="00A84B55" w:rsidRDefault="00256872" w:rsidP="00C57BF5">
      <w:pPr>
        <w:pStyle w:val="ListParagraph"/>
        <w:spacing w:after="0" w:line="360" w:lineRule="auto"/>
        <w:ind w:left="1440"/>
        <w:rPr>
          <w:rFonts w:ascii="Times New Roman" w:hAnsi="Times New Roman" w:cs="Times New Roman"/>
          <w:sz w:val="24"/>
          <w:szCs w:val="24"/>
        </w:rPr>
      </w:pPr>
    </w:p>
    <w:p w14:paraId="07C7F079" w14:textId="77777777" w:rsidR="00256872" w:rsidRDefault="00256872" w:rsidP="00C57BF5">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Resp</w:t>
      </w:r>
      <w:r w:rsidR="0030660F" w:rsidRPr="00A84B55">
        <w:rPr>
          <w:rFonts w:ascii="Times New Roman" w:hAnsi="Times New Roman" w:cs="Times New Roman"/>
          <w:sz w:val="24"/>
          <w:szCs w:val="24"/>
        </w:rPr>
        <w:t xml:space="preserve">ondent is </w:t>
      </w:r>
      <w:r>
        <w:rPr>
          <w:rFonts w:ascii="Times New Roman" w:hAnsi="Times New Roman" w:cs="Times New Roman"/>
          <w:sz w:val="24"/>
          <w:szCs w:val="24"/>
        </w:rPr>
        <w:t xml:space="preserve">West Penn Power </w:t>
      </w:r>
      <w:r w:rsidR="006B6BD6">
        <w:rPr>
          <w:rFonts w:ascii="Times New Roman" w:hAnsi="Times New Roman" w:cs="Times New Roman"/>
          <w:sz w:val="24"/>
          <w:szCs w:val="24"/>
        </w:rPr>
        <w:t>Company</w:t>
      </w:r>
      <w:r w:rsidR="0030660F" w:rsidRPr="00A84B55">
        <w:rPr>
          <w:rFonts w:ascii="Times New Roman" w:hAnsi="Times New Roman" w:cs="Times New Roman"/>
          <w:sz w:val="24"/>
          <w:szCs w:val="24"/>
        </w:rPr>
        <w:t>, a jurisdictional public utility.</w:t>
      </w:r>
    </w:p>
    <w:p w14:paraId="5405407C" w14:textId="7A4EFD55" w:rsidR="00256872" w:rsidRDefault="00256872" w:rsidP="00C57BF5">
      <w:pPr>
        <w:pStyle w:val="ListParagraph"/>
        <w:spacing w:after="0" w:line="360" w:lineRule="auto"/>
        <w:ind w:left="1440"/>
        <w:rPr>
          <w:rFonts w:ascii="Times New Roman" w:hAnsi="Times New Roman" w:cs="Times New Roman"/>
          <w:sz w:val="24"/>
          <w:szCs w:val="24"/>
        </w:rPr>
      </w:pPr>
    </w:p>
    <w:p w14:paraId="6022F283" w14:textId="2EC4500D" w:rsidR="00256872" w:rsidRDefault="00BA6304" w:rsidP="00C57BF5">
      <w:pPr>
        <w:pStyle w:val="ListParagraph"/>
        <w:numPr>
          <w:ilvl w:val="0"/>
          <w:numId w:val="1"/>
        </w:numPr>
        <w:spacing w:after="0" w:line="360" w:lineRule="auto"/>
        <w:ind w:left="0" w:firstLine="1440"/>
        <w:rPr>
          <w:rFonts w:ascii="Times New Roman" w:hAnsi="Times New Roman" w:cs="Times New Roman"/>
          <w:sz w:val="24"/>
          <w:szCs w:val="24"/>
        </w:rPr>
      </w:pPr>
      <w:r w:rsidRPr="00256872">
        <w:rPr>
          <w:rFonts w:ascii="Times New Roman" w:hAnsi="Times New Roman" w:cs="Times New Roman"/>
          <w:sz w:val="24"/>
          <w:szCs w:val="24"/>
        </w:rPr>
        <w:t>On December 8, 2018, Complainants filed a formal complaint against West Penn Power Company (West Penn</w:t>
      </w:r>
      <w:r w:rsidR="00CD64BC">
        <w:rPr>
          <w:rFonts w:ascii="Times New Roman" w:hAnsi="Times New Roman" w:cs="Times New Roman"/>
          <w:sz w:val="24"/>
          <w:szCs w:val="24"/>
        </w:rPr>
        <w:t>, Company</w:t>
      </w:r>
      <w:r w:rsidRPr="00256872">
        <w:rPr>
          <w:rFonts w:ascii="Times New Roman" w:hAnsi="Times New Roman" w:cs="Times New Roman"/>
          <w:sz w:val="24"/>
          <w:szCs w:val="24"/>
        </w:rPr>
        <w:t xml:space="preserve"> or Respondent), objecting to the installation of a smart meter.  </w:t>
      </w:r>
    </w:p>
    <w:p w14:paraId="5C9B00FA" w14:textId="4B058F34" w:rsidR="00256872" w:rsidRDefault="00256872" w:rsidP="00C57BF5">
      <w:pPr>
        <w:pStyle w:val="ListParagraph"/>
        <w:spacing w:after="0" w:line="360" w:lineRule="auto"/>
        <w:ind w:left="1440"/>
        <w:rPr>
          <w:rFonts w:ascii="Times New Roman" w:hAnsi="Times New Roman" w:cs="Times New Roman"/>
          <w:sz w:val="24"/>
          <w:szCs w:val="24"/>
        </w:rPr>
      </w:pPr>
    </w:p>
    <w:p w14:paraId="09F7F900" w14:textId="6E9C6150" w:rsidR="00BA6304" w:rsidRDefault="00BA6304" w:rsidP="00C57BF5">
      <w:pPr>
        <w:pStyle w:val="ListParagraph"/>
        <w:numPr>
          <w:ilvl w:val="0"/>
          <w:numId w:val="1"/>
        </w:numPr>
        <w:spacing w:after="0" w:line="360" w:lineRule="auto"/>
        <w:ind w:left="0" w:firstLine="1440"/>
        <w:rPr>
          <w:rFonts w:ascii="Times New Roman" w:hAnsi="Times New Roman" w:cs="Times New Roman"/>
          <w:sz w:val="24"/>
          <w:szCs w:val="24"/>
        </w:rPr>
      </w:pPr>
      <w:r w:rsidRPr="00256872">
        <w:rPr>
          <w:rFonts w:ascii="Times New Roman" w:hAnsi="Times New Roman" w:cs="Times New Roman"/>
          <w:sz w:val="24"/>
          <w:szCs w:val="24"/>
        </w:rPr>
        <w:t xml:space="preserve">On June 10, 2019, an </w:t>
      </w:r>
      <w:r w:rsidR="00521214">
        <w:rPr>
          <w:rFonts w:ascii="Times New Roman" w:hAnsi="Times New Roman" w:cs="Times New Roman"/>
          <w:sz w:val="24"/>
          <w:szCs w:val="24"/>
        </w:rPr>
        <w:t>I</w:t>
      </w:r>
      <w:r w:rsidRPr="00256872">
        <w:rPr>
          <w:rFonts w:ascii="Times New Roman" w:hAnsi="Times New Roman" w:cs="Times New Roman"/>
          <w:sz w:val="24"/>
          <w:szCs w:val="24"/>
        </w:rPr>
        <w:t xml:space="preserve">nterim </w:t>
      </w:r>
      <w:r w:rsidR="00521214">
        <w:rPr>
          <w:rFonts w:ascii="Times New Roman" w:hAnsi="Times New Roman" w:cs="Times New Roman"/>
          <w:sz w:val="24"/>
          <w:szCs w:val="24"/>
        </w:rPr>
        <w:t>O</w:t>
      </w:r>
      <w:r w:rsidRPr="00256872">
        <w:rPr>
          <w:rFonts w:ascii="Times New Roman" w:hAnsi="Times New Roman" w:cs="Times New Roman"/>
          <w:sz w:val="24"/>
          <w:szCs w:val="24"/>
        </w:rPr>
        <w:t>rder was entered setting the following litigation schedule:</w:t>
      </w:r>
    </w:p>
    <w:p w14:paraId="091835F7" w14:textId="77777777" w:rsidR="00BA6304" w:rsidRPr="00196C87" w:rsidRDefault="00BA6304" w:rsidP="00BA6304">
      <w:pPr>
        <w:autoSpaceDE w:val="0"/>
        <w:autoSpaceDN w:val="0"/>
        <w:spacing w:after="0" w:line="240" w:lineRule="auto"/>
        <w:ind w:left="1440" w:right="1440"/>
        <w:rPr>
          <w:rFonts w:ascii="Times New Roman" w:hAnsi="Times New Roman" w:cs="Times New Roman"/>
          <w:b/>
          <w:bCs/>
          <w:color w:val="000000"/>
          <w:sz w:val="24"/>
          <w:szCs w:val="24"/>
        </w:rPr>
      </w:pPr>
      <w:r w:rsidRPr="00196C87">
        <w:rPr>
          <w:rFonts w:ascii="Times New Roman" w:hAnsi="Times New Roman" w:cs="Times New Roman"/>
          <w:b/>
          <w:bCs/>
          <w:i/>
          <w:iCs/>
          <w:color w:val="000000"/>
          <w:sz w:val="24"/>
          <w:szCs w:val="24"/>
          <w:u w:val="single"/>
        </w:rPr>
        <w:lastRenderedPageBreak/>
        <w:t>ON OR BEFORE August 12, 2019</w:t>
      </w:r>
      <w:r w:rsidRPr="00196C87">
        <w:rPr>
          <w:rFonts w:ascii="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196C87">
        <w:rPr>
          <w:rFonts w:ascii="Times New Roman" w:hAnsi="Times New Roman" w:cs="Times New Roman"/>
          <w:color w:val="000000"/>
          <w:sz w:val="24"/>
          <w:szCs w:val="24"/>
          <w:u w:val="single"/>
        </w:rPr>
        <w:t>and</w:t>
      </w:r>
      <w:r w:rsidRPr="00196C87">
        <w:rPr>
          <w:rFonts w:ascii="Times New Roman" w:hAnsi="Times New Roman" w:cs="Times New Roman"/>
          <w:color w:val="000000"/>
          <w:sz w:val="24"/>
          <w:szCs w:val="24"/>
        </w:rPr>
        <w:t xml:space="preserve"> a written summary of the expected testimony of that person.  If no witnesses will be called to testify, the Parties shall provide a writing indicating this fact.</w:t>
      </w:r>
    </w:p>
    <w:p w14:paraId="00DB0AB8" w14:textId="77777777" w:rsidR="00BA6304" w:rsidRPr="00196C87" w:rsidRDefault="00BA6304" w:rsidP="00BA6304">
      <w:pPr>
        <w:autoSpaceDE w:val="0"/>
        <w:autoSpaceDN w:val="0"/>
        <w:spacing w:after="0" w:line="240" w:lineRule="auto"/>
        <w:ind w:left="1440" w:right="1440"/>
        <w:rPr>
          <w:rFonts w:ascii="Times New Roman" w:hAnsi="Times New Roman" w:cs="Times New Roman"/>
          <w:color w:val="000000"/>
          <w:sz w:val="24"/>
          <w:szCs w:val="24"/>
        </w:rPr>
      </w:pPr>
    </w:p>
    <w:p w14:paraId="6E36DAFB" w14:textId="77777777" w:rsidR="00BA6304" w:rsidRPr="00196C87" w:rsidRDefault="00BA6304" w:rsidP="00BA6304">
      <w:pPr>
        <w:autoSpaceDE w:val="0"/>
        <w:autoSpaceDN w:val="0"/>
        <w:spacing w:after="0" w:line="240" w:lineRule="auto"/>
        <w:ind w:left="1440" w:right="1440"/>
        <w:rPr>
          <w:rFonts w:ascii="Times New Roman" w:hAnsi="Times New Roman" w:cs="Times New Roman"/>
          <w:color w:val="000000"/>
          <w:sz w:val="24"/>
          <w:szCs w:val="24"/>
        </w:rPr>
      </w:pPr>
      <w:r w:rsidRPr="00196C87">
        <w:rPr>
          <w:rFonts w:ascii="Times New Roman" w:hAnsi="Times New Roman" w:cs="Times New Roman"/>
          <w:b/>
          <w:bCs/>
          <w:i/>
          <w:iCs/>
          <w:color w:val="000000"/>
          <w:sz w:val="24"/>
          <w:szCs w:val="24"/>
          <w:u w:val="single"/>
        </w:rPr>
        <w:t>ON OR BEFORE August 12, 2019</w:t>
      </w:r>
      <w:r w:rsidRPr="00196C87">
        <w:rPr>
          <w:rFonts w:ascii="Times New Roman" w:hAnsi="Times New Roman" w:cs="Times New Roman"/>
          <w:color w:val="000000"/>
          <w:sz w:val="24"/>
          <w:szCs w:val="24"/>
        </w:rPr>
        <w:t>,</w:t>
      </w:r>
      <w:r w:rsidRPr="00196C87">
        <w:rPr>
          <w:rFonts w:ascii="Times New Roman" w:hAnsi="Times New Roman" w:cs="Times New Roman"/>
          <w:b/>
          <w:bCs/>
          <w:color w:val="000000"/>
          <w:sz w:val="24"/>
          <w:szCs w:val="24"/>
        </w:rPr>
        <w:t xml:space="preserve"> </w:t>
      </w:r>
      <w:r w:rsidRPr="00196C87">
        <w:rPr>
          <w:rFonts w:ascii="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196C87">
        <w:rPr>
          <w:rFonts w:ascii="Times New Roman" w:hAnsi="Times New Roman" w:cs="Times New Roman"/>
          <w:color w:val="000000"/>
          <w:sz w:val="24"/>
          <w:szCs w:val="24"/>
          <w:u w:val="single"/>
        </w:rPr>
        <w:t>and</w:t>
      </w:r>
      <w:r w:rsidRPr="00196C87">
        <w:rPr>
          <w:rFonts w:ascii="Times New Roman" w:hAnsi="Times New Roman" w:cs="Times New Roman"/>
          <w:color w:val="000000"/>
          <w:sz w:val="24"/>
          <w:szCs w:val="24"/>
        </w:rPr>
        <w:t xml:space="preserve"> a written summary of the expected testimony of that expert.  If no witnesses will be called to testify, the Parties shall provide a writing indicating this fact.</w:t>
      </w:r>
    </w:p>
    <w:p w14:paraId="497BBA7B" w14:textId="77777777" w:rsidR="00BA6304" w:rsidRPr="00196C87" w:rsidRDefault="00BA6304" w:rsidP="00BA6304">
      <w:pPr>
        <w:autoSpaceDE w:val="0"/>
        <w:autoSpaceDN w:val="0"/>
        <w:spacing w:after="0" w:line="240" w:lineRule="auto"/>
        <w:ind w:left="1440" w:right="1440"/>
        <w:contextualSpacing/>
        <w:rPr>
          <w:rFonts w:ascii="Times New Roman" w:hAnsi="Times New Roman" w:cs="Times New Roman"/>
          <w:color w:val="000000"/>
          <w:sz w:val="24"/>
          <w:szCs w:val="24"/>
        </w:rPr>
      </w:pPr>
    </w:p>
    <w:p w14:paraId="2AADEA42" w14:textId="77777777" w:rsidR="00BA6304" w:rsidRPr="00196C87" w:rsidRDefault="00BA6304" w:rsidP="00BA6304">
      <w:pPr>
        <w:autoSpaceDE w:val="0"/>
        <w:autoSpaceDN w:val="0"/>
        <w:spacing w:after="0" w:line="240" w:lineRule="auto"/>
        <w:ind w:left="1440" w:right="1440"/>
        <w:rPr>
          <w:rFonts w:ascii="Times New Roman" w:hAnsi="Times New Roman" w:cs="Times New Roman"/>
          <w:color w:val="000000"/>
          <w:sz w:val="24"/>
          <w:szCs w:val="24"/>
        </w:rPr>
      </w:pPr>
      <w:r w:rsidRPr="00196C87">
        <w:rPr>
          <w:rFonts w:ascii="Times New Roman" w:hAnsi="Times New Roman" w:cs="Times New Roman"/>
          <w:b/>
          <w:bCs/>
          <w:i/>
          <w:iCs/>
          <w:color w:val="000000"/>
          <w:sz w:val="24"/>
          <w:szCs w:val="24"/>
          <w:u w:val="single"/>
        </w:rPr>
        <w:t>ON OR BEFORE September 20, 2019</w:t>
      </w:r>
      <w:r w:rsidRPr="00196C87">
        <w:rPr>
          <w:rFonts w:ascii="Times New Roman" w:hAnsi="Times New Roman" w:cs="Times New Roman"/>
          <w:color w:val="000000"/>
          <w:sz w:val="24"/>
          <w:szCs w:val="24"/>
        </w:rPr>
        <w:t>,</w:t>
      </w:r>
      <w:r w:rsidRPr="00196C87">
        <w:rPr>
          <w:rFonts w:ascii="Times New Roman" w:hAnsi="Times New Roman" w:cs="Times New Roman"/>
          <w:b/>
          <w:bCs/>
          <w:color w:val="000000"/>
          <w:sz w:val="24"/>
          <w:szCs w:val="24"/>
        </w:rPr>
        <w:t xml:space="preserve"> </w:t>
      </w:r>
      <w:r w:rsidRPr="00196C87">
        <w:rPr>
          <w:rFonts w:ascii="Times New Roman" w:hAnsi="Times New Roman" w:cs="Times New Roman"/>
          <w:color w:val="000000"/>
          <w:sz w:val="24"/>
          <w:szCs w:val="24"/>
        </w:rPr>
        <w:t>the Parties shall conclude discovery in this proceeding.</w:t>
      </w:r>
    </w:p>
    <w:p w14:paraId="6D00BD31" w14:textId="77777777" w:rsidR="00BA6304" w:rsidRPr="00196C87" w:rsidRDefault="00BA6304" w:rsidP="00BA6304">
      <w:pPr>
        <w:autoSpaceDE w:val="0"/>
        <w:autoSpaceDN w:val="0"/>
        <w:spacing w:after="0" w:line="240" w:lineRule="auto"/>
        <w:ind w:left="1440" w:right="1440"/>
        <w:rPr>
          <w:rFonts w:ascii="Times New Roman" w:hAnsi="Times New Roman" w:cs="Times New Roman"/>
          <w:sz w:val="24"/>
          <w:szCs w:val="24"/>
        </w:rPr>
      </w:pPr>
    </w:p>
    <w:p w14:paraId="5066EB20" w14:textId="77777777" w:rsidR="00BA6304" w:rsidRDefault="00BA6304" w:rsidP="00BA6304">
      <w:pPr>
        <w:autoSpaceDE w:val="0"/>
        <w:autoSpaceDN w:val="0"/>
        <w:spacing w:after="0" w:line="240" w:lineRule="auto"/>
        <w:ind w:left="1440" w:right="1440"/>
        <w:rPr>
          <w:rFonts w:ascii="Times New Roman" w:hAnsi="Times New Roman" w:cs="Times New Roman"/>
          <w:color w:val="000000"/>
          <w:sz w:val="24"/>
          <w:szCs w:val="24"/>
        </w:rPr>
      </w:pPr>
      <w:r w:rsidRPr="00196C87">
        <w:rPr>
          <w:rFonts w:ascii="Times New Roman" w:hAnsi="Times New Roman" w:cs="Times New Roman"/>
          <w:b/>
          <w:bCs/>
          <w:i/>
          <w:iCs/>
          <w:color w:val="000000"/>
          <w:sz w:val="24"/>
          <w:szCs w:val="24"/>
          <w:u w:val="single"/>
        </w:rPr>
        <w:t>ON OR BEFORE October 15, 2019</w:t>
      </w:r>
      <w:r w:rsidRPr="00196C87">
        <w:rPr>
          <w:rFonts w:ascii="Times New Roman" w:hAnsi="Times New Roman" w:cs="Times New Roman"/>
          <w:color w:val="000000"/>
          <w:sz w:val="24"/>
          <w:szCs w:val="24"/>
        </w:rPr>
        <w:t xml:space="preserve">, the Parties shall file a status report in this proceeding and serve the opposing Party and the undersigned Presiding Officer. </w:t>
      </w:r>
    </w:p>
    <w:p w14:paraId="1756FAE0" w14:textId="77777777" w:rsidR="00BA6304" w:rsidRDefault="00BA6304" w:rsidP="004D1800">
      <w:pPr>
        <w:autoSpaceDE w:val="0"/>
        <w:autoSpaceDN w:val="0"/>
        <w:spacing w:after="0" w:line="360" w:lineRule="auto"/>
        <w:ind w:left="1440" w:right="1440"/>
        <w:rPr>
          <w:rFonts w:ascii="Times New Roman" w:hAnsi="Times New Roman" w:cs="Times New Roman"/>
          <w:color w:val="000000"/>
          <w:sz w:val="24"/>
          <w:szCs w:val="24"/>
        </w:rPr>
      </w:pPr>
    </w:p>
    <w:p w14:paraId="52BD5366" w14:textId="297F4B6A" w:rsidR="00FB5FD3" w:rsidRDefault="00BA6304" w:rsidP="004D1800">
      <w:pPr>
        <w:pStyle w:val="ListParagraph"/>
        <w:numPr>
          <w:ilvl w:val="0"/>
          <w:numId w:val="1"/>
        </w:numPr>
        <w:spacing w:after="0" w:line="360" w:lineRule="auto"/>
        <w:ind w:left="0" w:firstLine="1440"/>
        <w:rPr>
          <w:rFonts w:ascii="Times New Roman" w:hAnsi="Times New Roman" w:cs="Times New Roman"/>
          <w:sz w:val="24"/>
          <w:szCs w:val="24"/>
        </w:rPr>
      </w:pPr>
      <w:r w:rsidRPr="00256872">
        <w:rPr>
          <w:rFonts w:ascii="Times New Roman" w:hAnsi="Times New Roman" w:cs="Times New Roman"/>
          <w:sz w:val="24"/>
          <w:szCs w:val="24"/>
        </w:rPr>
        <w:t>On June 17, 2019, Respondent forwarded to Complainants, Interrogatories and Document Requests (Discovery Requests) via First Class Mail</w:t>
      </w:r>
      <w:r w:rsidR="00256872">
        <w:rPr>
          <w:rFonts w:ascii="Times New Roman" w:hAnsi="Times New Roman" w:cs="Times New Roman"/>
          <w:sz w:val="24"/>
          <w:szCs w:val="24"/>
        </w:rPr>
        <w:t xml:space="preserve">, seeking </w:t>
      </w:r>
      <w:r w:rsidRPr="00256872">
        <w:rPr>
          <w:rFonts w:ascii="Times New Roman" w:hAnsi="Times New Roman" w:cs="Times New Roman"/>
          <w:sz w:val="24"/>
          <w:szCs w:val="24"/>
        </w:rPr>
        <w:t>information and documents related to the Complainant</w:t>
      </w:r>
      <w:r w:rsidR="009567E8">
        <w:rPr>
          <w:rFonts w:ascii="Times New Roman" w:hAnsi="Times New Roman" w:cs="Times New Roman"/>
          <w:sz w:val="24"/>
          <w:szCs w:val="24"/>
        </w:rPr>
        <w:t>s’</w:t>
      </w:r>
      <w:r w:rsidRPr="00256872">
        <w:rPr>
          <w:rFonts w:ascii="Times New Roman" w:hAnsi="Times New Roman" w:cs="Times New Roman"/>
          <w:sz w:val="24"/>
          <w:szCs w:val="24"/>
        </w:rPr>
        <w:t xml:space="preserve"> allegations regarding the Complaint and the Company’s smart meters.</w:t>
      </w:r>
    </w:p>
    <w:p w14:paraId="3C23EAC7" w14:textId="7C4F1AFA" w:rsidR="00FB5FD3" w:rsidRDefault="00FB5FD3" w:rsidP="004D1800">
      <w:pPr>
        <w:pStyle w:val="ListParagraph"/>
        <w:spacing w:after="0" w:line="360" w:lineRule="auto"/>
        <w:ind w:left="1440"/>
        <w:rPr>
          <w:rFonts w:ascii="Times New Roman" w:hAnsi="Times New Roman" w:cs="Times New Roman"/>
          <w:sz w:val="24"/>
          <w:szCs w:val="24"/>
        </w:rPr>
      </w:pPr>
    </w:p>
    <w:p w14:paraId="5EA0077A" w14:textId="77777777" w:rsidR="00FB5FD3" w:rsidRDefault="00BA6304" w:rsidP="004D1800">
      <w:pPr>
        <w:pStyle w:val="ListParagraph"/>
        <w:numPr>
          <w:ilvl w:val="0"/>
          <w:numId w:val="1"/>
        </w:numPr>
        <w:spacing w:after="0" w:line="360" w:lineRule="auto"/>
        <w:ind w:left="0" w:firstLine="1440"/>
        <w:rPr>
          <w:rFonts w:ascii="Times New Roman" w:hAnsi="Times New Roman" w:cs="Times New Roman"/>
          <w:sz w:val="24"/>
          <w:szCs w:val="24"/>
        </w:rPr>
      </w:pPr>
      <w:r w:rsidRPr="00FB5FD3">
        <w:rPr>
          <w:rFonts w:ascii="Times New Roman" w:hAnsi="Times New Roman" w:cs="Times New Roman"/>
          <w:sz w:val="24"/>
          <w:szCs w:val="24"/>
        </w:rPr>
        <w:t>On July 25, 2019, Respondent filed a Motion to Compel Responses to Interrogatories and Document Requests (Motion to Compel). </w:t>
      </w:r>
    </w:p>
    <w:p w14:paraId="02386B11" w14:textId="3A91184A" w:rsidR="00FB5FD3" w:rsidRDefault="00FB5FD3" w:rsidP="004D1800">
      <w:pPr>
        <w:pStyle w:val="ListParagraph"/>
        <w:spacing w:after="0" w:line="360" w:lineRule="auto"/>
        <w:ind w:left="1440"/>
        <w:rPr>
          <w:rFonts w:ascii="Times New Roman" w:hAnsi="Times New Roman" w:cs="Times New Roman"/>
          <w:sz w:val="24"/>
          <w:szCs w:val="24"/>
        </w:rPr>
      </w:pPr>
    </w:p>
    <w:p w14:paraId="46D160F1" w14:textId="51AEBEDE" w:rsidR="00FB5FD3" w:rsidRDefault="00FB5FD3" w:rsidP="004D1800">
      <w:pPr>
        <w:pStyle w:val="ListParagraph"/>
        <w:numPr>
          <w:ilvl w:val="0"/>
          <w:numId w:val="1"/>
        </w:numPr>
        <w:spacing w:after="0" w:line="360" w:lineRule="auto"/>
        <w:ind w:left="0" w:firstLine="1440"/>
        <w:rPr>
          <w:rFonts w:ascii="Times New Roman" w:hAnsi="Times New Roman" w:cs="Times New Roman"/>
          <w:sz w:val="24"/>
          <w:szCs w:val="24"/>
        </w:rPr>
      </w:pPr>
      <w:r w:rsidRPr="00FB5FD3">
        <w:rPr>
          <w:rFonts w:ascii="Times New Roman" w:hAnsi="Times New Roman" w:cs="Times New Roman"/>
          <w:sz w:val="24"/>
          <w:szCs w:val="24"/>
        </w:rPr>
        <w:t>No response to the Motion to Compel was filed by Complainants.</w:t>
      </w:r>
    </w:p>
    <w:p w14:paraId="37DD2995" w14:textId="77777777" w:rsidR="00FB5FD3" w:rsidRPr="00FB5FD3" w:rsidRDefault="00FB5FD3" w:rsidP="004D1800">
      <w:pPr>
        <w:pStyle w:val="ListParagraph"/>
        <w:spacing w:after="0" w:line="360" w:lineRule="auto"/>
        <w:ind w:left="1440"/>
        <w:rPr>
          <w:rFonts w:ascii="Times New Roman" w:hAnsi="Times New Roman" w:cs="Times New Roman"/>
          <w:sz w:val="24"/>
          <w:szCs w:val="24"/>
        </w:rPr>
      </w:pPr>
    </w:p>
    <w:p w14:paraId="06D871DA" w14:textId="77777777" w:rsidR="00FB5FD3" w:rsidRDefault="00BA6304" w:rsidP="004D1800">
      <w:pPr>
        <w:pStyle w:val="ListParagraph"/>
        <w:numPr>
          <w:ilvl w:val="0"/>
          <w:numId w:val="1"/>
        </w:numPr>
        <w:spacing w:after="0" w:line="360" w:lineRule="auto"/>
        <w:ind w:left="0" w:firstLine="1440"/>
        <w:rPr>
          <w:rFonts w:ascii="Times New Roman" w:hAnsi="Times New Roman" w:cs="Times New Roman"/>
          <w:sz w:val="24"/>
          <w:szCs w:val="24"/>
        </w:rPr>
      </w:pPr>
      <w:r w:rsidRPr="00FB5FD3">
        <w:rPr>
          <w:rFonts w:ascii="Times New Roman" w:hAnsi="Times New Roman" w:cs="Times New Roman"/>
          <w:sz w:val="24"/>
          <w:szCs w:val="24"/>
        </w:rPr>
        <w:t xml:space="preserve">Complainants did not file any specific objections to the Discovery Requests and have not provided any responses nor the requested documents by the due date.  </w:t>
      </w:r>
    </w:p>
    <w:p w14:paraId="3DE561FE" w14:textId="3F92FDC9" w:rsidR="00FB5FD3" w:rsidRDefault="00FB5FD3" w:rsidP="004D1800">
      <w:pPr>
        <w:pStyle w:val="ListParagraph"/>
        <w:spacing w:after="0" w:line="360" w:lineRule="auto"/>
        <w:ind w:left="1440"/>
        <w:rPr>
          <w:rFonts w:ascii="Times New Roman" w:hAnsi="Times New Roman" w:cs="Times New Roman"/>
          <w:sz w:val="24"/>
          <w:szCs w:val="24"/>
        </w:rPr>
      </w:pPr>
    </w:p>
    <w:p w14:paraId="660259E5" w14:textId="571BDB0B" w:rsidR="00FB5FD3" w:rsidRDefault="00BA6304" w:rsidP="004D1800">
      <w:pPr>
        <w:pStyle w:val="ListParagraph"/>
        <w:numPr>
          <w:ilvl w:val="0"/>
          <w:numId w:val="1"/>
        </w:numPr>
        <w:spacing w:after="0" w:line="360" w:lineRule="auto"/>
        <w:ind w:left="0" w:firstLine="1440"/>
        <w:rPr>
          <w:rFonts w:ascii="Times New Roman" w:hAnsi="Times New Roman" w:cs="Times New Roman"/>
          <w:sz w:val="24"/>
          <w:szCs w:val="24"/>
        </w:rPr>
      </w:pPr>
      <w:r w:rsidRPr="00FB5FD3">
        <w:rPr>
          <w:rFonts w:ascii="Times New Roman" w:hAnsi="Times New Roman" w:cs="Times New Roman"/>
          <w:sz w:val="24"/>
          <w:szCs w:val="24"/>
        </w:rPr>
        <w:t xml:space="preserve">On October 15, 2019, an </w:t>
      </w:r>
      <w:r w:rsidR="00521214">
        <w:rPr>
          <w:rFonts w:ascii="Times New Roman" w:hAnsi="Times New Roman" w:cs="Times New Roman"/>
          <w:sz w:val="24"/>
          <w:szCs w:val="24"/>
        </w:rPr>
        <w:t>I</w:t>
      </w:r>
      <w:r w:rsidRPr="00FB5FD3">
        <w:rPr>
          <w:rFonts w:ascii="Times New Roman" w:hAnsi="Times New Roman" w:cs="Times New Roman"/>
          <w:sz w:val="24"/>
          <w:szCs w:val="24"/>
        </w:rPr>
        <w:t xml:space="preserve">nterim </w:t>
      </w:r>
      <w:r w:rsidR="00521214">
        <w:rPr>
          <w:rFonts w:ascii="Times New Roman" w:hAnsi="Times New Roman" w:cs="Times New Roman"/>
          <w:sz w:val="24"/>
          <w:szCs w:val="24"/>
        </w:rPr>
        <w:t>O</w:t>
      </w:r>
      <w:r w:rsidRPr="00FB5FD3">
        <w:rPr>
          <w:rFonts w:ascii="Times New Roman" w:hAnsi="Times New Roman" w:cs="Times New Roman"/>
          <w:sz w:val="24"/>
          <w:szCs w:val="24"/>
        </w:rPr>
        <w:t xml:space="preserve">rder was entered granting the Motion to Compel Discovery Responses, and directing Complainants to serve upon counsel for Respondent, full and complete responses to </w:t>
      </w:r>
      <w:r w:rsidR="00711324">
        <w:rPr>
          <w:rFonts w:ascii="Times New Roman" w:hAnsi="Times New Roman" w:cs="Times New Roman"/>
          <w:sz w:val="24"/>
          <w:szCs w:val="24"/>
        </w:rPr>
        <w:t xml:space="preserve">the </w:t>
      </w:r>
      <w:r w:rsidR="00CD64BC">
        <w:rPr>
          <w:rFonts w:ascii="Times New Roman" w:hAnsi="Times New Roman" w:cs="Times New Roman"/>
          <w:sz w:val="24"/>
          <w:szCs w:val="24"/>
        </w:rPr>
        <w:t>D</w:t>
      </w:r>
      <w:r w:rsidR="00711324">
        <w:rPr>
          <w:rFonts w:ascii="Times New Roman" w:hAnsi="Times New Roman" w:cs="Times New Roman"/>
          <w:sz w:val="24"/>
          <w:szCs w:val="24"/>
        </w:rPr>
        <w:t xml:space="preserve">iscovery </w:t>
      </w:r>
      <w:r w:rsidR="00CD64BC">
        <w:rPr>
          <w:rFonts w:ascii="Times New Roman" w:hAnsi="Times New Roman" w:cs="Times New Roman"/>
          <w:sz w:val="24"/>
          <w:szCs w:val="24"/>
        </w:rPr>
        <w:t>R</w:t>
      </w:r>
      <w:r w:rsidR="00711324">
        <w:rPr>
          <w:rFonts w:ascii="Times New Roman" w:hAnsi="Times New Roman" w:cs="Times New Roman"/>
          <w:sz w:val="24"/>
          <w:szCs w:val="24"/>
        </w:rPr>
        <w:t>equests</w:t>
      </w:r>
      <w:r w:rsidRPr="00FB5FD3">
        <w:rPr>
          <w:rFonts w:ascii="Times New Roman" w:hAnsi="Times New Roman" w:cs="Times New Roman"/>
          <w:sz w:val="24"/>
          <w:szCs w:val="24"/>
        </w:rPr>
        <w:t xml:space="preserve"> and a certificate of service not later than November 1, 2019. </w:t>
      </w:r>
    </w:p>
    <w:p w14:paraId="42D67AC2" w14:textId="62AF0C96" w:rsidR="00FB5FD3" w:rsidRDefault="00BA6304" w:rsidP="004D1800">
      <w:pPr>
        <w:pStyle w:val="ListParagraph"/>
        <w:numPr>
          <w:ilvl w:val="0"/>
          <w:numId w:val="1"/>
        </w:numPr>
        <w:spacing w:after="0" w:line="360" w:lineRule="auto"/>
        <w:ind w:left="0" w:firstLine="1440"/>
        <w:rPr>
          <w:rFonts w:ascii="Times New Roman" w:hAnsi="Times New Roman" w:cs="Times New Roman"/>
          <w:sz w:val="24"/>
          <w:szCs w:val="24"/>
        </w:rPr>
      </w:pPr>
      <w:r w:rsidRPr="00FB5FD3">
        <w:rPr>
          <w:rFonts w:ascii="Times New Roman" w:hAnsi="Times New Roman" w:cs="Times New Roman"/>
          <w:sz w:val="24"/>
          <w:szCs w:val="24"/>
        </w:rPr>
        <w:lastRenderedPageBreak/>
        <w:t>On October 1</w:t>
      </w:r>
      <w:r w:rsidR="00711324">
        <w:rPr>
          <w:rFonts w:ascii="Times New Roman" w:hAnsi="Times New Roman" w:cs="Times New Roman"/>
          <w:sz w:val="24"/>
          <w:szCs w:val="24"/>
        </w:rPr>
        <w:t>8</w:t>
      </w:r>
      <w:r w:rsidRPr="00FB5FD3">
        <w:rPr>
          <w:rFonts w:ascii="Times New Roman" w:hAnsi="Times New Roman" w:cs="Times New Roman"/>
          <w:sz w:val="24"/>
          <w:szCs w:val="24"/>
        </w:rPr>
        <w:t xml:space="preserve">, 2019, Respondent filed a status report advising that Complainants have not provided </w:t>
      </w:r>
      <w:r w:rsidR="009567E8">
        <w:rPr>
          <w:rFonts w:ascii="Times New Roman" w:hAnsi="Times New Roman" w:cs="Times New Roman"/>
          <w:sz w:val="24"/>
          <w:szCs w:val="24"/>
        </w:rPr>
        <w:t>their</w:t>
      </w:r>
      <w:r w:rsidRPr="00FB5FD3">
        <w:rPr>
          <w:rFonts w:ascii="Times New Roman" w:hAnsi="Times New Roman" w:cs="Times New Roman"/>
          <w:sz w:val="24"/>
          <w:szCs w:val="24"/>
        </w:rPr>
        <w:t xml:space="preserve"> witness information or discovery responses.  </w:t>
      </w:r>
    </w:p>
    <w:p w14:paraId="33069EBD" w14:textId="3AD3AAA8" w:rsidR="00FB5FD3" w:rsidRDefault="00FB5FD3" w:rsidP="004D1800">
      <w:pPr>
        <w:pStyle w:val="ListParagraph"/>
        <w:spacing w:after="0" w:line="360" w:lineRule="auto"/>
        <w:ind w:left="1440"/>
        <w:rPr>
          <w:rFonts w:ascii="Times New Roman" w:hAnsi="Times New Roman" w:cs="Times New Roman"/>
          <w:sz w:val="24"/>
          <w:szCs w:val="24"/>
        </w:rPr>
      </w:pPr>
    </w:p>
    <w:p w14:paraId="7431BE4F" w14:textId="7082BD4B" w:rsidR="00FB5FD3" w:rsidRDefault="00BA6304" w:rsidP="004D1800">
      <w:pPr>
        <w:pStyle w:val="ListParagraph"/>
        <w:numPr>
          <w:ilvl w:val="0"/>
          <w:numId w:val="1"/>
        </w:numPr>
        <w:spacing w:after="0" w:line="360" w:lineRule="auto"/>
        <w:ind w:left="0" w:firstLine="1440"/>
        <w:rPr>
          <w:rFonts w:ascii="Times New Roman" w:hAnsi="Times New Roman" w:cs="Times New Roman"/>
          <w:sz w:val="24"/>
          <w:szCs w:val="24"/>
        </w:rPr>
      </w:pPr>
      <w:r w:rsidRPr="00FB5FD3">
        <w:rPr>
          <w:rFonts w:ascii="Times New Roman" w:hAnsi="Times New Roman" w:cs="Times New Roman"/>
          <w:sz w:val="24"/>
          <w:szCs w:val="24"/>
        </w:rPr>
        <w:t xml:space="preserve">On November 20, 2019, Respondent filed its Motion to </w:t>
      </w:r>
      <w:r w:rsidR="00CB0667">
        <w:rPr>
          <w:rFonts w:ascii="Times New Roman" w:hAnsi="Times New Roman" w:cs="Times New Roman"/>
          <w:sz w:val="24"/>
          <w:szCs w:val="24"/>
        </w:rPr>
        <w:t>D</w:t>
      </w:r>
      <w:r w:rsidRPr="00FB5FD3">
        <w:rPr>
          <w:rFonts w:ascii="Times New Roman" w:hAnsi="Times New Roman" w:cs="Times New Roman"/>
          <w:sz w:val="24"/>
          <w:szCs w:val="24"/>
        </w:rPr>
        <w:t xml:space="preserve">ismiss indicating that Complainants have failed to comply with the discovery order </w:t>
      </w:r>
      <w:r w:rsidR="00CD64BC">
        <w:rPr>
          <w:rFonts w:ascii="Times New Roman" w:hAnsi="Times New Roman" w:cs="Times New Roman"/>
          <w:sz w:val="24"/>
          <w:szCs w:val="24"/>
        </w:rPr>
        <w:t>and</w:t>
      </w:r>
      <w:r w:rsidR="00CD64BC" w:rsidRPr="00FB5FD3">
        <w:rPr>
          <w:rFonts w:ascii="Times New Roman" w:hAnsi="Times New Roman" w:cs="Times New Roman"/>
          <w:sz w:val="24"/>
          <w:szCs w:val="24"/>
        </w:rPr>
        <w:t xml:space="preserve"> </w:t>
      </w:r>
      <w:r w:rsidRPr="00FB5FD3">
        <w:rPr>
          <w:rFonts w:ascii="Times New Roman" w:hAnsi="Times New Roman" w:cs="Times New Roman"/>
          <w:sz w:val="24"/>
          <w:szCs w:val="24"/>
        </w:rPr>
        <w:t>to exchange witness information.</w:t>
      </w:r>
    </w:p>
    <w:p w14:paraId="489BA6C0" w14:textId="77777777" w:rsidR="008B489C" w:rsidRPr="008B489C" w:rsidRDefault="008B489C" w:rsidP="004D1800">
      <w:pPr>
        <w:pStyle w:val="ListParagraph"/>
        <w:spacing w:after="0" w:line="360" w:lineRule="auto"/>
        <w:rPr>
          <w:rFonts w:ascii="Times New Roman" w:hAnsi="Times New Roman" w:cs="Times New Roman"/>
          <w:sz w:val="24"/>
          <w:szCs w:val="24"/>
        </w:rPr>
      </w:pPr>
    </w:p>
    <w:p w14:paraId="70A36D0E" w14:textId="26D802E5" w:rsidR="008B489C" w:rsidRDefault="008B489C" w:rsidP="004D180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November 26, 2019, Complainants filed a Response and Objection to the Motion to Dismiss.  Complainants stated that Bobbie Altman had surgery in January and April of 2019 and that Complainants were also involved in two other lawsuits and were therefore unable to comply with the litigation deadlines.</w:t>
      </w:r>
    </w:p>
    <w:p w14:paraId="6F8CD945" w14:textId="77777777" w:rsidR="008B489C" w:rsidRPr="008B489C" w:rsidRDefault="008B489C" w:rsidP="004D1800">
      <w:pPr>
        <w:pStyle w:val="ListParagraph"/>
        <w:spacing w:after="0" w:line="360" w:lineRule="auto"/>
        <w:rPr>
          <w:rFonts w:ascii="Times New Roman" w:hAnsi="Times New Roman" w:cs="Times New Roman"/>
          <w:sz w:val="24"/>
          <w:szCs w:val="24"/>
        </w:rPr>
      </w:pPr>
    </w:p>
    <w:p w14:paraId="399E2494" w14:textId="1A8CC748" w:rsidR="008B489C" w:rsidRDefault="008B489C" w:rsidP="004D1800">
      <w:pPr>
        <w:pStyle w:val="ListParagraph"/>
        <w:numPr>
          <w:ilvl w:val="0"/>
          <w:numId w:val="1"/>
        </w:numPr>
        <w:spacing w:after="0" w:line="360" w:lineRule="auto"/>
        <w:ind w:left="0" w:firstLine="1440"/>
        <w:rPr>
          <w:rFonts w:ascii="Times New Roman" w:hAnsi="Times New Roman" w:cs="Times New Roman"/>
          <w:sz w:val="24"/>
          <w:szCs w:val="24"/>
        </w:rPr>
      </w:pPr>
      <w:r w:rsidRPr="008B489C">
        <w:rPr>
          <w:rFonts w:ascii="Times New Roman" w:hAnsi="Times New Roman" w:cs="Times New Roman"/>
          <w:sz w:val="24"/>
          <w:szCs w:val="24"/>
        </w:rPr>
        <w:t xml:space="preserve">On February 21, 2020, an </w:t>
      </w:r>
      <w:r w:rsidR="00521214">
        <w:rPr>
          <w:rFonts w:ascii="Times New Roman" w:hAnsi="Times New Roman" w:cs="Times New Roman"/>
          <w:sz w:val="24"/>
          <w:szCs w:val="24"/>
        </w:rPr>
        <w:t>I</w:t>
      </w:r>
      <w:r w:rsidRPr="008B489C">
        <w:rPr>
          <w:rFonts w:ascii="Times New Roman" w:hAnsi="Times New Roman" w:cs="Times New Roman"/>
          <w:sz w:val="24"/>
          <w:szCs w:val="24"/>
        </w:rPr>
        <w:t xml:space="preserve">nterim </w:t>
      </w:r>
      <w:r w:rsidR="00521214">
        <w:rPr>
          <w:rFonts w:ascii="Times New Roman" w:hAnsi="Times New Roman" w:cs="Times New Roman"/>
          <w:sz w:val="24"/>
          <w:szCs w:val="24"/>
        </w:rPr>
        <w:t>O</w:t>
      </w:r>
      <w:r w:rsidRPr="008B489C">
        <w:rPr>
          <w:rFonts w:ascii="Times New Roman" w:hAnsi="Times New Roman" w:cs="Times New Roman"/>
          <w:sz w:val="24"/>
          <w:szCs w:val="24"/>
        </w:rPr>
        <w:t xml:space="preserve">rder was entered extending the deadline for Complainants to serve Respondent with full and complete </w:t>
      </w:r>
      <w:r w:rsidR="009567E8">
        <w:rPr>
          <w:rFonts w:ascii="Times New Roman" w:hAnsi="Times New Roman" w:cs="Times New Roman"/>
          <w:sz w:val="24"/>
          <w:szCs w:val="24"/>
        </w:rPr>
        <w:t>d</w:t>
      </w:r>
      <w:r w:rsidRPr="008B489C">
        <w:rPr>
          <w:rFonts w:ascii="Times New Roman" w:hAnsi="Times New Roman" w:cs="Times New Roman"/>
          <w:sz w:val="24"/>
          <w:szCs w:val="24"/>
        </w:rPr>
        <w:t xml:space="preserve">iscovery </w:t>
      </w:r>
      <w:r w:rsidR="009567E8">
        <w:rPr>
          <w:rFonts w:ascii="Times New Roman" w:hAnsi="Times New Roman" w:cs="Times New Roman"/>
          <w:sz w:val="24"/>
          <w:szCs w:val="24"/>
        </w:rPr>
        <w:t>r</w:t>
      </w:r>
      <w:r w:rsidRPr="008B489C">
        <w:rPr>
          <w:rFonts w:ascii="Times New Roman" w:hAnsi="Times New Roman" w:cs="Times New Roman"/>
          <w:sz w:val="24"/>
          <w:szCs w:val="24"/>
        </w:rPr>
        <w:t xml:space="preserve">esponses and to exchange witness information on or before March 13, 2020.  The Parties were also directed to </w:t>
      </w:r>
      <w:r w:rsidR="007B62D2">
        <w:rPr>
          <w:rFonts w:ascii="Times New Roman" w:hAnsi="Times New Roman" w:cs="Times New Roman"/>
          <w:sz w:val="24"/>
          <w:szCs w:val="24"/>
        </w:rPr>
        <w:t>submit</w:t>
      </w:r>
      <w:r w:rsidRPr="008B489C">
        <w:rPr>
          <w:rFonts w:ascii="Times New Roman" w:hAnsi="Times New Roman" w:cs="Times New Roman"/>
          <w:sz w:val="24"/>
          <w:szCs w:val="24"/>
        </w:rPr>
        <w:t xml:space="preserve"> status reports detailing the extent of compliance by Complainants on or before March 13, 2020.  </w:t>
      </w:r>
    </w:p>
    <w:p w14:paraId="02EE23DA" w14:textId="77777777" w:rsidR="008B489C" w:rsidRPr="008B489C" w:rsidRDefault="008B489C" w:rsidP="004D1800">
      <w:pPr>
        <w:pStyle w:val="ListParagraph"/>
        <w:spacing w:after="0" w:line="360" w:lineRule="auto"/>
        <w:ind w:left="0" w:firstLine="1440"/>
        <w:rPr>
          <w:rFonts w:ascii="Times New Roman" w:hAnsi="Times New Roman" w:cs="Times New Roman"/>
          <w:sz w:val="24"/>
          <w:szCs w:val="24"/>
        </w:rPr>
      </w:pPr>
    </w:p>
    <w:p w14:paraId="17577127" w14:textId="7ED05BD7" w:rsidR="008B489C" w:rsidRDefault="008B489C" w:rsidP="004D1800">
      <w:pPr>
        <w:pStyle w:val="ListParagraph"/>
        <w:numPr>
          <w:ilvl w:val="0"/>
          <w:numId w:val="1"/>
        </w:numPr>
        <w:spacing w:after="0" w:line="360" w:lineRule="auto"/>
        <w:ind w:left="0" w:firstLine="1440"/>
        <w:rPr>
          <w:rFonts w:ascii="Times New Roman" w:hAnsi="Times New Roman" w:cs="Times New Roman"/>
          <w:sz w:val="24"/>
          <w:szCs w:val="24"/>
        </w:rPr>
      </w:pPr>
      <w:r w:rsidRPr="008B489C">
        <w:rPr>
          <w:rFonts w:ascii="Times New Roman" w:hAnsi="Times New Roman" w:cs="Times New Roman"/>
          <w:sz w:val="24"/>
          <w:szCs w:val="24"/>
        </w:rPr>
        <w:t xml:space="preserve">On March 13, 2020, Respondent </w:t>
      </w:r>
      <w:r w:rsidR="007B62D2">
        <w:rPr>
          <w:rFonts w:ascii="Times New Roman" w:hAnsi="Times New Roman" w:cs="Times New Roman"/>
          <w:sz w:val="24"/>
          <w:szCs w:val="24"/>
        </w:rPr>
        <w:t>submitt</w:t>
      </w:r>
      <w:r w:rsidRPr="008B489C">
        <w:rPr>
          <w:rFonts w:ascii="Times New Roman" w:hAnsi="Times New Roman" w:cs="Times New Roman"/>
          <w:sz w:val="24"/>
          <w:szCs w:val="24"/>
        </w:rPr>
        <w:t>ed a status report advising that Complainant</w:t>
      </w:r>
      <w:r w:rsidR="009567E8">
        <w:rPr>
          <w:rFonts w:ascii="Times New Roman" w:hAnsi="Times New Roman" w:cs="Times New Roman"/>
          <w:sz w:val="24"/>
          <w:szCs w:val="24"/>
        </w:rPr>
        <w:t>s</w:t>
      </w:r>
      <w:r w:rsidRPr="008B489C">
        <w:rPr>
          <w:rFonts w:ascii="Times New Roman" w:hAnsi="Times New Roman" w:cs="Times New Roman"/>
          <w:sz w:val="24"/>
          <w:szCs w:val="24"/>
        </w:rPr>
        <w:t xml:space="preserve"> did not serve </w:t>
      </w:r>
      <w:r w:rsidR="009567E8">
        <w:rPr>
          <w:rFonts w:ascii="Times New Roman" w:hAnsi="Times New Roman" w:cs="Times New Roman"/>
          <w:sz w:val="24"/>
          <w:szCs w:val="24"/>
        </w:rPr>
        <w:t>d</w:t>
      </w:r>
      <w:r w:rsidRPr="008B489C">
        <w:rPr>
          <w:rFonts w:ascii="Times New Roman" w:hAnsi="Times New Roman" w:cs="Times New Roman"/>
          <w:sz w:val="24"/>
          <w:szCs w:val="24"/>
        </w:rPr>
        <w:t xml:space="preserve">iscovery </w:t>
      </w:r>
      <w:r w:rsidR="009567E8">
        <w:rPr>
          <w:rFonts w:ascii="Times New Roman" w:hAnsi="Times New Roman" w:cs="Times New Roman"/>
          <w:sz w:val="24"/>
          <w:szCs w:val="24"/>
        </w:rPr>
        <w:t>r</w:t>
      </w:r>
      <w:r w:rsidRPr="008B489C">
        <w:rPr>
          <w:rFonts w:ascii="Times New Roman" w:hAnsi="Times New Roman" w:cs="Times New Roman"/>
          <w:sz w:val="24"/>
          <w:szCs w:val="24"/>
        </w:rPr>
        <w:t xml:space="preserve">esponses or exchange witness information with Respondent.  Respondent also renewed its Motion to Dismiss filed on November 20, 2019.  </w:t>
      </w:r>
    </w:p>
    <w:p w14:paraId="109CA130" w14:textId="77777777" w:rsidR="008B489C" w:rsidRPr="008B489C" w:rsidRDefault="008B489C" w:rsidP="004D1800">
      <w:pPr>
        <w:pStyle w:val="ListParagraph"/>
        <w:spacing w:after="0" w:line="360" w:lineRule="auto"/>
        <w:ind w:left="0" w:firstLine="1440"/>
        <w:rPr>
          <w:rFonts w:ascii="Times New Roman" w:hAnsi="Times New Roman" w:cs="Times New Roman"/>
          <w:sz w:val="24"/>
          <w:szCs w:val="24"/>
        </w:rPr>
      </w:pPr>
    </w:p>
    <w:p w14:paraId="6A59D7A7" w14:textId="4ED4D576" w:rsidR="008B489C" w:rsidRDefault="008B489C" w:rsidP="004D1800">
      <w:pPr>
        <w:pStyle w:val="ListParagraph"/>
        <w:numPr>
          <w:ilvl w:val="0"/>
          <w:numId w:val="1"/>
        </w:numPr>
        <w:spacing w:after="0" w:line="360" w:lineRule="auto"/>
        <w:ind w:left="0" w:firstLine="1440"/>
        <w:rPr>
          <w:rFonts w:ascii="Times New Roman" w:hAnsi="Times New Roman" w:cs="Times New Roman"/>
          <w:sz w:val="24"/>
          <w:szCs w:val="24"/>
        </w:rPr>
      </w:pPr>
      <w:r w:rsidRPr="008B489C">
        <w:rPr>
          <w:rFonts w:ascii="Times New Roman" w:hAnsi="Times New Roman" w:cs="Times New Roman"/>
          <w:sz w:val="24"/>
          <w:szCs w:val="24"/>
        </w:rPr>
        <w:t xml:space="preserve">Complainants did not </w:t>
      </w:r>
      <w:r w:rsidR="007B62D2">
        <w:rPr>
          <w:rFonts w:ascii="Times New Roman" w:hAnsi="Times New Roman" w:cs="Times New Roman"/>
          <w:sz w:val="24"/>
          <w:szCs w:val="24"/>
        </w:rPr>
        <w:t>submit</w:t>
      </w:r>
      <w:r w:rsidRPr="008B489C">
        <w:rPr>
          <w:rFonts w:ascii="Times New Roman" w:hAnsi="Times New Roman" w:cs="Times New Roman"/>
          <w:sz w:val="24"/>
          <w:szCs w:val="24"/>
        </w:rPr>
        <w:t xml:space="preserve"> a status report.</w:t>
      </w:r>
    </w:p>
    <w:p w14:paraId="670D5125" w14:textId="77777777" w:rsidR="008B489C" w:rsidRPr="008B489C" w:rsidRDefault="008B489C" w:rsidP="004D1800">
      <w:pPr>
        <w:pStyle w:val="ListParagraph"/>
        <w:spacing w:after="0" w:line="360" w:lineRule="auto"/>
        <w:ind w:left="0" w:firstLine="1440"/>
        <w:rPr>
          <w:rFonts w:ascii="Times New Roman" w:hAnsi="Times New Roman" w:cs="Times New Roman"/>
          <w:sz w:val="24"/>
          <w:szCs w:val="24"/>
        </w:rPr>
      </w:pPr>
    </w:p>
    <w:p w14:paraId="365E9F2D" w14:textId="6A1AA05B" w:rsidR="008B489C" w:rsidRDefault="008B489C" w:rsidP="004D180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record closed by </w:t>
      </w:r>
      <w:r w:rsidR="00521214">
        <w:rPr>
          <w:rFonts w:ascii="Times New Roman" w:hAnsi="Times New Roman" w:cs="Times New Roman"/>
          <w:sz w:val="24"/>
          <w:szCs w:val="24"/>
        </w:rPr>
        <w:t>I</w:t>
      </w:r>
      <w:r>
        <w:rPr>
          <w:rFonts w:ascii="Times New Roman" w:hAnsi="Times New Roman" w:cs="Times New Roman"/>
          <w:sz w:val="24"/>
          <w:szCs w:val="24"/>
        </w:rPr>
        <w:t xml:space="preserve">nterim </w:t>
      </w:r>
      <w:r w:rsidR="00521214">
        <w:rPr>
          <w:rFonts w:ascii="Times New Roman" w:hAnsi="Times New Roman" w:cs="Times New Roman"/>
          <w:sz w:val="24"/>
          <w:szCs w:val="24"/>
        </w:rPr>
        <w:t>O</w:t>
      </w:r>
      <w:r>
        <w:rPr>
          <w:rFonts w:ascii="Times New Roman" w:hAnsi="Times New Roman" w:cs="Times New Roman"/>
          <w:sz w:val="24"/>
          <w:szCs w:val="24"/>
        </w:rPr>
        <w:t>rder entered on June 1</w:t>
      </w:r>
      <w:r w:rsidR="00C26D29">
        <w:rPr>
          <w:rFonts w:ascii="Times New Roman" w:hAnsi="Times New Roman" w:cs="Times New Roman"/>
          <w:sz w:val="24"/>
          <w:szCs w:val="24"/>
        </w:rPr>
        <w:t>6</w:t>
      </w:r>
      <w:r>
        <w:rPr>
          <w:rFonts w:ascii="Times New Roman" w:hAnsi="Times New Roman" w:cs="Times New Roman"/>
          <w:sz w:val="24"/>
          <w:szCs w:val="24"/>
        </w:rPr>
        <w:t>, 2020.</w:t>
      </w:r>
    </w:p>
    <w:p w14:paraId="1A86A06C" w14:textId="77777777" w:rsidR="003840D6" w:rsidRPr="008B489C" w:rsidRDefault="003840D6" w:rsidP="003840D6">
      <w:pPr>
        <w:pStyle w:val="ListParagraph"/>
        <w:spacing w:after="0" w:line="360" w:lineRule="auto"/>
        <w:ind w:left="1440"/>
        <w:rPr>
          <w:rFonts w:ascii="Times New Roman" w:hAnsi="Times New Roman" w:cs="Times New Roman"/>
          <w:sz w:val="24"/>
          <w:szCs w:val="24"/>
        </w:rPr>
      </w:pPr>
    </w:p>
    <w:p w14:paraId="3E0BB503" w14:textId="4021C1F5" w:rsidR="0089123F" w:rsidRPr="00A84B55" w:rsidRDefault="0089123F" w:rsidP="003840D6">
      <w:pPr>
        <w:spacing w:after="0" w:line="360" w:lineRule="auto"/>
        <w:jc w:val="center"/>
        <w:rPr>
          <w:rFonts w:ascii="Times New Roman" w:eastAsia="Times New Roman" w:hAnsi="Times New Roman" w:cs="Times New Roman"/>
          <w:sz w:val="24"/>
          <w:szCs w:val="24"/>
          <w:u w:val="single"/>
        </w:rPr>
      </w:pPr>
      <w:bookmarkStart w:id="5" w:name="_Hlk1471930"/>
      <w:bookmarkEnd w:id="4"/>
      <w:r w:rsidRPr="00E72CC2">
        <w:rPr>
          <w:rFonts w:ascii="Times New Roman" w:eastAsia="Times New Roman" w:hAnsi="Times New Roman" w:cs="Times New Roman"/>
          <w:sz w:val="24"/>
          <w:szCs w:val="24"/>
          <w:u w:val="single"/>
        </w:rPr>
        <w:t>DISCUSSION</w:t>
      </w:r>
    </w:p>
    <w:p w14:paraId="622C0B61" w14:textId="77777777" w:rsidR="009914FA" w:rsidRPr="00A84B55" w:rsidRDefault="009914FA" w:rsidP="004D1800">
      <w:pPr>
        <w:autoSpaceDE w:val="0"/>
        <w:autoSpaceDN w:val="0"/>
        <w:adjustRightInd w:val="0"/>
        <w:spacing w:after="0" w:line="360" w:lineRule="auto"/>
        <w:ind w:firstLine="720"/>
        <w:rPr>
          <w:rFonts w:ascii="Times New Roman" w:eastAsia="Times New Roman" w:hAnsi="Times New Roman" w:cs="Times New Roman"/>
          <w:sz w:val="24"/>
          <w:szCs w:val="24"/>
          <w:u w:val="single"/>
        </w:rPr>
      </w:pPr>
    </w:p>
    <w:p w14:paraId="4EBD7987" w14:textId="1AC39814" w:rsidR="00081CEE" w:rsidRPr="00A84B55" w:rsidRDefault="00081CEE" w:rsidP="004D1800">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 xml:space="preserve">In its Motion to Dismiss, Respondent argues that </w:t>
      </w:r>
      <w:r w:rsidR="00846DF7" w:rsidRPr="00A84B55">
        <w:rPr>
          <w:rFonts w:ascii="Times New Roman" w:eastAsia="Calibri" w:hAnsi="Times New Roman" w:cs="Times New Roman"/>
          <w:sz w:val="24"/>
          <w:szCs w:val="24"/>
        </w:rPr>
        <w:t xml:space="preserve">the Complaint should be dismissed in its entirety due to </w:t>
      </w:r>
      <w:r w:rsidRPr="00A84B55">
        <w:rPr>
          <w:rFonts w:ascii="Times New Roman" w:eastAsia="Calibri" w:hAnsi="Times New Roman" w:cs="Times New Roman"/>
          <w:sz w:val="24"/>
          <w:szCs w:val="24"/>
        </w:rPr>
        <w:t>Complainants</w:t>
      </w:r>
      <w:r w:rsidR="00B75289">
        <w:rPr>
          <w:rFonts w:ascii="Times New Roman" w:eastAsia="Calibri" w:hAnsi="Times New Roman" w:cs="Times New Roman"/>
          <w:sz w:val="24"/>
          <w:szCs w:val="24"/>
        </w:rPr>
        <w:t>’</w:t>
      </w:r>
      <w:r w:rsidRPr="00A84B55">
        <w:rPr>
          <w:rFonts w:ascii="Times New Roman" w:eastAsia="Calibri" w:hAnsi="Times New Roman" w:cs="Times New Roman"/>
          <w:sz w:val="24"/>
          <w:szCs w:val="24"/>
        </w:rPr>
        <w:t xml:space="preserve"> failure to </w:t>
      </w:r>
      <w:r w:rsidR="00846DF7" w:rsidRPr="00A84B55">
        <w:rPr>
          <w:rFonts w:ascii="Times New Roman" w:eastAsia="Calibri" w:hAnsi="Times New Roman" w:cs="Times New Roman"/>
          <w:sz w:val="24"/>
          <w:szCs w:val="24"/>
        </w:rPr>
        <w:t xml:space="preserve">respond to the </w:t>
      </w:r>
      <w:r w:rsidR="00B75289">
        <w:rPr>
          <w:rFonts w:ascii="Times New Roman" w:eastAsia="Calibri" w:hAnsi="Times New Roman" w:cs="Times New Roman"/>
          <w:sz w:val="24"/>
          <w:szCs w:val="24"/>
        </w:rPr>
        <w:t>D</w:t>
      </w:r>
      <w:r w:rsidR="00846DF7" w:rsidRPr="00A84B55">
        <w:rPr>
          <w:rFonts w:ascii="Times New Roman" w:eastAsia="Calibri" w:hAnsi="Times New Roman" w:cs="Times New Roman"/>
          <w:sz w:val="24"/>
          <w:szCs w:val="24"/>
        </w:rPr>
        <w:t xml:space="preserve">iscovery </w:t>
      </w:r>
      <w:r w:rsidR="00B75289">
        <w:rPr>
          <w:rFonts w:ascii="Times New Roman" w:eastAsia="Calibri" w:hAnsi="Times New Roman" w:cs="Times New Roman"/>
          <w:sz w:val="24"/>
          <w:szCs w:val="24"/>
        </w:rPr>
        <w:t>R</w:t>
      </w:r>
      <w:r w:rsidR="00846DF7" w:rsidRPr="00A84B55">
        <w:rPr>
          <w:rFonts w:ascii="Times New Roman" w:eastAsia="Calibri" w:hAnsi="Times New Roman" w:cs="Times New Roman"/>
          <w:sz w:val="24"/>
          <w:szCs w:val="24"/>
        </w:rPr>
        <w:t>equests</w:t>
      </w:r>
      <w:r w:rsidR="00F243BD">
        <w:rPr>
          <w:rFonts w:ascii="Times New Roman" w:eastAsia="Calibri" w:hAnsi="Times New Roman" w:cs="Times New Roman"/>
          <w:sz w:val="24"/>
          <w:szCs w:val="24"/>
        </w:rPr>
        <w:t xml:space="preserve"> </w:t>
      </w:r>
      <w:r w:rsidR="00D05EF1">
        <w:rPr>
          <w:rFonts w:ascii="Times New Roman" w:eastAsia="Calibri" w:hAnsi="Times New Roman" w:cs="Times New Roman"/>
          <w:sz w:val="24"/>
          <w:szCs w:val="24"/>
        </w:rPr>
        <w:t xml:space="preserve">and </w:t>
      </w:r>
      <w:r w:rsidR="00DD0D6C" w:rsidRPr="00A84B55">
        <w:rPr>
          <w:rFonts w:ascii="Times New Roman" w:eastAsia="Calibri" w:hAnsi="Times New Roman" w:cs="Times New Roman"/>
          <w:sz w:val="24"/>
          <w:szCs w:val="24"/>
        </w:rPr>
        <w:lastRenderedPageBreak/>
        <w:t>exchange witness information</w:t>
      </w:r>
      <w:r w:rsidR="00D05EF1">
        <w:rPr>
          <w:rFonts w:ascii="Times New Roman" w:eastAsia="Calibri" w:hAnsi="Times New Roman" w:cs="Times New Roman"/>
          <w:sz w:val="24"/>
          <w:szCs w:val="24"/>
        </w:rPr>
        <w:t xml:space="preserve">, in violation of the </w:t>
      </w:r>
      <w:r w:rsidR="00035D3F">
        <w:rPr>
          <w:rFonts w:ascii="Times New Roman" w:eastAsia="Calibri" w:hAnsi="Times New Roman" w:cs="Times New Roman"/>
          <w:sz w:val="24"/>
          <w:szCs w:val="24"/>
        </w:rPr>
        <w:t xml:space="preserve">October </w:t>
      </w:r>
      <w:r w:rsidR="00720236">
        <w:rPr>
          <w:rFonts w:ascii="Times New Roman" w:eastAsia="Calibri" w:hAnsi="Times New Roman" w:cs="Times New Roman"/>
          <w:sz w:val="24"/>
          <w:szCs w:val="24"/>
        </w:rPr>
        <w:t>15</w:t>
      </w:r>
      <w:r w:rsidR="00035D3F">
        <w:rPr>
          <w:rFonts w:ascii="Times New Roman" w:eastAsia="Calibri" w:hAnsi="Times New Roman" w:cs="Times New Roman"/>
          <w:sz w:val="24"/>
          <w:szCs w:val="24"/>
        </w:rPr>
        <w:t>, 2019</w:t>
      </w:r>
      <w:r w:rsidR="00D05EF1">
        <w:rPr>
          <w:rFonts w:ascii="Times New Roman" w:eastAsia="Calibri" w:hAnsi="Times New Roman" w:cs="Times New Roman"/>
          <w:sz w:val="24"/>
          <w:szCs w:val="24"/>
        </w:rPr>
        <w:t xml:space="preserve"> Interim Order.  </w:t>
      </w:r>
      <w:r w:rsidR="00846DF7" w:rsidRPr="00A84B55">
        <w:rPr>
          <w:rFonts w:ascii="Times New Roman" w:eastAsia="Calibri" w:hAnsi="Times New Roman" w:cs="Times New Roman"/>
          <w:sz w:val="24"/>
          <w:szCs w:val="24"/>
        </w:rPr>
        <w:t>Respondent argues Complainants</w:t>
      </w:r>
      <w:r w:rsidR="00720236">
        <w:rPr>
          <w:rFonts w:ascii="Times New Roman" w:eastAsia="Calibri" w:hAnsi="Times New Roman" w:cs="Times New Roman"/>
          <w:sz w:val="24"/>
          <w:szCs w:val="24"/>
        </w:rPr>
        <w:t>’</w:t>
      </w:r>
      <w:r w:rsidR="00846DF7" w:rsidRPr="00A84B55">
        <w:rPr>
          <w:rFonts w:ascii="Times New Roman" w:eastAsia="Calibri" w:hAnsi="Times New Roman" w:cs="Times New Roman"/>
          <w:sz w:val="24"/>
          <w:szCs w:val="24"/>
        </w:rPr>
        <w:t xml:space="preserve"> actions demonstrate</w:t>
      </w:r>
      <w:r w:rsidRPr="00A84B55">
        <w:rPr>
          <w:rFonts w:ascii="Times New Roman" w:eastAsia="Calibri" w:hAnsi="Times New Roman" w:cs="Times New Roman"/>
          <w:sz w:val="24"/>
          <w:szCs w:val="24"/>
        </w:rPr>
        <w:t xml:space="preserve"> </w:t>
      </w:r>
      <w:r w:rsidR="00720236">
        <w:rPr>
          <w:rFonts w:ascii="Times New Roman" w:eastAsia="Calibri" w:hAnsi="Times New Roman" w:cs="Times New Roman"/>
          <w:sz w:val="24"/>
          <w:szCs w:val="24"/>
        </w:rPr>
        <w:t>a</w:t>
      </w:r>
      <w:r w:rsidRPr="00A84B55">
        <w:rPr>
          <w:rFonts w:ascii="Times New Roman" w:eastAsia="Calibri" w:hAnsi="Times New Roman" w:cs="Times New Roman"/>
          <w:sz w:val="24"/>
          <w:szCs w:val="24"/>
        </w:rPr>
        <w:t xml:space="preserve"> lack of willingness to </w:t>
      </w:r>
      <w:r w:rsidR="00D05EF1">
        <w:rPr>
          <w:rFonts w:ascii="Times New Roman" w:eastAsia="Calibri" w:hAnsi="Times New Roman" w:cs="Times New Roman"/>
          <w:sz w:val="24"/>
          <w:szCs w:val="24"/>
        </w:rPr>
        <w:t xml:space="preserve">prosecute </w:t>
      </w:r>
      <w:r w:rsidR="00720236">
        <w:rPr>
          <w:rFonts w:ascii="Times New Roman" w:eastAsia="Calibri" w:hAnsi="Times New Roman" w:cs="Times New Roman"/>
          <w:sz w:val="24"/>
          <w:szCs w:val="24"/>
        </w:rPr>
        <w:t xml:space="preserve">their </w:t>
      </w:r>
      <w:r w:rsidR="00D05EF1">
        <w:rPr>
          <w:rFonts w:ascii="Times New Roman" w:eastAsia="Calibri" w:hAnsi="Times New Roman" w:cs="Times New Roman"/>
          <w:sz w:val="24"/>
          <w:szCs w:val="24"/>
        </w:rPr>
        <w:t>Complaint.</w:t>
      </w:r>
    </w:p>
    <w:p w14:paraId="55EC2275" w14:textId="77777777" w:rsidR="009914FA" w:rsidRPr="00A84B55" w:rsidRDefault="009914FA" w:rsidP="004D1800">
      <w:pPr>
        <w:autoSpaceDE w:val="0"/>
        <w:autoSpaceDN w:val="0"/>
        <w:adjustRightInd w:val="0"/>
        <w:spacing w:after="0" w:line="360" w:lineRule="auto"/>
        <w:rPr>
          <w:rFonts w:ascii="Times New Roman" w:eastAsia="Times New Roman" w:hAnsi="Times New Roman" w:cs="Times New Roman"/>
          <w:sz w:val="24"/>
          <w:szCs w:val="24"/>
          <w:u w:val="single"/>
        </w:rPr>
      </w:pPr>
    </w:p>
    <w:p w14:paraId="5EF2CA5A" w14:textId="60FCA869" w:rsidR="0089123F" w:rsidRPr="00A84B55" w:rsidRDefault="00DF26B5" w:rsidP="004D1800">
      <w:pPr>
        <w:autoSpaceDE w:val="0"/>
        <w:autoSpaceDN w:val="0"/>
        <w:adjustRightInd w:val="0"/>
        <w:spacing w:after="0" w:line="360" w:lineRule="auto"/>
        <w:ind w:firstLine="720"/>
        <w:rPr>
          <w:rFonts w:ascii="Times New Roman" w:eastAsia="Calibri" w:hAnsi="Times New Roman" w:cs="Times New Roman"/>
          <w:sz w:val="24"/>
          <w:szCs w:val="24"/>
        </w:rPr>
      </w:pPr>
      <w:r w:rsidRPr="00A84B55">
        <w:rPr>
          <w:rFonts w:ascii="Times New Roman" w:eastAsia="Calibri" w:hAnsi="Times New Roman" w:cs="Times New Roman"/>
          <w:sz w:val="24"/>
          <w:szCs w:val="24"/>
        </w:rPr>
        <w:tab/>
      </w:r>
      <w:r w:rsidR="0089123F" w:rsidRPr="00A84B55">
        <w:rPr>
          <w:rFonts w:ascii="Times New Roman" w:eastAsia="Calibri" w:hAnsi="Times New Roman" w:cs="Times New Roman"/>
          <w:sz w:val="24"/>
          <w:szCs w:val="24"/>
        </w:rPr>
        <w:t>The Commission’s regulations permit the discovery of “any matter, not privileged, which is relevant to the subject matter involved in the pending action.”  52 Pa.Code §</w:t>
      </w:r>
      <w:r w:rsidR="00C610D2" w:rsidRPr="00A84B55">
        <w:rPr>
          <w:rFonts w:ascii="Times New Roman" w:eastAsia="Calibri" w:hAnsi="Times New Roman" w:cs="Times New Roman"/>
          <w:sz w:val="24"/>
          <w:szCs w:val="24"/>
        </w:rPr>
        <w:t> </w:t>
      </w:r>
      <w:r w:rsidR="0089123F" w:rsidRPr="00A84B55">
        <w:rPr>
          <w:rFonts w:ascii="Times New Roman" w:eastAsia="Calibri" w:hAnsi="Times New Roman" w:cs="Times New Roman"/>
          <w:sz w:val="24"/>
          <w:szCs w:val="24"/>
        </w:rPr>
        <w:t>5.321(c).</w:t>
      </w:r>
      <w:r w:rsidR="0030660F" w:rsidRPr="00A84B55">
        <w:rPr>
          <w:rFonts w:ascii="Times New Roman" w:eastAsia="Calibri" w:hAnsi="Times New Roman" w:cs="Times New Roman"/>
          <w:sz w:val="24"/>
          <w:szCs w:val="24"/>
        </w:rPr>
        <w:t xml:space="preserve">  </w:t>
      </w:r>
      <w:r w:rsidR="0089123F" w:rsidRPr="00A84B55">
        <w:rPr>
          <w:rFonts w:ascii="Times New Roman" w:eastAsia="Calibri" w:hAnsi="Times New Roman" w:cs="Times New Roman"/>
          <w:sz w:val="24"/>
          <w:szCs w:val="24"/>
        </w:rPr>
        <w:t xml:space="preserve">Generally speaking, the Commission applies a standard of relevance which is less restrictive than that required by parties to present information into the evidentiary record.  </w:t>
      </w:r>
      <w:r w:rsidR="00425858" w:rsidRPr="00A84B55">
        <w:rPr>
          <w:rFonts w:ascii="Times New Roman" w:eastAsia="Calibri" w:hAnsi="Times New Roman" w:cs="Times New Roman"/>
          <w:sz w:val="24"/>
          <w:szCs w:val="24"/>
        </w:rPr>
        <w:t xml:space="preserve">As long as the information sought in a discovery request appears reasonably calculated to lead to the discovery of admissible evidence, a party may not object to the discovery request on the basis that the information sought will be inadmissible at a hearing.  </w:t>
      </w:r>
      <w:r w:rsidR="0089123F" w:rsidRPr="00A84B55">
        <w:rPr>
          <w:rFonts w:ascii="Times New Roman" w:eastAsia="Calibri" w:hAnsi="Times New Roman" w:cs="Times New Roman"/>
          <w:sz w:val="24"/>
          <w:szCs w:val="24"/>
        </w:rPr>
        <w:t>52 Pa.Code § 5.321(c).</w:t>
      </w:r>
    </w:p>
    <w:p w14:paraId="2349D575" w14:textId="77777777" w:rsidR="00C610D2" w:rsidRPr="00A84B55" w:rsidRDefault="00C610D2" w:rsidP="004D1800">
      <w:pPr>
        <w:autoSpaceDE w:val="0"/>
        <w:autoSpaceDN w:val="0"/>
        <w:adjustRightInd w:val="0"/>
        <w:spacing w:after="0" w:line="360" w:lineRule="auto"/>
        <w:ind w:firstLine="720"/>
        <w:rPr>
          <w:rFonts w:ascii="Times New Roman" w:eastAsia="Calibri" w:hAnsi="Times New Roman" w:cs="Times New Roman"/>
          <w:sz w:val="24"/>
          <w:szCs w:val="24"/>
        </w:rPr>
      </w:pPr>
    </w:p>
    <w:p w14:paraId="628EBF85" w14:textId="5418BA69" w:rsidR="002F51AA" w:rsidRPr="00A84B55" w:rsidRDefault="0030660F" w:rsidP="004D1800">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 xml:space="preserve">In this proceeding, </w:t>
      </w:r>
      <w:r w:rsidR="0089123F" w:rsidRPr="00A84B55">
        <w:rPr>
          <w:rFonts w:ascii="Times New Roman" w:eastAsia="Calibri" w:hAnsi="Times New Roman" w:cs="Times New Roman"/>
          <w:sz w:val="24"/>
          <w:szCs w:val="24"/>
        </w:rPr>
        <w:t>Respondent is entitled to engage in discovery in order to obtain information that is relevant and material to the issues raised by Complainan</w:t>
      </w:r>
      <w:r w:rsidR="00097A8D" w:rsidRPr="00A84B55">
        <w:rPr>
          <w:rFonts w:ascii="Times New Roman" w:eastAsia="Calibri" w:hAnsi="Times New Roman" w:cs="Times New Roman"/>
          <w:sz w:val="24"/>
          <w:szCs w:val="24"/>
        </w:rPr>
        <w:t>t</w:t>
      </w:r>
      <w:r w:rsidR="00CD64BC">
        <w:rPr>
          <w:rFonts w:ascii="Times New Roman" w:eastAsia="Calibri" w:hAnsi="Times New Roman" w:cs="Times New Roman"/>
          <w:sz w:val="24"/>
          <w:szCs w:val="24"/>
        </w:rPr>
        <w:t>s</w:t>
      </w:r>
      <w:r w:rsidR="00097A8D" w:rsidRPr="00A84B55">
        <w:rPr>
          <w:rFonts w:ascii="Times New Roman" w:eastAsia="Calibri" w:hAnsi="Times New Roman" w:cs="Times New Roman"/>
          <w:sz w:val="24"/>
          <w:szCs w:val="24"/>
        </w:rPr>
        <w:t xml:space="preserve">.  </w:t>
      </w:r>
    </w:p>
    <w:p w14:paraId="19563F3D" w14:textId="77777777" w:rsidR="002F51AA" w:rsidRPr="00A84B55" w:rsidRDefault="002F51AA" w:rsidP="004D1800">
      <w:pPr>
        <w:spacing w:after="0" w:line="360" w:lineRule="auto"/>
        <w:ind w:firstLine="1440"/>
        <w:rPr>
          <w:rFonts w:ascii="Times New Roman" w:eastAsia="Calibri" w:hAnsi="Times New Roman" w:cs="Times New Roman"/>
          <w:sz w:val="24"/>
          <w:szCs w:val="24"/>
        </w:rPr>
      </w:pPr>
    </w:p>
    <w:p w14:paraId="0C6F49BA" w14:textId="14826544" w:rsidR="0030660F" w:rsidRDefault="00BA7533" w:rsidP="004D1800">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The Commission’s regulation</w:t>
      </w:r>
      <w:r w:rsidR="00F46DBB" w:rsidRPr="00A84B55">
        <w:rPr>
          <w:rFonts w:ascii="Times New Roman" w:eastAsia="Calibri" w:hAnsi="Times New Roman" w:cs="Times New Roman"/>
          <w:sz w:val="24"/>
          <w:szCs w:val="24"/>
        </w:rPr>
        <w:t xml:space="preserve">s at 52 Pa.Code §§ 5.342(d) and (e) provide that a party must serve answers to interrogatories within twenty days of service and objections within ten days of service.  </w:t>
      </w:r>
      <w:r w:rsidRPr="00A84B55">
        <w:rPr>
          <w:rFonts w:ascii="Times New Roman" w:eastAsia="Calibri" w:hAnsi="Times New Roman" w:cs="Times New Roman"/>
          <w:sz w:val="24"/>
          <w:szCs w:val="24"/>
        </w:rPr>
        <w:t xml:space="preserve">The Commission’s regulations at 52 Pa.Code §§ </w:t>
      </w:r>
      <w:r w:rsidR="0089123F" w:rsidRPr="00A84B55">
        <w:rPr>
          <w:rFonts w:ascii="Times New Roman" w:eastAsia="Calibri" w:hAnsi="Times New Roman" w:cs="Times New Roman"/>
          <w:sz w:val="24"/>
          <w:szCs w:val="24"/>
        </w:rPr>
        <w:t>5.371</w:t>
      </w:r>
      <w:r w:rsidR="00F46DBB" w:rsidRPr="00A84B55">
        <w:rPr>
          <w:rFonts w:ascii="Times New Roman" w:eastAsia="Calibri" w:hAnsi="Times New Roman" w:cs="Times New Roman"/>
          <w:sz w:val="24"/>
          <w:szCs w:val="24"/>
        </w:rPr>
        <w:t xml:space="preserve"> and </w:t>
      </w:r>
      <w:r w:rsidRPr="00A84B55">
        <w:rPr>
          <w:rFonts w:ascii="Times New Roman" w:eastAsia="Calibri" w:hAnsi="Times New Roman" w:cs="Times New Roman"/>
          <w:sz w:val="24"/>
          <w:szCs w:val="24"/>
        </w:rPr>
        <w:t>5.372</w:t>
      </w:r>
      <w:r w:rsidR="0089123F" w:rsidRPr="00A84B55">
        <w:rPr>
          <w:rFonts w:ascii="Times New Roman" w:eastAsia="Calibri" w:hAnsi="Times New Roman" w:cs="Times New Roman"/>
          <w:sz w:val="24"/>
          <w:szCs w:val="24"/>
        </w:rPr>
        <w:t xml:space="preserve"> </w:t>
      </w:r>
      <w:r w:rsidRPr="00A84B55">
        <w:rPr>
          <w:rFonts w:ascii="Times New Roman" w:eastAsia="Calibri" w:hAnsi="Times New Roman" w:cs="Times New Roman"/>
          <w:sz w:val="24"/>
          <w:szCs w:val="24"/>
        </w:rPr>
        <w:t>authorize the presiding officer to make a</w:t>
      </w:r>
      <w:r w:rsidR="00F46DBB" w:rsidRPr="00A84B55">
        <w:rPr>
          <w:rFonts w:ascii="Times New Roman" w:eastAsia="Calibri" w:hAnsi="Times New Roman" w:cs="Times New Roman"/>
          <w:sz w:val="24"/>
          <w:szCs w:val="24"/>
        </w:rPr>
        <w:t>n</w:t>
      </w:r>
      <w:r w:rsidRPr="00A84B55">
        <w:rPr>
          <w:rFonts w:ascii="Times New Roman" w:eastAsia="Calibri" w:hAnsi="Times New Roman" w:cs="Times New Roman"/>
          <w:sz w:val="24"/>
          <w:szCs w:val="24"/>
        </w:rPr>
        <w:t xml:space="preserve"> appropriate order </w:t>
      </w:r>
      <w:r w:rsidR="00F46DBB" w:rsidRPr="00A84B55">
        <w:rPr>
          <w:rFonts w:ascii="Times New Roman" w:eastAsia="Calibri" w:hAnsi="Times New Roman" w:cs="Times New Roman"/>
          <w:sz w:val="24"/>
          <w:szCs w:val="24"/>
        </w:rPr>
        <w:t>if a party fails to respond to discovery requests</w:t>
      </w:r>
      <w:r w:rsidRPr="00A84B55">
        <w:rPr>
          <w:rFonts w:ascii="Times New Roman" w:eastAsia="Calibri" w:hAnsi="Times New Roman" w:cs="Times New Roman"/>
          <w:sz w:val="24"/>
          <w:szCs w:val="24"/>
        </w:rPr>
        <w:t xml:space="preserve"> and impose appropriate sanctions on a party found to be in violation of the obligations set forth in the Commission’s regulations.  </w:t>
      </w:r>
    </w:p>
    <w:p w14:paraId="060D83EE" w14:textId="4F8AE3DA" w:rsidR="00F34E01" w:rsidRDefault="00F34E01" w:rsidP="004D1800">
      <w:pPr>
        <w:spacing w:after="0" w:line="360" w:lineRule="auto"/>
        <w:ind w:firstLine="1440"/>
        <w:rPr>
          <w:rFonts w:ascii="Times New Roman" w:eastAsia="Calibri" w:hAnsi="Times New Roman" w:cs="Times New Roman"/>
          <w:sz w:val="24"/>
          <w:szCs w:val="24"/>
        </w:rPr>
      </w:pPr>
    </w:p>
    <w:p w14:paraId="191DBE3E" w14:textId="3F885C3D" w:rsidR="00F34E01" w:rsidRDefault="00F34E01" w:rsidP="004D1800">
      <w:pPr>
        <w:spacing w:after="0" w:line="360" w:lineRule="auto"/>
        <w:ind w:firstLine="1440"/>
        <w:rPr>
          <w:rFonts w:ascii="Times New Roman" w:eastAsia="Calibri" w:hAnsi="Times New Roman" w:cs="Times New Roman"/>
          <w:sz w:val="24"/>
          <w:szCs w:val="24"/>
        </w:rPr>
      </w:pPr>
      <w:r w:rsidRPr="00771C72">
        <w:rPr>
          <w:rFonts w:ascii="Times New Roman" w:eastAsia="Calibri" w:hAnsi="Times New Roman" w:cs="Times New Roman"/>
          <w:sz w:val="24"/>
          <w:szCs w:val="24"/>
        </w:rPr>
        <w:t xml:space="preserve">The Commission’s </w:t>
      </w:r>
      <w:r>
        <w:rPr>
          <w:rFonts w:ascii="Times New Roman" w:eastAsia="Calibri" w:hAnsi="Times New Roman" w:cs="Times New Roman"/>
          <w:sz w:val="24"/>
          <w:szCs w:val="24"/>
        </w:rPr>
        <w:t>r</w:t>
      </w:r>
      <w:r w:rsidRPr="00771C72">
        <w:rPr>
          <w:rFonts w:ascii="Times New Roman" w:eastAsia="Calibri" w:hAnsi="Times New Roman" w:cs="Times New Roman"/>
          <w:sz w:val="24"/>
          <w:szCs w:val="24"/>
        </w:rPr>
        <w:t>egulations at 52 Pa.Code § 5.371 address the consequences of a participant’s failure to comply with the Commission’s discovery regulations and provide that the Commission or the presiding officer may, on motion, make an appropriate order if a party fails to appear, answer, file sufficient answers, file objections, make a designation</w:t>
      </w:r>
      <w:r>
        <w:rPr>
          <w:rFonts w:ascii="Times New Roman" w:eastAsia="Calibri" w:hAnsi="Times New Roman" w:cs="Times New Roman"/>
          <w:sz w:val="24"/>
          <w:szCs w:val="24"/>
        </w:rPr>
        <w:t>,</w:t>
      </w:r>
      <w:r w:rsidRPr="00771C72">
        <w:rPr>
          <w:rFonts w:ascii="Times New Roman" w:eastAsia="Calibri" w:hAnsi="Times New Roman" w:cs="Times New Roman"/>
          <w:sz w:val="24"/>
          <w:szCs w:val="24"/>
        </w:rPr>
        <w:t xml:space="preserve"> or ot</w:t>
      </w:r>
      <w:r w:rsidR="001F7138">
        <w:rPr>
          <w:rFonts w:ascii="Times New Roman" w:eastAsia="Calibri" w:hAnsi="Times New Roman" w:cs="Times New Roman"/>
          <w:sz w:val="24"/>
          <w:szCs w:val="24"/>
        </w:rPr>
        <w:t>h</w:t>
      </w:r>
      <w:r w:rsidR="00035D3F">
        <w:rPr>
          <w:rFonts w:ascii="Times New Roman" w:eastAsia="Calibri" w:hAnsi="Times New Roman" w:cs="Times New Roman"/>
          <w:sz w:val="24"/>
          <w:szCs w:val="24"/>
        </w:rPr>
        <w:t>er</w:t>
      </w:r>
      <w:r w:rsidRPr="00771C72">
        <w:rPr>
          <w:rFonts w:ascii="Times New Roman" w:eastAsia="Calibri" w:hAnsi="Times New Roman" w:cs="Times New Roman"/>
          <w:sz w:val="24"/>
          <w:szCs w:val="24"/>
        </w:rPr>
        <w:t xml:space="preserve">wise respond to discovery requests.  </w:t>
      </w:r>
    </w:p>
    <w:p w14:paraId="6D476FD7" w14:textId="77777777" w:rsidR="00CD64BC" w:rsidRDefault="00CD64BC" w:rsidP="004D1800">
      <w:pPr>
        <w:spacing w:after="0" w:line="360" w:lineRule="auto"/>
        <w:ind w:firstLine="1440"/>
        <w:rPr>
          <w:rFonts w:ascii="Times New Roman" w:eastAsia="Calibri" w:hAnsi="Times New Roman" w:cs="Times New Roman"/>
          <w:sz w:val="24"/>
          <w:szCs w:val="24"/>
        </w:rPr>
      </w:pPr>
    </w:p>
    <w:p w14:paraId="28130682" w14:textId="6A01A2D3" w:rsidR="00F34E01" w:rsidRDefault="00F34E01" w:rsidP="004D1800">
      <w:pPr>
        <w:spacing w:after="0" w:line="360" w:lineRule="auto"/>
        <w:ind w:firstLine="1440"/>
        <w:rPr>
          <w:rFonts w:ascii="Times New Roman" w:eastAsia="Calibri" w:hAnsi="Times New Roman" w:cs="Times New Roman"/>
          <w:sz w:val="24"/>
          <w:szCs w:val="24"/>
        </w:rPr>
      </w:pPr>
      <w:r w:rsidRPr="00771C72">
        <w:rPr>
          <w:rFonts w:ascii="Times New Roman" w:eastAsia="Calibri" w:hAnsi="Times New Roman" w:cs="Times New Roman"/>
          <w:sz w:val="24"/>
          <w:szCs w:val="24"/>
        </w:rPr>
        <w:t>Fur</w:t>
      </w:r>
      <w:r w:rsidR="00035D3F">
        <w:rPr>
          <w:rFonts w:ascii="Times New Roman" w:eastAsia="Calibri" w:hAnsi="Times New Roman" w:cs="Times New Roman"/>
          <w:sz w:val="24"/>
          <w:szCs w:val="24"/>
        </w:rPr>
        <w:t>ther</w:t>
      </w:r>
      <w:r w:rsidRPr="00771C72">
        <w:rPr>
          <w:rFonts w:ascii="Times New Roman" w:eastAsia="Calibri" w:hAnsi="Times New Roman" w:cs="Times New Roman"/>
          <w:sz w:val="24"/>
          <w:szCs w:val="24"/>
        </w:rPr>
        <w:t xml:space="preserve">, 52 Pa.Code § 5.372 provides that the presiding officer may impose appropriate sanctions upon a party found to be </w:t>
      </w:r>
      <w:r>
        <w:rPr>
          <w:rFonts w:ascii="Times New Roman" w:eastAsia="Calibri" w:hAnsi="Times New Roman" w:cs="Times New Roman"/>
          <w:sz w:val="24"/>
          <w:szCs w:val="24"/>
        </w:rPr>
        <w:t xml:space="preserve">in </w:t>
      </w:r>
      <w:r w:rsidRPr="00771C72">
        <w:rPr>
          <w:rFonts w:ascii="Times New Roman" w:eastAsia="Calibri" w:hAnsi="Times New Roman" w:cs="Times New Roman"/>
          <w:sz w:val="24"/>
          <w:szCs w:val="24"/>
        </w:rPr>
        <w:t xml:space="preserve">violation of the obligations set forth in the Commission’s </w:t>
      </w:r>
      <w:r>
        <w:rPr>
          <w:rFonts w:ascii="Times New Roman" w:eastAsia="Calibri" w:hAnsi="Times New Roman" w:cs="Times New Roman"/>
          <w:sz w:val="24"/>
          <w:szCs w:val="24"/>
        </w:rPr>
        <w:t>r</w:t>
      </w:r>
      <w:r w:rsidRPr="00771C72">
        <w:rPr>
          <w:rFonts w:ascii="Times New Roman" w:eastAsia="Calibri" w:hAnsi="Times New Roman" w:cs="Times New Roman"/>
          <w:sz w:val="24"/>
          <w:szCs w:val="24"/>
        </w:rPr>
        <w:t xml:space="preserve">egulations.  </w:t>
      </w:r>
    </w:p>
    <w:p w14:paraId="7CED6085" w14:textId="77777777" w:rsidR="00F34E01" w:rsidRPr="00771C72" w:rsidRDefault="00F34E01" w:rsidP="004D1800">
      <w:pPr>
        <w:spacing w:after="0" w:line="360" w:lineRule="auto"/>
        <w:ind w:firstLine="1440"/>
        <w:rPr>
          <w:rFonts w:ascii="Times New Roman" w:eastAsia="Calibri" w:hAnsi="Times New Roman" w:cs="Times New Roman"/>
          <w:sz w:val="24"/>
          <w:szCs w:val="24"/>
        </w:rPr>
      </w:pPr>
    </w:p>
    <w:p w14:paraId="4DE07A72" w14:textId="6F2D71B3" w:rsidR="00720236" w:rsidRDefault="00F34E01" w:rsidP="004D180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this case, Respondent filed </w:t>
      </w:r>
      <w:r w:rsidR="00720236">
        <w:rPr>
          <w:rFonts w:ascii="Times New Roman" w:eastAsia="Calibri" w:hAnsi="Times New Roman" w:cs="Times New Roman"/>
          <w:sz w:val="24"/>
          <w:szCs w:val="24"/>
        </w:rPr>
        <w:t xml:space="preserve">a Motion to </w:t>
      </w:r>
      <w:r>
        <w:rPr>
          <w:rFonts w:ascii="Times New Roman" w:eastAsia="Calibri" w:hAnsi="Times New Roman" w:cs="Times New Roman"/>
          <w:sz w:val="24"/>
          <w:szCs w:val="24"/>
        </w:rPr>
        <w:t>Compel</w:t>
      </w:r>
      <w:r w:rsidR="00DF1C9A">
        <w:rPr>
          <w:rFonts w:ascii="Times New Roman" w:eastAsia="Calibri" w:hAnsi="Times New Roman" w:cs="Times New Roman"/>
          <w:sz w:val="24"/>
          <w:szCs w:val="24"/>
        </w:rPr>
        <w:t xml:space="preserve"> and the Complainant</w:t>
      </w:r>
      <w:r w:rsidR="00720236">
        <w:rPr>
          <w:rFonts w:ascii="Times New Roman" w:eastAsia="Calibri" w:hAnsi="Times New Roman" w:cs="Times New Roman"/>
          <w:sz w:val="24"/>
          <w:szCs w:val="24"/>
        </w:rPr>
        <w:t>s have never</w:t>
      </w:r>
      <w:r w:rsidR="00DF1C9A">
        <w:rPr>
          <w:rFonts w:ascii="Times New Roman" w:eastAsia="Calibri" w:hAnsi="Times New Roman" w:cs="Times New Roman"/>
          <w:sz w:val="24"/>
          <w:szCs w:val="24"/>
        </w:rPr>
        <w:t xml:space="preserve"> filed full and complete discovery responses, despite being provided </w:t>
      </w:r>
      <w:r w:rsidR="00720236">
        <w:rPr>
          <w:rFonts w:ascii="Times New Roman" w:eastAsia="Calibri" w:hAnsi="Times New Roman" w:cs="Times New Roman"/>
          <w:sz w:val="24"/>
          <w:szCs w:val="24"/>
        </w:rPr>
        <w:t xml:space="preserve">several </w:t>
      </w:r>
      <w:r w:rsidR="00DF1C9A">
        <w:rPr>
          <w:rFonts w:ascii="Times New Roman" w:eastAsia="Calibri" w:hAnsi="Times New Roman" w:cs="Times New Roman"/>
          <w:sz w:val="24"/>
          <w:szCs w:val="24"/>
        </w:rPr>
        <w:t xml:space="preserve">opportunities to do so.  </w:t>
      </w:r>
      <w:r w:rsidR="00F243BD">
        <w:rPr>
          <w:rFonts w:ascii="Times New Roman" w:eastAsia="Calibri" w:hAnsi="Times New Roman" w:cs="Times New Roman"/>
          <w:sz w:val="24"/>
          <w:szCs w:val="24"/>
        </w:rPr>
        <w:t xml:space="preserve">By an </w:t>
      </w:r>
      <w:r w:rsidR="00DF1C9A">
        <w:rPr>
          <w:rFonts w:ascii="Times New Roman" w:eastAsia="Calibri" w:hAnsi="Times New Roman" w:cs="Times New Roman"/>
          <w:sz w:val="24"/>
          <w:szCs w:val="24"/>
        </w:rPr>
        <w:t xml:space="preserve">Interim Order dated October </w:t>
      </w:r>
      <w:r w:rsidR="00720236">
        <w:rPr>
          <w:rFonts w:ascii="Times New Roman" w:eastAsia="Calibri" w:hAnsi="Times New Roman" w:cs="Times New Roman"/>
          <w:sz w:val="24"/>
          <w:szCs w:val="24"/>
        </w:rPr>
        <w:t>15</w:t>
      </w:r>
      <w:r w:rsidR="00DF1C9A">
        <w:rPr>
          <w:rFonts w:ascii="Times New Roman" w:eastAsia="Calibri" w:hAnsi="Times New Roman" w:cs="Times New Roman"/>
          <w:sz w:val="24"/>
          <w:szCs w:val="24"/>
        </w:rPr>
        <w:t>, 2019, the Complainant</w:t>
      </w:r>
      <w:r w:rsidR="00720236">
        <w:rPr>
          <w:rFonts w:ascii="Times New Roman" w:eastAsia="Calibri" w:hAnsi="Times New Roman" w:cs="Times New Roman"/>
          <w:sz w:val="24"/>
          <w:szCs w:val="24"/>
        </w:rPr>
        <w:t xml:space="preserve">s were </w:t>
      </w:r>
      <w:r w:rsidR="00DF1C9A">
        <w:rPr>
          <w:rFonts w:ascii="Times New Roman" w:eastAsia="Calibri" w:hAnsi="Times New Roman" w:cs="Times New Roman"/>
          <w:sz w:val="24"/>
          <w:szCs w:val="24"/>
        </w:rPr>
        <w:t>given a</w:t>
      </w:r>
      <w:r w:rsidR="008B489C">
        <w:rPr>
          <w:rFonts w:ascii="Times New Roman" w:eastAsia="Calibri" w:hAnsi="Times New Roman" w:cs="Times New Roman"/>
          <w:sz w:val="24"/>
          <w:szCs w:val="24"/>
        </w:rPr>
        <w:t xml:space="preserve">nother </w:t>
      </w:r>
      <w:r w:rsidR="00DF1C9A">
        <w:rPr>
          <w:rFonts w:ascii="Times New Roman" w:eastAsia="Calibri" w:hAnsi="Times New Roman" w:cs="Times New Roman"/>
          <w:sz w:val="24"/>
          <w:szCs w:val="24"/>
        </w:rPr>
        <w:t>opportunity to provide full and complete discovery responses no later than November 1, 2019, and to provide full and complete witness information no later than November 1, 2019.  The Complainant</w:t>
      </w:r>
      <w:r w:rsidR="00720236">
        <w:rPr>
          <w:rFonts w:ascii="Times New Roman" w:eastAsia="Calibri" w:hAnsi="Times New Roman" w:cs="Times New Roman"/>
          <w:sz w:val="24"/>
          <w:szCs w:val="24"/>
        </w:rPr>
        <w:t>s</w:t>
      </w:r>
      <w:r w:rsidR="00DF1C9A">
        <w:rPr>
          <w:rFonts w:ascii="Times New Roman" w:eastAsia="Calibri" w:hAnsi="Times New Roman" w:cs="Times New Roman"/>
          <w:sz w:val="24"/>
          <w:szCs w:val="24"/>
        </w:rPr>
        <w:t xml:space="preserve"> did neither</w:t>
      </w:r>
      <w:r w:rsidR="00720236">
        <w:rPr>
          <w:rFonts w:ascii="Times New Roman" w:eastAsia="Calibri" w:hAnsi="Times New Roman" w:cs="Times New Roman"/>
          <w:sz w:val="24"/>
          <w:szCs w:val="24"/>
        </w:rPr>
        <w:t>; they did not respond to the Motion to Compel or the Interim Order, nor did they file any discovery responses or provide any witness information.</w:t>
      </w:r>
    </w:p>
    <w:p w14:paraId="4D297C1E" w14:textId="77777777" w:rsidR="00720236" w:rsidRDefault="00720236" w:rsidP="004D1800">
      <w:pPr>
        <w:spacing w:after="0" w:line="360" w:lineRule="auto"/>
        <w:ind w:firstLine="1440"/>
        <w:rPr>
          <w:rFonts w:ascii="Times New Roman" w:eastAsia="Calibri" w:hAnsi="Times New Roman" w:cs="Times New Roman"/>
          <w:sz w:val="24"/>
          <w:szCs w:val="24"/>
        </w:rPr>
      </w:pPr>
    </w:p>
    <w:p w14:paraId="5D0F7EB5" w14:textId="3139A192" w:rsidR="00CB0DD5" w:rsidRPr="00931A52" w:rsidRDefault="00CB0DD5" w:rsidP="004D1800">
      <w:pPr>
        <w:spacing w:after="0" w:line="360" w:lineRule="auto"/>
        <w:ind w:firstLine="1440"/>
        <w:rPr>
          <w:rFonts w:ascii="Times New Roman" w:hAnsi="Times New Roman" w:cs="Times New Roman"/>
          <w:sz w:val="24"/>
          <w:szCs w:val="24"/>
        </w:rPr>
      </w:pPr>
      <w:r w:rsidRPr="00931A52">
        <w:rPr>
          <w:rFonts w:ascii="Times New Roman" w:eastAsia="Times New Roman" w:hAnsi="Times New Roman" w:cs="Times New Roman"/>
          <w:sz w:val="24"/>
          <w:szCs w:val="24"/>
        </w:rPr>
        <w:t>The</w:t>
      </w:r>
      <w:r w:rsidRPr="00931A52">
        <w:rPr>
          <w:rFonts w:ascii="Times New Roman" w:hAnsi="Times New Roman" w:cs="Times New Roman"/>
          <w:sz w:val="24"/>
          <w:szCs w:val="24"/>
        </w:rPr>
        <w:t xml:space="preserve"> Commission has held that parties must comply with the </w:t>
      </w:r>
      <w:r w:rsidR="00DF1C9A">
        <w:rPr>
          <w:rFonts w:ascii="Times New Roman" w:hAnsi="Times New Roman" w:cs="Times New Roman"/>
          <w:sz w:val="24"/>
          <w:szCs w:val="24"/>
        </w:rPr>
        <w:t>O</w:t>
      </w:r>
      <w:r w:rsidRPr="00931A52">
        <w:rPr>
          <w:rFonts w:ascii="Times New Roman" w:hAnsi="Times New Roman" w:cs="Times New Roman"/>
          <w:sz w:val="24"/>
          <w:szCs w:val="24"/>
        </w:rPr>
        <w:t xml:space="preserve">rders of an administrative law judge, and a complainant’s failure to do so is a sufficient basis to support dismissal of the matter. </w:t>
      </w:r>
      <w:r w:rsidRPr="00931A52">
        <w:rPr>
          <w:rFonts w:ascii="Times New Roman" w:hAnsi="Times New Roman" w:cs="Times New Roman"/>
          <w:i/>
          <w:sz w:val="24"/>
          <w:szCs w:val="24"/>
        </w:rPr>
        <w:t xml:space="preserve"> </w:t>
      </w:r>
      <w:proofErr w:type="spellStart"/>
      <w:r w:rsidRPr="00931A52">
        <w:rPr>
          <w:rFonts w:ascii="Times New Roman" w:hAnsi="Times New Roman" w:cs="Times New Roman"/>
          <w:i/>
          <w:sz w:val="24"/>
          <w:szCs w:val="24"/>
        </w:rPr>
        <w:t>Snyderville</w:t>
      </w:r>
      <w:proofErr w:type="spellEnd"/>
      <w:r w:rsidRPr="00931A52">
        <w:rPr>
          <w:rFonts w:ascii="Times New Roman" w:hAnsi="Times New Roman" w:cs="Times New Roman"/>
          <w:i/>
          <w:sz w:val="24"/>
          <w:szCs w:val="24"/>
        </w:rPr>
        <w:t xml:space="preserve"> Community Development Corporation v. Philadelphia Gas Works</w:t>
      </w:r>
      <w:r w:rsidRPr="00931A52">
        <w:rPr>
          <w:rFonts w:ascii="Times New Roman" w:hAnsi="Times New Roman" w:cs="Times New Roman"/>
          <w:sz w:val="24"/>
          <w:szCs w:val="24"/>
        </w:rPr>
        <w:t>, Docket No. C</w:t>
      </w:r>
      <w:r w:rsidRPr="00931A52">
        <w:rPr>
          <w:rFonts w:ascii="Times New Roman" w:hAnsi="Times New Roman" w:cs="Times New Roman"/>
          <w:sz w:val="24"/>
          <w:szCs w:val="24"/>
        </w:rPr>
        <w:noBreakHyphen/>
        <w:t xml:space="preserve">20055032 (Opinion and Order entered July 31, 2006).  </w:t>
      </w:r>
    </w:p>
    <w:p w14:paraId="367CCC08" w14:textId="77777777" w:rsidR="00CB0DD5" w:rsidRPr="00931A52" w:rsidRDefault="00CB0DD5" w:rsidP="004D1800">
      <w:pPr>
        <w:spacing w:after="0" w:line="360" w:lineRule="auto"/>
        <w:ind w:firstLine="1440"/>
        <w:rPr>
          <w:rFonts w:ascii="Times New Roman" w:hAnsi="Times New Roman" w:cs="Times New Roman"/>
          <w:sz w:val="24"/>
          <w:szCs w:val="24"/>
        </w:rPr>
      </w:pPr>
    </w:p>
    <w:p w14:paraId="74F69E1C" w14:textId="03E02885" w:rsidR="00CB0DD5" w:rsidRDefault="00CB0DD5" w:rsidP="004D1800">
      <w:pPr>
        <w:spacing w:after="0" w:line="360" w:lineRule="auto"/>
        <w:ind w:firstLine="1440"/>
        <w:rPr>
          <w:rFonts w:ascii="Times New Roman" w:eastAsia="Calibri" w:hAnsi="Times New Roman" w:cs="Times New Roman"/>
          <w:sz w:val="24"/>
          <w:szCs w:val="24"/>
        </w:rPr>
      </w:pPr>
      <w:r w:rsidRPr="00931A52">
        <w:rPr>
          <w:rFonts w:ascii="Times New Roman" w:eastAsia="Calibri" w:hAnsi="Times New Roman" w:cs="Times New Roman"/>
          <w:sz w:val="24"/>
          <w:szCs w:val="24"/>
        </w:rPr>
        <w:t>Complainant</w:t>
      </w:r>
      <w:r w:rsidR="00B75289">
        <w:rPr>
          <w:rFonts w:ascii="Times New Roman" w:eastAsia="Calibri" w:hAnsi="Times New Roman" w:cs="Times New Roman"/>
          <w:sz w:val="24"/>
          <w:szCs w:val="24"/>
        </w:rPr>
        <w:t>s have</w:t>
      </w:r>
      <w:r w:rsidRPr="00931A52">
        <w:rPr>
          <w:rFonts w:ascii="Times New Roman" w:eastAsia="Calibri" w:hAnsi="Times New Roman" w:cs="Times New Roman"/>
          <w:sz w:val="24"/>
          <w:szCs w:val="24"/>
        </w:rPr>
        <w:t xml:space="preserve"> violated </w:t>
      </w:r>
      <w:r w:rsidR="00720236">
        <w:rPr>
          <w:rFonts w:ascii="Times New Roman" w:eastAsia="Calibri" w:hAnsi="Times New Roman" w:cs="Times New Roman"/>
          <w:sz w:val="24"/>
          <w:szCs w:val="24"/>
        </w:rPr>
        <w:t xml:space="preserve">the </w:t>
      </w:r>
      <w:r w:rsidRPr="00931A52">
        <w:rPr>
          <w:rFonts w:ascii="Times New Roman" w:eastAsia="Calibri" w:hAnsi="Times New Roman" w:cs="Times New Roman"/>
          <w:sz w:val="24"/>
          <w:szCs w:val="24"/>
        </w:rPr>
        <w:t>Interim Order</w:t>
      </w:r>
      <w:r w:rsidR="00720236">
        <w:rPr>
          <w:rFonts w:ascii="Times New Roman" w:eastAsia="Calibri" w:hAnsi="Times New Roman" w:cs="Times New Roman"/>
          <w:sz w:val="24"/>
          <w:szCs w:val="24"/>
        </w:rPr>
        <w:t>s</w:t>
      </w:r>
      <w:r w:rsidRPr="00931A52">
        <w:rPr>
          <w:rFonts w:ascii="Times New Roman" w:eastAsia="Calibri" w:hAnsi="Times New Roman" w:cs="Times New Roman"/>
          <w:sz w:val="24"/>
          <w:szCs w:val="24"/>
        </w:rPr>
        <w:t xml:space="preserve"> issued in this case.  As of the date of this Initial Decision, Complainant</w:t>
      </w:r>
      <w:r w:rsidR="00720236">
        <w:rPr>
          <w:rFonts w:ascii="Times New Roman" w:eastAsia="Calibri" w:hAnsi="Times New Roman" w:cs="Times New Roman"/>
          <w:sz w:val="24"/>
          <w:szCs w:val="24"/>
        </w:rPr>
        <w:t xml:space="preserve">s have </w:t>
      </w:r>
      <w:r w:rsidRPr="00931A52">
        <w:rPr>
          <w:rFonts w:ascii="Times New Roman" w:eastAsia="Calibri" w:hAnsi="Times New Roman" w:cs="Times New Roman"/>
          <w:sz w:val="24"/>
          <w:szCs w:val="24"/>
        </w:rPr>
        <w:t xml:space="preserve">not </w:t>
      </w:r>
      <w:r w:rsidR="00A434F1">
        <w:rPr>
          <w:rFonts w:ascii="Times New Roman" w:eastAsia="Calibri" w:hAnsi="Times New Roman" w:cs="Times New Roman"/>
          <w:sz w:val="24"/>
          <w:szCs w:val="24"/>
        </w:rPr>
        <w:t>exchanged witness information with Respondent and ha</w:t>
      </w:r>
      <w:r w:rsidR="00720236">
        <w:rPr>
          <w:rFonts w:ascii="Times New Roman" w:eastAsia="Calibri" w:hAnsi="Times New Roman" w:cs="Times New Roman"/>
          <w:sz w:val="24"/>
          <w:szCs w:val="24"/>
        </w:rPr>
        <w:t xml:space="preserve">ve </w:t>
      </w:r>
      <w:r w:rsidR="00A434F1">
        <w:rPr>
          <w:rFonts w:ascii="Times New Roman" w:eastAsia="Calibri" w:hAnsi="Times New Roman" w:cs="Times New Roman"/>
          <w:sz w:val="24"/>
          <w:szCs w:val="24"/>
        </w:rPr>
        <w:t xml:space="preserve">not </w:t>
      </w:r>
      <w:r w:rsidRPr="00931A52">
        <w:rPr>
          <w:rFonts w:ascii="Times New Roman" w:eastAsia="Calibri" w:hAnsi="Times New Roman" w:cs="Times New Roman"/>
          <w:sz w:val="24"/>
          <w:szCs w:val="24"/>
        </w:rPr>
        <w:t xml:space="preserve">filed </w:t>
      </w:r>
      <w:r w:rsidR="00931A52" w:rsidRPr="00931A52">
        <w:rPr>
          <w:rFonts w:ascii="Times New Roman" w:eastAsia="Calibri" w:hAnsi="Times New Roman" w:cs="Times New Roman"/>
          <w:sz w:val="24"/>
          <w:szCs w:val="24"/>
        </w:rPr>
        <w:t xml:space="preserve">a </w:t>
      </w:r>
      <w:r w:rsidRPr="00931A52">
        <w:rPr>
          <w:rFonts w:ascii="Times New Roman" w:eastAsia="Calibri" w:hAnsi="Times New Roman" w:cs="Times New Roman"/>
          <w:sz w:val="24"/>
          <w:szCs w:val="24"/>
        </w:rPr>
        <w:t xml:space="preserve">certificate of service showing </w:t>
      </w:r>
      <w:r w:rsidR="00720236">
        <w:rPr>
          <w:rFonts w:ascii="Times New Roman" w:eastAsia="Calibri" w:hAnsi="Times New Roman" w:cs="Times New Roman"/>
          <w:sz w:val="24"/>
          <w:szCs w:val="24"/>
        </w:rPr>
        <w:t xml:space="preserve">their </w:t>
      </w:r>
      <w:r w:rsidRPr="00931A52">
        <w:rPr>
          <w:rFonts w:ascii="Times New Roman" w:eastAsia="Calibri" w:hAnsi="Times New Roman" w:cs="Times New Roman"/>
          <w:sz w:val="24"/>
          <w:szCs w:val="24"/>
        </w:rPr>
        <w:t>service of witness information</w:t>
      </w:r>
      <w:r w:rsidR="00931A52" w:rsidRPr="00931A52">
        <w:rPr>
          <w:rFonts w:ascii="Times New Roman" w:eastAsia="Calibri" w:hAnsi="Times New Roman" w:cs="Times New Roman"/>
          <w:sz w:val="24"/>
          <w:szCs w:val="24"/>
        </w:rPr>
        <w:t xml:space="preserve">, in violation of the Interim Order issued </w:t>
      </w:r>
      <w:r w:rsidR="00DF1C9A">
        <w:rPr>
          <w:rFonts w:ascii="Times New Roman" w:eastAsia="Calibri" w:hAnsi="Times New Roman" w:cs="Times New Roman"/>
          <w:sz w:val="24"/>
          <w:szCs w:val="24"/>
        </w:rPr>
        <w:t xml:space="preserve">October </w:t>
      </w:r>
      <w:r w:rsidR="00720236">
        <w:rPr>
          <w:rFonts w:ascii="Times New Roman" w:eastAsia="Calibri" w:hAnsi="Times New Roman" w:cs="Times New Roman"/>
          <w:sz w:val="24"/>
          <w:szCs w:val="24"/>
        </w:rPr>
        <w:t>15</w:t>
      </w:r>
      <w:r w:rsidR="00DF1C9A">
        <w:rPr>
          <w:rFonts w:ascii="Times New Roman" w:eastAsia="Calibri" w:hAnsi="Times New Roman" w:cs="Times New Roman"/>
          <w:sz w:val="24"/>
          <w:szCs w:val="24"/>
        </w:rPr>
        <w:t>, 2019</w:t>
      </w:r>
      <w:r w:rsidR="00931A52" w:rsidRPr="00931A52">
        <w:rPr>
          <w:rFonts w:ascii="Times New Roman" w:eastAsia="Calibri" w:hAnsi="Times New Roman" w:cs="Times New Roman"/>
          <w:sz w:val="24"/>
          <w:szCs w:val="24"/>
        </w:rPr>
        <w:t xml:space="preserve">.  </w:t>
      </w:r>
      <w:r w:rsidR="0067051F">
        <w:rPr>
          <w:rFonts w:ascii="Times New Roman" w:eastAsia="Calibri" w:hAnsi="Times New Roman" w:cs="Times New Roman"/>
          <w:sz w:val="24"/>
          <w:szCs w:val="24"/>
        </w:rPr>
        <w:t xml:space="preserve">Additionally, </w:t>
      </w:r>
      <w:r w:rsidR="00931A52" w:rsidRPr="00931A52">
        <w:rPr>
          <w:rFonts w:ascii="Times New Roman" w:eastAsia="Calibri" w:hAnsi="Times New Roman" w:cs="Times New Roman"/>
          <w:sz w:val="24"/>
          <w:szCs w:val="24"/>
        </w:rPr>
        <w:t>Complainant</w:t>
      </w:r>
      <w:r w:rsidR="00720236">
        <w:rPr>
          <w:rFonts w:ascii="Times New Roman" w:eastAsia="Calibri" w:hAnsi="Times New Roman" w:cs="Times New Roman"/>
          <w:sz w:val="24"/>
          <w:szCs w:val="24"/>
        </w:rPr>
        <w:t xml:space="preserve">s have </w:t>
      </w:r>
      <w:r w:rsidR="00DF1C9A">
        <w:rPr>
          <w:rFonts w:ascii="Times New Roman" w:eastAsia="Calibri" w:hAnsi="Times New Roman" w:cs="Times New Roman"/>
          <w:sz w:val="24"/>
          <w:szCs w:val="24"/>
        </w:rPr>
        <w:t xml:space="preserve">not </w:t>
      </w:r>
      <w:r w:rsidR="00A434F1">
        <w:rPr>
          <w:rFonts w:ascii="Times New Roman" w:eastAsia="Calibri" w:hAnsi="Times New Roman" w:cs="Times New Roman"/>
          <w:sz w:val="24"/>
          <w:szCs w:val="24"/>
        </w:rPr>
        <w:t xml:space="preserve">provided </w:t>
      </w:r>
      <w:r w:rsidR="00DF1C9A">
        <w:rPr>
          <w:rFonts w:ascii="Times New Roman" w:eastAsia="Calibri" w:hAnsi="Times New Roman" w:cs="Times New Roman"/>
          <w:sz w:val="24"/>
          <w:szCs w:val="24"/>
        </w:rPr>
        <w:t xml:space="preserve">full and complete </w:t>
      </w:r>
      <w:r w:rsidR="00A434F1">
        <w:rPr>
          <w:rFonts w:ascii="Times New Roman" w:eastAsia="Calibri" w:hAnsi="Times New Roman" w:cs="Times New Roman"/>
          <w:sz w:val="24"/>
          <w:szCs w:val="24"/>
        </w:rPr>
        <w:t xml:space="preserve">discovery responses and </w:t>
      </w:r>
      <w:r w:rsidR="00B75289">
        <w:rPr>
          <w:rFonts w:ascii="Times New Roman" w:eastAsia="Calibri" w:hAnsi="Times New Roman" w:cs="Times New Roman"/>
          <w:sz w:val="24"/>
          <w:szCs w:val="24"/>
        </w:rPr>
        <w:t>have</w:t>
      </w:r>
      <w:r w:rsidR="00A434F1">
        <w:rPr>
          <w:rFonts w:ascii="Times New Roman" w:eastAsia="Calibri" w:hAnsi="Times New Roman" w:cs="Times New Roman"/>
          <w:sz w:val="24"/>
          <w:szCs w:val="24"/>
        </w:rPr>
        <w:t xml:space="preserve"> not </w:t>
      </w:r>
      <w:r w:rsidR="00931A52" w:rsidRPr="00931A52">
        <w:rPr>
          <w:rFonts w:ascii="Times New Roman" w:eastAsia="Calibri" w:hAnsi="Times New Roman" w:cs="Times New Roman"/>
          <w:sz w:val="24"/>
          <w:szCs w:val="24"/>
        </w:rPr>
        <w:t xml:space="preserve">filed a certificate of service showing </w:t>
      </w:r>
      <w:r w:rsidR="00720236">
        <w:rPr>
          <w:rFonts w:ascii="Times New Roman" w:eastAsia="Calibri" w:hAnsi="Times New Roman" w:cs="Times New Roman"/>
          <w:sz w:val="24"/>
          <w:szCs w:val="24"/>
        </w:rPr>
        <w:t xml:space="preserve">their </w:t>
      </w:r>
      <w:r w:rsidR="00931A52" w:rsidRPr="00931A52">
        <w:rPr>
          <w:rFonts w:ascii="Times New Roman" w:eastAsia="Calibri" w:hAnsi="Times New Roman" w:cs="Times New Roman"/>
          <w:sz w:val="24"/>
          <w:szCs w:val="24"/>
        </w:rPr>
        <w:t xml:space="preserve">service of full and complete responses to the </w:t>
      </w:r>
      <w:r w:rsidR="00B75289">
        <w:rPr>
          <w:rFonts w:ascii="Times New Roman" w:eastAsia="Calibri" w:hAnsi="Times New Roman" w:cs="Times New Roman"/>
          <w:sz w:val="24"/>
          <w:szCs w:val="24"/>
        </w:rPr>
        <w:t>D</w:t>
      </w:r>
      <w:r w:rsidR="00931A52" w:rsidRPr="00931A52">
        <w:rPr>
          <w:rFonts w:ascii="Times New Roman" w:eastAsia="Calibri" w:hAnsi="Times New Roman" w:cs="Times New Roman"/>
          <w:sz w:val="24"/>
          <w:szCs w:val="24"/>
        </w:rPr>
        <w:t xml:space="preserve">iscovery </w:t>
      </w:r>
      <w:r w:rsidR="00B75289">
        <w:rPr>
          <w:rFonts w:ascii="Times New Roman" w:eastAsia="Calibri" w:hAnsi="Times New Roman" w:cs="Times New Roman"/>
          <w:sz w:val="24"/>
          <w:szCs w:val="24"/>
        </w:rPr>
        <w:t>R</w:t>
      </w:r>
      <w:r w:rsidR="00931A52" w:rsidRPr="00931A52">
        <w:rPr>
          <w:rFonts w:ascii="Times New Roman" w:eastAsia="Calibri" w:hAnsi="Times New Roman" w:cs="Times New Roman"/>
          <w:sz w:val="24"/>
          <w:szCs w:val="24"/>
        </w:rPr>
        <w:t>equests, in violation</w:t>
      </w:r>
      <w:r w:rsidR="00931A52">
        <w:rPr>
          <w:rFonts w:ascii="Times New Roman" w:eastAsia="Calibri" w:hAnsi="Times New Roman" w:cs="Times New Roman"/>
          <w:sz w:val="24"/>
          <w:szCs w:val="24"/>
        </w:rPr>
        <w:t xml:space="preserve"> of the Interim Order issued </w:t>
      </w:r>
      <w:r w:rsidR="00DF1C9A">
        <w:rPr>
          <w:rFonts w:ascii="Times New Roman" w:eastAsia="Calibri" w:hAnsi="Times New Roman" w:cs="Times New Roman"/>
          <w:sz w:val="24"/>
          <w:szCs w:val="24"/>
        </w:rPr>
        <w:t xml:space="preserve">October </w:t>
      </w:r>
      <w:r w:rsidR="00720236">
        <w:rPr>
          <w:rFonts w:ascii="Times New Roman" w:eastAsia="Calibri" w:hAnsi="Times New Roman" w:cs="Times New Roman"/>
          <w:sz w:val="24"/>
          <w:szCs w:val="24"/>
        </w:rPr>
        <w:t>15</w:t>
      </w:r>
      <w:r w:rsidR="00DF1C9A">
        <w:rPr>
          <w:rFonts w:ascii="Times New Roman" w:eastAsia="Calibri" w:hAnsi="Times New Roman" w:cs="Times New Roman"/>
          <w:sz w:val="24"/>
          <w:szCs w:val="24"/>
        </w:rPr>
        <w:t xml:space="preserve">, </w:t>
      </w:r>
      <w:r w:rsidR="00931A52">
        <w:rPr>
          <w:rFonts w:ascii="Times New Roman" w:eastAsia="Calibri" w:hAnsi="Times New Roman" w:cs="Times New Roman"/>
          <w:sz w:val="24"/>
          <w:szCs w:val="24"/>
        </w:rPr>
        <w:t xml:space="preserve">2019.  </w:t>
      </w:r>
    </w:p>
    <w:p w14:paraId="20F16AEE" w14:textId="689FFD88" w:rsidR="008B489C" w:rsidRDefault="008B489C" w:rsidP="004D1800">
      <w:pPr>
        <w:spacing w:after="0" w:line="360" w:lineRule="auto"/>
        <w:ind w:firstLine="1440"/>
        <w:rPr>
          <w:rFonts w:ascii="Times New Roman" w:eastAsia="Calibri" w:hAnsi="Times New Roman" w:cs="Times New Roman"/>
          <w:sz w:val="24"/>
          <w:szCs w:val="24"/>
        </w:rPr>
      </w:pPr>
    </w:p>
    <w:p w14:paraId="39488F69" w14:textId="48A27AD0" w:rsidR="00CD64BC" w:rsidRDefault="00C54EE0" w:rsidP="004D180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B489C" w:rsidRPr="00C54EE0">
        <w:rPr>
          <w:rFonts w:ascii="Times New Roman" w:hAnsi="Times New Roman" w:cs="Times New Roman"/>
          <w:sz w:val="24"/>
          <w:szCs w:val="24"/>
        </w:rPr>
        <w:t xml:space="preserve">On November 20, 2019, Respondent filed its Motion to </w:t>
      </w:r>
      <w:r w:rsidR="00CB0667">
        <w:rPr>
          <w:rFonts w:ascii="Times New Roman" w:hAnsi="Times New Roman" w:cs="Times New Roman"/>
          <w:sz w:val="24"/>
          <w:szCs w:val="24"/>
        </w:rPr>
        <w:t>D</w:t>
      </w:r>
      <w:r w:rsidR="008B489C" w:rsidRPr="00C54EE0">
        <w:rPr>
          <w:rFonts w:ascii="Times New Roman" w:hAnsi="Times New Roman" w:cs="Times New Roman"/>
          <w:sz w:val="24"/>
          <w:szCs w:val="24"/>
        </w:rPr>
        <w:t xml:space="preserve">ismiss indicating that Complainants have failed to comply with the discovery order </w:t>
      </w:r>
      <w:r w:rsidR="00CD64BC">
        <w:rPr>
          <w:rFonts w:ascii="Times New Roman" w:hAnsi="Times New Roman" w:cs="Times New Roman"/>
          <w:sz w:val="24"/>
          <w:szCs w:val="24"/>
        </w:rPr>
        <w:t>and</w:t>
      </w:r>
      <w:r w:rsidR="00CD64BC" w:rsidRPr="00C54EE0">
        <w:rPr>
          <w:rFonts w:ascii="Times New Roman" w:hAnsi="Times New Roman" w:cs="Times New Roman"/>
          <w:sz w:val="24"/>
          <w:szCs w:val="24"/>
        </w:rPr>
        <w:t xml:space="preserve"> </w:t>
      </w:r>
      <w:r w:rsidR="008B489C" w:rsidRPr="00C54EE0">
        <w:rPr>
          <w:rFonts w:ascii="Times New Roman" w:hAnsi="Times New Roman" w:cs="Times New Roman"/>
          <w:sz w:val="24"/>
          <w:szCs w:val="24"/>
        </w:rPr>
        <w:t>to exchange witness information.</w:t>
      </w:r>
      <w:r>
        <w:rPr>
          <w:rFonts w:ascii="Times New Roman" w:hAnsi="Times New Roman" w:cs="Times New Roman"/>
          <w:sz w:val="24"/>
          <w:szCs w:val="24"/>
        </w:rPr>
        <w:t xml:space="preserve">  </w:t>
      </w:r>
      <w:r w:rsidR="008B489C">
        <w:rPr>
          <w:rFonts w:ascii="Times New Roman" w:hAnsi="Times New Roman" w:cs="Times New Roman"/>
          <w:sz w:val="24"/>
          <w:szCs w:val="24"/>
        </w:rPr>
        <w:t>On November 26, 2019, Complainants filed a Response and Objection to the Motion to Dismiss.  Complainants stated that Bobbie Altman had surgery in January and April of 2019 and that Complainants were also involved in two other lawsuits and were therefore unable to comply with the litigation deadlines.</w:t>
      </w:r>
    </w:p>
    <w:p w14:paraId="1C4E668A" w14:textId="77777777" w:rsidR="003840D6" w:rsidRDefault="003840D6" w:rsidP="004D1800">
      <w:pPr>
        <w:spacing w:after="0" w:line="360" w:lineRule="auto"/>
        <w:ind w:firstLine="720"/>
        <w:rPr>
          <w:rFonts w:ascii="Times New Roman" w:hAnsi="Times New Roman" w:cs="Times New Roman"/>
          <w:sz w:val="24"/>
          <w:szCs w:val="24"/>
        </w:rPr>
      </w:pPr>
      <w:bookmarkStart w:id="6" w:name="_GoBack"/>
      <w:bookmarkEnd w:id="6"/>
    </w:p>
    <w:p w14:paraId="0FBB6BB3" w14:textId="2C56BABC" w:rsidR="008B489C" w:rsidRPr="00C54EE0" w:rsidRDefault="00C54EE0" w:rsidP="004D180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order to provide additional time for Complainants to provide the information to Respondent, o</w:t>
      </w:r>
      <w:r w:rsidR="008B489C" w:rsidRPr="00C54EE0">
        <w:rPr>
          <w:rFonts w:ascii="Times New Roman" w:hAnsi="Times New Roman" w:cs="Times New Roman"/>
          <w:sz w:val="24"/>
          <w:szCs w:val="24"/>
        </w:rPr>
        <w:t xml:space="preserve">n February 21, 2020, an </w:t>
      </w:r>
      <w:r w:rsidR="00521214">
        <w:rPr>
          <w:rFonts w:ascii="Times New Roman" w:hAnsi="Times New Roman" w:cs="Times New Roman"/>
          <w:sz w:val="24"/>
          <w:szCs w:val="24"/>
        </w:rPr>
        <w:t>I</w:t>
      </w:r>
      <w:r w:rsidR="008B489C" w:rsidRPr="00C54EE0">
        <w:rPr>
          <w:rFonts w:ascii="Times New Roman" w:hAnsi="Times New Roman" w:cs="Times New Roman"/>
          <w:sz w:val="24"/>
          <w:szCs w:val="24"/>
        </w:rPr>
        <w:t xml:space="preserve">nterim </w:t>
      </w:r>
      <w:r w:rsidR="00521214">
        <w:rPr>
          <w:rFonts w:ascii="Times New Roman" w:hAnsi="Times New Roman" w:cs="Times New Roman"/>
          <w:sz w:val="24"/>
          <w:szCs w:val="24"/>
        </w:rPr>
        <w:t>O</w:t>
      </w:r>
      <w:r w:rsidR="008B489C" w:rsidRPr="00C54EE0">
        <w:rPr>
          <w:rFonts w:ascii="Times New Roman" w:hAnsi="Times New Roman" w:cs="Times New Roman"/>
          <w:sz w:val="24"/>
          <w:szCs w:val="24"/>
        </w:rPr>
        <w:t xml:space="preserve">rder was entered extending the deadline for Complainants to serve Respondent with full and complete </w:t>
      </w:r>
      <w:r w:rsidR="00B75289">
        <w:rPr>
          <w:rFonts w:ascii="Times New Roman" w:hAnsi="Times New Roman" w:cs="Times New Roman"/>
          <w:sz w:val="24"/>
          <w:szCs w:val="24"/>
        </w:rPr>
        <w:t>d</w:t>
      </w:r>
      <w:r w:rsidR="008B489C" w:rsidRPr="00C54EE0">
        <w:rPr>
          <w:rFonts w:ascii="Times New Roman" w:hAnsi="Times New Roman" w:cs="Times New Roman"/>
          <w:sz w:val="24"/>
          <w:szCs w:val="24"/>
        </w:rPr>
        <w:t xml:space="preserve">iscovery </w:t>
      </w:r>
      <w:r w:rsidR="00B75289">
        <w:rPr>
          <w:rFonts w:ascii="Times New Roman" w:hAnsi="Times New Roman" w:cs="Times New Roman"/>
          <w:sz w:val="24"/>
          <w:szCs w:val="24"/>
        </w:rPr>
        <w:t>r</w:t>
      </w:r>
      <w:r w:rsidR="008B489C" w:rsidRPr="00C54EE0">
        <w:rPr>
          <w:rFonts w:ascii="Times New Roman" w:hAnsi="Times New Roman" w:cs="Times New Roman"/>
          <w:sz w:val="24"/>
          <w:szCs w:val="24"/>
        </w:rPr>
        <w:t xml:space="preserve">esponses and to exchange </w:t>
      </w:r>
      <w:r w:rsidR="008B489C" w:rsidRPr="00C54EE0">
        <w:rPr>
          <w:rFonts w:ascii="Times New Roman" w:hAnsi="Times New Roman" w:cs="Times New Roman"/>
          <w:sz w:val="24"/>
          <w:szCs w:val="24"/>
        </w:rPr>
        <w:lastRenderedPageBreak/>
        <w:t xml:space="preserve">witness information on or before March 13, 2020.  The Parties were also directed to file status reports detailing the extent of compliance by Complainants on or before March 13, 2020.  </w:t>
      </w:r>
    </w:p>
    <w:p w14:paraId="241F7970" w14:textId="77777777" w:rsidR="008B489C" w:rsidRPr="008B489C" w:rsidRDefault="008B489C" w:rsidP="004D1800">
      <w:pPr>
        <w:pStyle w:val="ListParagraph"/>
        <w:spacing w:after="0" w:line="360" w:lineRule="auto"/>
        <w:rPr>
          <w:rFonts w:ascii="Times New Roman" w:hAnsi="Times New Roman" w:cs="Times New Roman"/>
          <w:sz w:val="24"/>
          <w:szCs w:val="24"/>
        </w:rPr>
      </w:pPr>
    </w:p>
    <w:p w14:paraId="34B5550E" w14:textId="2895BE72" w:rsidR="008B489C" w:rsidRDefault="008B489C" w:rsidP="004D1800">
      <w:pPr>
        <w:spacing w:after="0" w:line="360" w:lineRule="auto"/>
        <w:ind w:firstLine="1440"/>
        <w:rPr>
          <w:rFonts w:ascii="Times New Roman" w:hAnsi="Times New Roman" w:cs="Times New Roman"/>
          <w:sz w:val="24"/>
          <w:szCs w:val="24"/>
        </w:rPr>
      </w:pPr>
      <w:r w:rsidRPr="00C54EE0">
        <w:rPr>
          <w:rFonts w:ascii="Times New Roman" w:hAnsi="Times New Roman" w:cs="Times New Roman"/>
          <w:sz w:val="24"/>
          <w:szCs w:val="24"/>
        </w:rPr>
        <w:t xml:space="preserve">On March 13, 2020, Respondent </w:t>
      </w:r>
      <w:r w:rsidR="007B62D2">
        <w:rPr>
          <w:rFonts w:ascii="Times New Roman" w:hAnsi="Times New Roman" w:cs="Times New Roman"/>
          <w:sz w:val="24"/>
          <w:szCs w:val="24"/>
        </w:rPr>
        <w:t>submitt</w:t>
      </w:r>
      <w:r w:rsidRPr="00C54EE0">
        <w:rPr>
          <w:rFonts w:ascii="Times New Roman" w:hAnsi="Times New Roman" w:cs="Times New Roman"/>
          <w:sz w:val="24"/>
          <w:szCs w:val="24"/>
        </w:rPr>
        <w:t>ed a status report advising that Complainant</w:t>
      </w:r>
      <w:r w:rsidR="00B75289">
        <w:rPr>
          <w:rFonts w:ascii="Times New Roman" w:hAnsi="Times New Roman" w:cs="Times New Roman"/>
          <w:sz w:val="24"/>
          <w:szCs w:val="24"/>
        </w:rPr>
        <w:t>s</w:t>
      </w:r>
      <w:r w:rsidRPr="00C54EE0">
        <w:rPr>
          <w:rFonts w:ascii="Times New Roman" w:hAnsi="Times New Roman" w:cs="Times New Roman"/>
          <w:sz w:val="24"/>
          <w:szCs w:val="24"/>
        </w:rPr>
        <w:t xml:space="preserve"> did not serve </w:t>
      </w:r>
      <w:r w:rsidR="00B75289">
        <w:rPr>
          <w:rFonts w:ascii="Times New Roman" w:hAnsi="Times New Roman" w:cs="Times New Roman"/>
          <w:sz w:val="24"/>
          <w:szCs w:val="24"/>
        </w:rPr>
        <w:t>d</w:t>
      </w:r>
      <w:r w:rsidRPr="00C54EE0">
        <w:rPr>
          <w:rFonts w:ascii="Times New Roman" w:hAnsi="Times New Roman" w:cs="Times New Roman"/>
          <w:sz w:val="24"/>
          <w:szCs w:val="24"/>
        </w:rPr>
        <w:t xml:space="preserve">iscovery </w:t>
      </w:r>
      <w:r w:rsidR="00B75289">
        <w:rPr>
          <w:rFonts w:ascii="Times New Roman" w:hAnsi="Times New Roman" w:cs="Times New Roman"/>
          <w:sz w:val="24"/>
          <w:szCs w:val="24"/>
        </w:rPr>
        <w:t>r</w:t>
      </w:r>
      <w:r w:rsidRPr="00C54EE0">
        <w:rPr>
          <w:rFonts w:ascii="Times New Roman" w:hAnsi="Times New Roman" w:cs="Times New Roman"/>
          <w:sz w:val="24"/>
          <w:szCs w:val="24"/>
        </w:rPr>
        <w:t xml:space="preserve">esponses or exchange witness information with Respondent.  Respondent also renewed its Motion to Dismiss filed on November 20, 2019.  </w:t>
      </w:r>
      <w:r w:rsidRPr="008B489C">
        <w:rPr>
          <w:rFonts w:ascii="Times New Roman" w:hAnsi="Times New Roman" w:cs="Times New Roman"/>
          <w:sz w:val="24"/>
          <w:szCs w:val="24"/>
        </w:rPr>
        <w:t>Complainants did not file a status report.</w:t>
      </w:r>
    </w:p>
    <w:p w14:paraId="4017C1F4" w14:textId="77777777" w:rsidR="00AE3506" w:rsidRPr="000173FA" w:rsidRDefault="00AE3506" w:rsidP="004D1800">
      <w:pPr>
        <w:spacing w:after="0" w:line="360" w:lineRule="auto"/>
        <w:ind w:firstLine="1440"/>
        <w:rPr>
          <w:rFonts w:ascii="Times New Roman" w:eastAsia="Calibri" w:hAnsi="Times New Roman" w:cs="Times New Roman"/>
          <w:sz w:val="24"/>
          <w:szCs w:val="24"/>
        </w:rPr>
      </w:pPr>
    </w:p>
    <w:p w14:paraId="2009C6B9" w14:textId="13B7F10F" w:rsidR="00D02CA3" w:rsidRDefault="00AE3506" w:rsidP="004D1800">
      <w:pPr>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5E1D6A" w:rsidRPr="00A84B55">
        <w:rPr>
          <w:rFonts w:ascii="Times New Roman" w:hAnsi="Times New Roman" w:cs="Times New Roman"/>
          <w:color w:val="000000"/>
          <w:sz w:val="24"/>
          <w:szCs w:val="24"/>
        </w:rPr>
        <w:t xml:space="preserve">Respondent has due process rights that must be protected.  </w:t>
      </w:r>
      <w:r w:rsidR="00DD0D6C" w:rsidRPr="00A84B55">
        <w:rPr>
          <w:rFonts w:ascii="Times New Roman" w:hAnsi="Times New Roman" w:cs="Times New Roman"/>
          <w:sz w:val="24"/>
          <w:szCs w:val="24"/>
        </w:rPr>
        <w:t>Respondent</w:t>
      </w:r>
      <w:r w:rsidR="00B308E4" w:rsidRPr="00A84B55">
        <w:rPr>
          <w:rFonts w:ascii="Times New Roman" w:hAnsi="Times New Roman" w:cs="Times New Roman"/>
          <w:sz w:val="24"/>
          <w:szCs w:val="24"/>
        </w:rPr>
        <w:t xml:space="preserve"> </w:t>
      </w:r>
      <w:r w:rsidR="00931A52">
        <w:rPr>
          <w:rFonts w:ascii="Times New Roman" w:hAnsi="Times New Roman" w:cs="Times New Roman"/>
          <w:sz w:val="24"/>
          <w:szCs w:val="24"/>
        </w:rPr>
        <w:t>filed a certificate of service regarding its service of its witness information upon Complainant</w:t>
      </w:r>
      <w:r w:rsidR="00720236">
        <w:rPr>
          <w:rFonts w:ascii="Times New Roman" w:hAnsi="Times New Roman" w:cs="Times New Roman"/>
          <w:sz w:val="24"/>
          <w:szCs w:val="24"/>
        </w:rPr>
        <w:t>s</w:t>
      </w:r>
      <w:r w:rsidR="00931A52">
        <w:rPr>
          <w:rFonts w:ascii="Times New Roman" w:hAnsi="Times New Roman" w:cs="Times New Roman"/>
          <w:sz w:val="24"/>
          <w:szCs w:val="24"/>
        </w:rPr>
        <w:t xml:space="preserve"> by the deadline</w:t>
      </w:r>
      <w:r w:rsidR="000173FA">
        <w:rPr>
          <w:rFonts w:ascii="Times New Roman" w:hAnsi="Times New Roman" w:cs="Times New Roman"/>
          <w:sz w:val="24"/>
          <w:szCs w:val="24"/>
        </w:rPr>
        <w:t>, and attempted to gat</w:t>
      </w:r>
      <w:r w:rsidR="001F7138">
        <w:rPr>
          <w:rFonts w:ascii="Times New Roman" w:hAnsi="Times New Roman" w:cs="Times New Roman"/>
          <w:sz w:val="24"/>
          <w:szCs w:val="24"/>
        </w:rPr>
        <w:t>h</w:t>
      </w:r>
      <w:r w:rsidR="00035D3F">
        <w:rPr>
          <w:rFonts w:ascii="Times New Roman" w:hAnsi="Times New Roman" w:cs="Times New Roman"/>
          <w:sz w:val="24"/>
          <w:szCs w:val="24"/>
        </w:rPr>
        <w:t xml:space="preserve">er </w:t>
      </w:r>
      <w:r w:rsidR="000173FA">
        <w:rPr>
          <w:rFonts w:ascii="Times New Roman" w:hAnsi="Times New Roman" w:cs="Times New Roman"/>
          <w:sz w:val="24"/>
          <w:szCs w:val="24"/>
        </w:rPr>
        <w:t>information about Complainants</w:t>
      </w:r>
      <w:r w:rsidR="00720236">
        <w:rPr>
          <w:rFonts w:ascii="Times New Roman" w:hAnsi="Times New Roman" w:cs="Times New Roman"/>
          <w:sz w:val="24"/>
          <w:szCs w:val="24"/>
        </w:rPr>
        <w:t>’</w:t>
      </w:r>
      <w:r w:rsidR="000173FA">
        <w:rPr>
          <w:rFonts w:ascii="Times New Roman" w:hAnsi="Times New Roman" w:cs="Times New Roman"/>
          <w:sz w:val="24"/>
          <w:szCs w:val="24"/>
        </w:rPr>
        <w:t xml:space="preserve"> claims through discovery.  </w:t>
      </w:r>
      <w:r w:rsidR="005C045C" w:rsidRPr="00A84B55">
        <w:rPr>
          <w:rFonts w:ascii="Times New Roman" w:hAnsi="Times New Roman" w:cs="Times New Roman"/>
          <w:sz w:val="24"/>
          <w:szCs w:val="24"/>
        </w:rPr>
        <w:t>Complainant</w:t>
      </w:r>
      <w:r w:rsidR="00B75289">
        <w:rPr>
          <w:rFonts w:ascii="Times New Roman" w:hAnsi="Times New Roman" w:cs="Times New Roman"/>
          <w:sz w:val="24"/>
          <w:szCs w:val="24"/>
        </w:rPr>
        <w:t>s’</w:t>
      </w:r>
      <w:r w:rsidR="005C045C" w:rsidRPr="00A84B55">
        <w:rPr>
          <w:rFonts w:ascii="Times New Roman" w:hAnsi="Times New Roman" w:cs="Times New Roman"/>
          <w:sz w:val="24"/>
          <w:szCs w:val="24"/>
        </w:rPr>
        <w:t xml:space="preserve"> actions have denied Respondent the opportunity to prepare a defense to Complainants</w:t>
      </w:r>
      <w:r w:rsidR="00720236">
        <w:rPr>
          <w:rFonts w:ascii="Times New Roman" w:hAnsi="Times New Roman" w:cs="Times New Roman"/>
          <w:sz w:val="24"/>
          <w:szCs w:val="24"/>
        </w:rPr>
        <w:t>’</w:t>
      </w:r>
      <w:r w:rsidR="005C045C" w:rsidRPr="00A84B55">
        <w:rPr>
          <w:rFonts w:ascii="Times New Roman" w:hAnsi="Times New Roman" w:cs="Times New Roman"/>
          <w:sz w:val="24"/>
          <w:szCs w:val="24"/>
        </w:rPr>
        <w:t xml:space="preserve"> </w:t>
      </w:r>
      <w:r w:rsidR="00903652" w:rsidRPr="00A84B55">
        <w:rPr>
          <w:rFonts w:ascii="Times New Roman" w:hAnsi="Times New Roman" w:cs="Times New Roman"/>
          <w:sz w:val="24"/>
          <w:szCs w:val="24"/>
        </w:rPr>
        <w:t>claims</w:t>
      </w:r>
      <w:r w:rsidR="005C045C" w:rsidRPr="00A84B55">
        <w:rPr>
          <w:rFonts w:ascii="Times New Roman" w:hAnsi="Times New Roman" w:cs="Times New Roman"/>
          <w:sz w:val="24"/>
          <w:szCs w:val="24"/>
        </w:rPr>
        <w:t>.</w:t>
      </w:r>
      <w:r w:rsidR="00931A52">
        <w:rPr>
          <w:rFonts w:ascii="Times New Roman" w:hAnsi="Times New Roman" w:cs="Times New Roman"/>
          <w:sz w:val="24"/>
          <w:szCs w:val="24"/>
        </w:rPr>
        <w:t xml:space="preserve">  </w:t>
      </w:r>
      <w:r w:rsidR="00ED6D92" w:rsidRPr="00A84B55">
        <w:rPr>
          <w:rFonts w:ascii="Times New Roman" w:hAnsi="Times New Roman" w:cs="Times New Roman"/>
          <w:sz w:val="24"/>
          <w:szCs w:val="24"/>
        </w:rPr>
        <w:t xml:space="preserve">To proceed with this matter </w:t>
      </w:r>
      <w:r w:rsidR="00281ACD">
        <w:rPr>
          <w:rFonts w:ascii="Times New Roman" w:hAnsi="Times New Roman" w:cs="Times New Roman"/>
          <w:sz w:val="24"/>
          <w:szCs w:val="24"/>
        </w:rPr>
        <w:t xml:space="preserve">in these circumstances </w:t>
      </w:r>
      <w:r w:rsidR="00ED6D92" w:rsidRPr="00A84B55">
        <w:rPr>
          <w:rFonts w:ascii="Times New Roman" w:hAnsi="Times New Roman" w:cs="Times New Roman"/>
          <w:sz w:val="24"/>
          <w:szCs w:val="24"/>
        </w:rPr>
        <w:t xml:space="preserve">would result in the denial of Respondent’s due process rights.  </w:t>
      </w:r>
    </w:p>
    <w:p w14:paraId="1D2EE35E" w14:textId="77777777" w:rsidR="00C57BF5" w:rsidRDefault="00C57BF5" w:rsidP="004D1800">
      <w:pPr>
        <w:spacing w:after="0" w:line="360" w:lineRule="auto"/>
        <w:rPr>
          <w:rFonts w:ascii="Times New Roman" w:hAnsi="Times New Roman" w:cs="Times New Roman"/>
          <w:sz w:val="24"/>
          <w:szCs w:val="24"/>
        </w:rPr>
      </w:pPr>
    </w:p>
    <w:p w14:paraId="2DF2D306" w14:textId="77777777" w:rsidR="00DF1C9A" w:rsidRDefault="00D02CA3" w:rsidP="004D1800">
      <w:pPr>
        <w:spacing w:after="0" w:line="360" w:lineRule="auto"/>
        <w:rPr>
          <w:rFonts w:ascii="Times New Roman" w:hAnsi="Times New Roman" w:cs="Times New Roman"/>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r>
      <w:r w:rsidR="004379F5" w:rsidRPr="00A84B55">
        <w:rPr>
          <w:rFonts w:ascii="Times New Roman" w:hAnsi="Times New Roman" w:cs="Times New Roman"/>
          <w:sz w:val="24"/>
          <w:szCs w:val="24"/>
        </w:rPr>
        <w:t>A</w:t>
      </w:r>
      <w:r w:rsidR="0089123F" w:rsidRPr="00A84B55">
        <w:rPr>
          <w:rFonts w:ascii="Times New Roman" w:hAnsi="Times New Roman" w:cs="Times New Roman"/>
          <w:sz w:val="24"/>
          <w:szCs w:val="24"/>
        </w:rPr>
        <w:t xml:space="preserve"> hearing in this matter is not necessary or appropriate and is not in the public interest.  Accordingly, the Complaint will be dismissed with prejudice. </w:t>
      </w:r>
      <w:bookmarkEnd w:id="5"/>
    </w:p>
    <w:p w14:paraId="3BBF4D3F" w14:textId="77777777" w:rsidR="00DF1C9A" w:rsidRDefault="00DF1C9A" w:rsidP="004D1800">
      <w:pPr>
        <w:spacing w:after="0" w:line="360" w:lineRule="auto"/>
        <w:rPr>
          <w:rFonts w:ascii="Times New Roman" w:hAnsi="Times New Roman" w:cs="Times New Roman"/>
          <w:sz w:val="24"/>
          <w:szCs w:val="24"/>
        </w:rPr>
      </w:pPr>
    </w:p>
    <w:p w14:paraId="313BC7A1" w14:textId="373E98DD" w:rsidR="0089123F" w:rsidRPr="00A84B55" w:rsidRDefault="0089123F" w:rsidP="004D1800">
      <w:pPr>
        <w:spacing w:after="0" w:line="360" w:lineRule="auto"/>
        <w:jc w:val="center"/>
        <w:rPr>
          <w:rFonts w:ascii="Times New Roman" w:eastAsia="Times New Roman" w:hAnsi="Times New Roman" w:cs="Times New Roman"/>
          <w:sz w:val="24"/>
          <w:szCs w:val="24"/>
          <w:u w:val="single"/>
        </w:rPr>
      </w:pPr>
      <w:r w:rsidRPr="00A84B55">
        <w:rPr>
          <w:rFonts w:ascii="Times New Roman" w:eastAsia="Times New Roman" w:hAnsi="Times New Roman" w:cs="Times New Roman"/>
          <w:sz w:val="24"/>
          <w:szCs w:val="24"/>
          <w:u w:val="single"/>
        </w:rPr>
        <w:t>CONCLUSIONS OF LAW</w:t>
      </w:r>
    </w:p>
    <w:p w14:paraId="5D6640FB" w14:textId="77777777" w:rsidR="0089123F" w:rsidRPr="00A84B55" w:rsidRDefault="0089123F" w:rsidP="004D1800">
      <w:pPr>
        <w:spacing w:after="0" w:line="360" w:lineRule="auto"/>
        <w:jc w:val="center"/>
        <w:rPr>
          <w:rFonts w:ascii="Times New Roman" w:eastAsia="Times New Roman" w:hAnsi="Times New Roman" w:cs="Times New Roman"/>
          <w:sz w:val="24"/>
          <w:szCs w:val="24"/>
          <w:u w:val="single"/>
        </w:rPr>
      </w:pPr>
    </w:p>
    <w:p w14:paraId="7BE0AB32" w14:textId="3306B16F" w:rsidR="0089123F" w:rsidRPr="00A84B55" w:rsidRDefault="0089123F" w:rsidP="004D1800">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The Commission has jurisdiction over the subject matter of this Complaint.  66 Pa.C.S. § 701.</w:t>
      </w:r>
    </w:p>
    <w:p w14:paraId="7514847D" w14:textId="77777777" w:rsidR="0027315C" w:rsidRPr="00A84B55" w:rsidRDefault="0027315C" w:rsidP="004D1800">
      <w:pPr>
        <w:pStyle w:val="Footer"/>
        <w:tabs>
          <w:tab w:val="left" w:pos="2160"/>
        </w:tabs>
        <w:spacing w:line="360" w:lineRule="auto"/>
        <w:ind w:firstLine="1440"/>
        <w:rPr>
          <w:rFonts w:ascii="Times New Roman" w:eastAsia="Times New Roman" w:hAnsi="Times New Roman" w:cs="Times New Roman"/>
          <w:sz w:val="24"/>
          <w:szCs w:val="24"/>
        </w:rPr>
      </w:pPr>
    </w:p>
    <w:p w14:paraId="2F2B9BD5" w14:textId="4E7963D3" w:rsidR="00CF6E6A" w:rsidRPr="00A84B55" w:rsidRDefault="00ED6D92" w:rsidP="004D1800">
      <w:pPr>
        <w:spacing w:after="0" w:line="360" w:lineRule="auto"/>
        <w:ind w:firstLine="1440"/>
        <w:rPr>
          <w:rFonts w:ascii="Times New Roman" w:eastAsia="Calibri" w:hAnsi="Times New Roman" w:cs="Times New Roman"/>
          <w:sz w:val="24"/>
          <w:szCs w:val="24"/>
        </w:rPr>
      </w:pPr>
      <w:r w:rsidRPr="00A84B55">
        <w:rPr>
          <w:rFonts w:ascii="Times New Roman" w:hAnsi="Times New Roman" w:cs="Times New Roman"/>
          <w:sz w:val="24"/>
          <w:szCs w:val="24"/>
        </w:rPr>
        <w:t>2</w:t>
      </w:r>
      <w:r w:rsidR="0089123F" w:rsidRPr="00A84B55">
        <w:rPr>
          <w:rFonts w:ascii="Times New Roman" w:hAnsi="Times New Roman" w:cs="Times New Roman"/>
          <w:sz w:val="24"/>
          <w:szCs w:val="24"/>
        </w:rPr>
        <w:t>.</w:t>
      </w:r>
      <w:r w:rsidR="0089123F" w:rsidRPr="00A84B55">
        <w:rPr>
          <w:rFonts w:ascii="Times New Roman" w:hAnsi="Times New Roman" w:cs="Times New Roman"/>
          <w:sz w:val="24"/>
          <w:szCs w:val="24"/>
        </w:rPr>
        <w:tab/>
      </w:r>
      <w:r w:rsidR="0089123F" w:rsidRPr="00A84B55">
        <w:rPr>
          <w:rFonts w:ascii="Times New Roman" w:eastAsia="Calibri" w:hAnsi="Times New Roman" w:cs="Times New Roman"/>
          <w:sz w:val="24"/>
          <w:szCs w:val="24"/>
        </w:rPr>
        <w:t>The Commission’s regulations permit the discovery of “any matter, not privileged, which is relevant to the subject matter involved in the pending action.”  52 Pa.Code §</w:t>
      </w:r>
      <w:r w:rsidR="00F620AC" w:rsidRPr="00A84B55">
        <w:rPr>
          <w:rFonts w:ascii="Times New Roman" w:eastAsia="Calibri" w:hAnsi="Times New Roman" w:cs="Times New Roman"/>
          <w:sz w:val="24"/>
          <w:szCs w:val="24"/>
        </w:rPr>
        <w:t> </w:t>
      </w:r>
      <w:r w:rsidR="0089123F" w:rsidRPr="00A84B55">
        <w:rPr>
          <w:rFonts w:ascii="Times New Roman" w:eastAsia="Calibri" w:hAnsi="Times New Roman" w:cs="Times New Roman"/>
          <w:sz w:val="24"/>
          <w:szCs w:val="24"/>
        </w:rPr>
        <w:t>5.321(c).</w:t>
      </w:r>
    </w:p>
    <w:p w14:paraId="37060DED" w14:textId="77777777" w:rsidR="001F531E" w:rsidRPr="00A84B55" w:rsidRDefault="001F531E" w:rsidP="004D1800">
      <w:pPr>
        <w:spacing w:after="0" w:line="360" w:lineRule="auto"/>
        <w:ind w:firstLine="1440"/>
        <w:rPr>
          <w:rFonts w:ascii="Times New Roman" w:eastAsia="Calibri" w:hAnsi="Times New Roman" w:cs="Times New Roman"/>
          <w:sz w:val="24"/>
          <w:szCs w:val="24"/>
        </w:rPr>
      </w:pPr>
    </w:p>
    <w:p w14:paraId="7E5104E0" w14:textId="27D51612" w:rsidR="00CF6E6A" w:rsidRPr="00A84B55" w:rsidRDefault="00ED6D92" w:rsidP="004D1800">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3</w:t>
      </w:r>
      <w:r w:rsidR="0089123F" w:rsidRPr="00A84B55">
        <w:rPr>
          <w:rFonts w:ascii="Times New Roman" w:eastAsia="Calibri" w:hAnsi="Times New Roman" w:cs="Times New Roman"/>
          <w:sz w:val="24"/>
          <w:szCs w:val="24"/>
        </w:rPr>
        <w:t>.</w:t>
      </w:r>
      <w:r w:rsidR="0089123F" w:rsidRPr="00A84B55">
        <w:rPr>
          <w:rFonts w:ascii="Times New Roman" w:eastAsia="Calibri" w:hAnsi="Times New Roman" w:cs="Times New Roman"/>
          <w:sz w:val="24"/>
          <w:szCs w:val="24"/>
        </w:rPr>
        <w:tab/>
        <w:t xml:space="preserve">The Commission’s </w:t>
      </w:r>
      <w:r w:rsidR="005C0820" w:rsidRPr="00A84B55">
        <w:rPr>
          <w:rFonts w:ascii="Times New Roman" w:eastAsia="Calibri" w:hAnsi="Times New Roman" w:cs="Times New Roman"/>
          <w:sz w:val="24"/>
          <w:szCs w:val="24"/>
        </w:rPr>
        <w:t>r</w:t>
      </w:r>
      <w:r w:rsidR="0089123F" w:rsidRPr="00A84B55">
        <w:rPr>
          <w:rFonts w:ascii="Times New Roman" w:eastAsia="Calibri" w:hAnsi="Times New Roman" w:cs="Times New Roman"/>
          <w:sz w:val="24"/>
          <w:szCs w:val="24"/>
        </w:rPr>
        <w:t xml:space="preserve">egulations at 52 Pa.Code § 5.371 address the consequences of a </w:t>
      </w:r>
      <w:r w:rsidR="008D3B80" w:rsidRPr="00A84B55">
        <w:rPr>
          <w:rFonts w:ascii="Times New Roman" w:eastAsia="Calibri" w:hAnsi="Times New Roman" w:cs="Times New Roman"/>
          <w:sz w:val="24"/>
          <w:szCs w:val="24"/>
        </w:rPr>
        <w:t>party’s</w:t>
      </w:r>
      <w:r w:rsidR="0089123F" w:rsidRPr="00A84B55">
        <w:rPr>
          <w:rFonts w:ascii="Times New Roman" w:eastAsia="Calibri" w:hAnsi="Times New Roman" w:cs="Times New Roman"/>
          <w:sz w:val="24"/>
          <w:szCs w:val="24"/>
        </w:rPr>
        <w:t xml:space="preserve"> failure to comply with the Commission’s discovery regulations and provides that the Commission or the presiding officer may, on motion, make an appropriate order </w:t>
      </w:r>
      <w:r w:rsidR="0089123F" w:rsidRPr="00A84B55">
        <w:rPr>
          <w:rFonts w:ascii="Times New Roman" w:eastAsia="Calibri" w:hAnsi="Times New Roman" w:cs="Times New Roman"/>
          <w:sz w:val="24"/>
          <w:szCs w:val="24"/>
        </w:rPr>
        <w:lastRenderedPageBreak/>
        <w:t>if a party fails to appear, answer, file sufficient answers, file objections, make a designation</w:t>
      </w:r>
      <w:r w:rsidR="008D3B80" w:rsidRPr="00A84B55">
        <w:rPr>
          <w:rFonts w:ascii="Times New Roman" w:eastAsia="Calibri" w:hAnsi="Times New Roman" w:cs="Times New Roman"/>
          <w:sz w:val="24"/>
          <w:szCs w:val="24"/>
        </w:rPr>
        <w:t>,</w:t>
      </w:r>
      <w:r w:rsidR="0089123F" w:rsidRPr="00A84B55">
        <w:rPr>
          <w:rFonts w:ascii="Times New Roman" w:eastAsia="Calibri" w:hAnsi="Times New Roman" w:cs="Times New Roman"/>
          <w:sz w:val="24"/>
          <w:szCs w:val="24"/>
        </w:rPr>
        <w:t xml:space="preserve"> or ot</w:t>
      </w:r>
      <w:r w:rsidR="001F7138">
        <w:rPr>
          <w:rFonts w:ascii="Times New Roman" w:eastAsia="Calibri" w:hAnsi="Times New Roman" w:cs="Times New Roman"/>
          <w:sz w:val="24"/>
          <w:szCs w:val="24"/>
        </w:rPr>
        <w:t>h</w:t>
      </w:r>
      <w:r w:rsidR="00035D3F">
        <w:rPr>
          <w:rFonts w:ascii="Times New Roman" w:eastAsia="Calibri" w:hAnsi="Times New Roman" w:cs="Times New Roman"/>
          <w:sz w:val="24"/>
          <w:szCs w:val="24"/>
        </w:rPr>
        <w:t>er</w:t>
      </w:r>
      <w:r w:rsidR="0089123F" w:rsidRPr="00A84B55">
        <w:rPr>
          <w:rFonts w:ascii="Times New Roman" w:eastAsia="Calibri" w:hAnsi="Times New Roman" w:cs="Times New Roman"/>
          <w:sz w:val="24"/>
          <w:szCs w:val="24"/>
        </w:rPr>
        <w:t>wise respond to discovery requests.  52 Pa.Code § 5.371.</w:t>
      </w:r>
    </w:p>
    <w:p w14:paraId="05350608" w14:textId="77777777" w:rsidR="009A197A" w:rsidRPr="00A84B55" w:rsidRDefault="009A197A" w:rsidP="004D1800">
      <w:pPr>
        <w:spacing w:after="0" w:line="360" w:lineRule="auto"/>
        <w:ind w:firstLine="1440"/>
        <w:rPr>
          <w:rFonts w:ascii="Times New Roman" w:eastAsia="Calibri" w:hAnsi="Times New Roman" w:cs="Times New Roman"/>
          <w:sz w:val="24"/>
          <w:szCs w:val="24"/>
        </w:rPr>
      </w:pPr>
    </w:p>
    <w:p w14:paraId="5E350FBC" w14:textId="5D21AC8B" w:rsidR="0089123F" w:rsidRPr="00A84B55" w:rsidRDefault="00ED6D92" w:rsidP="004D1800">
      <w:pPr>
        <w:spacing w:after="0" w:line="360" w:lineRule="auto"/>
        <w:ind w:firstLine="1440"/>
        <w:rPr>
          <w:rFonts w:ascii="Times New Roman" w:eastAsia="Calibri" w:hAnsi="Times New Roman" w:cs="Times New Roman"/>
          <w:sz w:val="24"/>
          <w:szCs w:val="24"/>
        </w:rPr>
      </w:pPr>
      <w:r w:rsidRPr="00A84B55">
        <w:rPr>
          <w:rFonts w:ascii="Times New Roman" w:eastAsia="Calibri" w:hAnsi="Times New Roman" w:cs="Times New Roman"/>
          <w:sz w:val="24"/>
          <w:szCs w:val="24"/>
        </w:rPr>
        <w:t>4</w:t>
      </w:r>
      <w:r w:rsidR="0089123F" w:rsidRPr="00A84B55">
        <w:rPr>
          <w:rFonts w:ascii="Times New Roman" w:eastAsia="Calibri" w:hAnsi="Times New Roman" w:cs="Times New Roman"/>
          <w:sz w:val="24"/>
          <w:szCs w:val="24"/>
        </w:rPr>
        <w:t>.</w:t>
      </w:r>
      <w:r w:rsidR="00CB64ED" w:rsidRPr="00A84B55">
        <w:rPr>
          <w:rFonts w:ascii="Times New Roman" w:eastAsia="Calibri" w:hAnsi="Times New Roman" w:cs="Times New Roman"/>
          <w:sz w:val="24"/>
          <w:szCs w:val="24"/>
        </w:rPr>
        <w:tab/>
      </w:r>
      <w:r w:rsidR="002B0BC1" w:rsidRPr="00A84B55">
        <w:rPr>
          <w:rFonts w:ascii="Times New Roman" w:eastAsia="Calibri" w:hAnsi="Times New Roman" w:cs="Times New Roman"/>
          <w:sz w:val="24"/>
          <w:szCs w:val="24"/>
        </w:rPr>
        <w:t xml:space="preserve">The Commission’s regulations at </w:t>
      </w:r>
      <w:r w:rsidR="0089123F" w:rsidRPr="00A84B55">
        <w:rPr>
          <w:rFonts w:ascii="Times New Roman" w:eastAsia="Calibri" w:hAnsi="Times New Roman" w:cs="Times New Roman"/>
          <w:sz w:val="24"/>
          <w:szCs w:val="24"/>
        </w:rPr>
        <w:t xml:space="preserve">52 Pa.Code § 5.372 provide that the presiding officer may impose appropriate sanctions upon a party found to be found in violation of the obligations set forth in the Commission’s </w:t>
      </w:r>
      <w:r w:rsidR="005C0820" w:rsidRPr="00A84B55">
        <w:rPr>
          <w:rFonts w:ascii="Times New Roman" w:eastAsia="Calibri" w:hAnsi="Times New Roman" w:cs="Times New Roman"/>
          <w:sz w:val="24"/>
          <w:szCs w:val="24"/>
        </w:rPr>
        <w:t>r</w:t>
      </w:r>
      <w:r w:rsidR="0089123F" w:rsidRPr="00A84B55">
        <w:rPr>
          <w:rFonts w:ascii="Times New Roman" w:eastAsia="Calibri" w:hAnsi="Times New Roman" w:cs="Times New Roman"/>
          <w:sz w:val="24"/>
          <w:szCs w:val="24"/>
        </w:rPr>
        <w:t>egulations.  52 Pa.Code § 5.372.</w:t>
      </w:r>
    </w:p>
    <w:p w14:paraId="34A98D4B" w14:textId="77777777" w:rsidR="002B0BC1" w:rsidRPr="00A84B55" w:rsidRDefault="002B0BC1" w:rsidP="004D1800">
      <w:pPr>
        <w:spacing w:after="0" w:line="360" w:lineRule="auto"/>
        <w:ind w:firstLine="1440"/>
        <w:rPr>
          <w:rFonts w:ascii="Times New Roman" w:eastAsia="Calibri" w:hAnsi="Times New Roman" w:cs="Times New Roman"/>
          <w:sz w:val="24"/>
          <w:szCs w:val="24"/>
        </w:rPr>
      </w:pPr>
    </w:p>
    <w:p w14:paraId="679E4299" w14:textId="5FD217F1" w:rsidR="00134FCA" w:rsidRPr="00A84B55" w:rsidRDefault="00ED6D92" w:rsidP="004D1800">
      <w:pPr>
        <w:spacing w:after="0" w:line="360" w:lineRule="auto"/>
        <w:ind w:firstLine="1440"/>
        <w:rPr>
          <w:rFonts w:ascii="Times New Roman" w:hAnsi="Times New Roman" w:cs="Times New Roman"/>
          <w:sz w:val="24"/>
          <w:szCs w:val="24"/>
        </w:rPr>
      </w:pPr>
      <w:r w:rsidRPr="00A84B55">
        <w:rPr>
          <w:rFonts w:ascii="Times New Roman" w:eastAsia="Calibri" w:hAnsi="Times New Roman" w:cs="Times New Roman"/>
          <w:sz w:val="24"/>
          <w:szCs w:val="24"/>
        </w:rPr>
        <w:t>5</w:t>
      </w:r>
      <w:r w:rsidR="0089123F" w:rsidRPr="00A84B55">
        <w:rPr>
          <w:rFonts w:ascii="Times New Roman" w:eastAsia="Calibri" w:hAnsi="Times New Roman" w:cs="Times New Roman"/>
          <w:sz w:val="24"/>
          <w:szCs w:val="24"/>
        </w:rPr>
        <w:t>.</w:t>
      </w:r>
      <w:r w:rsidR="0089123F" w:rsidRPr="00A84B55">
        <w:rPr>
          <w:rFonts w:ascii="Times New Roman" w:eastAsia="Calibri" w:hAnsi="Times New Roman" w:cs="Times New Roman"/>
          <w:sz w:val="24"/>
          <w:szCs w:val="24"/>
        </w:rPr>
        <w:tab/>
      </w:r>
      <w:r w:rsidR="0089123F" w:rsidRPr="00A84B55">
        <w:rPr>
          <w:rFonts w:ascii="Times New Roman" w:hAnsi="Times New Roman" w:cs="Times New Roman"/>
          <w:sz w:val="24"/>
          <w:szCs w:val="24"/>
        </w:rPr>
        <w:t xml:space="preserve">The Commission has held that </w:t>
      </w:r>
      <w:r w:rsidR="008D3B80" w:rsidRPr="00A84B55">
        <w:rPr>
          <w:rFonts w:ascii="Times New Roman" w:hAnsi="Times New Roman" w:cs="Times New Roman"/>
          <w:sz w:val="24"/>
          <w:szCs w:val="24"/>
        </w:rPr>
        <w:t xml:space="preserve">parties must comply with </w:t>
      </w:r>
      <w:r w:rsidR="0089123F" w:rsidRPr="00A84B55">
        <w:rPr>
          <w:rFonts w:ascii="Times New Roman" w:hAnsi="Times New Roman" w:cs="Times New Roman"/>
          <w:sz w:val="24"/>
          <w:szCs w:val="24"/>
        </w:rPr>
        <w:t>the orders of an administrative law judge</w:t>
      </w:r>
      <w:r w:rsidR="008D3B80" w:rsidRPr="00A84B55">
        <w:rPr>
          <w:rFonts w:ascii="Times New Roman" w:hAnsi="Times New Roman" w:cs="Times New Roman"/>
          <w:sz w:val="24"/>
          <w:szCs w:val="24"/>
        </w:rPr>
        <w:t>,</w:t>
      </w:r>
      <w:r w:rsidR="0089123F" w:rsidRPr="00A84B55">
        <w:rPr>
          <w:rFonts w:ascii="Times New Roman" w:hAnsi="Times New Roman" w:cs="Times New Roman"/>
          <w:sz w:val="24"/>
          <w:szCs w:val="24"/>
        </w:rPr>
        <w:t xml:space="preserve"> and a </w:t>
      </w:r>
      <w:r w:rsidR="008D3B80" w:rsidRPr="00A84B55">
        <w:rPr>
          <w:rFonts w:ascii="Times New Roman" w:hAnsi="Times New Roman" w:cs="Times New Roman"/>
          <w:sz w:val="24"/>
          <w:szCs w:val="24"/>
        </w:rPr>
        <w:t xml:space="preserve">complainant’s </w:t>
      </w:r>
      <w:r w:rsidR="0089123F" w:rsidRPr="00A84B55">
        <w:rPr>
          <w:rFonts w:ascii="Times New Roman" w:hAnsi="Times New Roman" w:cs="Times New Roman"/>
          <w:sz w:val="24"/>
          <w:szCs w:val="24"/>
        </w:rPr>
        <w:t>failure to do so is a sufficient basis to support dismissal of the matter.</w:t>
      </w:r>
      <w:r w:rsidR="0089123F" w:rsidRPr="00A84B55">
        <w:rPr>
          <w:rFonts w:ascii="Times New Roman" w:hAnsi="Times New Roman" w:cs="Times New Roman"/>
          <w:i/>
          <w:sz w:val="24"/>
          <w:szCs w:val="24"/>
        </w:rPr>
        <w:t xml:space="preserve"> </w:t>
      </w:r>
      <w:r w:rsidR="005C0820" w:rsidRPr="00A84B55">
        <w:rPr>
          <w:rFonts w:ascii="Times New Roman" w:hAnsi="Times New Roman" w:cs="Times New Roman"/>
          <w:i/>
          <w:sz w:val="24"/>
          <w:szCs w:val="24"/>
        </w:rPr>
        <w:t xml:space="preserve"> </w:t>
      </w:r>
      <w:proofErr w:type="spellStart"/>
      <w:r w:rsidR="0089123F" w:rsidRPr="00A84B55">
        <w:rPr>
          <w:rFonts w:ascii="Times New Roman" w:hAnsi="Times New Roman" w:cs="Times New Roman"/>
          <w:i/>
          <w:sz w:val="24"/>
          <w:szCs w:val="24"/>
        </w:rPr>
        <w:t>Snyderville</w:t>
      </w:r>
      <w:proofErr w:type="spellEnd"/>
      <w:r w:rsidR="0089123F" w:rsidRPr="00A84B55">
        <w:rPr>
          <w:rFonts w:ascii="Times New Roman" w:hAnsi="Times New Roman" w:cs="Times New Roman"/>
          <w:i/>
          <w:sz w:val="24"/>
          <w:szCs w:val="24"/>
        </w:rPr>
        <w:t xml:space="preserve"> Community Development Corporation v. Philadelphia Gas Works</w:t>
      </w:r>
      <w:r w:rsidR="0089123F" w:rsidRPr="00A84B55">
        <w:rPr>
          <w:rFonts w:ascii="Times New Roman" w:hAnsi="Times New Roman" w:cs="Times New Roman"/>
          <w:sz w:val="24"/>
          <w:szCs w:val="24"/>
        </w:rPr>
        <w:t>, Docket No. C</w:t>
      </w:r>
      <w:r w:rsidR="0089123F" w:rsidRPr="00A84B55">
        <w:rPr>
          <w:rFonts w:ascii="Times New Roman" w:hAnsi="Times New Roman" w:cs="Times New Roman"/>
          <w:sz w:val="24"/>
          <w:szCs w:val="24"/>
        </w:rPr>
        <w:noBreakHyphen/>
        <w:t xml:space="preserve">20055032 (Opinion and Order entered July 31, 2006).  </w:t>
      </w:r>
    </w:p>
    <w:p w14:paraId="395018FE" w14:textId="77777777" w:rsidR="009B59C2" w:rsidRPr="00A84B55" w:rsidRDefault="009B59C2" w:rsidP="004D1800">
      <w:pPr>
        <w:spacing w:after="0" w:line="360" w:lineRule="auto"/>
        <w:ind w:firstLine="1440"/>
        <w:rPr>
          <w:rFonts w:ascii="Times New Roman" w:hAnsi="Times New Roman" w:cs="Times New Roman"/>
          <w:sz w:val="24"/>
          <w:szCs w:val="24"/>
        </w:rPr>
      </w:pPr>
    </w:p>
    <w:p w14:paraId="434F9788" w14:textId="3034F37E" w:rsidR="009914FA" w:rsidRDefault="0089123F" w:rsidP="004D1800">
      <w:pPr>
        <w:pStyle w:val="Level1"/>
        <w:tabs>
          <w:tab w:val="left" w:pos="270"/>
        </w:tabs>
        <w:spacing w:line="360" w:lineRule="auto"/>
        <w:ind w:firstLine="1440"/>
        <w:rPr>
          <w:rFonts w:ascii="Times New Roman" w:hAnsi="Times New Roman" w:cs="Times New Roman"/>
        </w:rPr>
      </w:pPr>
      <w:r w:rsidRPr="00A84B55">
        <w:rPr>
          <w:rFonts w:ascii="Times New Roman" w:hAnsi="Times New Roman" w:cs="Times New Roman"/>
        </w:rPr>
        <w:t xml:space="preserve">  </w:t>
      </w:r>
      <w:r w:rsidR="00ED6D92" w:rsidRPr="00A84B55">
        <w:rPr>
          <w:rFonts w:ascii="Times New Roman" w:hAnsi="Times New Roman" w:cs="Times New Roman"/>
        </w:rPr>
        <w:t>6</w:t>
      </w:r>
      <w:r w:rsidRPr="00A84B55">
        <w:rPr>
          <w:rFonts w:ascii="Times New Roman" w:hAnsi="Times New Roman" w:cs="Times New Roman"/>
        </w:rPr>
        <w:t>.</w:t>
      </w:r>
      <w:r w:rsidRPr="00A84B55">
        <w:rPr>
          <w:rFonts w:ascii="Times New Roman" w:hAnsi="Times New Roman" w:cs="Times New Roman"/>
        </w:rPr>
        <w:tab/>
        <w:t xml:space="preserve">The Commission’s regulations specify certain sanctions that are available when a party fails to comply with an order of the Commission “as is just.”  52 Pa.Code § 5.372(a). </w:t>
      </w:r>
      <w:r w:rsidR="009914FA" w:rsidRPr="00A84B55">
        <w:rPr>
          <w:rFonts w:ascii="Times New Roman" w:hAnsi="Times New Roman" w:cs="Times New Roman"/>
        </w:rPr>
        <w:t xml:space="preserve"> </w:t>
      </w:r>
    </w:p>
    <w:p w14:paraId="3DD442AB" w14:textId="130E78E9" w:rsidR="00DF1C9A" w:rsidRDefault="00DF1C9A" w:rsidP="004D1800">
      <w:pPr>
        <w:pStyle w:val="Level1"/>
        <w:tabs>
          <w:tab w:val="left" w:pos="270"/>
        </w:tabs>
        <w:spacing w:line="360" w:lineRule="auto"/>
        <w:ind w:firstLine="1440"/>
        <w:rPr>
          <w:rFonts w:ascii="Times New Roman" w:hAnsi="Times New Roman" w:cs="Times New Roman"/>
        </w:rPr>
      </w:pPr>
    </w:p>
    <w:p w14:paraId="2AC93637" w14:textId="6EB518E7" w:rsidR="0089123F" w:rsidRPr="00006BEB" w:rsidRDefault="0089123F" w:rsidP="004D1800">
      <w:pPr>
        <w:spacing w:after="0" w:line="360" w:lineRule="auto"/>
        <w:jc w:val="center"/>
        <w:rPr>
          <w:rFonts w:ascii="Times New Roman" w:hAnsi="Times New Roman" w:cs="Times New Roman"/>
          <w:sz w:val="24"/>
          <w:szCs w:val="24"/>
          <w:u w:val="single"/>
        </w:rPr>
      </w:pPr>
      <w:r w:rsidRPr="00A84B55">
        <w:rPr>
          <w:rFonts w:ascii="Times New Roman" w:hAnsi="Times New Roman" w:cs="Times New Roman"/>
          <w:sz w:val="24"/>
          <w:szCs w:val="24"/>
          <w:u w:val="single"/>
        </w:rPr>
        <w:t>ORDER</w:t>
      </w:r>
    </w:p>
    <w:p w14:paraId="04319E98" w14:textId="6ECA0C55" w:rsidR="00942E0D" w:rsidRDefault="00942E0D" w:rsidP="004D1800">
      <w:pPr>
        <w:spacing w:after="0" w:line="360" w:lineRule="auto"/>
        <w:jc w:val="center"/>
        <w:rPr>
          <w:rFonts w:ascii="Times New Roman" w:hAnsi="Times New Roman" w:cs="Times New Roman"/>
          <w:sz w:val="24"/>
          <w:szCs w:val="24"/>
          <w:u w:val="single"/>
        </w:rPr>
      </w:pPr>
    </w:p>
    <w:p w14:paraId="58480CA4" w14:textId="77777777" w:rsidR="004D1800" w:rsidRPr="00A84B55" w:rsidRDefault="004D1800" w:rsidP="004D1800">
      <w:pPr>
        <w:spacing w:after="0" w:line="360" w:lineRule="auto"/>
        <w:jc w:val="center"/>
        <w:rPr>
          <w:rFonts w:ascii="Times New Roman" w:hAnsi="Times New Roman" w:cs="Times New Roman"/>
          <w:sz w:val="24"/>
          <w:szCs w:val="24"/>
          <w:u w:val="single"/>
        </w:rPr>
      </w:pPr>
    </w:p>
    <w:p w14:paraId="7E9DF30C" w14:textId="42DD4DCA" w:rsidR="0089123F" w:rsidRPr="00A84B55" w:rsidRDefault="0089123F" w:rsidP="004D1800">
      <w:pPr>
        <w:pStyle w:val="Footer"/>
        <w:tabs>
          <w:tab w:val="clear" w:pos="4680"/>
          <w:tab w:val="clear" w:pos="9360"/>
          <w:tab w:val="left" w:pos="720"/>
          <w:tab w:val="left" w:pos="1440"/>
          <w:tab w:val="left" w:pos="2160"/>
        </w:tabs>
        <w:spacing w:line="360" w:lineRule="auto"/>
        <w:rPr>
          <w:rFonts w:ascii="Times New Roman" w:hAnsi="Times New Roman" w:cs="Times New Roman"/>
          <w:sz w:val="24"/>
          <w:szCs w:val="24"/>
        </w:rPr>
      </w:pPr>
      <w:r w:rsidRPr="00A84B55">
        <w:rPr>
          <w:rFonts w:ascii="Times New Roman" w:hAnsi="Times New Roman" w:cs="Times New Roman"/>
          <w:sz w:val="24"/>
          <w:szCs w:val="24"/>
        </w:rPr>
        <w:tab/>
      </w:r>
      <w:r w:rsidRPr="00A84B55">
        <w:rPr>
          <w:rFonts w:ascii="Times New Roman" w:hAnsi="Times New Roman" w:cs="Times New Roman"/>
          <w:sz w:val="24"/>
          <w:szCs w:val="24"/>
        </w:rPr>
        <w:tab/>
        <w:t>T</w:t>
      </w:r>
      <w:r w:rsidR="001F7138">
        <w:rPr>
          <w:rFonts w:ascii="Times New Roman" w:hAnsi="Times New Roman" w:cs="Times New Roman"/>
          <w:sz w:val="24"/>
          <w:szCs w:val="24"/>
        </w:rPr>
        <w:t>HER</w:t>
      </w:r>
      <w:r w:rsidRPr="00A84B55">
        <w:rPr>
          <w:rFonts w:ascii="Times New Roman" w:hAnsi="Times New Roman" w:cs="Times New Roman"/>
          <w:sz w:val="24"/>
          <w:szCs w:val="24"/>
        </w:rPr>
        <w:t>EFORE,</w:t>
      </w:r>
    </w:p>
    <w:p w14:paraId="0C821EA8" w14:textId="77777777" w:rsidR="0089123F" w:rsidRPr="00A84B55" w:rsidRDefault="0089123F" w:rsidP="004D1800">
      <w:pPr>
        <w:pStyle w:val="Footer"/>
        <w:spacing w:line="360" w:lineRule="auto"/>
        <w:rPr>
          <w:rFonts w:ascii="Times New Roman" w:hAnsi="Times New Roman" w:cs="Times New Roman"/>
          <w:sz w:val="24"/>
          <w:szCs w:val="24"/>
        </w:rPr>
      </w:pPr>
    </w:p>
    <w:p w14:paraId="76DEB9EB" w14:textId="77777777" w:rsidR="0089123F" w:rsidRPr="00A84B55" w:rsidRDefault="0089123F" w:rsidP="004D1800">
      <w:pPr>
        <w:pStyle w:val="Footer"/>
        <w:tabs>
          <w:tab w:val="left" w:pos="1440"/>
        </w:tabs>
        <w:spacing w:line="360" w:lineRule="auto"/>
        <w:rPr>
          <w:rFonts w:ascii="Times New Roman" w:hAnsi="Times New Roman" w:cs="Times New Roman"/>
          <w:sz w:val="24"/>
          <w:szCs w:val="24"/>
        </w:rPr>
      </w:pPr>
      <w:r w:rsidRPr="00A84B55">
        <w:rPr>
          <w:rFonts w:ascii="Times New Roman" w:hAnsi="Times New Roman" w:cs="Times New Roman"/>
          <w:sz w:val="24"/>
          <w:szCs w:val="24"/>
        </w:rPr>
        <w:tab/>
        <w:t>IT IS ORDERED:</w:t>
      </w:r>
    </w:p>
    <w:p w14:paraId="598F50A0" w14:textId="77777777" w:rsidR="0089123F" w:rsidRPr="00A84B55" w:rsidRDefault="0089123F" w:rsidP="004D1800">
      <w:pPr>
        <w:pStyle w:val="Footer"/>
        <w:spacing w:line="360" w:lineRule="auto"/>
        <w:rPr>
          <w:rFonts w:ascii="Times New Roman" w:hAnsi="Times New Roman" w:cs="Times New Roman"/>
          <w:b/>
          <w:sz w:val="24"/>
          <w:szCs w:val="24"/>
        </w:rPr>
      </w:pPr>
    </w:p>
    <w:p w14:paraId="6A14E576" w14:textId="070E90EB" w:rsidR="0089123F" w:rsidRPr="00A84B55" w:rsidRDefault="0089123F" w:rsidP="004D1800">
      <w:pPr>
        <w:pStyle w:val="Footer"/>
        <w:numPr>
          <w:ilvl w:val="0"/>
          <w:numId w:val="3"/>
        </w:numPr>
        <w:tabs>
          <w:tab w:val="clear" w:pos="4680"/>
          <w:tab w:val="clear" w:pos="9360"/>
        </w:tabs>
        <w:spacing w:line="360" w:lineRule="auto"/>
        <w:ind w:left="0" w:firstLine="1440"/>
        <w:rPr>
          <w:rFonts w:ascii="Times New Roman" w:eastAsia="Times New Roman" w:hAnsi="Times New Roman" w:cs="Times New Roman"/>
          <w:sz w:val="24"/>
          <w:szCs w:val="24"/>
        </w:rPr>
      </w:pPr>
      <w:r w:rsidRPr="00A84B55">
        <w:rPr>
          <w:rFonts w:ascii="Times New Roman" w:hAnsi="Times New Roman" w:cs="Times New Roman"/>
          <w:sz w:val="24"/>
          <w:szCs w:val="24"/>
        </w:rPr>
        <w:t>That the</w:t>
      </w:r>
      <w:r w:rsidRPr="00A84B55">
        <w:rPr>
          <w:rFonts w:ascii="Times New Roman" w:hAnsi="Times New Roman" w:cs="Times New Roman"/>
          <w:b/>
          <w:sz w:val="24"/>
          <w:szCs w:val="24"/>
        </w:rPr>
        <w:t xml:space="preserve"> </w:t>
      </w:r>
      <w:r w:rsidR="00DD01EC" w:rsidRPr="00A84B55">
        <w:rPr>
          <w:rFonts w:ascii="Times New Roman" w:eastAsia="Times New Roman" w:hAnsi="Times New Roman" w:cs="Times New Roman"/>
          <w:sz w:val="24"/>
          <w:szCs w:val="24"/>
        </w:rPr>
        <w:t>M</w:t>
      </w:r>
      <w:r w:rsidR="0030660F" w:rsidRPr="00A84B55">
        <w:rPr>
          <w:rFonts w:ascii="Times New Roman" w:eastAsia="Times New Roman" w:hAnsi="Times New Roman" w:cs="Times New Roman"/>
          <w:sz w:val="24"/>
          <w:szCs w:val="24"/>
        </w:rPr>
        <w:t xml:space="preserve">otion of </w:t>
      </w:r>
      <w:r w:rsidR="00D7119E">
        <w:rPr>
          <w:rFonts w:ascii="Times New Roman" w:eastAsia="Times New Roman" w:hAnsi="Times New Roman" w:cs="Times New Roman"/>
          <w:sz w:val="24"/>
          <w:szCs w:val="24"/>
        </w:rPr>
        <w:t xml:space="preserve">West Penn Power </w:t>
      </w:r>
      <w:r w:rsidR="002D5F6B" w:rsidRPr="00A84B55">
        <w:rPr>
          <w:rFonts w:ascii="Times New Roman" w:eastAsia="Times New Roman" w:hAnsi="Times New Roman" w:cs="Times New Roman"/>
          <w:sz w:val="24"/>
          <w:szCs w:val="24"/>
        </w:rPr>
        <w:t>Company</w:t>
      </w:r>
      <w:r w:rsidR="0030660F" w:rsidRPr="00A84B55">
        <w:rPr>
          <w:rFonts w:ascii="Times New Roman" w:eastAsia="Times New Roman" w:hAnsi="Times New Roman" w:cs="Times New Roman"/>
          <w:sz w:val="24"/>
          <w:szCs w:val="24"/>
        </w:rPr>
        <w:t xml:space="preserve"> to </w:t>
      </w:r>
      <w:r w:rsidR="00162E50" w:rsidRPr="00A84B55">
        <w:rPr>
          <w:rFonts w:ascii="Times New Roman" w:eastAsia="Times New Roman" w:hAnsi="Times New Roman" w:cs="Times New Roman"/>
          <w:sz w:val="24"/>
          <w:szCs w:val="24"/>
        </w:rPr>
        <w:t>D</w:t>
      </w:r>
      <w:r w:rsidR="0030660F" w:rsidRPr="00A84B55">
        <w:rPr>
          <w:rFonts w:ascii="Times New Roman" w:eastAsia="Times New Roman" w:hAnsi="Times New Roman" w:cs="Times New Roman"/>
          <w:sz w:val="24"/>
          <w:szCs w:val="24"/>
        </w:rPr>
        <w:t xml:space="preserve">ismiss </w:t>
      </w:r>
      <w:r w:rsidR="002D5F6B" w:rsidRPr="00A84B55">
        <w:rPr>
          <w:rFonts w:ascii="Times New Roman" w:eastAsia="Times New Roman" w:hAnsi="Times New Roman" w:cs="Times New Roman"/>
          <w:sz w:val="24"/>
          <w:szCs w:val="24"/>
        </w:rPr>
        <w:t xml:space="preserve">the </w:t>
      </w:r>
      <w:r w:rsidR="0030660F" w:rsidRPr="00A84B55">
        <w:rPr>
          <w:rFonts w:ascii="Times New Roman" w:eastAsia="Times New Roman" w:hAnsi="Times New Roman" w:cs="Times New Roman"/>
          <w:sz w:val="24"/>
          <w:szCs w:val="24"/>
        </w:rPr>
        <w:t xml:space="preserve">Complaint of </w:t>
      </w:r>
      <w:r w:rsidR="00D7119E">
        <w:rPr>
          <w:rFonts w:ascii="Times New Roman" w:eastAsia="Times New Roman" w:hAnsi="Times New Roman" w:cs="Times New Roman"/>
          <w:sz w:val="24"/>
          <w:szCs w:val="24"/>
        </w:rPr>
        <w:t xml:space="preserve">Tom and Bobbie Altman, </w:t>
      </w:r>
      <w:r w:rsidRPr="00A84B55">
        <w:rPr>
          <w:rFonts w:ascii="Times New Roman" w:eastAsia="Times New Roman" w:hAnsi="Times New Roman" w:cs="Times New Roman"/>
          <w:sz w:val="24"/>
          <w:szCs w:val="24"/>
        </w:rPr>
        <w:t xml:space="preserve">at </w:t>
      </w:r>
      <w:r w:rsidRPr="00A84B55">
        <w:rPr>
          <w:rFonts w:ascii="Times New Roman" w:hAnsi="Times New Roman" w:cs="Times New Roman"/>
          <w:sz w:val="24"/>
          <w:szCs w:val="24"/>
        </w:rPr>
        <w:t>Docket No.</w:t>
      </w:r>
      <w:r w:rsidRPr="00A84B55">
        <w:rPr>
          <w:rFonts w:ascii="Times New Roman" w:hAnsi="Times New Roman" w:cs="Times New Roman"/>
          <w:b/>
          <w:sz w:val="24"/>
          <w:szCs w:val="24"/>
        </w:rPr>
        <w:t xml:space="preserve"> </w:t>
      </w:r>
      <w:r w:rsidRPr="00A84B55">
        <w:rPr>
          <w:rFonts w:ascii="Times New Roman" w:eastAsia="Times New Roman" w:hAnsi="Times New Roman" w:cs="Times New Roman"/>
          <w:sz w:val="24"/>
          <w:szCs w:val="24"/>
        </w:rPr>
        <w:t>C-</w:t>
      </w:r>
      <w:r w:rsidR="009B59C2" w:rsidRPr="00A84B55">
        <w:rPr>
          <w:rFonts w:ascii="Times New Roman" w:eastAsia="Times New Roman" w:hAnsi="Times New Roman" w:cs="Times New Roman"/>
          <w:sz w:val="24"/>
          <w:szCs w:val="24"/>
        </w:rPr>
        <w:t>2018-</w:t>
      </w:r>
      <w:r w:rsidR="0074728A">
        <w:rPr>
          <w:rFonts w:ascii="Times New Roman" w:eastAsia="Times New Roman" w:hAnsi="Times New Roman" w:cs="Times New Roman"/>
          <w:sz w:val="24"/>
          <w:szCs w:val="24"/>
        </w:rPr>
        <w:t>300</w:t>
      </w:r>
      <w:r w:rsidR="00D7119E">
        <w:rPr>
          <w:rFonts w:ascii="Times New Roman" w:eastAsia="Times New Roman" w:hAnsi="Times New Roman" w:cs="Times New Roman"/>
          <w:sz w:val="24"/>
          <w:szCs w:val="24"/>
        </w:rPr>
        <w:t>6434</w:t>
      </w:r>
      <w:r w:rsidR="00116597" w:rsidRPr="00A84B55">
        <w:rPr>
          <w:rFonts w:ascii="Times New Roman" w:eastAsia="Times New Roman" w:hAnsi="Times New Roman" w:cs="Times New Roman"/>
          <w:sz w:val="24"/>
          <w:szCs w:val="24"/>
        </w:rPr>
        <w:t>,</w:t>
      </w:r>
      <w:r w:rsidRPr="00A84B55">
        <w:rPr>
          <w:rFonts w:ascii="Times New Roman" w:eastAsia="Times New Roman" w:hAnsi="Times New Roman" w:cs="Times New Roman"/>
          <w:b/>
          <w:sz w:val="24"/>
          <w:szCs w:val="24"/>
        </w:rPr>
        <w:t xml:space="preserve"> </w:t>
      </w:r>
      <w:r w:rsidRPr="00A84B55">
        <w:rPr>
          <w:rFonts w:ascii="Times New Roman" w:eastAsia="Times New Roman" w:hAnsi="Times New Roman" w:cs="Times New Roman"/>
          <w:sz w:val="24"/>
          <w:szCs w:val="24"/>
        </w:rPr>
        <w:t>is granted.</w:t>
      </w:r>
    </w:p>
    <w:p w14:paraId="3EB3C9D1" w14:textId="77777777" w:rsidR="0089123F" w:rsidRPr="00A84B55" w:rsidRDefault="0089123F" w:rsidP="004D1800">
      <w:pPr>
        <w:pStyle w:val="Footer"/>
        <w:spacing w:line="360" w:lineRule="auto"/>
        <w:ind w:left="1800"/>
        <w:rPr>
          <w:rFonts w:ascii="Times New Roman" w:hAnsi="Times New Roman" w:cs="Times New Roman"/>
          <w:sz w:val="24"/>
          <w:szCs w:val="24"/>
        </w:rPr>
      </w:pPr>
    </w:p>
    <w:p w14:paraId="7B3878B5" w14:textId="59F195A0" w:rsidR="006E7812" w:rsidRDefault="0089123F" w:rsidP="004D1800">
      <w:pPr>
        <w:spacing w:after="0" w:line="360" w:lineRule="auto"/>
        <w:ind w:firstLine="1440"/>
        <w:rPr>
          <w:rFonts w:ascii="Times New Roman" w:hAnsi="Times New Roman" w:cs="Times New Roman"/>
          <w:snapToGrid w:val="0"/>
          <w:sz w:val="24"/>
          <w:szCs w:val="24"/>
        </w:rPr>
      </w:pPr>
      <w:r w:rsidRPr="00A84B55">
        <w:rPr>
          <w:rFonts w:ascii="Times New Roman" w:hAnsi="Times New Roman" w:cs="Times New Roman"/>
          <w:snapToGrid w:val="0"/>
          <w:sz w:val="24"/>
          <w:szCs w:val="24"/>
        </w:rPr>
        <w:t>2.</w:t>
      </w:r>
      <w:r w:rsidRPr="00A84B55">
        <w:rPr>
          <w:rFonts w:ascii="Times New Roman" w:hAnsi="Times New Roman" w:cs="Times New Roman"/>
          <w:snapToGrid w:val="0"/>
          <w:sz w:val="24"/>
          <w:szCs w:val="24"/>
        </w:rPr>
        <w:tab/>
      </w:r>
      <w:bookmarkStart w:id="7" w:name="_Hlk7004823"/>
      <w:r w:rsidRPr="00A84B55">
        <w:rPr>
          <w:rFonts w:ascii="Times New Roman" w:hAnsi="Times New Roman" w:cs="Times New Roman"/>
          <w:snapToGrid w:val="0"/>
          <w:sz w:val="24"/>
          <w:szCs w:val="24"/>
        </w:rPr>
        <w:t xml:space="preserve">That the Complaint filed by </w:t>
      </w:r>
      <w:r w:rsidR="00D7119E">
        <w:rPr>
          <w:rFonts w:ascii="Times New Roman" w:hAnsi="Times New Roman" w:cs="Times New Roman"/>
          <w:snapToGrid w:val="0"/>
          <w:sz w:val="24"/>
          <w:szCs w:val="24"/>
        </w:rPr>
        <w:t xml:space="preserve">Tom and Bobbie Altman </w:t>
      </w:r>
      <w:r w:rsidRPr="00A84B55">
        <w:rPr>
          <w:rFonts w:ascii="Times New Roman" w:hAnsi="Times New Roman" w:cs="Times New Roman"/>
          <w:snapToGrid w:val="0"/>
          <w:sz w:val="24"/>
          <w:szCs w:val="24"/>
        </w:rPr>
        <w:t xml:space="preserve">against </w:t>
      </w:r>
      <w:r w:rsidR="00D7119E">
        <w:rPr>
          <w:rFonts w:ascii="Times New Roman" w:hAnsi="Times New Roman" w:cs="Times New Roman"/>
          <w:snapToGrid w:val="0"/>
          <w:sz w:val="24"/>
          <w:szCs w:val="24"/>
        </w:rPr>
        <w:t xml:space="preserve">West Penn Power </w:t>
      </w:r>
      <w:r w:rsidR="0074728A" w:rsidRPr="00A84B55">
        <w:rPr>
          <w:rFonts w:ascii="Times New Roman" w:eastAsia="Times New Roman" w:hAnsi="Times New Roman" w:cs="Times New Roman"/>
          <w:sz w:val="24"/>
          <w:szCs w:val="24"/>
        </w:rPr>
        <w:t>Company</w:t>
      </w:r>
      <w:r w:rsidR="0030660F" w:rsidRPr="00A84B55">
        <w:rPr>
          <w:rFonts w:ascii="Times New Roman" w:eastAsia="Times New Roman" w:hAnsi="Times New Roman" w:cs="Times New Roman"/>
          <w:sz w:val="24"/>
          <w:szCs w:val="24"/>
        </w:rPr>
        <w:t xml:space="preserve"> </w:t>
      </w:r>
      <w:r w:rsidRPr="00A84B55">
        <w:rPr>
          <w:rFonts w:ascii="Times New Roman" w:hAnsi="Times New Roman" w:cs="Times New Roman"/>
          <w:sz w:val="24"/>
          <w:szCs w:val="24"/>
        </w:rPr>
        <w:t xml:space="preserve">at Docket No. </w:t>
      </w:r>
      <w:r w:rsidR="0074728A" w:rsidRPr="00A84B55">
        <w:rPr>
          <w:rFonts w:ascii="Times New Roman" w:eastAsia="Times New Roman" w:hAnsi="Times New Roman" w:cs="Times New Roman"/>
          <w:sz w:val="24"/>
          <w:szCs w:val="24"/>
        </w:rPr>
        <w:t>C-2018-</w:t>
      </w:r>
      <w:r w:rsidR="0074728A">
        <w:rPr>
          <w:rFonts w:ascii="Times New Roman" w:eastAsia="Times New Roman" w:hAnsi="Times New Roman" w:cs="Times New Roman"/>
          <w:sz w:val="24"/>
          <w:szCs w:val="24"/>
        </w:rPr>
        <w:t>300</w:t>
      </w:r>
      <w:r w:rsidR="00D7119E">
        <w:rPr>
          <w:rFonts w:ascii="Times New Roman" w:eastAsia="Times New Roman" w:hAnsi="Times New Roman" w:cs="Times New Roman"/>
          <w:sz w:val="24"/>
          <w:szCs w:val="24"/>
        </w:rPr>
        <w:t xml:space="preserve">6434 </w:t>
      </w:r>
      <w:r w:rsidRPr="00A84B55">
        <w:rPr>
          <w:rFonts w:ascii="Times New Roman" w:hAnsi="Times New Roman" w:cs="Times New Roman"/>
          <w:snapToGrid w:val="0"/>
          <w:sz w:val="24"/>
          <w:szCs w:val="24"/>
        </w:rPr>
        <w:t xml:space="preserve">is </w:t>
      </w:r>
      <w:r w:rsidR="001F7138">
        <w:rPr>
          <w:rFonts w:ascii="Times New Roman" w:hAnsi="Times New Roman" w:cs="Times New Roman"/>
          <w:snapToGrid w:val="0"/>
          <w:sz w:val="24"/>
          <w:szCs w:val="24"/>
        </w:rPr>
        <w:t>h</w:t>
      </w:r>
      <w:r w:rsidR="006E7812">
        <w:rPr>
          <w:rFonts w:ascii="Times New Roman" w:hAnsi="Times New Roman" w:cs="Times New Roman"/>
          <w:snapToGrid w:val="0"/>
          <w:sz w:val="24"/>
          <w:szCs w:val="24"/>
        </w:rPr>
        <w:t>ere</w:t>
      </w:r>
      <w:r w:rsidRPr="00A84B55">
        <w:rPr>
          <w:rFonts w:ascii="Times New Roman" w:hAnsi="Times New Roman" w:cs="Times New Roman"/>
          <w:snapToGrid w:val="0"/>
          <w:sz w:val="24"/>
          <w:szCs w:val="24"/>
        </w:rPr>
        <w:t xml:space="preserve">by dismissed with prejudice </w:t>
      </w:r>
      <w:r w:rsidR="002D5F6B" w:rsidRPr="00A84B55">
        <w:rPr>
          <w:rFonts w:ascii="Times New Roman" w:hAnsi="Times New Roman" w:cs="Times New Roman"/>
          <w:snapToGrid w:val="0"/>
          <w:sz w:val="24"/>
          <w:szCs w:val="24"/>
        </w:rPr>
        <w:t>due to</w:t>
      </w:r>
      <w:r w:rsidRPr="00A84B55">
        <w:rPr>
          <w:rFonts w:ascii="Times New Roman" w:hAnsi="Times New Roman" w:cs="Times New Roman"/>
          <w:snapToGrid w:val="0"/>
          <w:sz w:val="24"/>
          <w:szCs w:val="24"/>
        </w:rPr>
        <w:t xml:space="preserve"> Complainants</w:t>
      </w:r>
      <w:r w:rsidR="00D7119E">
        <w:rPr>
          <w:rFonts w:ascii="Times New Roman" w:hAnsi="Times New Roman" w:cs="Times New Roman"/>
          <w:snapToGrid w:val="0"/>
          <w:sz w:val="24"/>
          <w:szCs w:val="24"/>
        </w:rPr>
        <w:t>’</w:t>
      </w:r>
      <w:r w:rsidRPr="00A84B55">
        <w:rPr>
          <w:rFonts w:ascii="Times New Roman" w:hAnsi="Times New Roman" w:cs="Times New Roman"/>
          <w:snapToGrid w:val="0"/>
          <w:sz w:val="24"/>
          <w:szCs w:val="24"/>
        </w:rPr>
        <w:t xml:space="preserve"> failure</w:t>
      </w:r>
      <w:r w:rsidR="009B59C2" w:rsidRPr="00A84B55">
        <w:rPr>
          <w:rFonts w:ascii="Times New Roman" w:hAnsi="Times New Roman" w:cs="Times New Roman"/>
          <w:snapToGrid w:val="0"/>
          <w:sz w:val="24"/>
          <w:szCs w:val="24"/>
        </w:rPr>
        <w:t xml:space="preserve"> </w:t>
      </w:r>
      <w:r w:rsidR="003E0C4F">
        <w:rPr>
          <w:rFonts w:ascii="Times New Roman" w:hAnsi="Times New Roman" w:cs="Times New Roman"/>
          <w:snapToGrid w:val="0"/>
          <w:sz w:val="24"/>
          <w:szCs w:val="24"/>
        </w:rPr>
        <w:t xml:space="preserve">to </w:t>
      </w:r>
      <w:r w:rsidR="006E7812">
        <w:rPr>
          <w:rFonts w:ascii="Times New Roman" w:hAnsi="Times New Roman" w:cs="Times New Roman"/>
          <w:snapToGrid w:val="0"/>
          <w:sz w:val="24"/>
          <w:szCs w:val="24"/>
        </w:rPr>
        <w:t xml:space="preserve">serve full and complete discovery responses or </w:t>
      </w:r>
      <w:r w:rsidR="003E0C4F" w:rsidRPr="00A84B55">
        <w:rPr>
          <w:rFonts w:ascii="Times New Roman" w:hAnsi="Times New Roman" w:cs="Times New Roman"/>
          <w:snapToGrid w:val="0"/>
          <w:sz w:val="24"/>
          <w:szCs w:val="24"/>
        </w:rPr>
        <w:t>witness information, in violation of Interim Order</w:t>
      </w:r>
      <w:r w:rsidR="00B75289">
        <w:rPr>
          <w:rFonts w:ascii="Times New Roman" w:hAnsi="Times New Roman" w:cs="Times New Roman"/>
          <w:snapToGrid w:val="0"/>
          <w:sz w:val="24"/>
          <w:szCs w:val="24"/>
        </w:rPr>
        <w:t>s</w:t>
      </w:r>
      <w:r w:rsidR="003E0C4F" w:rsidRPr="00A84B55">
        <w:rPr>
          <w:rFonts w:ascii="Times New Roman" w:hAnsi="Times New Roman" w:cs="Times New Roman"/>
          <w:snapToGrid w:val="0"/>
          <w:sz w:val="24"/>
          <w:szCs w:val="24"/>
        </w:rPr>
        <w:t xml:space="preserve"> dated </w:t>
      </w:r>
      <w:r w:rsidR="006E7812">
        <w:rPr>
          <w:rFonts w:ascii="Times New Roman" w:hAnsi="Times New Roman" w:cs="Times New Roman"/>
          <w:snapToGrid w:val="0"/>
          <w:sz w:val="24"/>
          <w:szCs w:val="24"/>
        </w:rPr>
        <w:t xml:space="preserve">October </w:t>
      </w:r>
      <w:r w:rsidR="00D7119E">
        <w:rPr>
          <w:rFonts w:ascii="Times New Roman" w:hAnsi="Times New Roman" w:cs="Times New Roman"/>
          <w:snapToGrid w:val="0"/>
          <w:sz w:val="24"/>
          <w:szCs w:val="24"/>
        </w:rPr>
        <w:t>15</w:t>
      </w:r>
      <w:r w:rsidR="006E7812">
        <w:rPr>
          <w:rFonts w:ascii="Times New Roman" w:hAnsi="Times New Roman" w:cs="Times New Roman"/>
          <w:snapToGrid w:val="0"/>
          <w:sz w:val="24"/>
          <w:szCs w:val="24"/>
        </w:rPr>
        <w:t>, 2019</w:t>
      </w:r>
      <w:r w:rsidR="00C54EE0">
        <w:rPr>
          <w:rFonts w:ascii="Times New Roman" w:hAnsi="Times New Roman" w:cs="Times New Roman"/>
          <w:snapToGrid w:val="0"/>
          <w:sz w:val="24"/>
          <w:szCs w:val="24"/>
        </w:rPr>
        <w:t xml:space="preserve"> and February 21, 2020.</w:t>
      </w:r>
    </w:p>
    <w:p w14:paraId="4EC6EED0" w14:textId="618F67FC" w:rsidR="006E7812" w:rsidRDefault="006E7812" w:rsidP="004D1800">
      <w:pPr>
        <w:spacing w:after="0" w:line="360" w:lineRule="auto"/>
        <w:ind w:firstLine="1440"/>
        <w:rPr>
          <w:rFonts w:ascii="Times New Roman" w:hAnsi="Times New Roman" w:cs="Times New Roman"/>
          <w:snapToGrid w:val="0"/>
          <w:sz w:val="24"/>
          <w:szCs w:val="24"/>
        </w:rPr>
      </w:pPr>
    </w:p>
    <w:bookmarkEnd w:id="7"/>
    <w:p w14:paraId="4A0B9FBB" w14:textId="6C467E8B" w:rsidR="0089123F" w:rsidRPr="00A84B55" w:rsidRDefault="00505C47" w:rsidP="004D1800">
      <w:pPr>
        <w:pStyle w:val="Footer"/>
        <w:tabs>
          <w:tab w:val="clear" w:pos="4680"/>
          <w:tab w:val="clear" w:pos="9360"/>
        </w:tabs>
        <w:spacing w:line="360" w:lineRule="auto"/>
        <w:ind w:firstLine="1440"/>
        <w:rPr>
          <w:rFonts w:ascii="Times New Roman" w:hAnsi="Times New Roman" w:cs="Times New Roman"/>
          <w:snapToGrid w:val="0"/>
          <w:sz w:val="24"/>
          <w:szCs w:val="24"/>
        </w:rPr>
      </w:pPr>
      <w:r w:rsidRPr="00A84B55">
        <w:rPr>
          <w:rFonts w:ascii="Times New Roman" w:hAnsi="Times New Roman" w:cs="Times New Roman"/>
          <w:snapToGrid w:val="0"/>
          <w:sz w:val="24"/>
          <w:szCs w:val="24"/>
        </w:rPr>
        <w:lastRenderedPageBreak/>
        <w:t>3.</w:t>
      </w:r>
      <w:r w:rsidRPr="00A84B55">
        <w:rPr>
          <w:rFonts w:ascii="Times New Roman" w:hAnsi="Times New Roman" w:cs="Times New Roman"/>
          <w:snapToGrid w:val="0"/>
          <w:sz w:val="24"/>
          <w:szCs w:val="24"/>
        </w:rPr>
        <w:tab/>
      </w:r>
      <w:r w:rsidR="0089123F" w:rsidRPr="00A84B55">
        <w:rPr>
          <w:rFonts w:ascii="Times New Roman" w:hAnsi="Times New Roman" w:cs="Times New Roman"/>
          <w:snapToGrid w:val="0"/>
          <w:sz w:val="24"/>
          <w:szCs w:val="24"/>
        </w:rPr>
        <w:t>That the Secretary’s Bureau shall mark Docket No.</w:t>
      </w:r>
      <w:r w:rsidR="0089123F" w:rsidRPr="00A84B55">
        <w:rPr>
          <w:rFonts w:ascii="Times New Roman" w:hAnsi="Times New Roman" w:cs="Times New Roman"/>
          <w:sz w:val="24"/>
          <w:szCs w:val="24"/>
        </w:rPr>
        <w:t xml:space="preserve"> </w:t>
      </w:r>
      <w:r w:rsidR="009A666B" w:rsidRPr="00A84B55">
        <w:rPr>
          <w:rFonts w:ascii="Times New Roman" w:eastAsia="Times New Roman" w:hAnsi="Times New Roman" w:cs="Times New Roman"/>
          <w:sz w:val="24"/>
          <w:szCs w:val="24"/>
        </w:rPr>
        <w:t>C-2018-</w:t>
      </w:r>
      <w:r w:rsidR="0074728A">
        <w:rPr>
          <w:rFonts w:ascii="Times New Roman" w:eastAsia="Times New Roman" w:hAnsi="Times New Roman" w:cs="Times New Roman"/>
          <w:sz w:val="24"/>
          <w:szCs w:val="24"/>
        </w:rPr>
        <w:t>300</w:t>
      </w:r>
      <w:r w:rsidR="00720236">
        <w:rPr>
          <w:rFonts w:ascii="Times New Roman" w:eastAsia="Times New Roman" w:hAnsi="Times New Roman" w:cs="Times New Roman"/>
          <w:sz w:val="24"/>
          <w:szCs w:val="24"/>
        </w:rPr>
        <w:t>6434</w:t>
      </w:r>
      <w:r w:rsidR="009A666B">
        <w:rPr>
          <w:rFonts w:ascii="Times New Roman" w:eastAsia="Times New Roman" w:hAnsi="Times New Roman" w:cs="Times New Roman"/>
          <w:sz w:val="24"/>
          <w:szCs w:val="24"/>
        </w:rPr>
        <w:t xml:space="preserve"> </w:t>
      </w:r>
      <w:r w:rsidR="0089123F" w:rsidRPr="00A84B55">
        <w:rPr>
          <w:rFonts w:ascii="Times New Roman" w:hAnsi="Times New Roman" w:cs="Times New Roman"/>
          <w:snapToGrid w:val="0"/>
          <w:sz w:val="24"/>
          <w:szCs w:val="24"/>
        </w:rPr>
        <w:t>as closed.</w:t>
      </w:r>
    </w:p>
    <w:p w14:paraId="3AFB9EE1" w14:textId="77777777" w:rsidR="0089123F" w:rsidRPr="00A84B55" w:rsidRDefault="0089123F" w:rsidP="004D1800">
      <w:pPr>
        <w:pStyle w:val="Footer"/>
        <w:spacing w:line="360" w:lineRule="auto"/>
        <w:rPr>
          <w:rFonts w:ascii="Times New Roman" w:hAnsi="Times New Roman" w:cs="Times New Roman"/>
          <w:snapToGrid w:val="0"/>
          <w:sz w:val="24"/>
          <w:szCs w:val="24"/>
        </w:rPr>
      </w:pPr>
    </w:p>
    <w:p w14:paraId="620ADE53" w14:textId="77777777" w:rsidR="0089123F" w:rsidRPr="00A84B55" w:rsidRDefault="0089123F" w:rsidP="00757B62">
      <w:pPr>
        <w:pStyle w:val="Footer"/>
        <w:spacing w:line="360" w:lineRule="auto"/>
        <w:rPr>
          <w:rFonts w:ascii="Times New Roman" w:hAnsi="Times New Roman" w:cs="Times New Roman"/>
          <w:sz w:val="24"/>
          <w:szCs w:val="24"/>
        </w:rPr>
      </w:pPr>
    </w:p>
    <w:p w14:paraId="7FA41481" w14:textId="4FBF82C8" w:rsidR="00757B62" w:rsidRPr="00757B62" w:rsidRDefault="00757B62" w:rsidP="00757B6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757B62">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w:t>
      </w:r>
      <w:r w:rsidR="00F243BD">
        <w:rPr>
          <w:rFonts w:ascii="Times New Roman" w:eastAsia="Times New Roman" w:hAnsi="Times New Roman" w:cs="Times New Roman"/>
          <w:sz w:val="24"/>
          <w:szCs w:val="24"/>
          <w:u w:val="single"/>
        </w:rPr>
        <w:t>ly 1</w:t>
      </w:r>
      <w:r>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u w:val="single"/>
        </w:rPr>
        <w:tab/>
      </w:r>
      <w:r w:rsidRPr="00757B62">
        <w:rPr>
          <w:rFonts w:ascii="Times New Roman" w:eastAsia="Times New Roman" w:hAnsi="Times New Roman" w:cs="Times New Roman"/>
          <w:sz w:val="24"/>
          <w:szCs w:val="24"/>
          <w:u w:val="single"/>
        </w:rPr>
        <w:tab/>
        <w:t>/s/</w:t>
      </w:r>
      <w:r w:rsidRPr="00757B62">
        <w:rPr>
          <w:rFonts w:ascii="Times New Roman" w:eastAsia="Times New Roman" w:hAnsi="Times New Roman" w:cs="Times New Roman"/>
          <w:sz w:val="24"/>
          <w:szCs w:val="24"/>
          <w:u w:val="single"/>
        </w:rPr>
        <w:tab/>
      </w:r>
      <w:r w:rsidRPr="00757B62">
        <w:rPr>
          <w:rFonts w:ascii="Times New Roman" w:eastAsia="Times New Roman" w:hAnsi="Times New Roman" w:cs="Times New Roman"/>
          <w:sz w:val="24"/>
          <w:szCs w:val="24"/>
          <w:u w:val="single"/>
        </w:rPr>
        <w:tab/>
      </w:r>
      <w:r w:rsidRPr="00757B62">
        <w:rPr>
          <w:rFonts w:ascii="Times New Roman" w:eastAsia="Times New Roman" w:hAnsi="Times New Roman" w:cs="Times New Roman"/>
          <w:sz w:val="24"/>
          <w:szCs w:val="24"/>
          <w:u w:val="single"/>
        </w:rPr>
        <w:tab/>
      </w:r>
    </w:p>
    <w:p w14:paraId="54B3A487" w14:textId="77777777" w:rsidR="00757B62" w:rsidRPr="00757B62" w:rsidRDefault="00757B62" w:rsidP="00757B6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t>Jeffrey A. Watson</w:t>
      </w:r>
    </w:p>
    <w:p w14:paraId="40F97498" w14:textId="0ABBBF10" w:rsidR="00C54EE0" w:rsidRDefault="00757B62" w:rsidP="00757B62">
      <w:pPr>
        <w:spacing w:after="0" w:line="240" w:lineRule="auto"/>
        <w:rPr>
          <w:rFonts w:ascii="Times New Roman" w:hAnsi="Times New Roman" w:cs="Times New Roman"/>
          <w:sz w:val="24"/>
          <w:szCs w:val="24"/>
        </w:rPr>
      </w:pP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r>
      <w:r w:rsidRPr="00757B62">
        <w:rPr>
          <w:rFonts w:ascii="Times New Roman" w:eastAsia="Times New Roman" w:hAnsi="Times New Roman" w:cs="Times New Roman"/>
          <w:sz w:val="24"/>
          <w:szCs w:val="24"/>
        </w:rPr>
        <w:tab/>
        <w:t>Administrative Law Judge</w:t>
      </w:r>
    </w:p>
    <w:p w14:paraId="7C8BD4ED" w14:textId="1B748980" w:rsidR="00C54EE0" w:rsidRDefault="00C54EE0" w:rsidP="00DD01EC">
      <w:pPr>
        <w:spacing w:after="0" w:line="240" w:lineRule="auto"/>
        <w:rPr>
          <w:rFonts w:ascii="Times New Roman" w:hAnsi="Times New Roman" w:cs="Times New Roman"/>
          <w:sz w:val="24"/>
          <w:szCs w:val="24"/>
        </w:rPr>
      </w:pPr>
    </w:p>
    <w:p w14:paraId="60CBC1A6" w14:textId="03D0E875" w:rsidR="00C54EE0" w:rsidRDefault="00C54EE0" w:rsidP="00DD01EC">
      <w:pPr>
        <w:spacing w:after="0" w:line="240" w:lineRule="auto"/>
        <w:rPr>
          <w:rFonts w:ascii="Times New Roman" w:hAnsi="Times New Roman" w:cs="Times New Roman"/>
          <w:sz w:val="24"/>
          <w:szCs w:val="24"/>
        </w:rPr>
      </w:pPr>
    </w:p>
    <w:p w14:paraId="3C355D36" w14:textId="29378FE2" w:rsidR="00757B62" w:rsidRDefault="00757B62" w:rsidP="0059602B">
      <w:pPr>
        <w:tabs>
          <w:tab w:val="left" w:pos="-1440"/>
          <w:tab w:val="left" w:pos="-720"/>
          <w:tab w:val="left" w:pos="0"/>
          <w:tab w:val="left" w:pos="432"/>
          <w:tab w:val="left" w:pos="576"/>
          <w:tab w:val="left" w:pos="1440"/>
          <w:tab w:val="left" w:pos="2086"/>
          <w:tab w:val="left" w:pos="2880"/>
        </w:tabs>
        <w:suppressAutoHyphens/>
        <w:rPr>
          <w:b/>
          <w:kern w:val="1"/>
        </w:rPr>
      </w:pPr>
    </w:p>
    <w:sectPr w:rsidR="00757B62" w:rsidSect="00A74C7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7D122" w14:textId="77777777" w:rsidR="00D702DC" w:rsidRDefault="00D702DC" w:rsidP="006A6C48">
      <w:pPr>
        <w:spacing w:after="0" w:line="240" w:lineRule="auto"/>
      </w:pPr>
      <w:r>
        <w:separator/>
      </w:r>
    </w:p>
  </w:endnote>
  <w:endnote w:type="continuationSeparator" w:id="0">
    <w:p w14:paraId="532F9217" w14:textId="77777777" w:rsidR="00D702DC" w:rsidRDefault="00D702DC" w:rsidP="006A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3291997"/>
      <w:docPartObj>
        <w:docPartGallery w:val="Page Numbers (Bottom of Page)"/>
        <w:docPartUnique/>
      </w:docPartObj>
    </w:sdtPr>
    <w:sdtEndPr>
      <w:rPr>
        <w:rFonts w:ascii="Times New Roman" w:hAnsi="Times New Roman" w:cs="Times New Roman"/>
        <w:noProof/>
        <w:sz w:val="20"/>
        <w:szCs w:val="20"/>
      </w:rPr>
    </w:sdtEndPr>
    <w:sdtContent>
      <w:p w14:paraId="499B2EED" w14:textId="77777777" w:rsidR="00B2514D" w:rsidRPr="00EF7E6D" w:rsidRDefault="00B2514D">
        <w:pPr>
          <w:pStyle w:val="Footer"/>
          <w:jc w:val="center"/>
          <w:rPr>
            <w:rFonts w:ascii="Times New Roman" w:hAnsi="Times New Roman" w:cs="Times New Roman"/>
            <w:sz w:val="20"/>
            <w:szCs w:val="20"/>
          </w:rPr>
        </w:pPr>
        <w:r w:rsidRPr="00EF7E6D">
          <w:rPr>
            <w:rFonts w:ascii="Times New Roman" w:hAnsi="Times New Roman" w:cs="Times New Roman"/>
            <w:sz w:val="20"/>
            <w:szCs w:val="20"/>
          </w:rPr>
          <w:fldChar w:fldCharType="begin"/>
        </w:r>
        <w:r w:rsidRPr="00EF7E6D">
          <w:rPr>
            <w:rFonts w:ascii="Times New Roman" w:hAnsi="Times New Roman" w:cs="Times New Roman"/>
            <w:sz w:val="20"/>
            <w:szCs w:val="20"/>
          </w:rPr>
          <w:instrText xml:space="preserve"> PAGE   \* MERGEFORMAT </w:instrText>
        </w:r>
        <w:r w:rsidRPr="00EF7E6D">
          <w:rPr>
            <w:rFonts w:ascii="Times New Roman" w:hAnsi="Times New Roman" w:cs="Times New Roman"/>
            <w:sz w:val="20"/>
            <w:szCs w:val="20"/>
          </w:rPr>
          <w:fldChar w:fldCharType="separate"/>
        </w:r>
        <w:r w:rsidRPr="00EF7E6D">
          <w:rPr>
            <w:rFonts w:ascii="Times New Roman" w:hAnsi="Times New Roman" w:cs="Times New Roman"/>
            <w:noProof/>
            <w:sz w:val="20"/>
            <w:szCs w:val="20"/>
          </w:rPr>
          <w:t>2</w:t>
        </w:r>
        <w:r w:rsidRPr="00EF7E6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72CD8" w14:textId="77777777" w:rsidR="00D702DC" w:rsidRDefault="00D702DC" w:rsidP="006A6C48">
      <w:pPr>
        <w:spacing w:after="0" w:line="240" w:lineRule="auto"/>
      </w:pPr>
      <w:r>
        <w:separator/>
      </w:r>
    </w:p>
  </w:footnote>
  <w:footnote w:type="continuationSeparator" w:id="0">
    <w:p w14:paraId="4E677C00" w14:textId="77777777" w:rsidR="00D702DC" w:rsidRDefault="00D702DC" w:rsidP="006A6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4BF7"/>
    <w:multiLevelType w:val="hybridMultilevel"/>
    <w:tmpl w:val="29F401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8493151"/>
    <w:multiLevelType w:val="hybridMultilevel"/>
    <w:tmpl w:val="DA602886"/>
    <w:lvl w:ilvl="0" w:tplc="884676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EE46F30"/>
    <w:multiLevelType w:val="hybridMultilevel"/>
    <w:tmpl w:val="1AEE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CC47DA"/>
    <w:multiLevelType w:val="hybridMultilevel"/>
    <w:tmpl w:val="D7C4FC7C"/>
    <w:lvl w:ilvl="0" w:tplc="05D64A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DA0695D"/>
    <w:multiLevelType w:val="hybridMultilevel"/>
    <w:tmpl w:val="E00494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E6642D"/>
    <w:multiLevelType w:val="hybridMultilevel"/>
    <w:tmpl w:val="1E38C1CA"/>
    <w:lvl w:ilvl="0" w:tplc="A778148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6"/>
  </w:num>
  <w:num w:numId="4">
    <w:abstractNumId w:val="5"/>
  </w:num>
  <w:num w:numId="5">
    <w:abstractNumId w:val="4"/>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3F"/>
    <w:rsid w:val="0000287A"/>
    <w:rsid w:val="00005A20"/>
    <w:rsid w:val="000067C2"/>
    <w:rsid w:val="00006BEB"/>
    <w:rsid w:val="00007769"/>
    <w:rsid w:val="00015037"/>
    <w:rsid w:val="00015E3B"/>
    <w:rsid w:val="00017210"/>
    <w:rsid w:val="000173FA"/>
    <w:rsid w:val="00017611"/>
    <w:rsid w:val="000211D7"/>
    <w:rsid w:val="000325B6"/>
    <w:rsid w:val="00035D3F"/>
    <w:rsid w:val="000575AD"/>
    <w:rsid w:val="0007266C"/>
    <w:rsid w:val="00080B64"/>
    <w:rsid w:val="00081C36"/>
    <w:rsid w:val="00081CEE"/>
    <w:rsid w:val="00092B01"/>
    <w:rsid w:val="0009347D"/>
    <w:rsid w:val="0009475A"/>
    <w:rsid w:val="00097A8D"/>
    <w:rsid w:val="000B1D58"/>
    <w:rsid w:val="000C44A6"/>
    <w:rsid w:val="000D5DBF"/>
    <w:rsid w:val="000E4B29"/>
    <w:rsid w:val="000E6B2A"/>
    <w:rsid w:val="000E7778"/>
    <w:rsid w:val="000F2492"/>
    <w:rsid w:val="000F49E3"/>
    <w:rsid w:val="001143B2"/>
    <w:rsid w:val="001152A8"/>
    <w:rsid w:val="00116597"/>
    <w:rsid w:val="00122D95"/>
    <w:rsid w:val="00134FCA"/>
    <w:rsid w:val="00136701"/>
    <w:rsid w:val="0014086E"/>
    <w:rsid w:val="00140AE4"/>
    <w:rsid w:val="00142297"/>
    <w:rsid w:val="00146514"/>
    <w:rsid w:val="00162E50"/>
    <w:rsid w:val="0016716A"/>
    <w:rsid w:val="0017393C"/>
    <w:rsid w:val="001757E7"/>
    <w:rsid w:val="00177D55"/>
    <w:rsid w:val="00177E04"/>
    <w:rsid w:val="0018641E"/>
    <w:rsid w:val="00191F21"/>
    <w:rsid w:val="00196C87"/>
    <w:rsid w:val="001A1515"/>
    <w:rsid w:val="001A3406"/>
    <w:rsid w:val="001A63AF"/>
    <w:rsid w:val="001A67EA"/>
    <w:rsid w:val="001B059C"/>
    <w:rsid w:val="001B1604"/>
    <w:rsid w:val="001B660A"/>
    <w:rsid w:val="001C52DF"/>
    <w:rsid w:val="001C6FB0"/>
    <w:rsid w:val="001D0467"/>
    <w:rsid w:val="001D1BB0"/>
    <w:rsid w:val="001E2F5F"/>
    <w:rsid w:val="001F160B"/>
    <w:rsid w:val="001F531E"/>
    <w:rsid w:val="001F6374"/>
    <w:rsid w:val="001F7138"/>
    <w:rsid w:val="00200F5E"/>
    <w:rsid w:val="00204723"/>
    <w:rsid w:val="00207052"/>
    <w:rsid w:val="00211979"/>
    <w:rsid w:val="00216B21"/>
    <w:rsid w:val="002174C9"/>
    <w:rsid w:val="002242C5"/>
    <w:rsid w:val="0023589B"/>
    <w:rsid w:val="002359B3"/>
    <w:rsid w:val="00240B46"/>
    <w:rsid w:val="00241959"/>
    <w:rsid w:val="00242C55"/>
    <w:rsid w:val="00252ECF"/>
    <w:rsid w:val="00256448"/>
    <w:rsid w:val="00256872"/>
    <w:rsid w:val="00261EA4"/>
    <w:rsid w:val="0026439C"/>
    <w:rsid w:val="0027315C"/>
    <w:rsid w:val="002760A5"/>
    <w:rsid w:val="00280818"/>
    <w:rsid w:val="00281ACD"/>
    <w:rsid w:val="00283016"/>
    <w:rsid w:val="0028421E"/>
    <w:rsid w:val="002A0096"/>
    <w:rsid w:val="002A471A"/>
    <w:rsid w:val="002A60DA"/>
    <w:rsid w:val="002B0BC1"/>
    <w:rsid w:val="002D0D22"/>
    <w:rsid w:val="002D5F6B"/>
    <w:rsid w:val="002F51AA"/>
    <w:rsid w:val="002F5A4F"/>
    <w:rsid w:val="0030660F"/>
    <w:rsid w:val="003106B3"/>
    <w:rsid w:val="00310A5D"/>
    <w:rsid w:val="00310E5F"/>
    <w:rsid w:val="00311E08"/>
    <w:rsid w:val="0031338F"/>
    <w:rsid w:val="00324285"/>
    <w:rsid w:val="00324C0D"/>
    <w:rsid w:val="00332729"/>
    <w:rsid w:val="00340576"/>
    <w:rsid w:val="00343118"/>
    <w:rsid w:val="00346EBE"/>
    <w:rsid w:val="0035267E"/>
    <w:rsid w:val="0035523C"/>
    <w:rsid w:val="00357659"/>
    <w:rsid w:val="0036462A"/>
    <w:rsid w:val="003745A3"/>
    <w:rsid w:val="0037501F"/>
    <w:rsid w:val="003840D6"/>
    <w:rsid w:val="00384CBC"/>
    <w:rsid w:val="003A6DD7"/>
    <w:rsid w:val="003D0C3A"/>
    <w:rsid w:val="003D5961"/>
    <w:rsid w:val="003D5A72"/>
    <w:rsid w:val="003D5CB7"/>
    <w:rsid w:val="003E0C4F"/>
    <w:rsid w:val="003E4A9D"/>
    <w:rsid w:val="003E7F67"/>
    <w:rsid w:val="003F440E"/>
    <w:rsid w:val="003F7FED"/>
    <w:rsid w:val="00403D35"/>
    <w:rsid w:val="0041755D"/>
    <w:rsid w:val="00417F55"/>
    <w:rsid w:val="00421F00"/>
    <w:rsid w:val="00422251"/>
    <w:rsid w:val="00425858"/>
    <w:rsid w:val="004301A4"/>
    <w:rsid w:val="00430551"/>
    <w:rsid w:val="00436870"/>
    <w:rsid w:val="004379F5"/>
    <w:rsid w:val="0044584E"/>
    <w:rsid w:val="004541BA"/>
    <w:rsid w:val="0046549D"/>
    <w:rsid w:val="00465E68"/>
    <w:rsid w:val="00467FEB"/>
    <w:rsid w:val="004700EF"/>
    <w:rsid w:val="00475AD7"/>
    <w:rsid w:val="004768A4"/>
    <w:rsid w:val="004A1D60"/>
    <w:rsid w:val="004B1B90"/>
    <w:rsid w:val="004B7BCA"/>
    <w:rsid w:val="004C4A61"/>
    <w:rsid w:val="004D15AC"/>
    <w:rsid w:val="004D1800"/>
    <w:rsid w:val="004D59E6"/>
    <w:rsid w:val="004F6F93"/>
    <w:rsid w:val="00500DFF"/>
    <w:rsid w:val="00501F39"/>
    <w:rsid w:val="00505C47"/>
    <w:rsid w:val="00511699"/>
    <w:rsid w:val="005154BB"/>
    <w:rsid w:val="00517589"/>
    <w:rsid w:val="00521214"/>
    <w:rsid w:val="00521E4F"/>
    <w:rsid w:val="00524D5A"/>
    <w:rsid w:val="005250A6"/>
    <w:rsid w:val="005276A7"/>
    <w:rsid w:val="00527C74"/>
    <w:rsid w:val="00543249"/>
    <w:rsid w:val="00543C79"/>
    <w:rsid w:val="00553299"/>
    <w:rsid w:val="00555A51"/>
    <w:rsid w:val="00566DD1"/>
    <w:rsid w:val="0058625D"/>
    <w:rsid w:val="0058672D"/>
    <w:rsid w:val="005905E7"/>
    <w:rsid w:val="0059602B"/>
    <w:rsid w:val="005A1ED1"/>
    <w:rsid w:val="005B2DA6"/>
    <w:rsid w:val="005B73E5"/>
    <w:rsid w:val="005C045C"/>
    <w:rsid w:val="005C0820"/>
    <w:rsid w:val="005C1A3E"/>
    <w:rsid w:val="005E1D6A"/>
    <w:rsid w:val="005E275F"/>
    <w:rsid w:val="005F04C7"/>
    <w:rsid w:val="005F7B12"/>
    <w:rsid w:val="00604B30"/>
    <w:rsid w:val="00611698"/>
    <w:rsid w:val="00622F4C"/>
    <w:rsid w:val="0062644C"/>
    <w:rsid w:val="00644071"/>
    <w:rsid w:val="006449D0"/>
    <w:rsid w:val="0065142A"/>
    <w:rsid w:val="0066500F"/>
    <w:rsid w:val="0067051F"/>
    <w:rsid w:val="006753DB"/>
    <w:rsid w:val="00676098"/>
    <w:rsid w:val="006845D7"/>
    <w:rsid w:val="006854E5"/>
    <w:rsid w:val="006863A6"/>
    <w:rsid w:val="0069737B"/>
    <w:rsid w:val="006A6C48"/>
    <w:rsid w:val="006B6BD6"/>
    <w:rsid w:val="006C3ED5"/>
    <w:rsid w:val="006C6F80"/>
    <w:rsid w:val="006D4824"/>
    <w:rsid w:val="006D6F2C"/>
    <w:rsid w:val="006E1678"/>
    <w:rsid w:val="006E1917"/>
    <w:rsid w:val="006E31AC"/>
    <w:rsid w:val="006E6886"/>
    <w:rsid w:val="006E6F0A"/>
    <w:rsid w:val="006E7812"/>
    <w:rsid w:val="006F51C0"/>
    <w:rsid w:val="00700F3E"/>
    <w:rsid w:val="0070443E"/>
    <w:rsid w:val="00711324"/>
    <w:rsid w:val="0071631B"/>
    <w:rsid w:val="00717538"/>
    <w:rsid w:val="00720236"/>
    <w:rsid w:val="0073137A"/>
    <w:rsid w:val="007320B7"/>
    <w:rsid w:val="007437C0"/>
    <w:rsid w:val="00745E43"/>
    <w:rsid w:val="0074728A"/>
    <w:rsid w:val="00753795"/>
    <w:rsid w:val="00754C1F"/>
    <w:rsid w:val="00756502"/>
    <w:rsid w:val="00757002"/>
    <w:rsid w:val="00757B62"/>
    <w:rsid w:val="00771C72"/>
    <w:rsid w:val="00773052"/>
    <w:rsid w:val="0078412F"/>
    <w:rsid w:val="007A54BC"/>
    <w:rsid w:val="007B0D0F"/>
    <w:rsid w:val="007B4ACB"/>
    <w:rsid w:val="007B5C79"/>
    <w:rsid w:val="007B62D2"/>
    <w:rsid w:val="007B6EDD"/>
    <w:rsid w:val="007C590A"/>
    <w:rsid w:val="007C7AB9"/>
    <w:rsid w:val="00802539"/>
    <w:rsid w:val="008027EF"/>
    <w:rsid w:val="00813039"/>
    <w:rsid w:val="0082012A"/>
    <w:rsid w:val="00827E57"/>
    <w:rsid w:val="00835DC3"/>
    <w:rsid w:val="00846D69"/>
    <w:rsid w:val="00846DF7"/>
    <w:rsid w:val="008510FD"/>
    <w:rsid w:val="00855739"/>
    <w:rsid w:val="00857331"/>
    <w:rsid w:val="00882AE0"/>
    <w:rsid w:val="0089123F"/>
    <w:rsid w:val="008A091C"/>
    <w:rsid w:val="008A243D"/>
    <w:rsid w:val="008A3D35"/>
    <w:rsid w:val="008A585B"/>
    <w:rsid w:val="008B489C"/>
    <w:rsid w:val="008B50B0"/>
    <w:rsid w:val="008D0572"/>
    <w:rsid w:val="008D3B80"/>
    <w:rsid w:val="008E658B"/>
    <w:rsid w:val="008E730E"/>
    <w:rsid w:val="008E7A86"/>
    <w:rsid w:val="00903652"/>
    <w:rsid w:val="00903EE1"/>
    <w:rsid w:val="009055DA"/>
    <w:rsid w:val="00905BAC"/>
    <w:rsid w:val="00915026"/>
    <w:rsid w:val="0092074F"/>
    <w:rsid w:val="00922BB6"/>
    <w:rsid w:val="00927DAD"/>
    <w:rsid w:val="00931340"/>
    <w:rsid w:val="00931A52"/>
    <w:rsid w:val="00940D0D"/>
    <w:rsid w:val="00942E0D"/>
    <w:rsid w:val="00943853"/>
    <w:rsid w:val="009455CA"/>
    <w:rsid w:val="00954244"/>
    <w:rsid w:val="009567E8"/>
    <w:rsid w:val="00964F0F"/>
    <w:rsid w:val="00966016"/>
    <w:rsid w:val="00967A07"/>
    <w:rsid w:val="00977C1A"/>
    <w:rsid w:val="009914FA"/>
    <w:rsid w:val="00996CE1"/>
    <w:rsid w:val="009A197A"/>
    <w:rsid w:val="009A370C"/>
    <w:rsid w:val="009A4C44"/>
    <w:rsid w:val="009A5354"/>
    <w:rsid w:val="009A5EE4"/>
    <w:rsid w:val="009A666B"/>
    <w:rsid w:val="009A6AC7"/>
    <w:rsid w:val="009B01C3"/>
    <w:rsid w:val="009B1584"/>
    <w:rsid w:val="009B2275"/>
    <w:rsid w:val="009B59C2"/>
    <w:rsid w:val="009B6C22"/>
    <w:rsid w:val="009C110F"/>
    <w:rsid w:val="009C5151"/>
    <w:rsid w:val="009C7E65"/>
    <w:rsid w:val="009D111A"/>
    <w:rsid w:val="009D4709"/>
    <w:rsid w:val="009E2EA1"/>
    <w:rsid w:val="009E6B1A"/>
    <w:rsid w:val="009E70AD"/>
    <w:rsid w:val="009E7CFD"/>
    <w:rsid w:val="009F1E75"/>
    <w:rsid w:val="009F5E37"/>
    <w:rsid w:val="009F695A"/>
    <w:rsid w:val="00A01789"/>
    <w:rsid w:val="00A03C17"/>
    <w:rsid w:val="00A068D5"/>
    <w:rsid w:val="00A21E41"/>
    <w:rsid w:val="00A2397F"/>
    <w:rsid w:val="00A23B89"/>
    <w:rsid w:val="00A3332C"/>
    <w:rsid w:val="00A434F1"/>
    <w:rsid w:val="00A678AE"/>
    <w:rsid w:val="00A67DB5"/>
    <w:rsid w:val="00A74C7D"/>
    <w:rsid w:val="00A84043"/>
    <w:rsid w:val="00A84B55"/>
    <w:rsid w:val="00A84ED7"/>
    <w:rsid w:val="00AB54D1"/>
    <w:rsid w:val="00AB5FCB"/>
    <w:rsid w:val="00AC220D"/>
    <w:rsid w:val="00AC6710"/>
    <w:rsid w:val="00AD1163"/>
    <w:rsid w:val="00AD2729"/>
    <w:rsid w:val="00AD6E92"/>
    <w:rsid w:val="00AE0037"/>
    <w:rsid w:val="00AE3506"/>
    <w:rsid w:val="00AE5EED"/>
    <w:rsid w:val="00AE634E"/>
    <w:rsid w:val="00AF43E7"/>
    <w:rsid w:val="00AF7027"/>
    <w:rsid w:val="00B048E8"/>
    <w:rsid w:val="00B0566C"/>
    <w:rsid w:val="00B06099"/>
    <w:rsid w:val="00B10387"/>
    <w:rsid w:val="00B2514D"/>
    <w:rsid w:val="00B30575"/>
    <w:rsid w:val="00B308E4"/>
    <w:rsid w:val="00B3542C"/>
    <w:rsid w:val="00B372D5"/>
    <w:rsid w:val="00B4109F"/>
    <w:rsid w:val="00B54F9F"/>
    <w:rsid w:val="00B55F38"/>
    <w:rsid w:val="00B60884"/>
    <w:rsid w:val="00B62C0E"/>
    <w:rsid w:val="00B70E81"/>
    <w:rsid w:val="00B73FEA"/>
    <w:rsid w:val="00B75289"/>
    <w:rsid w:val="00B92C0A"/>
    <w:rsid w:val="00B93EEB"/>
    <w:rsid w:val="00BA6304"/>
    <w:rsid w:val="00BA7533"/>
    <w:rsid w:val="00BB3A81"/>
    <w:rsid w:val="00BB532E"/>
    <w:rsid w:val="00BB7D0A"/>
    <w:rsid w:val="00BC258D"/>
    <w:rsid w:val="00BC4FBE"/>
    <w:rsid w:val="00BC6023"/>
    <w:rsid w:val="00BD0F36"/>
    <w:rsid w:val="00BD1965"/>
    <w:rsid w:val="00BD5A57"/>
    <w:rsid w:val="00BD7E1D"/>
    <w:rsid w:val="00BE2743"/>
    <w:rsid w:val="00BE524A"/>
    <w:rsid w:val="00BE6AB7"/>
    <w:rsid w:val="00BF2E2E"/>
    <w:rsid w:val="00BF4DAF"/>
    <w:rsid w:val="00BF65D4"/>
    <w:rsid w:val="00C001B4"/>
    <w:rsid w:val="00C0035E"/>
    <w:rsid w:val="00C006C6"/>
    <w:rsid w:val="00C10537"/>
    <w:rsid w:val="00C165A4"/>
    <w:rsid w:val="00C24CF7"/>
    <w:rsid w:val="00C263F4"/>
    <w:rsid w:val="00C26D29"/>
    <w:rsid w:val="00C30AF1"/>
    <w:rsid w:val="00C35350"/>
    <w:rsid w:val="00C35E10"/>
    <w:rsid w:val="00C363D0"/>
    <w:rsid w:val="00C421D4"/>
    <w:rsid w:val="00C53849"/>
    <w:rsid w:val="00C54EE0"/>
    <w:rsid w:val="00C57BF5"/>
    <w:rsid w:val="00C610D2"/>
    <w:rsid w:val="00C713FB"/>
    <w:rsid w:val="00C7344F"/>
    <w:rsid w:val="00C754CE"/>
    <w:rsid w:val="00C8374D"/>
    <w:rsid w:val="00C925E8"/>
    <w:rsid w:val="00CA0E31"/>
    <w:rsid w:val="00CB0667"/>
    <w:rsid w:val="00CB0DD5"/>
    <w:rsid w:val="00CB1D26"/>
    <w:rsid w:val="00CB2002"/>
    <w:rsid w:val="00CB64ED"/>
    <w:rsid w:val="00CD64BC"/>
    <w:rsid w:val="00CE00A3"/>
    <w:rsid w:val="00CE1F7D"/>
    <w:rsid w:val="00CE5224"/>
    <w:rsid w:val="00CE5640"/>
    <w:rsid w:val="00CE7A32"/>
    <w:rsid w:val="00CE7AD6"/>
    <w:rsid w:val="00CF1DC5"/>
    <w:rsid w:val="00CF2276"/>
    <w:rsid w:val="00CF5ABD"/>
    <w:rsid w:val="00CF6E6A"/>
    <w:rsid w:val="00D02CA3"/>
    <w:rsid w:val="00D04775"/>
    <w:rsid w:val="00D05EF1"/>
    <w:rsid w:val="00D11A98"/>
    <w:rsid w:val="00D12A9C"/>
    <w:rsid w:val="00D16331"/>
    <w:rsid w:val="00D16EE3"/>
    <w:rsid w:val="00D23DE2"/>
    <w:rsid w:val="00D25550"/>
    <w:rsid w:val="00D26F8A"/>
    <w:rsid w:val="00D30281"/>
    <w:rsid w:val="00D37B2D"/>
    <w:rsid w:val="00D45CBC"/>
    <w:rsid w:val="00D514B6"/>
    <w:rsid w:val="00D623F1"/>
    <w:rsid w:val="00D65929"/>
    <w:rsid w:val="00D67F37"/>
    <w:rsid w:val="00D702DC"/>
    <w:rsid w:val="00D7119E"/>
    <w:rsid w:val="00D82C4F"/>
    <w:rsid w:val="00D94E38"/>
    <w:rsid w:val="00DA5ED3"/>
    <w:rsid w:val="00DB05EA"/>
    <w:rsid w:val="00DB0ED0"/>
    <w:rsid w:val="00DC2352"/>
    <w:rsid w:val="00DD01EC"/>
    <w:rsid w:val="00DD0D6C"/>
    <w:rsid w:val="00DD54CC"/>
    <w:rsid w:val="00DE2307"/>
    <w:rsid w:val="00DF1C9A"/>
    <w:rsid w:val="00DF26B5"/>
    <w:rsid w:val="00DF286A"/>
    <w:rsid w:val="00E031E9"/>
    <w:rsid w:val="00E05405"/>
    <w:rsid w:val="00E0794A"/>
    <w:rsid w:val="00E202D3"/>
    <w:rsid w:val="00E27A71"/>
    <w:rsid w:val="00E30FB7"/>
    <w:rsid w:val="00E4611B"/>
    <w:rsid w:val="00E57033"/>
    <w:rsid w:val="00E61DCE"/>
    <w:rsid w:val="00E6247C"/>
    <w:rsid w:val="00E72CC2"/>
    <w:rsid w:val="00E773C9"/>
    <w:rsid w:val="00E85360"/>
    <w:rsid w:val="00E855E0"/>
    <w:rsid w:val="00EA1816"/>
    <w:rsid w:val="00EA1AA0"/>
    <w:rsid w:val="00EA6952"/>
    <w:rsid w:val="00EB55AB"/>
    <w:rsid w:val="00EB5A71"/>
    <w:rsid w:val="00EC3033"/>
    <w:rsid w:val="00EC5286"/>
    <w:rsid w:val="00ED171C"/>
    <w:rsid w:val="00ED513A"/>
    <w:rsid w:val="00ED6D92"/>
    <w:rsid w:val="00EF1025"/>
    <w:rsid w:val="00EF6174"/>
    <w:rsid w:val="00EF7E6D"/>
    <w:rsid w:val="00F06E35"/>
    <w:rsid w:val="00F12290"/>
    <w:rsid w:val="00F23745"/>
    <w:rsid w:val="00F243BD"/>
    <w:rsid w:val="00F2482B"/>
    <w:rsid w:val="00F26517"/>
    <w:rsid w:val="00F305EA"/>
    <w:rsid w:val="00F34E01"/>
    <w:rsid w:val="00F3668C"/>
    <w:rsid w:val="00F413FB"/>
    <w:rsid w:val="00F431F5"/>
    <w:rsid w:val="00F45BD3"/>
    <w:rsid w:val="00F46DBB"/>
    <w:rsid w:val="00F620AC"/>
    <w:rsid w:val="00F92D0B"/>
    <w:rsid w:val="00F94880"/>
    <w:rsid w:val="00F97B4D"/>
    <w:rsid w:val="00FA077F"/>
    <w:rsid w:val="00FA1698"/>
    <w:rsid w:val="00FB0604"/>
    <w:rsid w:val="00FB0F47"/>
    <w:rsid w:val="00FB2514"/>
    <w:rsid w:val="00FB529C"/>
    <w:rsid w:val="00FB5FD3"/>
    <w:rsid w:val="00FB6AFD"/>
    <w:rsid w:val="00FB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04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3F"/>
    <w:pPr>
      <w:ind w:left="720"/>
      <w:contextualSpacing/>
    </w:pPr>
  </w:style>
  <w:style w:type="paragraph" w:customStyle="1" w:styleId="Level1">
    <w:name w:val="Level 1"/>
    <w:uiPriority w:val="99"/>
    <w:rsid w:val="0089123F"/>
    <w:pPr>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unhideWhenUsed/>
    <w:rsid w:val="00891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23F"/>
  </w:style>
  <w:style w:type="paragraph" w:customStyle="1" w:styleId="ParaTab1">
    <w:name w:val="ParaTab 1"/>
    <w:rsid w:val="0089123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91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23F"/>
    <w:rPr>
      <w:rFonts w:ascii="Segoe UI" w:hAnsi="Segoe UI" w:cs="Segoe UI"/>
      <w:sz w:val="18"/>
      <w:szCs w:val="18"/>
    </w:rPr>
  </w:style>
  <w:style w:type="paragraph" w:styleId="FootnoteText">
    <w:name w:val="footnote text"/>
    <w:aliases w:val="Car"/>
    <w:basedOn w:val="Normal"/>
    <w:link w:val="FootnoteTextChar"/>
    <w:uiPriority w:val="99"/>
    <w:unhideWhenUsed/>
    <w:qFormat/>
    <w:rsid w:val="006A6C48"/>
    <w:rPr>
      <w:rFonts w:ascii="Calibri" w:eastAsia="Calibri" w:hAnsi="Calibri" w:cs="Times New Roman"/>
      <w:sz w:val="20"/>
      <w:szCs w:val="20"/>
    </w:rPr>
  </w:style>
  <w:style w:type="character" w:customStyle="1" w:styleId="FootnoteTextChar">
    <w:name w:val="Footnote Text Char"/>
    <w:aliases w:val="Car Char"/>
    <w:basedOn w:val="DefaultParagraphFont"/>
    <w:link w:val="FootnoteText"/>
    <w:uiPriority w:val="99"/>
    <w:rsid w:val="006A6C48"/>
    <w:rPr>
      <w:rFonts w:ascii="Calibri" w:eastAsia="Calibri" w:hAnsi="Calibri" w:cs="Times New Roman"/>
      <w:sz w:val="20"/>
      <w:szCs w:val="20"/>
    </w:rPr>
  </w:style>
  <w:style w:type="character" w:styleId="FootnoteReference">
    <w:name w:val="footnote reference"/>
    <w:aliases w:val="o,fr"/>
    <w:uiPriority w:val="99"/>
    <w:unhideWhenUsed/>
    <w:rsid w:val="006A6C48"/>
    <w:rPr>
      <w:vertAlign w:val="superscript"/>
    </w:rPr>
  </w:style>
  <w:style w:type="paragraph" w:customStyle="1" w:styleId="Style">
    <w:name w:val="Style"/>
    <w:rsid w:val="006A6C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semiHidden/>
    <w:rsid w:val="0030660F"/>
    <w:pPr>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30660F"/>
    <w:rPr>
      <w:rFonts w:ascii="Courier" w:eastAsia="Times New Roman" w:hAnsi="Courier" w:cs="Times New Roman"/>
      <w:sz w:val="24"/>
      <w:szCs w:val="20"/>
    </w:rPr>
  </w:style>
  <w:style w:type="paragraph" w:styleId="Header">
    <w:name w:val="header"/>
    <w:basedOn w:val="Normal"/>
    <w:link w:val="HeaderChar"/>
    <w:uiPriority w:val="99"/>
    <w:unhideWhenUsed/>
    <w:rsid w:val="00A74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7D"/>
  </w:style>
  <w:style w:type="paragraph" w:styleId="Revision">
    <w:name w:val="Revision"/>
    <w:hidden/>
    <w:uiPriority w:val="99"/>
    <w:semiHidden/>
    <w:rsid w:val="000B1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493285">
      <w:bodyDiv w:val="1"/>
      <w:marLeft w:val="0"/>
      <w:marRight w:val="0"/>
      <w:marTop w:val="0"/>
      <w:marBottom w:val="0"/>
      <w:divBdr>
        <w:top w:val="none" w:sz="0" w:space="0" w:color="auto"/>
        <w:left w:val="none" w:sz="0" w:space="0" w:color="auto"/>
        <w:bottom w:val="none" w:sz="0" w:space="0" w:color="auto"/>
        <w:right w:val="none" w:sz="0" w:space="0" w:color="auto"/>
      </w:divBdr>
    </w:div>
    <w:div w:id="1451125125">
      <w:bodyDiv w:val="1"/>
      <w:marLeft w:val="0"/>
      <w:marRight w:val="0"/>
      <w:marTop w:val="0"/>
      <w:marBottom w:val="0"/>
      <w:divBdr>
        <w:top w:val="none" w:sz="0" w:space="0" w:color="auto"/>
        <w:left w:val="none" w:sz="0" w:space="0" w:color="auto"/>
        <w:bottom w:val="none" w:sz="0" w:space="0" w:color="auto"/>
        <w:right w:val="none" w:sz="0" w:space="0" w:color="auto"/>
      </w:divBdr>
    </w:div>
    <w:div w:id="1568342846">
      <w:bodyDiv w:val="1"/>
      <w:marLeft w:val="0"/>
      <w:marRight w:val="0"/>
      <w:marTop w:val="0"/>
      <w:marBottom w:val="0"/>
      <w:divBdr>
        <w:top w:val="none" w:sz="0" w:space="0" w:color="auto"/>
        <w:left w:val="none" w:sz="0" w:space="0" w:color="auto"/>
        <w:bottom w:val="none" w:sz="0" w:space="0" w:color="auto"/>
        <w:right w:val="none" w:sz="0" w:space="0" w:color="auto"/>
      </w:divBdr>
    </w:div>
    <w:div w:id="21204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D0C6B-C321-42FB-A681-80710869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2392</Words>
  <Characters>13639</Characters>
  <Application>Microsoft Office Word</Application>
  <DocSecurity>0</DocSecurity>
  <Lines>113</Lines>
  <Paragraphs>31</Paragraphs>
  <ScaleCrop>false</ScaleCrop>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2020-07-02T12:28:00Z</dcterms:created>
  <dcterms:modified xsi:type="dcterms:W3CDTF">2020-07-02T12:28:00Z</dcterms:modified>
</cp:coreProperties>
</file>