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AE559" w14:textId="77777777" w:rsidR="00121C6C" w:rsidRPr="00462CFF" w:rsidRDefault="00121C6C" w:rsidP="00121C6C">
      <w:pPr>
        <w:autoSpaceDE w:val="0"/>
        <w:autoSpaceDN w:val="0"/>
        <w:spacing w:after="0" w:line="240" w:lineRule="auto"/>
        <w:jc w:val="center"/>
        <w:rPr>
          <w:rFonts w:ascii="Times New Roman" w:eastAsia="Times New Roman" w:hAnsi="Times New Roman" w:cs="Times New Roman"/>
          <w:b/>
          <w:sz w:val="24"/>
          <w:szCs w:val="24"/>
        </w:rPr>
      </w:pPr>
      <w:r w:rsidRPr="00462CFF">
        <w:rPr>
          <w:rFonts w:ascii="Times New Roman" w:eastAsia="Times New Roman" w:hAnsi="Times New Roman" w:cs="Times New Roman"/>
          <w:b/>
          <w:sz w:val="24"/>
          <w:szCs w:val="24"/>
        </w:rPr>
        <w:t>BEFORE THE</w:t>
      </w:r>
    </w:p>
    <w:p w14:paraId="517D6105" w14:textId="77777777" w:rsidR="00121C6C" w:rsidRPr="00462CFF" w:rsidRDefault="00121C6C" w:rsidP="00121C6C">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462CFF">
        <w:rPr>
          <w:rFonts w:ascii="Times New Roman" w:eastAsia="Times New Roman" w:hAnsi="Times New Roman" w:cs="Times New Roman"/>
          <w:b/>
          <w:bCs/>
          <w:spacing w:val="-3"/>
          <w:sz w:val="24"/>
          <w:szCs w:val="24"/>
        </w:rPr>
        <w:t>PENNSYLVANIA PUBLIC UTILITY COMMISSION</w:t>
      </w:r>
    </w:p>
    <w:p w14:paraId="51FFE6EA" w14:textId="77777777" w:rsidR="00121C6C" w:rsidRPr="00462CFF" w:rsidRDefault="00121C6C" w:rsidP="00121C6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14A80A3" w14:textId="77777777" w:rsidR="00121C6C" w:rsidRPr="00462CFF" w:rsidRDefault="00121C6C" w:rsidP="00121C6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235E10F" w14:textId="77777777" w:rsidR="00121C6C" w:rsidRPr="00462CFF" w:rsidRDefault="00121C6C" w:rsidP="00121C6C">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6807A8E1" w14:textId="7EAF1FB2" w:rsidR="00121C6C" w:rsidRPr="00462CFF" w:rsidRDefault="00121C6C" w:rsidP="00121C6C">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Andrea </w:t>
      </w:r>
      <w:proofErr w:type="spellStart"/>
      <w:r>
        <w:rPr>
          <w:rFonts w:ascii="Times New Roman" w:eastAsia="Times New Roman" w:hAnsi="Times New Roman" w:cs="Times New Roman"/>
          <w:spacing w:val="-3"/>
          <w:sz w:val="24"/>
          <w:szCs w:val="24"/>
        </w:rPr>
        <w:t>Leiba</w:t>
      </w:r>
      <w:proofErr w:type="spellEnd"/>
      <w:r w:rsidRPr="00462CFF">
        <w:rPr>
          <w:rFonts w:ascii="Times New Roman" w:eastAsia="Times New Roman" w:hAnsi="Times New Roman" w:cs="Times New Roman"/>
          <w:spacing w:val="-3"/>
          <w:sz w:val="24"/>
          <w:szCs w:val="24"/>
        </w:rPr>
        <w:tab/>
        <w:t>:</w:t>
      </w:r>
    </w:p>
    <w:p w14:paraId="08E6B4EF" w14:textId="77777777" w:rsidR="00121C6C" w:rsidRPr="00462CFF" w:rsidRDefault="00121C6C" w:rsidP="00121C6C">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w:t>
      </w:r>
    </w:p>
    <w:p w14:paraId="15B7DC3D" w14:textId="0816D73E" w:rsidR="00121C6C" w:rsidRPr="00462CFF" w:rsidRDefault="00121C6C" w:rsidP="00121C6C">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t>v.</w:t>
      </w:r>
      <w:r w:rsidRPr="00462CFF">
        <w:rPr>
          <w:rFonts w:ascii="Times New Roman" w:eastAsia="Times New Roman" w:hAnsi="Times New Roman" w:cs="Times New Roman"/>
          <w:spacing w:val="-3"/>
          <w:sz w:val="24"/>
          <w:szCs w:val="24"/>
        </w:rPr>
        <w:tab/>
        <w:t>:</w:t>
      </w:r>
      <w:r w:rsidRPr="00462CFF">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C-2020-3017429</w:t>
      </w:r>
    </w:p>
    <w:p w14:paraId="4988D877" w14:textId="77777777" w:rsidR="00121C6C" w:rsidRPr="00462CFF" w:rsidRDefault="00121C6C" w:rsidP="00121C6C">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w:t>
      </w:r>
    </w:p>
    <w:p w14:paraId="21E531F0" w14:textId="59AF5D24" w:rsidR="00121C6C" w:rsidRPr="00462CFF" w:rsidRDefault="00121C6C" w:rsidP="00121C6C">
      <w:pPr>
        <w:tabs>
          <w:tab w:val="left" w:pos="-720"/>
          <w:tab w:val="left" w:pos="720"/>
          <w:tab w:val="left" w:pos="5040"/>
          <w:tab w:val="left" w:pos="648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P</w:t>
      </w:r>
      <w:r>
        <w:rPr>
          <w:rFonts w:ascii="Times New Roman" w:eastAsia="Times New Roman" w:hAnsi="Times New Roman" w:cs="Times New Roman"/>
          <w:spacing w:val="-3"/>
          <w:sz w:val="24"/>
          <w:szCs w:val="24"/>
        </w:rPr>
        <w:t>hiladelphia Gas Works</w:t>
      </w:r>
      <w:r w:rsidRPr="00462CFF">
        <w:rPr>
          <w:rFonts w:ascii="Times New Roman" w:eastAsia="Times New Roman" w:hAnsi="Times New Roman" w:cs="Times New Roman"/>
          <w:spacing w:val="-3"/>
          <w:sz w:val="24"/>
          <w:szCs w:val="24"/>
        </w:rPr>
        <w:tab/>
        <w:t>:</w:t>
      </w:r>
    </w:p>
    <w:p w14:paraId="70B97C75" w14:textId="77777777" w:rsidR="00121C6C" w:rsidRPr="00462CFF" w:rsidRDefault="00121C6C" w:rsidP="00121C6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6E87E28" w14:textId="77777777" w:rsidR="00121C6C" w:rsidRPr="00462CFF" w:rsidRDefault="00121C6C" w:rsidP="00121C6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03C7C80" w14:textId="77777777" w:rsidR="00121C6C" w:rsidRPr="00462CFF" w:rsidRDefault="00121C6C" w:rsidP="00121C6C">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5B812EA3" w14:textId="77777777" w:rsidR="00121C6C" w:rsidRPr="00462CFF" w:rsidRDefault="00121C6C" w:rsidP="00121C6C">
      <w:pPr>
        <w:tabs>
          <w:tab w:val="left" w:pos="204"/>
        </w:tabs>
        <w:autoSpaceDE w:val="0"/>
        <w:autoSpaceDN w:val="0"/>
        <w:spacing w:after="0" w:line="240" w:lineRule="auto"/>
        <w:jc w:val="center"/>
        <w:rPr>
          <w:rFonts w:ascii="Times New Roman" w:eastAsia="Times New Roman" w:hAnsi="Times New Roman" w:cs="Times New Roman"/>
          <w:b/>
          <w:bCs/>
          <w:sz w:val="24"/>
          <w:szCs w:val="24"/>
          <w:u w:val="single"/>
        </w:rPr>
      </w:pPr>
      <w:r w:rsidRPr="00462CFF">
        <w:rPr>
          <w:rFonts w:ascii="Times New Roman" w:eastAsia="Times New Roman" w:hAnsi="Times New Roman" w:cs="Times New Roman"/>
          <w:b/>
          <w:bCs/>
          <w:sz w:val="24"/>
          <w:szCs w:val="24"/>
          <w:u w:val="single"/>
        </w:rPr>
        <w:t>STAY ORDER</w:t>
      </w:r>
    </w:p>
    <w:p w14:paraId="05E7120A" w14:textId="77777777" w:rsidR="00121C6C" w:rsidRPr="00462CFF" w:rsidRDefault="00121C6C" w:rsidP="00121C6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CABAF8D" w14:textId="04D0F471" w:rsidR="00121C6C" w:rsidRPr="00462CFF" w:rsidRDefault="00121C6C" w:rsidP="00121C6C">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On</w:t>
      </w:r>
      <w:r>
        <w:rPr>
          <w:rFonts w:ascii="Times New Roman" w:eastAsia="Times New Roman" w:hAnsi="Times New Roman" w:cs="Times New Roman"/>
          <w:spacing w:val="-3"/>
          <w:sz w:val="24"/>
          <w:szCs w:val="24"/>
        </w:rPr>
        <w:t xml:space="preserve"> </w:t>
      </w:r>
      <w:r w:rsidR="00EF1D21">
        <w:rPr>
          <w:rFonts w:ascii="Times New Roman" w:eastAsia="Times New Roman" w:hAnsi="Times New Roman" w:cs="Times New Roman"/>
          <w:spacing w:val="-3"/>
          <w:sz w:val="24"/>
          <w:szCs w:val="24"/>
        </w:rPr>
        <w:t xml:space="preserve">January 31, 2020, Andrea </w:t>
      </w:r>
      <w:proofErr w:type="spellStart"/>
      <w:r w:rsidR="00EF1D21">
        <w:rPr>
          <w:rFonts w:ascii="Times New Roman" w:eastAsia="Times New Roman" w:hAnsi="Times New Roman" w:cs="Times New Roman"/>
          <w:spacing w:val="-3"/>
          <w:sz w:val="24"/>
          <w:szCs w:val="24"/>
        </w:rPr>
        <w:t>Leiba</w:t>
      </w:r>
      <w:proofErr w:type="spellEnd"/>
      <w:r w:rsidR="00EF1D21">
        <w:rPr>
          <w:rFonts w:ascii="Times New Roman" w:eastAsia="Times New Roman" w:hAnsi="Times New Roman" w:cs="Times New Roman"/>
          <w:spacing w:val="-3"/>
          <w:sz w:val="24"/>
          <w:szCs w:val="24"/>
        </w:rPr>
        <w:t xml:space="preserve"> </w:t>
      </w:r>
      <w:r w:rsidRPr="00462CFF">
        <w:rPr>
          <w:rFonts w:ascii="Times New Roman" w:eastAsia="Times New Roman" w:hAnsi="Times New Roman" w:cs="Times New Roman"/>
          <w:spacing w:val="-3"/>
          <w:sz w:val="24"/>
          <w:szCs w:val="24"/>
        </w:rPr>
        <w:t>(</w:t>
      </w:r>
      <w:r w:rsidR="00EF1D21">
        <w:rPr>
          <w:rFonts w:ascii="Times New Roman" w:eastAsia="Times New Roman" w:hAnsi="Times New Roman" w:cs="Times New Roman"/>
          <w:spacing w:val="-3"/>
          <w:sz w:val="24"/>
          <w:szCs w:val="24"/>
        </w:rPr>
        <w:t>C</w:t>
      </w:r>
      <w:r w:rsidRPr="00462CFF">
        <w:rPr>
          <w:rFonts w:ascii="Times New Roman" w:eastAsia="Times New Roman" w:hAnsi="Times New Roman" w:cs="Times New Roman"/>
          <w:spacing w:val="-3"/>
          <w:sz w:val="24"/>
          <w:szCs w:val="24"/>
        </w:rPr>
        <w:t>omplainant) filed a formal Complaint (Complaint) against P</w:t>
      </w:r>
      <w:r w:rsidR="00EF1D21">
        <w:rPr>
          <w:rFonts w:ascii="Times New Roman" w:eastAsia="Times New Roman" w:hAnsi="Times New Roman" w:cs="Times New Roman"/>
          <w:spacing w:val="-3"/>
          <w:sz w:val="24"/>
          <w:szCs w:val="24"/>
        </w:rPr>
        <w:t>hiladelphia Gas Works</w:t>
      </w:r>
      <w:r w:rsidRPr="00462CFF">
        <w:rPr>
          <w:rFonts w:ascii="Times New Roman" w:eastAsia="Times New Roman" w:hAnsi="Times New Roman" w:cs="Times New Roman"/>
          <w:spacing w:val="-3"/>
          <w:sz w:val="24"/>
          <w:szCs w:val="24"/>
        </w:rPr>
        <w:t xml:space="preserve"> (P</w:t>
      </w:r>
      <w:r w:rsidR="00EF1D21">
        <w:rPr>
          <w:rFonts w:ascii="Times New Roman" w:eastAsia="Times New Roman" w:hAnsi="Times New Roman" w:cs="Times New Roman"/>
          <w:spacing w:val="-3"/>
          <w:sz w:val="24"/>
          <w:szCs w:val="24"/>
        </w:rPr>
        <w:t>GW</w:t>
      </w:r>
      <w:r w:rsidRPr="00462CFF">
        <w:rPr>
          <w:rFonts w:ascii="Times New Roman" w:eastAsia="Times New Roman" w:hAnsi="Times New Roman" w:cs="Times New Roman"/>
          <w:spacing w:val="-3"/>
          <w:sz w:val="24"/>
          <w:szCs w:val="24"/>
        </w:rPr>
        <w:t xml:space="preserve"> or </w:t>
      </w:r>
      <w:r w:rsidR="00EF1D21">
        <w:rPr>
          <w:rFonts w:ascii="Times New Roman" w:eastAsia="Times New Roman" w:hAnsi="Times New Roman" w:cs="Times New Roman"/>
          <w:spacing w:val="-3"/>
          <w:sz w:val="24"/>
          <w:szCs w:val="24"/>
        </w:rPr>
        <w:t>R</w:t>
      </w:r>
      <w:r w:rsidRPr="00462CFF">
        <w:rPr>
          <w:rFonts w:ascii="Times New Roman" w:eastAsia="Times New Roman" w:hAnsi="Times New Roman" w:cs="Times New Roman"/>
          <w:spacing w:val="-3"/>
          <w:sz w:val="24"/>
          <w:szCs w:val="24"/>
        </w:rPr>
        <w:t xml:space="preserve">espondent) with the Pennsylvania Public Utility Commission (Commission).  In the Complaint, </w:t>
      </w:r>
      <w:r w:rsidR="00EF1D21">
        <w:rPr>
          <w:rFonts w:ascii="Times New Roman" w:eastAsia="Times New Roman" w:hAnsi="Times New Roman" w:cs="Times New Roman"/>
          <w:spacing w:val="-3"/>
          <w:sz w:val="24"/>
          <w:szCs w:val="24"/>
        </w:rPr>
        <w:t xml:space="preserve">Ms. </w:t>
      </w:r>
      <w:proofErr w:type="spellStart"/>
      <w:r w:rsidR="00EF1D21">
        <w:rPr>
          <w:rFonts w:ascii="Times New Roman" w:eastAsia="Times New Roman" w:hAnsi="Times New Roman" w:cs="Times New Roman"/>
          <w:spacing w:val="-3"/>
          <w:sz w:val="24"/>
          <w:szCs w:val="24"/>
        </w:rPr>
        <w:t>Leiba</w:t>
      </w:r>
      <w:proofErr w:type="spellEnd"/>
      <w:r w:rsidR="00EF1D21">
        <w:rPr>
          <w:rFonts w:ascii="Times New Roman" w:eastAsia="Times New Roman" w:hAnsi="Times New Roman" w:cs="Times New Roman"/>
          <w:spacing w:val="-3"/>
          <w:sz w:val="24"/>
          <w:szCs w:val="24"/>
        </w:rPr>
        <w:t xml:space="preserve"> averred that PGW is holding her responsible for the theft of gas service perpetrated by her tenant.  As relief, she requests the Commission’s assistance in resolving the matter and removing the charges assessed by PGW.</w:t>
      </w:r>
    </w:p>
    <w:p w14:paraId="317A6441" w14:textId="77777777" w:rsidR="00121C6C" w:rsidRPr="00462CFF" w:rsidRDefault="00121C6C" w:rsidP="00121C6C">
      <w:pPr>
        <w:tabs>
          <w:tab w:val="left" w:pos="-720"/>
          <w:tab w:val="num" w:pos="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3F64D5A6" w14:textId="7042D5E3" w:rsidR="00121C6C" w:rsidRPr="00462CFF" w:rsidRDefault="00121C6C" w:rsidP="00121C6C">
      <w:pPr>
        <w:tabs>
          <w:tab w:val="left" w:pos="-720"/>
          <w:tab w:val="left" w:pos="0"/>
        </w:tabs>
        <w:suppressAutoHyphens/>
        <w:autoSpaceDE w:val="0"/>
        <w:autoSpaceDN w:val="0"/>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On</w:t>
      </w:r>
      <w:r>
        <w:rPr>
          <w:rFonts w:ascii="Times New Roman" w:eastAsia="Times New Roman" w:hAnsi="Times New Roman" w:cs="Times New Roman"/>
          <w:spacing w:val="-3"/>
          <w:sz w:val="24"/>
          <w:szCs w:val="24"/>
        </w:rPr>
        <w:t xml:space="preserve"> </w:t>
      </w:r>
      <w:r w:rsidR="00EF1D21">
        <w:rPr>
          <w:rFonts w:ascii="Times New Roman" w:eastAsia="Times New Roman" w:hAnsi="Times New Roman" w:cs="Times New Roman"/>
          <w:spacing w:val="-3"/>
          <w:sz w:val="24"/>
          <w:szCs w:val="24"/>
        </w:rPr>
        <w:t>February 24, 2020</w:t>
      </w:r>
      <w:r w:rsidRPr="00462CFF">
        <w:rPr>
          <w:rFonts w:ascii="Times New Roman" w:eastAsia="Times New Roman" w:hAnsi="Times New Roman" w:cs="Times New Roman"/>
          <w:spacing w:val="-3"/>
          <w:sz w:val="24"/>
          <w:szCs w:val="24"/>
        </w:rPr>
        <w:t xml:space="preserve">, </w:t>
      </w:r>
      <w:r w:rsidR="00EF1D21">
        <w:rPr>
          <w:rFonts w:ascii="Times New Roman" w:eastAsia="Times New Roman" w:hAnsi="Times New Roman" w:cs="Times New Roman"/>
          <w:spacing w:val="-3"/>
          <w:sz w:val="24"/>
          <w:szCs w:val="24"/>
        </w:rPr>
        <w:t>PGW</w:t>
      </w:r>
      <w:r w:rsidRPr="00462CFF">
        <w:rPr>
          <w:rFonts w:ascii="Times New Roman" w:eastAsia="Times New Roman" w:hAnsi="Times New Roman" w:cs="Times New Roman"/>
          <w:spacing w:val="-3"/>
          <w:sz w:val="24"/>
          <w:szCs w:val="24"/>
        </w:rPr>
        <w:t xml:space="preserve"> filed an Answer denying all material allegations of fact and conclusions of law in the Complaint.  </w:t>
      </w:r>
    </w:p>
    <w:p w14:paraId="1A651873" w14:textId="77777777" w:rsidR="00121C6C" w:rsidRPr="00462CFF" w:rsidRDefault="00121C6C" w:rsidP="00121C6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367B0C5" w14:textId="6CC5A1B2" w:rsidR="00121C6C" w:rsidRPr="00462CFF" w:rsidRDefault="00121C6C" w:rsidP="00121C6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sidRPr="00462CFF">
        <w:rPr>
          <w:rFonts w:ascii="Times New Roman" w:eastAsia="Times New Roman" w:hAnsi="Times New Roman" w:cs="Times New Roman"/>
          <w:spacing w:val="-3"/>
          <w:sz w:val="24"/>
          <w:szCs w:val="24"/>
        </w:rPr>
        <w:t>By Hearing Notice dated</w:t>
      </w:r>
      <w:r>
        <w:rPr>
          <w:rFonts w:ascii="Times New Roman" w:eastAsia="Times New Roman" w:hAnsi="Times New Roman" w:cs="Times New Roman"/>
          <w:spacing w:val="-3"/>
          <w:sz w:val="24"/>
          <w:szCs w:val="24"/>
        </w:rPr>
        <w:t xml:space="preserve"> </w:t>
      </w:r>
      <w:r w:rsidR="00EF1D21">
        <w:rPr>
          <w:rFonts w:ascii="Times New Roman" w:eastAsia="Times New Roman" w:hAnsi="Times New Roman" w:cs="Times New Roman"/>
          <w:spacing w:val="-3"/>
          <w:sz w:val="24"/>
          <w:szCs w:val="24"/>
        </w:rPr>
        <w:t>June 2, 2020</w:t>
      </w:r>
      <w:r w:rsidRPr="00462CFF">
        <w:rPr>
          <w:rFonts w:ascii="Times New Roman" w:eastAsia="Times New Roman" w:hAnsi="Times New Roman" w:cs="Times New Roman"/>
          <w:spacing w:val="-3"/>
          <w:sz w:val="24"/>
          <w:szCs w:val="24"/>
        </w:rPr>
        <w:t>, a</w:t>
      </w:r>
      <w:r w:rsidR="00EF1D21">
        <w:rPr>
          <w:rFonts w:ascii="Times New Roman" w:eastAsia="Times New Roman" w:hAnsi="Times New Roman" w:cs="Times New Roman"/>
          <w:spacing w:val="-3"/>
          <w:sz w:val="24"/>
          <w:szCs w:val="24"/>
        </w:rPr>
        <w:t xml:space="preserve"> telephonic</w:t>
      </w:r>
      <w:r w:rsidRPr="00462CFF">
        <w:rPr>
          <w:rFonts w:ascii="Times New Roman" w:eastAsia="Times New Roman" w:hAnsi="Times New Roman" w:cs="Times New Roman"/>
          <w:spacing w:val="-3"/>
          <w:sz w:val="24"/>
          <w:szCs w:val="24"/>
        </w:rPr>
        <w:t xml:space="preserve"> hearing was scheduled for </w:t>
      </w:r>
      <w:r w:rsidR="00EF1D21">
        <w:rPr>
          <w:rFonts w:ascii="Times New Roman" w:eastAsia="Times New Roman" w:hAnsi="Times New Roman" w:cs="Times New Roman"/>
          <w:spacing w:val="-3"/>
          <w:sz w:val="24"/>
          <w:szCs w:val="24"/>
        </w:rPr>
        <w:t>Friday, July 10, 2020</w:t>
      </w:r>
      <w:r w:rsidRPr="00462CFF">
        <w:rPr>
          <w:rFonts w:ascii="Times New Roman" w:eastAsia="Times New Roman" w:hAnsi="Times New Roman" w:cs="Times New Roman"/>
          <w:spacing w:val="-3"/>
          <w:sz w:val="24"/>
          <w:szCs w:val="24"/>
        </w:rPr>
        <w:t>., and the matter was assigned to me.</w:t>
      </w:r>
      <w:r w:rsidRPr="00462CFF">
        <w:rPr>
          <w:rFonts w:ascii="Times New Roman" w:eastAsia="Times New Roman" w:hAnsi="Times New Roman" w:cs="Times New Roman"/>
          <w:sz w:val="24"/>
          <w:szCs w:val="24"/>
        </w:rPr>
        <w:t xml:space="preserve">  </w:t>
      </w:r>
    </w:p>
    <w:p w14:paraId="2BF549DD" w14:textId="77777777" w:rsidR="00121C6C" w:rsidRPr="00462CFF" w:rsidRDefault="00121C6C" w:rsidP="00121C6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7C1F6405" w14:textId="53653D28" w:rsidR="00121C6C" w:rsidRPr="00462CFF" w:rsidRDefault="00EF1D21" w:rsidP="00121C6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814E22">
        <w:rPr>
          <w:rFonts w:ascii="Times New Roman" w:eastAsia="Times New Roman" w:hAnsi="Times New Roman" w:cs="Times New Roman"/>
          <w:sz w:val="24"/>
          <w:szCs w:val="24"/>
        </w:rPr>
        <w:t xml:space="preserve">The hearing convened as scheduled on </w:t>
      </w:r>
      <w:r>
        <w:rPr>
          <w:rFonts w:ascii="Times New Roman" w:eastAsia="Times New Roman" w:hAnsi="Times New Roman" w:cs="Times New Roman"/>
          <w:sz w:val="24"/>
          <w:szCs w:val="24"/>
        </w:rPr>
        <w:t>July 10</w:t>
      </w:r>
      <w:r w:rsidRPr="00814E22">
        <w:rPr>
          <w:rFonts w:ascii="Times New Roman" w:eastAsia="Times New Roman" w:hAnsi="Times New Roman" w:cs="Times New Roman"/>
          <w:sz w:val="24"/>
          <w:szCs w:val="24"/>
        </w:rPr>
        <w:t xml:space="preserve">, 2020.  </w:t>
      </w:r>
      <w:r>
        <w:rPr>
          <w:rFonts w:ascii="Times New Roman" w:eastAsia="Times New Roman" w:hAnsi="Times New Roman" w:cs="Times New Roman"/>
          <w:sz w:val="24"/>
          <w:szCs w:val="24"/>
        </w:rPr>
        <w:t xml:space="preserve">Ms. </w:t>
      </w:r>
      <w:proofErr w:type="spellStart"/>
      <w:r>
        <w:rPr>
          <w:rFonts w:ascii="Times New Roman" w:eastAsia="Times New Roman" w:hAnsi="Times New Roman" w:cs="Times New Roman"/>
          <w:sz w:val="24"/>
          <w:szCs w:val="24"/>
        </w:rPr>
        <w:t>Leiba</w:t>
      </w:r>
      <w:proofErr w:type="spellEnd"/>
      <w:r w:rsidRPr="00814E22">
        <w:rPr>
          <w:rFonts w:ascii="Times New Roman" w:eastAsia="Times New Roman" w:hAnsi="Times New Roman" w:cs="Times New Roman"/>
          <w:sz w:val="24"/>
          <w:szCs w:val="24"/>
        </w:rPr>
        <w:t xml:space="preserve"> appeared </w:t>
      </w:r>
      <w:r w:rsidRPr="00814E22">
        <w:rPr>
          <w:rFonts w:ascii="Times New Roman" w:eastAsia="Times New Roman" w:hAnsi="Times New Roman" w:cs="Times New Roman"/>
          <w:i/>
          <w:sz w:val="24"/>
          <w:szCs w:val="24"/>
        </w:rPr>
        <w:t>pro se</w:t>
      </w:r>
      <w:r w:rsidRPr="00814E22">
        <w:rPr>
          <w:rFonts w:ascii="Times New Roman" w:eastAsia="Times New Roman" w:hAnsi="Times New Roman" w:cs="Times New Roman"/>
          <w:sz w:val="24"/>
          <w:szCs w:val="24"/>
        </w:rPr>
        <w:t xml:space="preserve"> and testified on behalf of the Complaint</w:t>
      </w:r>
      <w:r>
        <w:rPr>
          <w:rFonts w:ascii="Times New Roman" w:eastAsia="Times New Roman" w:hAnsi="Times New Roman" w:cs="Times New Roman"/>
          <w:spacing w:val="-3"/>
          <w:sz w:val="24"/>
          <w:szCs w:val="24"/>
        </w:rPr>
        <w:t xml:space="preserve">.  During cross-examination, Ms. </w:t>
      </w:r>
      <w:proofErr w:type="spellStart"/>
      <w:r>
        <w:rPr>
          <w:rFonts w:ascii="Times New Roman" w:eastAsia="Times New Roman" w:hAnsi="Times New Roman" w:cs="Times New Roman"/>
          <w:spacing w:val="-3"/>
          <w:sz w:val="24"/>
          <w:szCs w:val="24"/>
        </w:rPr>
        <w:t>Leiba</w:t>
      </w:r>
      <w:proofErr w:type="spellEnd"/>
      <w:r>
        <w:rPr>
          <w:rFonts w:ascii="Times New Roman" w:eastAsia="Times New Roman" w:hAnsi="Times New Roman" w:cs="Times New Roman"/>
          <w:spacing w:val="-3"/>
          <w:sz w:val="24"/>
          <w:szCs w:val="24"/>
        </w:rPr>
        <w:t xml:space="preserve"> revealed that she</w:t>
      </w:r>
      <w:r w:rsidR="00121C6C">
        <w:rPr>
          <w:rFonts w:ascii="Times New Roman" w:eastAsia="Times New Roman" w:hAnsi="Times New Roman" w:cs="Times New Roman"/>
          <w:spacing w:val="-3"/>
          <w:sz w:val="24"/>
          <w:szCs w:val="24"/>
        </w:rPr>
        <w:t xml:space="preserve"> had filed a Chapter 7</w:t>
      </w:r>
      <w:r w:rsidR="00121C6C" w:rsidRPr="00462CFF">
        <w:rPr>
          <w:rFonts w:ascii="Times New Roman" w:eastAsia="Times New Roman" w:hAnsi="Times New Roman" w:cs="Times New Roman"/>
          <w:spacing w:val="-3"/>
          <w:sz w:val="24"/>
          <w:szCs w:val="24"/>
        </w:rPr>
        <w:t xml:space="preserve"> bankruptcy petition in federal court.  </w:t>
      </w:r>
      <w:r>
        <w:rPr>
          <w:rFonts w:ascii="Times New Roman" w:eastAsia="Times New Roman" w:hAnsi="Times New Roman" w:cs="Times New Roman"/>
          <w:spacing w:val="-3"/>
          <w:sz w:val="24"/>
          <w:szCs w:val="24"/>
        </w:rPr>
        <w:t>Coun</w:t>
      </w:r>
      <w:r w:rsidR="003311CA">
        <w:rPr>
          <w:rFonts w:ascii="Times New Roman" w:eastAsia="Times New Roman" w:hAnsi="Times New Roman" w:cs="Times New Roman"/>
          <w:spacing w:val="-3"/>
          <w:sz w:val="24"/>
          <w:szCs w:val="24"/>
        </w:rPr>
        <w:t xml:space="preserve">sel </w:t>
      </w:r>
      <w:r>
        <w:rPr>
          <w:rFonts w:ascii="Times New Roman" w:eastAsia="Times New Roman" w:hAnsi="Times New Roman" w:cs="Times New Roman"/>
          <w:spacing w:val="-3"/>
          <w:sz w:val="24"/>
          <w:szCs w:val="24"/>
        </w:rPr>
        <w:t>for PGW</w:t>
      </w:r>
      <w:r w:rsidR="003311CA">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pacing w:val="-3"/>
          <w:sz w:val="24"/>
          <w:szCs w:val="24"/>
        </w:rPr>
        <w:t>Laureto</w:t>
      </w:r>
      <w:proofErr w:type="spellEnd"/>
      <w:r>
        <w:rPr>
          <w:rFonts w:ascii="Times New Roman" w:eastAsia="Times New Roman" w:hAnsi="Times New Roman" w:cs="Times New Roman"/>
          <w:spacing w:val="-3"/>
          <w:sz w:val="24"/>
          <w:szCs w:val="24"/>
        </w:rPr>
        <w:t xml:space="preserve"> Farinas, Esq., confirmed that </w:t>
      </w:r>
      <w:r w:rsidR="003311CA">
        <w:rPr>
          <w:rFonts w:ascii="Times New Roman" w:eastAsia="Times New Roman" w:hAnsi="Times New Roman" w:cs="Times New Roman"/>
          <w:spacing w:val="-3"/>
          <w:sz w:val="24"/>
          <w:szCs w:val="24"/>
        </w:rPr>
        <w:t xml:space="preserve">Respondent had been notified of Ms. </w:t>
      </w:r>
      <w:proofErr w:type="spellStart"/>
      <w:r w:rsidR="003311CA">
        <w:rPr>
          <w:rFonts w:ascii="Times New Roman" w:eastAsia="Times New Roman" w:hAnsi="Times New Roman" w:cs="Times New Roman"/>
          <w:spacing w:val="-3"/>
          <w:sz w:val="24"/>
          <w:szCs w:val="24"/>
        </w:rPr>
        <w:t>Leiba’s</w:t>
      </w:r>
      <w:proofErr w:type="spellEnd"/>
      <w:r w:rsidR="003311CA">
        <w:rPr>
          <w:rFonts w:ascii="Times New Roman" w:eastAsia="Times New Roman" w:hAnsi="Times New Roman" w:cs="Times New Roman"/>
          <w:spacing w:val="-3"/>
          <w:sz w:val="24"/>
          <w:szCs w:val="24"/>
        </w:rPr>
        <w:t xml:space="preserve"> bankruptcy filing.  </w:t>
      </w:r>
    </w:p>
    <w:p w14:paraId="5B4D119F" w14:textId="77777777" w:rsidR="00121C6C" w:rsidRPr="00462CFF" w:rsidRDefault="00121C6C" w:rsidP="00121C6C">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172DEB1A" w14:textId="34E8C477" w:rsidR="00121C6C" w:rsidRPr="00460F04" w:rsidRDefault="003311CA" w:rsidP="00460F04">
      <w:pPr>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Upon receiving this information, I informed the parties that a</w:t>
      </w:r>
      <w:r w:rsidR="00121C6C" w:rsidRPr="00462CFF">
        <w:rPr>
          <w:rFonts w:ascii="Times New Roman" w:eastAsia="Times New Roman" w:hAnsi="Times New Roman" w:cs="Times New Roman"/>
          <w:sz w:val="24"/>
          <w:szCs w:val="24"/>
        </w:rPr>
        <w:t xml:space="preserve"> bankruptcy petition filed under either Sections 301, 302 or 303 of the United States Bankruptcy Code </w:t>
      </w:r>
      <w:r>
        <w:rPr>
          <w:rFonts w:ascii="Times New Roman" w:eastAsia="Times New Roman" w:hAnsi="Times New Roman" w:cs="Times New Roman"/>
          <w:sz w:val="24"/>
          <w:szCs w:val="24"/>
        </w:rPr>
        <w:t>operates</w:t>
      </w:r>
      <w:r w:rsidR="00121C6C" w:rsidRPr="00462CFF">
        <w:rPr>
          <w:rFonts w:ascii="Times New Roman" w:eastAsia="Times New Roman" w:hAnsi="Times New Roman" w:cs="Times New Roman"/>
          <w:sz w:val="24"/>
          <w:szCs w:val="24"/>
        </w:rPr>
        <w:t xml:space="preserve"> as a stay and bars the commencement or continuation of a judicial, administrative or other action or proceeding against the debtor, including the issuance or employment of a process, which action or proceeding was commenced prior to the start of the bankruptcy proceeding, or to recover a claim </w:t>
      </w:r>
      <w:r w:rsidR="00121C6C" w:rsidRPr="00462CFF">
        <w:rPr>
          <w:rFonts w:ascii="Times New Roman" w:eastAsia="Times New Roman" w:hAnsi="Times New Roman" w:cs="Times New Roman"/>
          <w:sz w:val="24"/>
          <w:szCs w:val="24"/>
        </w:rPr>
        <w:lastRenderedPageBreak/>
        <w:t>against the debtor that arose before the commencement of the bankruptcy proceeding.  See 11 U.S.C.S. §</w:t>
      </w:r>
      <w:r w:rsidR="00121C6C">
        <w:rPr>
          <w:rFonts w:ascii="Times New Roman" w:eastAsia="Times New Roman" w:hAnsi="Times New Roman" w:cs="Times New Roman"/>
          <w:sz w:val="24"/>
          <w:szCs w:val="24"/>
        </w:rPr>
        <w:t xml:space="preserve"> </w:t>
      </w:r>
      <w:r w:rsidR="00121C6C" w:rsidRPr="00462CFF">
        <w:rPr>
          <w:rFonts w:ascii="Times New Roman" w:eastAsia="Times New Roman" w:hAnsi="Times New Roman" w:cs="Times New Roman"/>
          <w:sz w:val="24"/>
          <w:szCs w:val="24"/>
        </w:rPr>
        <w:t xml:space="preserve">362(a)(1).  </w:t>
      </w:r>
      <w:r w:rsidR="00460F04">
        <w:rPr>
          <w:rFonts w:ascii="Times New Roman" w:eastAsia="Times New Roman" w:hAnsi="Times New Roman" w:cs="Times New Roman"/>
          <w:sz w:val="24"/>
          <w:szCs w:val="24"/>
        </w:rPr>
        <w:t>I further explained that, i</w:t>
      </w:r>
      <w:r w:rsidR="00121C6C">
        <w:rPr>
          <w:rFonts w:ascii="Times New Roman" w:eastAsia="Times New Roman" w:hAnsi="Times New Roman" w:cs="Times New Roman"/>
          <w:spacing w:val="-3"/>
          <w:sz w:val="24"/>
          <w:szCs w:val="24"/>
        </w:rPr>
        <w:t xml:space="preserve">n view of Ms. </w:t>
      </w:r>
      <w:proofErr w:type="spellStart"/>
      <w:r>
        <w:rPr>
          <w:rFonts w:ascii="Times New Roman" w:eastAsia="Times New Roman" w:hAnsi="Times New Roman" w:cs="Times New Roman"/>
          <w:spacing w:val="-3"/>
          <w:sz w:val="24"/>
          <w:szCs w:val="24"/>
        </w:rPr>
        <w:t>Leiba’s</w:t>
      </w:r>
      <w:proofErr w:type="spellEnd"/>
      <w:r>
        <w:rPr>
          <w:rFonts w:ascii="Times New Roman" w:eastAsia="Times New Roman" w:hAnsi="Times New Roman" w:cs="Times New Roman"/>
          <w:spacing w:val="-3"/>
          <w:sz w:val="24"/>
          <w:szCs w:val="24"/>
        </w:rPr>
        <w:t xml:space="preserve"> recent</w:t>
      </w:r>
      <w:r w:rsidR="00121C6C">
        <w:rPr>
          <w:rFonts w:ascii="Times New Roman" w:eastAsia="Times New Roman" w:hAnsi="Times New Roman" w:cs="Times New Roman"/>
          <w:spacing w:val="-3"/>
          <w:sz w:val="24"/>
          <w:szCs w:val="24"/>
        </w:rPr>
        <w:t xml:space="preserve"> bankruptcy petition, it is reasonable to stay the proceeding before this Commission for the period of time the bankruptcy judge takes to rule on her</w:t>
      </w:r>
      <w:r>
        <w:rPr>
          <w:rFonts w:ascii="Times New Roman" w:eastAsia="Times New Roman" w:hAnsi="Times New Roman" w:cs="Times New Roman"/>
          <w:spacing w:val="-3"/>
          <w:sz w:val="24"/>
          <w:szCs w:val="24"/>
        </w:rPr>
        <w:t xml:space="preserve"> case</w:t>
      </w:r>
      <w:r w:rsidR="00121C6C">
        <w:rPr>
          <w:rFonts w:ascii="Times New Roman" w:eastAsia="Times New Roman" w:hAnsi="Times New Roman" w:cs="Times New Roman"/>
          <w:spacing w:val="-3"/>
          <w:sz w:val="24"/>
          <w:szCs w:val="24"/>
        </w:rPr>
        <w:t xml:space="preserve">.  </w:t>
      </w:r>
      <w:r w:rsidR="00460F04">
        <w:rPr>
          <w:rFonts w:ascii="Times New Roman" w:eastAsia="Times New Roman" w:hAnsi="Times New Roman" w:cs="Times New Roman"/>
          <w:spacing w:val="-3"/>
          <w:sz w:val="24"/>
          <w:szCs w:val="24"/>
        </w:rPr>
        <w:t>Consequently, t</w:t>
      </w:r>
      <w:r w:rsidR="00121C6C">
        <w:rPr>
          <w:rFonts w:ascii="Times New Roman" w:eastAsia="Times New Roman" w:hAnsi="Times New Roman" w:cs="Times New Roman"/>
          <w:spacing w:val="-3"/>
          <w:sz w:val="24"/>
          <w:szCs w:val="24"/>
        </w:rPr>
        <w:t xml:space="preserve">he </w:t>
      </w:r>
      <w:r w:rsidR="00121C6C" w:rsidRPr="00462CFF">
        <w:rPr>
          <w:rFonts w:ascii="Times New Roman" w:eastAsia="Times New Roman" w:hAnsi="Times New Roman" w:cs="Times New Roman"/>
          <w:spacing w:val="-3"/>
          <w:sz w:val="24"/>
          <w:szCs w:val="24"/>
        </w:rPr>
        <w:t xml:space="preserve">matter at Docket No. </w:t>
      </w:r>
      <w:r>
        <w:rPr>
          <w:rFonts w:ascii="Times New Roman" w:eastAsia="Times New Roman" w:hAnsi="Times New Roman" w:cs="Times New Roman"/>
          <w:spacing w:val="-3"/>
          <w:sz w:val="24"/>
          <w:szCs w:val="24"/>
        </w:rPr>
        <w:t>C-2020-3017429</w:t>
      </w:r>
      <w:r w:rsidR="00121C6C" w:rsidRPr="00462CFF">
        <w:rPr>
          <w:rFonts w:ascii="Times New Roman" w:eastAsia="Times New Roman" w:hAnsi="Times New Roman" w:cs="Times New Roman"/>
          <w:spacing w:val="-3"/>
          <w:sz w:val="24"/>
          <w:szCs w:val="24"/>
        </w:rPr>
        <w:t xml:space="preserve"> is stayed pending resolution of the </w:t>
      </w:r>
      <w:r>
        <w:rPr>
          <w:rFonts w:ascii="Times New Roman" w:eastAsia="Times New Roman" w:hAnsi="Times New Roman" w:cs="Times New Roman"/>
          <w:spacing w:val="-3"/>
          <w:sz w:val="24"/>
          <w:szCs w:val="24"/>
        </w:rPr>
        <w:t>C</w:t>
      </w:r>
      <w:r w:rsidR="00121C6C" w:rsidRPr="00462CFF">
        <w:rPr>
          <w:rFonts w:ascii="Times New Roman" w:eastAsia="Times New Roman" w:hAnsi="Times New Roman" w:cs="Times New Roman"/>
          <w:spacing w:val="-3"/>
          <w:sz w:val="24"/>
          <w:szCs w:val="24"/>
        </w:rPr>
        <w:t>omplainant’s bankruptcy petition.</w:t>
      </w:r>
      <w:r w:rsidR="00121C6C">
        <w:rPr>
          <w:rFonts w:ascii="Times New Roman" w:eastAsia="Times New Roman" w:hAnsi="Times New Roman" w:cs="Times New Roman"/>
          <w:spacing w:val="-3"/>
          <w:sz w:val="24"/>
          <w:szCs w:val="24"/>
        </w:rPr>
        <w:t xml:space="preserve">  The hearing scheduled for</w:t>
      </w:r>
      <w:r>
        <w:rPr>
          <w:rFonts w:ascii="Times New Roman" w:eastAsia="Times New Roman" w:hAnsi="Times New Roman" w:cs="Times New Roman"/>
          <w:spacing w:val="-3"/>
          <w:sz w:val="24"/>
          <w:szCs w:val="24"/>
        </w:rPr>
        <w:t xml:space="preserve"> July 10, 2020 was recessed.</w:t>
      </w:r>
    </w:p>
    <w:p w14:paraId="57A10E2C" w14:textId="77777777" w:rsidR="00121C6C" w:rsidRPr="00462CFF" w:rsidRDefault="00121C6C" w:rsidP="00121C6C">
      <w:pPr>
        <w:spacing w:after="0" w:line="360" w:lineRule="auto"/>
        <w:ind w:firstLine="1440"/>
        <w:rPr>
          <w:rFonts w:ascii="Times New Roman" w:eastAsia="Times New Roman" w:hAnsi="Times New Roman" w:cs="Times New Roman"/>
          <w:spacing w:val="-3"/>
          <w:sz w:val="24"/>
          <w:szCs w:val="24"/>
        </w:rPr>
      </w:pPr>
    </w:p>
    <w:p w14:paraId="58A9A3FF" w14:textId="55161F51" w:rsidR="00121C6C" w:rsidRPr="00462CFF" w:rsidRDefault="00121C6C" w:rsidP="00121C6C">
      <w:pPr>
        <w:spacing w:after="0" w:line="360" w:lineRule="auto"/>
        <w:ind w:firstLine="1440"/>
        <w:rPr>
          <w:rFonts w:ascii="Times New Roman" w:eastAsia="Times New Roman" w:hAnsi="Times New Roman" w:cs="Times New Roman"/>
          <w:sz w:val="24"/>
          <w:szCs w:val="24"/>
        </w:rPr>
      </w:pPr>
      <w:r w:rsidRPr="00462CFF">
        <w:rPr>
          <w:rFonts w:ascii="Times New Roman" w:eastAsia="Times New Roman" w:hAnsi="Times New Roman" w:cs="Times New Roman"/>
          <w:sz w:val="24"/>
          <w:szCs w:val="24"/>
        </w:rPr>
        <w:t xml:space="preserve">Complainant and </w:t>
      </w:r>
      <w:r w:rsidR="00460F04">
        <w:rPr>
          <w:rFonts w:ascii="Times New Roman" w:eastAsia="Times New Roman" w:hAnsi="Times New Roman" w:cs="Times New Roman"/>
          <w:sz w:val="24"/>
          <w:szCs w:val="24"/>
        </w:rPr>
        <w:t>R</w:t>
      </w:r>
      <w:r w:rsidRPr="00462CFF">
        <w:rPr>
          <w:rFonts w:ascii="Times New Roman" w:eastAsia="Times New Roman" w:hAnsi="Times New Roman" w:cs="Times New Roman"/>
          <w:sz w:val="24"/>
          <w:szCs w:val="24"/>
        </w:rPr>
        <w:t xml:space="preserve">espondent are requested to file a status report with the Commission at this Docket, with a copy to me and the opposing party, within sixty (60) days of the date of this Stay Order, and every sixty (60) days thereafter, until the bankruptcy proceeding has concluded.  </w:t>
      </w:r>
    </w:p>
    <w:p w14:paraId="7F054AB2" w14:textId="77777777" w:rsidR="00121C6C" w:rsidRPr="00462CFF" w:rsidRDefault="00121C6C" w:rsidP="00121C6C">
      <w:pPr>
        <w:spacing w:after="0" w:line="360" w:lineRule="auto"/>
        <w:ind w:firstLine="1440"/>
        <w:rPr>
          <w:rFonts w:ascii="Times New Roman" w:eastAsia="Times New Roman" w:hAnsi="Times New Roman" w:cs="Times New Roman"/>
          <w:sz w:val="24"/>
          <w:szCs w:val="24"/>
        </w:rPr>
      </w:pPr>
    </w:p>
    <w:p w14:paraId="090F7F6F" w14:textId="77777777" w:rsidR="00121C6C" w:rsidRPr="00462CFF" w:rsidRDefault="00121C6C" w:rsidP="00121C6C">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THEREFORE,</w:t>
      </w:r>
    </w:p>
    <w:p w14:paraId="3298870A" w14:textId="77777777" w:rsidR="00121C6C" w:rsidRPr="00462CFF" w:rsidRDefault="00121C6C" w:rsidP="00121C6C">
      <w:pPr>
        <w:tabs>
          <w:tab w:val="left" w:pos="-720"/>
        </w:tabs>
        <w:suppressAutoHyphens/>
        <w:spacing w:after="0" w:line="360" w:lineRule="auto"/>
        <w:rPr>
          <w:rFonts w:ascii="Times New Roman" w:eastAsia="Times New Roman" w:hAnsi="Times New Roman" w:cs="Times New Roman"/>
          <w:spacing w:val="-3"/>
          <w:sz w:val="24"/>
          <w:szCs w:val="24"/>
        </w:rPr>
      </w:pPr>
    </w:p>
    <w:p w14:paraId="11224622" w14:textId="4E6EE895" w:rsidR="00121C6C" w:rsidRPr="00462CFF" w:rsidRDefault="00121C6C" w:rsidP="00121C6C">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t>IT IS ORDERED:</w:t>
      </w:r>
    </w:p>
    <w:p w14:paraId="6AE9412B" w14:textId="77777777" w:rsidR="00121C6C" w:rsidRPr="00462CFF" w:rsidRDefault="00121C6C" w:rsidP="00121C6C">
      <w:pPr>
        <w:tabs>
          <w:tab w:val="left" w:pos="-720"/>
        </w:tabs>
        <w:suppressAutoHyphens/>
        <w:spacing w:after="0" w:line="360" w:lineRule="auto"/>
        <w:rPr>
          <w:rFonts w:ascii="Times New Roman" w:eastAsia="Times New Roman" w:hAnsi="Times New Roman" w:cs="Times New Roman"/>
          <w:spacing w:val="-3"/>
          <w:sz w:val="24"/>
          <w:szCs w:val="24"/>
        </w:rPr>
      </w:pPr>
    </w:p>
    <w:p w14:paraId="1175FF04" w14:textId="56F55267" w:rsidR="00121C6C" w:rsidRPr="00462CFF" w:rsidRDefault="00121C6C" w:rsidP="00121C6C">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1</w:t>
      </w:r>
      <w:r w:rsidRPr="00462CFF">
        <w:rPr>
          <w:rFonts w:ascii="Times New Roman" w:eastAsia="Times New Roman" w:hAnsi="Times New Roman" w:cs="Times New Roman"/>
          <w:spacing w:val="-3"/>
          <w:sz w:val="24"/>
          <w:szCs w:val="24"/>
        </w:rPr>
        <w:t>.</w:t>
      </w:r>
      <w:r w:rsidRPr="00462CFF">
        <w:rPr>
          <w:rFonts w:ascii="Times New Roman" w:eastAsia="Times New Roman" w:hAnsi="Times New Roman" w:cs="Times New Roman"/>
          <w:spacing w:val="-3"/>
          <w:sz w:val="24"/>
          <w:szCs w:val="24"/>
        </w:rPr>
        <w:tab/>
        <w:t xml:space="preserve">That the procedural schedule </w:t>
      </w:r>
      <w:r>
        <w:rPr>
          <w:rFonts w:ascii="Times New Roman" w:eastAsia="Times New Roman" w:hAnsi="Times New Roman" w:cs="Times New Roman"/>
          <w:spacing w:val="-3"/>
          <w:sz w:val="24"/>
          <w:szCs w:val="24"/>
        </w:rPr>
        <w:t xml:space="preserve">in the matter of </w:t>
      </w:r>
      <w:r>
        <w:rPr>
          <w:rFonts w:ascii="Times New Roman" w:eastAsia="Times New Roman" w:hAnsi="Times New Roman" w:cs="Times New Roman"/>
          <w:i/>
          <w:spacing w:val="-3"/>
          <w:sz w:val="24"/>
          <w:szCs w:val="24"/>
        </w:rPr>
        <w:t xml:space="preserve">Andrea </w:t>
      </w:r>
      <w:proofErr w:type="spellStart"/>
      <w:r>
        <w:rPr>
          <w:rFonts w:ascii="Times New Roman" w:eastAsia="Times New Roman" w:hAnsi="Times New Roman" w:cs="Times New Roman"/>
          <w:i/>
          <w:spacing w:val="-3"/>
          <w:sz w:val="24"/>
          <w:szCs w:val="24"/>
        </w:rPr>
        <w:t>Leiba</w:t>
      </w:r>
      <w:proofErr w:type="spellEnd"/>
      <w:r>
        <w:rPr>
          <w:rFonts w:ascii="Times New Roman" w:eastAsia="Times New Roman" w:hAnsi="Times New Roman" w:cs="Times New Roman"/>
          <w:i/>
          <w:spacing w:val="-3"/>
          <w:sz w:val="24"/>
          <w:szCs w:val="24"/>
        </w:rPr>
        <w:t xml:space="preserve"> v. Philadelphia Gas Works</w:t>
      </w:r>
      <w:r>
        <w:rPr>
          <w:rFonts w:ascii="Times New Roman" w:eastAsia="Times New Roman" w:hAnsi="Times New Roman" w:cs="Times New Roman"/>
          <w:spacing w:val="-3"/>
          <w:sz w:val="24"/>
          <w:szCs w:val="24"/>
        </w:rPr>
        <w:t xml:space="preserve">, Docket No. </w:t>
      </w:r>
      <w:bookmarkStart w:id="0" w:name="_Hlk45289117"/>
      <w:r>
        <w:rPr>
          <w:rFonts w:ascii="Times New Roman" w:eastAsia="Times New Roman" w:hAnsi="Times New Roman" w:cs="Times New Roman"/>
          <w:spacing w:val="-3"/>
          <w:sz w:val="24"/>
          <w:szCs w:val="24"/>
        </w:rPr>
        <w:t>C-2020-3017429</w:t>
      </w:r>
      <w:r w:rsidRPr="00462CFF">
        <w:rPr>
          <w:rFonts w:ascii="Times New Roman" w:eastAsia="Times New Roman" w:hAnsi="Times New Roman" w:cs="Times New Roman"/>
          <w:spacing w:val="-3"/>
          <w:sz w:val="24"/>
          <w:szCs w:val="24"/>
        </w:rPr>
        <w:t xml:space="preserve"> </w:t>
      </w:r>
      <w:bookmarkEnd w:id="0"/>
      <w:r w:rsidRPr="00462CFF">
        <w:rPr>
          <w:rFonts w:ascii="Times New Roman" w:eastAsia="Times New Roman" w:hAnsi="Times New Roman" w:cs="Times New Roman"/>
          <w:spacing w:val="-3"/>
          <w:sz w:val="24"/>
          <w:szCs w:val="24"/>
        </w:rPr>
        <w:t>is stayed</w:t>
      </w:r>
      <w:r>
        <w:rPr>
          <w:rFonts w:ascii="Times New Roman" w:eastAsia="Times New Roman" w:hAnsi="Times New Roman" w:cs="Times New Roman"/>
          <w:spacing w:val="-3"/>
          <w:sz w:val="24"/>
          <w:szCs w:val="24"/>
        </w:rPr>
        <w:t>.</w:t>
      </w:r>
    </w:p>
    <w:p w14:paraId="76C5019C" w14:textId="77777777" w:rsidR="00121C6C" w:rsidRPr="00462CFF" w:rsidRDefault="00121C6C" w:rsidP="00121C6C">
      <w:pPr>
        <w:tabs>
          <w:tab w:val="left" w:pos="-720"/>
        </w:tabs>
        <w:suppressAutoHyphens/>
        <w:spacing w:after="0" w:line="360" w:lineRule="auto"/>
        <w:rPr>
          <w:rFonts w:ascii="Times New Roman" w:eastAsia="Times New Roman" w:hAnsi="Times New Roman" w:cs="Times New Roman"/>
          <w:spacing w:val="-3"/>
          <w:sz w:val="24"/>
          <w:szCs w:val="24"/>
        </w:rPr>
      </w:pPr>
    </w:p>
    <w:p w14:paraId="7EDBB09C" w14:textId="3369E4F2" w:rsidR="00121C6C" w:rsidRPr="00462CFF" w:rsidRDefault="00121C6C" w:rsidP="00121C6C">
      <w:pPr>
        <w:tabs>
          <w:tab w:val="left" w:pos="-720"/>
        </w:tabs>
        <w:suppressAutoHyphens/>
        <w:spacing w:after="0" w:line="36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2</w:t>
      </w:r>
      <w:r w:rsidRPr="00462CFF">
        <w:rPr>
          <w:rFonts w:ascii="Times New Roman" w:eastAsia="Times New Roman" w:hAnsi="Times New Roman" w:cs="Times New Roman"/>
          <w:spacing w:val="-3"/>
          <w:sz w:val="24"/>
          <w:szCs w:val="24"/>
        </w:rPr>
        <w:t>.</w:t>
      </w:r>
      <w:r w:rsidRPr="00462CFF">
        <w:rPr>
          <w:rFonts w:ascii="Times New Roman" w:eastAsia="Times New Roman" w:hAnsi="Times New Roman" w:cs="Times New Roman"/>
          <w:spacing w:val="-3"/>
          <w:sz w:val="24"/>
          <w:szCs w:val="24"/>
        </w:rPr>
        <w:tab/>
        <w:t xml:space="preserve">That the complainant and respondent shall file status reports with the Commission at this docket, with a copy to the presiding officer and the opposing party, within sixty (60) days of the date of this Order, and every sixty (60) days thereafter, until the bankruptcy proceeding has concluded. </w:t>
      </w:r>
    </w:p>
    <w:p w14:paraId="4D134316" w14:textId="69097937" w:rsidR="00121C6C" w:rsidRDefault="00121C6C" w:rsidP="00121C6C">
      <w:pPr>
        <w:tabs>
          <w:tab w:val="left" w:pos="-720"/>
          <w:tab w:val="num" w:pos="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3859A696" w14:textId="77777777" w:rsidR="00476055" w:rsidRDefault="00476055" w:rsidP="00121C6C">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p>
    <w:p w14:paraId="77018AEA" w14:textId="5F635BF9" w:rsidR="00121C6C" w:rsidRPr="00316D21" w:rsidRDefault="00121C6C" w:rsidP="00121C6C">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462CFF">
        <w:rPr>
          <w:rFonts w:ascii="Times New Roman" w:eastAsia="Times New Roman" w:hAnsi="Times New Roman" w:cs="Times New Roman"/>
          <w:spacing w:val="-3"/>
          <w:sz w:val="24"/>
          <w:szCs w:val="24"/>
        </w:rPr>
        <w:t>Date:</w:t>
      </w: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u w:val="single"/>
        </w:rPr>
        <w:t xml:space="preserve">  </w:t>
      </w:r>
      <w:r>
        <w:rPr>
          <w:rFonts w:ascii="Times New Roman" w:eastAsia="Times New Roman" w:hAnsi="Times New Roman" w:cs="Times New Roman"/>
          <w:spacing w:val="-3"/>
          <w:sz w:val="24"/>
          <w:szCs w:val="24"/>
          <w:u w:val="single"/>
        </w:rPr>
        <w:t>July 1</w:t>
      </w:r>
      <w:r w:rsidR="00476055">
        <w:rPr>
          <w:rFonts w:ascii="Times New Roman" w:eastAsia="Times New Roman" w:hAnsi="Times New Roman" w:cs="Times New Roman"/>
          <w:spacing w:val="-3"/>
          <w:sz w:val="24"/>
          <w:szCs w:val="24"/>
          <w:u w:val="single"/>
        </w:rPr>
        <w:t>3</w:t>
      </w:r>
      <w:r>
        <w:rPr>
          <w:rFonts w:ascii="Times New Roman" w:eastAsia="Times New Roman" w:hAnsi="Times New Roman" w:cs="Times New Roman"/>
          <w:spacing w:val="-3"/>
          <w:sz w:val="24"/>
          <w:szCs w:val="24"/>
          <w:u w:val="single"/>
        </w:rPr>
        <w:t>, 2020</w:t>
      </w:r>
      <w:r w:rsidRPr="00462CFF">
        <w:rPr>
          <w:rFonts w:ascii="Times New Roman" w:eastAsia="Times New Roman" w:hAnsi="Times New Roman" w:cs="Times New Roman"/>
          <w:spacing w:val="-3"/>
          <w:sz w:val="24"/>
          <w:szCs w:val="24"/>
        </w:rPr>
        <w:tab/>
      </w:r>
      <w:r w:rsidR="00CC313E">
        <w:rPr>
          <w:rFonts w:ascii="Times New Roman" w:eastAsia="Times New Roman" w:hAnsi="Times New Roman" w:cs="Times New Roman"/>
          <w:spacing w:val="-3"/>
          <w:sz w:val="24"/>
          <w:szCs w:val="24"/>
          <w:u w:val="single"/>
        </w:rPr>
        <w:tab/>
        <w:t>/s/</w:t>
      </w:r>
      <w:r w:rsidR="00CC313E">
        <w:rPr>
          <w:rFonts w:ascii="Times New Roman" w:eastAsia="Times New Roman" w:hAnsi="Times New Roman" w:cs="Times New Roman"/>
          <w:spacing w:val="-3"/>
          <w:sz w:val="24"/>
          <w:szCs w:val="24"/>
          <w:u w:val="single"/>
        </w:rPr>
        <w:tab/>
      </w:r>
      <w:r w:rsidR="00CC313E">
        <w:rPr>
          <w:rFonts w:ascii="Times New Roman" w:eastAsia="Times New Roman" w:hAnsi="Times New Roman" w:cs="Times New Roman"/>
          <w:spacing w:val="-3"/>
          <w:sz w:val="24"/>
          <w:szCs w:val="24"/>
          <w:u w:val="single"/>
        </w:rPr>
        <w:tab/>
      </w:r>
      <w:r w:rsidR="00CC313E">
        <w:rPr>
          <w:rFonts w:ascii="Times New Roman" w:eastAsia="Times New Roman" w:hAnsi="Times New Roman" w:cs="Times New Roman"/>
          <w:spacing w:val="-3"/>
          <w:sz w:val="24"/>
          <w:szCs w:val="24"/>
          <w:u w:val="single"/>
        </w:rPr>
        <w:tab/>
      </w:r>
      <w:r w:rsidR="00CC313E">
        <w:rPr>
          <w:rFonts w:ascii="Times New Roman" w:eastAsia="Times New Roman" w:hAnsi="Times New Roman" w:cs="Times New Roman"/>
          <w:spacing w:val="-3"/>
          <w:sz w:val="24"/>
          <w:szCs w:val="24"/>
          <w:u w:val="single"/>
        </w:rPr>
        <w:tab/>
      </w:r>
    </w:p>
    <w:p w14:paraId="113B30BE" w14:textId="77777777" w:rsidR="00121C6C" w:rsidRPr="00462CFF" w:rsidRDefault="00121C6C" w:rsidP="00121C6C">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62CFF">
        <w:rPr>
          <w:rFonts w:ascii="Times New Roman" w:eastAsia="Times New Roman" w:hAnsi="Times New Roman" w:cs="Times New Roman"/>
          <w:spacing w:val="-3"/>
          <w:sz w:val="24"/>
          <w:szCs w:val="24"/>
        </w:rPr>
        <w:tab/>
      </w:r>
      <w:r w:rsidRPr="00462CFF">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Eranda Vero</w:t>
      </w:r>
      <w:r w:rsidRPr="00462CFF">
        <w:rPr>
          <w:rFonts w:ascii="Times New Roman" w:eastAsia="Times New Roman" w:hAnsi="Times New Roman" w:cs="Times New Roman"/>
          <w:spacing w:val="-3"/>
          <w:sz w:val="24"/>
          <w:szCs w:val="24"/>
        </w:rPr>
        <w:t xml:space="preserve"> </w:t>
      </w:r>
    </w:p>
    <w:p w14:paraId="26C994B5" w14:textId="4994C16B" w:rsidR="00121C6C" w:rsidRPr="00462CFF" w:rsidRDefault="00121C6C" w:rsidP="00121C6C">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sectPr w:rsidR="00121C6C" w:rsidRPr="00462CFF" w:rsidSect="000A4889">
          <w:footerReference w:type="even" r:id="rId6"/>
          <w:footerReference w:type="default" r:id="rId7"/>
          <w:footerReference w:type="first" r:id="rId8"/>
          <w:pgSz w:w="12240" w:h="15840" w:code="1"/>
          <w:pgMar w:top="1296" w:right="1296" w:bottom="1296" w:left="1296" w:header="720" w:footer="432" w:gutter="0"/>
          <w:cols w:space="720"/>
          <w:noEndnote/>
          <w:titlePg/>
          <w:docGrid w:linePitch="326"/>
        </w:sectPr>
      </w:pPr>
      <w:r w:rsidRPr="00462CFF">
        <w:rPr>
          <w:rFonts w:ascii="Times New Roman" w:eastAsia="Times New Roman" w:hAnsi="Times New Roman" w:cs="Times New Roman"/>
          <w:sz w:val="24"/>
          <w:szCs w:val="24"/>
        </w:rPr>
        <w:tab/>
      </w:r>
      <w:r w:rsidRPr="00462CFF">
        <w:rPr>
          <w:rFonts w:ascii="Times New Roman" w:eastAsia="Times New Roman" w:hAnsi="Times New Roman" w:cs="Times New Roman"/>
          <w:sz w:val="24"/>
          <w:szCs w:val="24"/>
        </w:rPr>
        <w:tab/>
        <w:t>Administrative Law Jud</w:t>
      </w:r>
      <w:r w:rsidR="00460F04">
        <w:rPr>
          <w:rFonts w:ascii="Times New Roman" w:eastAsia="Times New Roman" w:hAnsi="Times New Roman" w:cs="Times New Roman"/>
          <w:sz w:val="24"/>
          <w:szCs w:val="24"/>
        </w:rPr>
        <w:t>ge</w:t>
      </w:r>
    </w:p>
    <w:p w14:paraId="6ED892BF" w14:textId="77777777" w:rsidR="00B637E9" w:rsidRDefault="00B637E9" w:rsidP="00B637E9">
      <w:pPr>
        <w:pStyle w:val="NoSpacing"/>
        <w:rPr>
          <w:rFonts w:ascii="Times New Roman" w:eastAsia="Microsoft Sans Serif" w:hAnsi="Times New Roman" w:cs="Times New Roman"/>
          <w:b/>
          <w:bCs/>
          <w:sz w:val="24"/>
          <w:szCs w:val="24"/>
          <w:u w:val="single"/>
        </w:rPr>
      </w:pPr>
      <w:r>
        <w:rPr>
          <w:rFonts w:ascii="Times New Roman" w:eastAsia="Microsoft Sans Serif" w:hAnsi="Times New Roman" w:cs="Times New Roman"/>
          <w:b/>
          <w:bCs/>
          <w:sz w:val="24"/>
          <w:szCs w:val="24"/>
          <w:u w:val="single"/>
        </w:rPr>
        <w:lastRenderedPageBreak/>
        <w:t>C-2020-3017429 - ANDREA LEIBA v. PHILADELPHIA GAS WORKS</w:t>
      </w:r>
    </w:p>
    <w:p w14:paraId="0582AA44" w14:textId="77777777" w:rsidR="00B637E9" w:rsidRDefault="00B637E9" w:rsidP="00B637E9">
      <w:pPr>
        <w:pStyle w:val="NoSpacing"/>
        <w:rPr>
          <w:rFonts w:ascii="Times New Roman" w:eastAsia="Microsoft Sans Serif" w:hAnsi="Times New Roman" w:cs="Times New Roman"/>
          <w:b/>
          <w:bCs/>
          <w:sz w:val="24"/>
          <w:szCs w:val="24"/>
          <w:u w:val="single"/>
        </w:rPr>
      </w:pPr>
    </w:p>
    <w:p w14:paraId="00CAB65E" w14:textId="77777777" w:rsidR="00B637E9" w:rsidRDefault="00B637E9" w:rsidP="00B637E9">
      <w:pPr>
        <w:pStyle w:val="NoSpacing"/>
        <w:rPr>
          <w:rFonts w:ascii="Times New Roman" w:eastAsia="Microsoft Sans Serif" w:hAnsi="Times New Roman" w:cs="Times New Roman"/>
          <w:b/>
          <w:bCs/>
          <w:sz w:val="24"/>
          <w:szCs w:val="24"/>
          <w:u w:val="single"/>
        </w:rPr>
      </w:pPr>
    </w:p>
    <w:p w14:paraId="7BC2E872" w14:textId="77777777" w:rsidR="00B637E9" w:rsidRDefault="00B637E9" w:rsidP="00B637E9">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ANDREA LEIBA</w:t>
      </w:r>
    </w:p>
    <w:p w14:paraId="7F5C555F" w14:textId="77777777" w:rsidR="00B637E9" w:rsidRDefault="00B637E9" w:rsidP="00B637E9">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4902 BROWN STREET</w:t>
      </w:r>
    </w:p>
    <w:p w14:paraId="144421EA" w14:textId="77777777" w:rsidR="00B637E9" w:rsidRDefault="00B637E9" w:rsidP="00B637E9">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PHILADELPHIA PA  19139</w:t>
      </w:r>
    </w:p>
    <w:p w14:paraId="14D5BFFD" w14:textId="77777777" w:rsidR="00B637E9" w:rsidRDefault="00B637E9" w:rsidP="00B637E9">
      <w:pPr>
        <w:pStyle w:val="NoSpacing"/>
        <w:rPr>
          <w:rFonts w:ascii="Times New Roman" w:eastAsia="Microsoft Sans Serif" w:hAnsi="Times New Roman" w:cs="Times New Roman"/>
          <w:bCs/>
          <w:sz w:val="24"/>
          <w:szCs w:val="24"/>
        </w:rPr>
      </w:pPr>
      <w:r>
        <w:rPr>
          <w:rFonts w:ascii="Times New Roman" w:eastAsia="Microsoft Sans Serif" w:hAnsi="Times New Roman" w:cs="Times New Roman"/>
          <w:bCs/>
          <w:sz w:val="24"/>
          <w:szCs w:val="24"/>
        </w:rPr>
        <w:t>215.820.4343</w:t>
      </w:r>
    </w:p>
    <w:p w14:paraId="6733064E" w14:textId="77777777" w:rsidR="00B637E9" w:rsidRDefault="00B637E9" w:rsidP="00B637E9">
      <w:pPr>
        <w:pStyle w:val="NoSpacing"/>
        <w:rPr>
          <w:rFonts w:ascii="Times New Roman" w:eastAsia="Microsoft Sans Serif" w:hAnsi="Times New Roman" w:cs="Times New Roman"/>
          <w:sz w:val="24"/>
          <w:szCs w:val="24"/>
        </w:rPr>
      </w:pPr>
    </w:p>
    <w:p w14:paraId="2B85BD6C" w14:textId="77777777" w:rsidR="00B637E9" w:rsidRDefault="00B637E9" w:rsidP="00B637E9">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LAURETO FARINAS ESQUIRE</w:t>
      </w:r>
    </w:p>
    <w:p w14:paraId="44C09EF7" w14:textId="77777777" w:rsidR="00B637E9" w:rsidRDefault="00B637E9" w:rsidP="00B637E9">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PHILADELPHIA GAS WORKS</w:t>
      </w:r>
    </w:p>
    <w:p w14:paraId="2C9F558E" w14:textId="77777777" w:rsidR="00B637E9" w:rsidRDefault="00B637E9" w:rsidP="00B637E9">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4th Floor</w:t>
      </w:r>
    </w:p>
    <w:p w14:paraId="77A1EAAB" w14:textId="77777777" w:rsidR="00B637E9" w:rsidRDefault="00B637E9" w:rsidP="00B637E9">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800 W MONTGOMERY AVENUE</w:t>
      </w:r>
    </w:p>
    <w:p w14:paraId="19B4AA45" w14:textId="77777777" w:rsidR="00B637E9" w:rsidRDefault="00B637E9" w:rsidP="00B637E9">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PHILADELPHIA PA  19122</w:t>
      </w:r>
    </w:p>
    <w:p w14:paraId="42F4CE31" w14:textId="77777777" w:rsidR="00B637E9" w:rsidRDefault="00B637E9" w:rsidP="00B637E9">
      <w:pPr>
        <w:pStyle w:val="NoSpacing"/>
        <w:rPr>
          <w:rFonts w:ascii="Times New Roman" w:eastAsia="Microsoft Sans Serif" w:hAnsi="Times New Roman" w:cs="Times New Roman"/>
          <w:bCs/>
          <w:sz w:val="24"/>
          <w:szCs w:val="24"/>
        </w:rPr>
      </w:pPr>
      <w:r>
        <w:rPr>
          <w:rFonts w:ascii="Times New Roman" w:eastAsia="Microsoft Sans Serif" w:hAnsi="Times New Roman" w:cs="Times New Roman"/>
          <w:bCs/>
          <w:sz w:val="24"/>
          <w:szCs w:val="24"/>
        </w:rPr>
        <w:t>215.684.6982</w:t>
      </w:r>
    </w:p>
    <w:p w14:paraId="4496FF53" w14:textId="77777777" w:rsidR="00B637E9" w:rsidRDefault="00B637E9" w:rsidP="00B637E9">
      <w:pPr>
        <w:pStyle w:val="NoSpacing"/>
        <w:rPr>
          <w:rFonts w:ascii="Times New Roman" w:hAnsi="Times New Roman" w:cs="Times New Roman"/>
          <w:sz w:val="24"/>
          <w:szCs w:val="24"/>
        </w:rPr>
      </w:pPr>
      <w:r>
        <w:rPr>
          <w:rFonts w:ascii="Times New Roman" w:eastAsia="Microsoft Sans Serif" w:hAnsi="Times New Roman" w:cs="Times New Roman"/>
          <w:bCs/>
          <w:sz w:val="24"/>
          <w:szCs w:val="24"/>
        </w:rPr>
        <w:t xml:space="preserve">ACCEPTS </w:t>
      </w:r>
      <w:proofErr w:type="spellStart"/>
      <w:r>
        <w:rPr>
          <w:rFonts w:ascii="Times New Roman" w:eastAsia="Microsoft Sans Serif" w:hAnsi="Times New Roman" w:cs="Times New Roman"/>
          <w:bCs/>
          <w:sz w:val="24"/>
          <w:szCs w:val="24"/>
        </w:rPr>
        <w:t>eSERVICE</w:t>
      </w:r>
      <w:proofErr w:type="spellEnd"/>
      <w:r>
        <w:rPr>
          <w:rFonts w:ascii="Times New Roman" w:eastAsia="Microsoft Sans Serif" w:hAnsi="Times New Roman" w:cs="Times New Roman"/>
          <w:sz w:val="24"/>
          <w:szCs w:val="24"/>
        </w:rPr>
        <w:br/>
      </w:r>
    </w:p>
    <w:p w14:paraId="6FCDDE9A" w14:textId="77777777" w:rsidR="00B637E9" w:rsidRDefault="00B637E9" w:rsidP="00B637E9">
      <w:pPr>
        <w:pStyle w:val="NoSpacing"/>
        <w:rPr>
          <w:rFonts w:ascii="Times New Roman" w:hAnsi="Times New Roman" w:cs="Times New Roman"/>
          <w:sz w:val="24"/>
          <w:szCs w:val="24"/>
        </w:rPr>
      </w:pPr>
    </w:p>
    <w:p w14:paraId="47E1B6C7" w14:textId="77777777" w:rsidR="00B637E9" w:rsidRDefault="00B637E9" w:rsidP="00B637E9">
      <w:pPr>
        <w:pStyle w:val="NoSpacing"/>
        <w:rPr>
          <w:rFonts w:ascii="Times New Roman" w:eastAsia="Times New Roman" w:hAnsi="Times New Roman" w:cs="Times New Roman"/>
          <w:sz w:val="24"/>
          <w:szCs w:val="24"/>
        </w:rPr>
      </w:pPr>
    </w:p>
    <w:p w14:paraId="06BDBD93" w14:textId="77777777" w:rsidR="00346F5D" w:rsidRDefault="00240401" w:rsidP="00460F04">
      <w:bookmarkStart w:id="1" w:name="_GoBack"/>
      <w:bookmarkEnd w:id="1"/>
    </w:p>
    <w:sectPr w:rsidR="00346F5D" w:rsidSect="009F4CA3">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95395" w14:textId="77777777" w:rsidR="00240401" w:rsidRDefault="00240401">
      <w:pPr>
        <w:spacing w:after="0" w:line="240" w:lineRule="auto"/>
      </w:pPr>
      <w:r>
        <w:separator/>
      </w:r>
    </w:p>
  </w:endnote>
  <w:endnote w:type="continuationSeparator" w:id="0">
    <w:p w14:paraId="7F8CA2E2" w14:textId="77777777" w:rsidR="00240401" w:rsidRDefault="00240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FE8BF" w14:textId="77777777" w:rsidR="00E46542" w:rsidRDefault="001D734D"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E0B503" w14:textId="77777777" w:rsidR="00E46542" w:rsidRDefault="002404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4A93C" w14:textId="77777777" w:rsidR="00E46542" w:rsidRPr="00D943F6" w:rsidRDefault="001D734D" w:rsidP="002E3C7E">
    <w:pPr>
      <w:pStyle w:val="Footer"/>
      <w:framePr w:wrap="around" w:vAnchor="text" w:hAnchor="margin" w:xAlign="center" w:y="1"/>
      <w:rPr>
        <w:rStyle w:val="PageNumber"/>
        <w:rFonts w:ascii="Times New Roman" w:hAnsi="Times New Roman" w:cs="Times New Roman"/>
        <w:sz w:val="20"/>
        <w:szCs w:val="20"/>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3</w:t>
    </w:r>
    <w:r>
      <w:rPr>
        <w:rStyle w:val="PageNumber"/>
        <w:sz w:val="21"/>
        <w:szCs w:val="21"/>
      </w:rPr>
      <w:fldChar w:fldCharType="end"/>
    </w:r>
  </w:p>
  <w:p w14:paraId="12BD40AF" w14:textId="77777777" w:rsidR="00E46542" w:rsidRDefault="00240401">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234174"/>
      <w:docPartObj>
        <w:docPartGallery w:val="Page Numbers (Bottom of Page)"/>
        <w:docPartUnique/>
      </w:docPartObj>
    </w:sdtPr>
    <w:sdtEndPr>
      <w:rPr>
        <w:rFonts w:ascii="Times New Roman" w:hAnsi="Times New Roman" w:cs="Times New Roman"/>
        <w:noProof/>
        <w:sz w:val="20"/>
        <w:szCs w:val="20"/>
      </w:rPr>
    </w:sdtEndPr>
    <w:sdtContent>
      <w:p w14:paraId="71A4D5F3" w14:textId="74B7D19B" w:rsidR="00462CFF" w:rsidRPr="00D943F6" w:rsidRDefault="00240401">
        <w:pPr>
          <w:pStyle w:val="Footer"/>
          <w:jc w:val="center"/>
          <w:rPr>
            <w:rFonts w:ascii="Times New Roman" w:hAnsi="Times New Roman" w:cs="Times New Roman"/>
            <w:sz w:val="20"/>
            <w:szCs w:val="20"/>
          </w:rPr>
        </w:pPr>
      </w:p>
    </w:sdtContent>
  </w:sdt>
  <w:p w14:paraId="5BB0ADBC" w14:textId="77777777" w:rsidR="00462CFF" w:rsidRDefault="00240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4E474B" w14:textId="77777777" w:rsidR="00240401" w:rsidRDefault="00240401">
      <w:pPr>
        <w:spacing w:after="0" w:line="240" w:lineRule="auto"/>
      </w:pPr>
      <w:r>
        <w:separator/>
      </w:r>
    </w:p>
  </w:footnote>
  <w:footnote w:type="continuationSeparator" w:id="0">
    <w:p w14:paraId="4315A36F" w14:textId="77777777" w:rsidR="00240401" w:rsidRDefault="002404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C6C"/>
    <w:rsid w:val="00027497"/>
    <w:rsid w:val="00121C6C"/>
    <w:rsid w:val="001D734D"/>
    <w:rsid w:val="00240401"/>
    <w:rsid w:val="00316D21"/>
    <w:rsid w:val="003311CA"/>
    <w:rsid w:val="00460F04"/>
    <w:rsid w:val="00476055"/>
    <w:rsid w:val="0056789F"/>
    <w:rsid w:val="00AE10A3"/>
    <w:rsid w:val="00B637E9"/>
    <w:rsid w:val="00CC313E"/>
    <w:rsid w:val="00D26528"/>
    <w:rsid w:val="00D943F6"/>
    <w:rsid w:val="00EF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0944"/>
  <w15:chartTrackingRefBased/>
  <w15:docId w15:val="{B31DEF04-6831-4264-83B1-5C153056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1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C6C"/>
  </w:style>
  <w:style w:type="paragraph" w:customStyle="1" w:styleId="ParaTab1">
    <w:name w:val="ParaTab 1"/>
    <w:rsid w:val="00121C6C"/>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PageNumber">
    <w:name w:val="page number"/>
    <w:basedOn w:val="DefaultParagraphFont"/>
    <w:rsid w:val="00121C6C"/>
  </w:style>
  <w:style w:type="paragraph" w:styleId="Header">
    <w:name w:val="header"/>
    <w:basedOn w:val="Normal"/>
    <w:link w:val="HeaderChar"/>
    <w:uiPriority w:val="99"/>
    <w:unhideWhenUsed/>
    <w:rsid w:val="00D9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F6"/>
  </w:style>
  <w:style w:type="paragraph" w:styleId="NoSpacing">
    <w:name w:val="No Spacing"/>
    <w:uiPriority w:val="1"/>
    <w:qFormat/>
    <w:rsid w:val="00B637E9"/>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3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2020-07-13T20:21:00Z</dcterms:created>
  <dcterms:modified xsi:type="dcterms:W3CDTF">2020-07-13T20:44:00Z</dcterms:modified>
</cp:coreProperties>
</file>