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210F1" w14:textId="77777777" w:rsidR="0026570F" w:rsidRDefault="0026570F" w:rsidP="0026570F">
      <w:pPr>
        <w:rPr>
          <w:color w:val="000000"/>
        </w:rPr>
      </w:pPr>
    </w:p>
    <w:p w14:paraId="3870E7E9" w14:textId="77777777" w:rsidR="0026570F" w:rsidRDefault="0026570F" w:rsidP="0026570F">
      <w:pPr>
        <w:rPr>
          <w:color w:val="000000"/>
        </w:rPr>
      </w:pPr>
    </w:p>
    <w:p w14:paraId="5E7DA0DF" w14:textId="77777777" w:rsidR="0026570F" w:rsidRDefault="0026570F" w:rsidP="0026570F">
      <w:pPr>
        <w:rPr>
          <w:rFonts w:eastAsia="Times New Roman"/>
        </w:rPr>
      </w:pPr>
      <w:bookmarkStart w:id="0" w:name="_MailOriginal"/>
      <w:r>
        <w:rPr>
          <w:rFonts w:eastAsia="Times New Roman"/>
          <w:b/>
          <w:bCs/>
        </w:rPr>
        <w:t>From:</w:t>
      </w:r>
      <w:r>
        <w:rPr>
          <w:rFonts w:eastAsia="Times New Roman"/>
        </w:rPr>
        <w:t xml:space="preserve"> Pallas, Dan </w:t>
      </w:r>
      <w:r>
        <w:rPr>
          <w:rFonts w:eastAsia="Times New Roman"/>
        </w:rPr>
        <w:br/>
      </w:r>
      <w:r>
        <w:rPr>
          <w:rFonts w:eastAsia="Times New Roman"/>
          <w:b/>
          <w:bCs/>
        </w:rPr>
        <w:t>Sent:</w:t>
      </w:r>
      <w:r>
        <w:rPr>
          <w:rFonts w:eastAsia="Times New Roman"/>
        </w:rPr>
        <w:t xml:space="preserve"> Thursday, July 9, 2020 1:24 PM</w:t>
      </w:r>
      <w:r>
        <w:rPr>
          <w:rFonts w:eastAsia="Times New Roman"/>
        </w:rPr>
        <w:br/>
      </w:r>
      <w:r>
        <w:rPr>
          <w:rFonts w:eastAsia="Times New Roman"/>
          <w:b/>
          <w:bCs/>
        </w:rPr>
        <w:t>To:</w:t>
      </w:r>
      <w:r>
        <w:rPr>
          <w:rFonts w:eastAsia="Times New Roman"/>
        </w:rPr>
        <w:t xml:space="preserve"> Susan Jennings &lt;lilmac2@zoominternet.net&gt;</w:t>
      </w:r>
      <w:r>
        <w:rPr>
          <w:rFonts w:eastAsia="Times New Roman"/>
        </w:rPr>
        <w:br/>
      </w:r>
      <w:r>
        <w:rPr>
          <w:rFonts w:eastAsia="Times New Roman"/>
          <w:b/>
          <w:bCs/>
        </w:rPr>
        <w:t>Subject:</w:t>
      </w:r>
      <w:r>
        <w:rPr>
          <w:rFonts w:eastAsia="Times New Roman"/>
        </w:rPr>
        <w:t xml:space="preserve"> RE: [External] In need of clarification</w:t>
      </w:r>
    </w:p>
    <w:p w14:paraId="149172F1" w14:textId="77777777" w:rsidR="0026570F" w:rsidRDefault="0026570F" w:rsidP="0026570F"/>
    <w:p w14:paraId="2AF3388E" w14:textId="77777777" w:rsidR="0026570F" w:rsidRDefault="0026570F" w:rsidP="0026570F">
      <w:pPr>
        <w:rPr>
          <w:rFonts w:ascii="Times New Roman" w:hAnsi="Times New Roman" w:cs="Times New Roman"/>
        </w:rPr>
      </w:pPr>
      <w:r>
        <w:rPr>
          <w:rFonts w:ascii="Times New Roman" w:hAnsi="Times New Roman" w:cs="Times New Roman"/>
        </w:rPr>
        <w:t xml:space="preserve">Due to the COVID-19 Pandemic, the Commission is operating electronically, so do not send anything by U.S. Mail.  For Judge Watson, your exhibits should be in one PDF and emailed to me at this email address if they are under 10 Mb.  If your exhibits are too large to email to me, then call Shirley Spunaugle at the Secretary’s Bureau and she will run you through the process of getting set up on a data repository that accepts larger amounts of data.  The Secretary’s Bureau with then upload your exhibits into your docket and let Judge Watson know that the exhibits are in your docket.  Shirley’s phone number is </w:t>
      </w:r>
      <w:r>
        <w:rPr>
          <w:rFonts w:ascii="Times New Roman" w:hAnsi="Times New Roman" w:cs="Times New Roman"/>
          <w:b/>
          <w:bCs/>
        </w:rPr>
        <w:t>717-772-4945</w:t>
      </w:r>
      <w:r>
        <w:rPr>
          <w:rFonts w:ascii="Times New Roman" w:hAnsi="Times New Roman" w:cs="Times New Roman"/>
        </w:rPr>
        <w:t xml:space="preserve">. </w:t>
      </w:r>
    </w:p>
    <w:p w14:paraId="4FCD717B" w14:textId="77777777" w:rsidR="0026570F" w:rsidRDefault="0026570F" w:rsidP="0026570F">
      <w:pPr>
        <w:rPr>
          <w:rFonts w:ascii="Times New Roman" w:hAnsi="Times New Roman" w:cs="Times New Roman"/>
        </w:rPr>
      </w:pPr>
    </w:p>
    <w:p w14:paraId="178769FB" w14:textId="77777777" w:rsidR="0026570F" w:rsidRDefault="0026570F" w:rsidP="0026570F">
      <w:pPr>
        <w:rPr>
          <w:rFonts w:ascii="Times New Roman" w:hAnsi="Times New Roman" w:cs="Times New Roman"/>
        </w:rPr>
      </w:pPr>
      <w:r>
        <w:rPr>
          <w:rFonts w:ascii="Times New Roman" w:hAnsi="Times New Roman" w:cs="Times New Roman"/>
        </w:rPr>
        <w:t>Email your exhibits to the utility attorneys as well.  Make sure to include a certificate of serve with all your emails.</w:t>
      </w:r>
    </w:p>
    <w:p w14:paraId="40F9840C" w14:textId="77777777" w:rsidR="0026570F" w:rsidRDefault="0026570F" w:rsidP="0026570F">
      <w:pPr>
        <w:rPr>
          <w:rFonts w:ascii="Times New Roman" w:hAnsi="Times New Roman" w:cs="Times New Roman"/>
        </w:rPr>
      </w:pPr>
    </w:p>
    <w:p w14:paraId="3F4B8D3C" w14:textId="77777777" w:rsidR="0026570F" w:rsidRDefault="0026570F" w:rsidP="0026570F">
      <w:pPr>
        <w:rPr>
          <w:rFonts w:ascii="Times New Roman" w:hAnsi="Times New Roman" w:cs="Times New Roman"/>
        </w:rPr>
      </w:pPr>
      <w:r>
        <w:rPr>
          <w:rFonts w:ascii="Times New Roman" w:hAnsi="Times New Roman" w:cs="Times New Roman"/>
        </w:rPr>
        <w:t>You can email at this email address if you have further questions.</w:t>
      </w:r>
    </w:p>
    <w:p w14:paraId="50761E92" w14:textId="77777777" w:rsidR="0026570F" w:rsidRDefault="0026570F" w:rsidP="0026570F">
      <w:pPr>
        <w:rPr>
          <w:rFonts w:ascii="Times New Roman" w:hAnsi="Times New Roman" w:cs="Times New Roman"/>
        </w:rPr>
      </w:pPr>
    </w:p>
    <w:p w14:paraId="5E7FB6D5" w14:textId="77777777" w:rsidR="0026570F" w:rsidRDefault="0026570F" w:rsidP="0026570F">
      <w:pPr>
        <w:rPr>
          <w:rFonts w:ascii="Perpetua" w:hAnsi="Perpetua"/>
          <w:b/>
          <w:bCs/>
        </w:rPr>
      </w:pPr>
      <w:r>
        <w:rPr>
          <w:rFonts w:ascii="Perpetua" w:hAnsi="Perpetua"/>
          <w:b/>
          <w:bCs/>
        </w:rPr>
        <w:t>______________________________________________________________________________</w:t>
      </w:r>
    </w:p>
    <w:p w14:paraId="6495E384" w14:textId="77777777" w:rsidR="0026570F" w:rsidRDefault="0026570F" w:rsidP="0026570F">
      <w:pPr>
        <w:rPr>
          <w:rFonts w:ascii="Perpetua" w:hAnsi="Perpetua"/>
          <w:color w:val="76923C"/>
        </w:rPr>
      </w:pPr>
    </w:p>
    <w:p w14:paraId="65462C7F" w14:textId="77777777" w:rsidR="0026570F" w:rsidRDefault="0026570F" w:rsidP="0026570F">
      <w:pPr>
        <w:rPr>
          <w:rFonts w:ascii="Perpetua" w:hAnsi="Perpetua"/>
          <w:color w:val="76923C"/>
        </w:rPr>
      </w:pPr>
      <w:r>
        <w:rPr>
          <w:rFonts w:ascii="Perpetua" w:hAnsi="Perpetua"/>
          <w:color w:val="76923C"/>
        </w:rPr>
        <w:t>Dan Pallas, Legal Assistant</w:t>
      </w:r>
    </w:p>
    <w:p w14:paraId="5025F368" w14:textId="77777777" w:rsidR="0026570F" w:rsidRDefault="0026570F" w:rsidP="0026570F">
      <w:pPr>
        <w:rPr>
          <w:rFonts w:ascii="Perpetua" w:hAnsi="Perpetua"/>
          <w:color w:val="76923C"/>
        </w:rPr>
      </w:pPr>
      <w:r>
        <w:rPr>
          <w:rFonts w:ascii="Perpetua" w:hAnsi="Perpetua"/>
          <w:color w:val="76923C"/>
        </w:rPr>
        <w:t>PA Public Utility Commission</w:t>
      </w:r>
    </w:p>
    <w:p w14:paraId="5AF7AC81" w14:textId="77777777" w:rsidR="0026570F" w:rsidRDefault="0026570F" w:rsidP="0026570F">
      <w:pPr>
        <w:rPr>
          <w:rFonts w:ascii="Perpetua" w:hAnsi="Perpetua"/>
          <w:color w:val="76923C"/>
        </w:rPr>
      </w:pPr>
      <w:r>
        <w:rPr>
          <w:rFonts w:ascii="Perpetua" w:hAnsi="Perpetua"/>
          <w:color w:val="76923C"/>
        </w:rPr>
        <w:t>Office of Administrative Law Judge</w:t>
      </w:r>
    </w:p>
    <w:p w14:paraId="6AA1B4E4" w14:textId="77777777" w:rsidR="0026570F" w:rsidRDefault="0026570F" w:rsidP="0026570F">
      <w:pPr>
        <w:rPr>
          <w:rFonts w:ascii="Perpetua" w:hAnsi="Perpetua"/>
          <w:color w:val="76923C"/>
        </w:rPr>
      </w:pPr>
      <w:r>
        <w:rPr>
          <w:rFonts w:ascii="Perpetua" w:hAnsi="Perpetua"/>
          <w:color w:val="76923C"/>
        </w:rPr>
        <w:t>301 Fifth Ave., Suite 220, Piatt Place</w:t>
      </w:r>
    </w:p>
    <w:p w14:paraId="58A57B79" w14:textId="77777777" w:rsidR="0026570F" w:rsidRDefault="0026570F" w:rsidP="0026570F">
      <w:pPr>
        <w:rPr>
          <w:rFonts w:ascii="Perpetua" w:hAnsi="Perpetua"/>
          <w:color w:val="76923C"/>
        </w:rPr>
      </w:pPr>
      <w:r>
        <w:rPr>
          <w:rFonts w:ascii="Perpetua" w:hAnsi="Perpetua"/>
          <w:color w:val="76923C"/>
        </w:rPr>
        <w:t>Pittsburgh PA  15222</w:t>
      </w:r>
    </w:p>
    <w:p w14:paraId="5F7EB955" w14:textId="77777777" w:rsidR="0026570F" w:rsidRDefault="0026570F" w:rsidP="0026570F">
      <w:pPr>
        <w:rPr>
          <w:rFonts w:ascii="Perpetua" w:hAnsi="Perpetua"/>
          <w:color w:val="76923C"/>
        </w:rPr>
      </w:pPr>
      <w:r>
        <w:rPr>
          <w:rFonts w:ascii="Perpetua" w:hAnsi="Perpetua"/>
          <w:color w:val="76923C"/>
        </w:rPr>
        <w:t xml:space="preserve">EMAIL: </w:t>
      </w:r>
      <w:hyperlink r:id="rId5" w:history="1">
        <w:r>
          <w:rPr>
            <w:rStyle w:val="Hyperlink"/>
            <w:rFonts w:ascii="Perpetua" w:hAnsi="Perpetua"/>
          </w:rPr>
          <w:t>dpallas@pa.gov</w:t>
        </w:r>
      </w:hyperlink>
    </w:p>
    <w:p w14:paraId="1B98CCB2" w14:textId="77777777" w:rsidR="0026570F" w:rsidRDefault="0026570F" w:rsidP="0026570F">
      <w:pPr>
        <w:rPr>
          <w:rFonts w:ascii="Perpetua" w:hAnsi="Perpetua"/>
          <w:color w:val="76923C"/>
        </w:rPr>
      </w:pPr>
      <w:r>
        <w:rPr>
          <w:rFonts w:ascii="Perpetua" w:hAnsi="Perpetua"/>
          <w:color w:val="76923C"/>
        </w:rPr>
        <w:t>PH: 412-565-3555</w:t>
      </w:r>
    </w:p>
    <w:p w14:paraId="4FF181D5" w14:textId="77777777" w:rsidR="0026570F" w:rsidRDefault="0026570F" w:rsidP="0026570F">
      <w:pPr>
        <w:rPr>
          <w:rFonts w:ascii="Perpetua" w:hAnsi="Perpetua"/>
          <w:color w:val="76923C"/>
        </w:rPr>
      </w:pPr>
      <w:r>
        <w:rPr>
          <w:rFonts w:ascii="Perpetua" w:hAnsi="Perpetua"/>
          <w:color w:val="76923C"/>
        </w:rPr>
        <w:t>FAX: 412-565-5692</w:t>
      </w:r>
    </w:p>
    <w:p w14:paraId="7F0EB8EB" w14:textId="77777777" w:rsidR="0026570F" w:rsidRDefault="0026570F" w:rsidP="0026570F">
      <w:pPr>
        <w:rPr>
          <w:rFonts w:ascii="Times New Roman" w:hAnsi="Times New Roman" w:cs="Times New Roman"/>
        </w:rPr>
      </w:pPr>
    </w:p>
    <w:p w14:paraId="72D908D4" w14:textId="77777777" w:rsidR="0026570F" w:rsidRDefault="0026570F" w:rsidP="0026570F">
      <w:pPr>
        <w:outlineLvl w:val="0"/>
      </w:pPr>
      <w:r>
        <w:rPr>
          <w:b/>
          <w:bCs/>
        </w:rPr>
        <w:t>From:</w:t>
      </w:r>
      <w:r>
        <w:t xml:space="preserve"> Susan Jennings &lt;</w:t>
      </w:r>
      <w:hyperlink r:id="rId6" w:history="1">
        <w:r>
          <w:rPr>
            <w:rStyle w:val="Hyperlink"/>
          </w:rPr>
          <w:t>lilmac2@zoominternet.net</w:t>
        </w:r>
      </w:hyperlink>
      <w:r>
        <w:t xml:space="preserve">&gt; </w:t>
      </w:r>
      <w:r>
        <w:br/>
      </w:r>
      <w:r>
        <w:rPr>
          <w:b/>
          <w:bCs/>
        </w:rPr>
        <w:t>Sent:</w:t>
      </w:r>
      <w:r>
        <w:t xml:space="preserve"> Thursday, July 09, 2020 12:48 PM</w:t>
      </w:r>
      <w:r>
        <w:br/>
      </w:r>
      <w:r>
        <w:rPr>
          <w:b/>
          <w:bCs/>
        </w:rPr>
        <w:t>To:</w:t>
      </w:r>
      <w:r>
        <w:t xml:space="preserve"> Pallas, Dan &lt;</w:t>
      </w:r>
      <w:hyperlink r:id="rId7" w:history="1">
        <w:r>
          <w:rPr>
            <w:rStyle w:val="Hyperlink"/>
          </w:rPr>
          <w:t>dpallas@pa.gov</w:t>
        </w:r>
      </w:hyperlink>
      <w:r>
        <w:t>&gt;</w:t>
      </w:r>
      <w:r>
        <w:br/>
      </w:r>
      <w:r>
        <w:rPr>
          <w:b/>
          <w:bCs/>
        </w:rPr>
        <w:t>Subject:</w:t>
      </w:r>
      <w:r>
        <w:t xml:space="preserve"> [External] In need of clarification</w:t>
      </w:r>
    </w:p>
    <w:p w14:paraId="0B3497CB" w14:textId="77777777" w:rsidR="0026570F" w:rsidRDefault="0026570F" w:rsidP="0026570F"/>
    <w:p w14:paraId="7BAFF413" w14:textId="77777777" w:rsidR="0026570F" w:rsidRDefault="0026570F" w:rsidP="0026570F">
      <w:pPr>
        <w:pStyle w:val="NormalWeb"/>
      </w:pPr>
      <w:r>
        <w:rPr>
          <w:b/>
          <w:bCs/>
          <w:i/>
          <w:iCs/>
        </w:rPr>
        <w:t xml:space="preserve">ATTENTION: </w:t>
      </w:r>
      <w:r>
        <w:rPr>
          <w:i/>
          <w:iCs/>
        </w:rPr>
        <w:t xml:space="preserve">This email message is from an external sender. Do not open links or attachments from unknown sources. To report suspicious email, forward the message as an attachment to </w:t>
      </w:r>
      <w:hyperlink r:id="rId8" w:history="1">
        <w:r>
          <w:rPr>
            <w:rStyle w:val="Hyperlink"/>
            <w:i/>
            <w:iCs/>
          </w:rPr>
          <w:t>CWOPA_SPAM@pa.gov</w:t>
        </w:r>
      </w:hyperlink>
      <w:r>
        <w:rPr>
          <w:i/>
          <w:iCs/>
        </w:rPr>
        <w:t>.</w:t>
      </w:r>
    </w:p>
    <w:p w14:paraId="283378FC" w14:textId="77777777" w:rsidR="0026570F" w:rsidRDefault="0026570F" w:rsidP="0026570F">
      <w:r>
        <w:rPr>
          <w:sz w:val="21"/>
          <w:szCs w:val="21"/>
        </w:rPr>
        <w:t>re: Jennings C-2018-3006031</w:t>
      </w:r>
    </w:p>
    <w:p w14:paraId="59B52D98" w14:textId="77777777" w:rsidR="0026570F" w:rsidRDefault="0026570F" w:rsidP="0026570F">
      <w:pPr>
        <w:rPr>
          <w:sz w:val="21"/>
          <w:szCs w:val="21"/>
        </w:rPr>
      </w:pPr>
    </w:p>
    <w:p w14:paraId="16A2F617" w14:textId="77777777" w:rsidR="0026570F" w:rsidRDefault="0026570F" w:rsidP="0026570F">
      <w:r>
        <w:rPr>
          <w:sz w:val="21"/>
          <w:szCs w:val="21"/>
        </w:rPr>
        <w:t>Hi, Dan,</w:t>
      </w:r>
      <w:r>
        <w:t xml:space="preserve"> </w:t>
      </w:r>
    </w:p>
    <w:p w14:paraId="04C789FB" w14:textId="77777777" w:rsidR="0026570F" w:rsidRDefault="0026570F" w:rsidP="0026570F"/>
    <w:p w14:paraId="76050971" w14:textId="77777777" w:rsidR="0026570F" w:rsidRDefault="0026570F" w:rsidP="0026570F">
      <w:r>
        <w:rPr>
          <w:sz w:val="21"/>
          <w:szCs w:val="21"/>
        </w:rPr>
        <w:t>We are in receipt of the Interim Order Converting In-Person Hearings to Telephonic Hearings, the Corrected Call In Telephonic Hearing Notice and the Emergency Order Docket No. M-2020-3019262. Information in the three documents are contradictory and we need some clarification.</w:t>
      </w:r>
    </w:p>
    <w:p w14:paraId="3A483B26" w14:textId="77777777" w:rsidR="0026570F" w:rsidRDefault="0026570F" w:rsidP="0026570F"/>
    <w:p w14:paraId="0011E777" w14:textId="77777777" w:rsidR="0026570F" w:rsidRDefault="0026570F" w:rsidP="0026570F">
      <w:r>
        <w:rPr>
          <w:sz w:val="21"/>
          <w:szCs w:val="21"/>
        </w:rPr>
        <w:lastRenderedPageBreak/>
        <w:t>The Interim Order states, p. 3, #4, “…in addition to filing the document with the Commission Secretary and providing a copy by mail to the opposing party and the undersigned presiding officer.”</w:t>
      </w:r>
    </w:p>
    <w:p w14:paraId="49E97EB8" w14:textId="77777777" w:rsidR="0026570F" w:rsidRDefault="0026570F" w:rsidP="0026570F"/>
    <w:p w14:paraId="1DAF456B" w14:textId="77777777" w:rsidR="0026570F" w:rsidRDefault="0026570F" w:rsidP="0026570F">
      <w:r>
        <w:rPr>
          <w:sz w:val="21"/>
          <w:szCs w:val="21"/>
        </w:rPr>
        <w:t>The Corrected Hearing Notice states, p.3, “…and one (1) copy each must be sent to every other party.” Is that by mail or email?</w:t>
      </w:r>
    </w:p>
    <w:p w14:paraId="6806E28D" w14:textId="77777777" w:rsidR="0026570F" w:rsidRDefault="0026570F" w:rsidP="0026570F"/>
    <w:p w14:paraId="6B2E1C67" w14:textId="77777777" w:rsidR="0026570F" w:rsidRDefault="0026570F" w:rsidP="0026570F">
      <w:r>
        <w:rPr>
          <w:sz w:val="21"/>
          <w:szCs w:val="21"/>
        </w:rPr>
        <w:t>The Emergency Order states, p. 3, “The Commission is not currently sending or receiving mail from or to an of its principal places of business…the Commission shall waive the requirement for paper filings and shall accept only e-filings of all documents. 52 Pa. Code </w:t>
      </w:r>
      <w:r>
        <w:rPr>
          <w:rFonts w:ascii="Arial" w:hAnsi="Arial" w:cs="Arial"/>
          <w:color w:val="202122"/>
          <w:sz w:val="21"/>
          <w:szCs w:val="21"/>
        </w:rPr>
        <w:t>§ 1.4….service by the Commission on parties will be exclusively electronic and service on Commission staff, as a party or otherwise, also shall be exclusively electronic.”</w:t>
      </w:r>
    </w:p>
    <w:p w14:paraId="63048BCF" w14:textId="77777777" w:rsidR="0026570F" w:rsidRDefault="0026570F" w:rsidP="0026570F">
      <w:pPr>
        <w:spacing w:after="240"/>
      </w:pPr>
    </w:p>
    <w:p w14:paraId="40746FB9" w14:textId="77777777" w:rsidR="0026570F" w:rsidRDefault="0026570F" w:rsidP="0026570F">
      <w:pPr>
        <w:spacing w:after="240"/>
      </w:pPr>
    </w:p>
    <w:p w14:paraId="4DEED8C9" w14:textId="77777777" w:rsidR="0026570F" w:rsidRDefault="0026570F" w:rsidP="0026570F">
      <w:r>
        <w:rPr>
          <w:rFonts w:ascii="Arial" w:hAnsi="Arial" w:cs="Arial"/>
          <w:color w:val="202122"/>
          <w:sz w:val="21"/>
          <w:szCs w:val="21"/>
        </w:rPr>
        <w:t>We hope you see why this is confusing and appreciate your time to clarify this matter. Since we are pro se, we do not know the ins and outs, and want to make sure we are doing what is required of us.</w:t>
      </w:r>
    </w:p>
    <w:p w14:paraId="5EFF62EC" w14:textId="77777777" w:rsidR="0026570F" w:rsidRDefault="0026570F" w:rsidP="0026570F">
      <w:pPr>
        <w:spacing w:after="240"/>
      </w:pPr>
    </w:p>
    <w:p w14:paraId="0682D1A7" w14:textId="77777777" w:rsidR="0026570F" w:rsidRDefault="0026570F" w:rsidP="0026570F">
      <w:r>
        <w:rPr>
          <w:rFonts w:ascii="Arial" w:hAnsi="Arial" w:cs="Arial"/>
          <w:color w:val="202122"/>
          <w:sz w:val="21"/>
          <w:szCs w:val="21"/>
        </w:rPr>
        <w:t>Thanks so much,</w:t>
      </w:r>
    </w:p>
    <w:p w14:paraId="63B1A5F1" w14:textId="77777777" w:rsidR="0026570F" w:rsidRDefault="0026570F" w:rsidP="0026570F">
      <w:r>
        <w:rPr>
          <w:rFonts w:ascii="Arial" w:hAnsi="Arial" w:cs="Arial"/>
          <w:color w:val="202122"/>
          <w:sz w:val="21"/>
          <w:szCs w:val="21"/>
        </w:rPr>
        <w:t>Mike and Susan Jennings</w:t>
      </w:r>
    </w:p>
    <w:p w14:paraId="31380A2F" w14:textId="77777777" w:rsidR="0026570F" w:rsidRDefault="0026570F" w:rsidP="0026570F">
      <w:pPr>
        <w:spacing w:after="240"/>
      </w:pPr>
    </w:p>
    <w:bookmarkEnd w:id="0"/>
    <w:p w14:paraId="4DEB7BAC" w14:textId="77777777" w:rsidR="0026570F" w:rsidRDefault="0026570F" w:rsidP="0026570F">
      <w:pPr>
        <w:rPr>
          <w:rFonts w:ascii="Helvetica" w:hAnsi="Helvetica" w:cs="Helvetica"/>
          <w:color w:val="000000"/>
          <w:sz w:val="18"/>
          <w:szCs w:val="18"/>
        </w:rPr>
      </w:pPr>
    </w:p>
    <w:p w14:paraId="5DF46414" w14:textId="77777777" w:rsidR="003177D9" w:rsidRDefault="0026570F">
      <w:bookmarkStart w:id="1" w:name="_GoBack"/>
      <w:bookmarkEnd w:id="1"/>
    </w:p>
    <w:sectPr w:rsidR="00317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A56681"/>
    <w:multiLevelType w:val="hybridMultilevel"/>
    <w:tmpl w:val="855C78CE"/>
    <w:lvl w:ilvl="0" w:tplc="B3EC0330">
      <w:start w:val="1"/>
      <w:numFmt w:val="upperRoman"/>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6CE4326"/>
    <w:multiLevelType w:val="multilevel"/>
    <w:tmpl w:val="7B4805C6"/>
    <w:lvl w:ilvl="0">
      <w:start w:val="1"/>
      <w:numFmt w:val="decimal"/>
      <w:pStyle w:val="Deanas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0F"/>
    <w:rsid w:val="0026570F"/>
    <w:rsid w:val="003218F0"/>
    <w:rsid w:val="007E4654"/>
    <w:rsid w:val="00835390"/>
    <w:rsid w:val="00845483"/>
    <w:rsid w:val="00865E11"/>
    <w:rsid w:val="008E7E06"/>
    <w:rsid w:val="00B45810"/>
    <w:rsid w:val="00C37D1F"/>
    <w:rsid w:val="00ED18E1"/>
    <w:rsid w:val="00F5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66A1"/>
  <w15:chartTrackingRefBased/>
  <w15:docId w15:val="{889DDF41-5072-4D55-B932-C7CB6DBE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Theme="minorHAnsi" w:hAnsi="Microsoft Sans Serif"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0F"/>
    <w:pPr>
      <w:spacing w:after="0" w:line="240" w:lineRule="auto"/>
    </w:pPr>
    <w:rPr>
      <w:rFonts w:ascii="Calibri" w:hAnsi="Calibri" w:cs="Calibri"/>
      <w:sz w:val="22"/>
    </w:rPr>
  </w:style>
  <w:style w:type="paragraph" w:styleId="Heading1">
    <w:name w:val="heading 1"/>
    <w:basedOn w:val="Normal"/>
    <w:next w:val="Normal"/>
    <w:link w:val="Heading1Char"/>
    <w:uiPriority w:val="9"/>
    <w:qFormat/>
    <w:rsid w:val="00F52D9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PreferredStyle">
    <w:name w:val="My Preferred Style"/>
    <w:basedOn w:val="Heading1"/>
    <w:next w:val="Heading1"/>
    <w:link w:val="MyPreferredStyleChar"/>
    <w:autoRedefine/>
    <w:qFormat/>
    <w:rsid w:val="003218F0"/>
    <w:rPr>
      <w:rFonts w:ascii="Times New Roman" w:eastAsia="Times New Roman" w:hAnsi="Times New Roman"/>
      <w:b/>
      <w:color w:val="000000" w:themeColor="text1"/>
      <w:sz w:val="36"/>
      <w:szCs w:val="44"/>
    </w:rPr>
  </w:style>
  <w:style w:type="character" w:customStyle="1" w:styleId="MyPreferredStyleChar">
    <w:name w:val="My Preferred Style Char"/>
    <w:basedOn w:val="Heading1Char"/>
    <w:link w:val="MyPreferredStyle"/>
    <w:rsid w:val="003218F0"/>
    <w:rPr>
      <w:rFonts w:ascii="Times New Roman" w:eastAsia="Times New Roman" w:hAnsi="Times New Roman" w:cstheme="majorBidi"/>
      <w:b/>
      <w:color w:val="000000" w:themeColor="text1"/>
      <w:sz w:val="36"/>
      <w:szCs w:val="44"/>
    </w:rPr>
  </w:style>
  <w:style w:type="character" w:customStyle="1" w:styleId="Heading1Char">
    <w:name w:val="Heading 1 Char"/>
    <w:basedOn w:val="DefaultParagraphFont"/>
    <w:link w:val="Heading1"/>
    <w:uiPriority w:val="9"/>
    <w:rsid w:val="00F52D9C"/>
    <w:rPr>
      <w:rFonts w:asciiTheme="majorHAnsi" w:eastAsiaTheme="majorEastAsia" w:hAnsiTheme="majorHAnsi" w:cstheme="majorBidi"/>
      <w:color w:val="2F5496" w:themeColor="accent1" w:themeShade="BF"/>
      <w:sz w:val="32"/>
      <w:szCs w:val="32"/>
    </w:rPr>
  </w:style>
  <w:style w:type="paragraph" w:customStyle="1" w:styleId="DeanasStyle">
    <w:name w:val="Deana's Style"/>
    <w:basedOn w:val="ListParagraph"/>
    <w:link w:val="DeanasStyleChar"/>
    <w:qFormat/>
    <w:rsid w:val="00C37D1F"/>
    <w:pPr>
      <w:numPr>
        <w:numId w:val="2"/>
      </w:numPr>
      <w:spacing w:after="200" w:line="276" w:lineRule="auto"/>
      <w:ind w:left="1440" w:hanging="360"/>
    </w:pPr>
    <w:rPr>
      <w:rFonts w:ascii="Times New Roman" w:hAnsi="Times New Roman"/>
    </w:rPr>
  </w:style>
  <w:style w:type="character" w:customStyle="1" w:styleId="DeanasStyleChar">
    <w:name w:val="Deana's Style Char"/>
    <w:basedOn w:val="DefaultParagraphFont"/>
    <w:link w:val="DeanasStyle"/>
    <w:rsid w:val="00C37D1F"/>
    <w:rPr>
      <w:rFonts w:ascii="Times New Roman" w:hAnsi="Times New Roman"/>
    </w:rPr>
  </w:style>
  <w:style w:type="paragraph" w:styleId="ListParagraph">
    <w:name w:val="List Paragraph"/>
    <w:basedOn w:val="Normal"/>
    <w:uiPriority w:val="34"/>
    <w:qFormat/>
    <w:rsid w:val="00C37D1F"/>
    <w:pPr>
      <w:spacing w:after="160" w:line="259" w:lineRule="auto"/>
      <w:ind w:left="720"/>
      <w:contextualSpacing/>
    </w:pPr>
    <w:rPr>
      <w:rFonts w:ascii="Microsoft Sans Serif" w:hAnsi="Microsoft Sans Serif" w:cstheme="minorBidi"/>
      <w:sz w:val="24"/>
    </w:rPr>
  </w:style>
  <w:style w:type="character" w:styleId="Hyperlink">
    <w:name w:val="Hyperlink"/>
    <w:basedOn w:val="DefaultParagraphFont"/>
    <w:uiPriority w:val="99"/>
    <w:semiHidden/>
    <w:unhideWhenUsed/>
    <w:rsid w:val="0026570F"/>
    <w:rPr>
      <w:color w:val="0000FF"/>
      <w:u w:val="single"/>
    </w:rPr>
  </w:style>
  <w:style w:type="paragraph" w:styleId="NormalWeb">
    <w:name w:val="Normal (Web)"/>
    <w:basedOn w:val="Normal"/>
    <w:uiPriority w:val="99"/>
    <w:semiHidden/>
    <w:unhideWhenUsed/>
    <w:rsid w:val="0026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1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OPA_SPAM@pa.gov" TargetMode="Externa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mac2@zoominternet.net" TargetMode="External"/><Relationship Id="rId5" Type="http://schemas.openxmlformats.org/officeDocument/2006/relationships/hyperlink" Target="mailto:dpallas@p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Schleig, Deana</dc:creator>
  <cp:keywords/>
  <dc:description/>
  <cp:lastModifiedBy>Schleig, Deana</cp:lastModifiedBy>
  <cp:revision>1</cp:revision>
  <dcterms:created xsi:type="dcterms:W3CDTF">2020-07-23T18:36:00Z</dcterms:created>
  <dcterms:modified xsi:type="dcterms:W3CDTF">2020-07-23T18:37:00Z</dcterms:modified>
</cp:coreProperties>
</file>