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2C049" w14:textId="77777777" w:rsidR="005E05C6" w:rsidRDefault="005E05C6" w:rsidP="007C0AD2">
      <w:pPr>
        <w:tabs>
          <w:tab w:val="center" w:pos="4680"/>
        </w:tabs>
        <w:suppressAutoHyphens/>
        <w:jc w:val="center"/>
        <w:rPr>
          <w:rFonts w:ascii="Times New Roman" w:hAnsi="Times New Roman" w:cs="Times New Roman"/>
          <w:b/>
          <w:bCs/>
          <w:spacing w:val="-3"/>
        </w:rPr>
      </w:pPr>
    </w:p>
    <w:p w14:paraId="1571078E" w14:textId="0887D569"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BEFORE THE</w:t>
      </w:r>
    </w:p>
    <w:p w14:paraId="2C3B91AD" w14:textId="77777777"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PENNSYLVANIA PUBLIC UTILITY COMMISSION</w:t>
      </w:r>
    </w:p>
    <w:p w14:paraId="04507171"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1D1CBC7E" w14:textId="1E100D22" w:rsidR="007C0AD2" w:rsidRDefault="007C0AD2" w:rsidP="007C0AD2">
      <w:pPr>
        <w:tabs>
          <w:tab w:val="center" w:pos="4680"/>
        </w:tabs>
        <w:suppressAutoHyphens/>
        <w:jc w:val="center"/>
        <w:rPr>
          <w:rFonts w:ascii="Times New Roman" w:hAnsi="Times New Roman" w:cs="Times New Roman"/>
          <w:b/>
          <w:bCs/>
          <w:spacing w:val="-3"/>
        </w:rPr>
      </w:pPr>
    </w:p>
    <w:p w14:paraId="68D49C34" w14:textId="77777777" w:rsidR="00053DC4" w:rsidRPr="00FC0D06" w:rsidRDefault="00053DC4" w:rsidP="007C0AD2">
      <w:pPr>
        <w:tabs>
          <w:tab w:val="center" w:pos="4680"/>
        </w:tabs>
        <w:suppressAutoHyphens/>
        <w:jc w:val="center"/>
        <w:rPr>
          <w:rFonts w:ascii="Times New Roman" w:hAnsi="Times New Roman" w:cs="Times New Roman"/>
          <w:b/>
          <w:bCs/>
          <w:spacing w:val="-3"/>
        </w:rPr>
      </w:pPr>
    </w:p>
    <w:p w14:paraId="3ED07862" w14:textId="77777777" w:rsidR="0060691F" w:rsidRPr="009D6902" w:rsidRDefault="0060691F" w:rsidP="0060691F">
      <w:pPr>
        <w:pStyle w:val="Style"/>
        <w:rPr>
          <w:bCs/>
          <w:color w:val="000000"/>
        </w:rPr>
      </w:pPr>
      <w:r>
        <w:rPr>
          <w:bCs/>
          <w:color w:val="000000"/>
        </w:rPr>
        <w:t>Paul Thorne Jr.</w:t>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EA70F28" w14:textId="77777777" w:rsidR="0060691F" w:rsidRPr="009D6902" w:rsidRDefault="0060691F" w:rsidP="0060691F">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9FD5D47" w14:textId="77777777" w:rsidR="0060691F" w:rsidRPr="009D6902" w:rsidRDefault="0060691F" w:rsidP="0060691F">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F-2020-3019308</w:t>
      </w:r>
    </w:p>
    <w:p w14:paraId="17F04E47" w14:textId="77777777" w:rsidR="0060691F" w:rsidRPr="009D6902" w:rsidRDefault="0060691F" w:rsidP="0060691F">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8F7B954" w14:textId="77777777" w:rsidR="0060691F" w:rsidRPr="009D6902" w:rsidRDefault="0060691F" w:rsidP="0060691F">
      <w:pPr>
        <w:pStyle w:val="Style"/>
        <w:rPr>
          <w:bCs/>
          <w:color w:val="000000"/>
        </w:rPr>
      </w:pPr>
      <w:r>
        <w:rPr>
          <w:bCs/>
          <w:color w:val="000000"/>
        </w:rPr>
        <w:t>Philadelphia Gas Works</w:t>
      </w:r>
      <w:r w:rsidRPr="009D6902">
        <w:rPr>
          <w:bCs/>
          <w:color w:val="000000"/>
        </w:rPr>
        <w:tab/>
      </w:r>
      <w:r w:rsidRPr="009D6902">
        <w:rPr>
          <w:bCs/>
          <w:color w:val="000000"/>
        </w:rPr>
        <w:tab/>
      </w:r>
      <w:r w:rsidRPr="009D6902">
        <w:rPr>
          <w:bCs/>
          <w:color w:val="000000"/>
        </w:rPr>
        <w:tab/>
      </w:r>
      <w:r w:rsidRPr="009D6902">
        <w:rPr>
          <w:bCs/>
          <w:color w:val="000000"/>
        </w:rPr>
        <w:tab/>
        <w:t>:</w:t>
      </w:r>
    </w:p>
    <w:p w14:paraId="3945C172" w14:textId="77777777" w:rsidR="00AF5A22" w:rsidRPr="00FC0D06" w:rsidRDefault="00AF5A22" w:rsidP="007C0AD2">
      <w:pPr>
        <w:tabs>
          <w:tab w:val="left" w:pos="-720"/>
        </w:tabs>
        <w:suppressAutoHyphens/>
        <w:rPr>
          <w:rFonts w:ascii="Times New Roman" w:hAnsi="Times New Roman" w:cs="Times New Roman"/>
          <w:spacing w:val="-3"/>
        </w:rPr>
      </w:pPr>
    </w:p>
    <w:p w14:paraId="441B171E" w14:textId="77777777" w:rsidR="00D522D2" w:rsidRPr="00FC0D06" w:rsidRDefault="00D522D2" w:rsidP="007C0AD2">
      <w:pPr>
        <w:tabs>
          <w:tab w:val="left" w:pos="-720"/>
        </w:tabs>
        <w:suppressAutoHyphens/>
        <w:rPr>
          <w:rFonts w:ascii="Times New Roman" w:hAnsi="Times New Roman" w:cs="Times New Roman"/>
          <w:spacing w:val="-3"/>
        </w:rPr>
      </w:pPr>
    </w:p>
    <w:p w14:paraId="5E52B888" w14:textId="77777777" w:rsidR="007C0AD2" w:rsidRPr="00FC0D06" w:rsidRDefault="007C0AD2" w:rsidP="007C0AD2">
      <w:pPr>
        <w:tabs>
          <w:tab w:val="left" w:pos="-720"/>
        </w:tabs>
        <w:suppressAutoHyphens/>
        <w:rPr>
          <w:rFonts w:ascii="Times New Roman" w:hAnsi="Times New Roman" w:cs="Times New Roman"/>
          <w:spacing w:val="-3"/>
        </w:rPr>
      </w:pPr>
    </w:p>
    <w:p w14:paraId="267E230F" w14:textId="1CCDA33A" w:rsidR="007C0AD2" w:rsidRPr="00FC0D06" w:rsidRDefault="00C43566" w:rsidP="007C0AD2">
      <w:pPr>
        <w:tabs>
          <w:tab w:val="center" w:pos="4680"/>
        </w:tabs>
        <w:suppressAutoHyphens/>
        <w:jc w:val="center"/>
        <w:rPr>
          <w:rFonts w:ascii="Times New Roman" w:hAnsi="Times New Roman" w:cs="Times New Roman"/>
          <w:b/>
          <w:bCs/>
          <w:spacing w:val="-3"/>
          <w:u w:val="single"/>
        </w:rPr>
      </w:pPr>
      <w:r w:rsidRPr="00FC0D06">
        <w:rPr>
          <w:rFonts w:ascii="Times New Roman" w:hAnsi="Times New Roman" w:cs="Times New Roman"/>
          <w:b/>
          <w:bCs/>
          <w:spacing w:val="-3"/>
          <w:u w:val="single"/>
        </w:rPr>
        <w:t xml:space="preserve">CONTINUANCE </w:t>
      </w:r>
      <w:r w:rsidR="007C0AD2" w:rsidRPr="00FC0D06">
        <w:rPr>
          <w:rFonts w:ascii="Times New Roman" w:hAnsi="Times New Roman" w:cs="Times New Roman"/>
          <w:b/>
          <w:bCs/>
          <w:spacing w:val="-3"/>
          <w:u w:val="single"/>
        </w:rPr>
        <w:t>ORDER</w:t>
      </w:r>
    </w:p>
    <w:p w14:paraId="5013AE45" w14:textId="77777777" w:rsidR="007C0AD2" w:rsidRPr="00FC0D06" w:rsidRDefault="007C0AD2" w:rsidP="007C0AD2">
      <w:pPr>
        <w:tabs>
          <w:tab w:val="center" w:pos="4680"/>
        </w:tabs>
        <w:suppressAutoHyphens/>
        <w:jc w:val="center"/>
        <w:rPr>
          <w:rFonts w:ascii="Times New Roman" w:hAnsi="Times New Roman" w:cs="Times New Roman"/>
          <w:b/>
          <w:bCs/>
          <w:spacing w:val="-3"/>
          <w:u w:val="single"/>
        </w:rPr>
      </w:pPr>
    </w:p>
    <w:p w14:paraId="1E117345"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7287D209" w14:textId="77777777" w:rsidR="0060691F" w:rsidRPr="0060691F" w:rsidRDefault="0060691F" w:rsidP="0060691F">
      <w:pPr>
        <w:adjustRightInd w:val="0"/>
        <w:spacing w:line="360" w:lineRule="auto"/>
        <w:ind w:firstLine="1440"/>
        <w:rPr>
          <w:rFonts w:ascii="Times New Roman" w:hAnsi="Times New Roman" w:cs="Times New Roman"/>
          <w:bCs/>
          <w:color w:val="000000"/>
        </w:rPr>
      </w:pPr>
      <w:r w:rsidRPr="0060691F">
        <w:rPr>
          <w:rFonts w:ascii="Times New Roman" w:hAnsi="Times New Roman" w:cs="Times New Roman"/>
          <w:bCs/>
          <w:color w:val="000000"/>
        </w:rPr>
        <w:t>On March 6, 2020, Paul Thorne, Jr., filed a formal complaint with the Pennsylvania Public Utility Commission against Philadelphia Gas Works (PGW), docket number F-2020-3019308.  The complaint is an appeal of a decision of the Commission’s Bureau of Consumer Services (BCS), case number 3713332.  In his complaint, Mr. Thorne averred that he would like a payment agreement.  Mr. Thorne also averred that the bill is a result of a prior tenant not paying her gas bill as agreed and that he could not make her pay as per a court order.  Mr. Thorne requested a payment agreement on his behalf and a reduction of the total amount due.</w:t>
      </w:r>
    </w:p>
    <w:p w14:paraId="5F918DE4" w14:textId="77777777" w:rsidR="0060691F" w:rsidRPr="0060691F" w:rsidRDefault="0060691F" w:rsidP="0060691F">
      <w:pPr>
        <w:adjustRightInd w:val="0"/>
        <w:spacing w:line="360" w:lineRule="auto"/>
        <w:ind w:firstLine="1440"/>
        <w:rPr>
          <w:rFonts w:ascii="Times New Roman" w:hAnsi="Times New Roman" w:cs="Times New Roman"/>
          <w:bCs/>
          <w:color w:val="000000"/>
        </w:rPr>
      </w:pPr>
    </w:p>
    <w:p w14:paraId="6DFD4FF2" w14:textId="77777777" w:rsidR="0060691F" w:rsidRPr="0060691F" w:rsidRDefault="0060691F" w:rsidP="0060691F">
      <w:pPr>
        <w:adjustRightInd w:val="0"/>
        <w:spacing w:line="360" w:lineRule="auto"/>
        <w:ind w:firstLine="1440"/>
        <w:rPr>
          <w:rFonts w:ascii="Times New Roman" w:hAnsi="Times New Roman" w:cs="Times New Roman"/>
          <w:bCs/>
          <w:color w:val="000000"/>
        </w:rPr>
      </w:pPr>
      <w:r w:rsidRPr="0060691F">
        <w:rPr>
          <w:rFonts w:ascii="Times New Roman" w:hAnsi="Times New Roman" w:cs="Times New Roman"/>
          <w:bCs/>
          <w:color w:val="000000"/>
        </w:rPr>
        <w:t xml:space="preserve">On April 8, 2020, PGW filed an answer and new matter in response to the complaint.  In its answer, PGW admitted or denied the various averments Mr. Thorne made in his complaint.  </w:t>
      </w:r>
      <w:proofErr w:type="gramStart"/>
      <w:r w:rsidRPr="0060691F">
        <w:rPr>
          <w:rFonts w:ascii="Times New Roman" w:hAnsi="Times New Roman" w:cs="Times New Roman"/>
          <w:bCs/>
          <w:color w:val="000000"/>
        </w:rPr>
        <w:t>In particular, PGW</w:t>
      </w:r>
      <w:proofErr w:type="gramEnd"/>
      <w:r w:rsidRPr="0060691F">
        <w:rPr>
          <w:rFonts w:ascii="Times New Roman" w:hAnsi="Times New Roman" w:cs="Times New Roman"/>
          <w:bCs/>
          <w:color w:val="000000"/>
        </w:rPr>
        <w:t xml:space="preserve"> admitted that Mr. Thorne seeks a payment agreement for service at the service address and noted that the balance includes an amount that was transferred to his current account from an account he held at a previous address.  PGW also discussed a previous formal complaint that pertained to the transferred balance that was resolved via a certificate of satisfaction.  PGW added that Mr. Thorne has previously been granted a payment agreement by BCS and that agreement has not been satisfied.  In its new matter, which was accompanied by a notice to plead, PGW provided additional detail regarding a formal complaint filed by Mr. Thorne on May 10, 2017 that was resolved via a certificate of satisfaction, to which </w:t>
      </w:r>
      <w:r w:rsidRPr="0060691F">
        <w:rPr>
          <w:rFonts w:ascii="Times New Roman" w:hAnsi="Times New Roman" w:cs="Times New Roman"/>
          <w:bCs/>
          <w:color w:val="000000"/>
        </w:rPr>
        <w:lastRenderedPageBreak/>
        <w:t>Mr. Thorne did not file an objection.  PGW attached multiple documents in support of its position.</w:t>
      </w:r>
    </w:p>
    <w:p w14:paraId="29F0FB3D" w14:textId="77777777" w:rsidR="0060691F" w:rsidRPr="0060691F" w:rsidRDefault="0060691F" w:rsidP="0060691F">
      <w:pPr>
        <w:adjustRightInd w:val="0"/>
        <w:spacing w:line="360" w:lineRule="auto"/>
        <w:ind w:firstLine="1440"/>
        <w:rPr>
          <w:rFonts w:ascii="Times New Roman" w:hAnsi="Times New Roman" w:cs="Times New Roman"/>
          <w:bCs/>
          <w:color w:val="000000"/>
        </w:rPr>
      </w:pPr>
    </w:p>
    <w:p w14:paraId="109D8E1F" w14:textId="5DD01770" w:rsidR="0060691F" w:rsidRPr="0060691F" w:rsidRDefault="0060691F" w:rsidP="0007792B">
      <w:pPr>
        <w:adjustRightInd w:val="0"/>
        <w:spacing w:line="360" w:lineRule="auto"/>
        <w:ind w:firstLine="1440"/>
        <w:rPr>
          <w:rFonts w:ascii="Times New Roman" w:hAnsi="Times New Roman" w:cs="Times New Roman"/>
          <w:bCs/>
          <w:color w:val="000000"/>
        </w:rPr>
      </w:pPr>
      <w:proofErr w:type="gramStart"/>
      <w:r w:rsidRPr="0060691F">
        <w:rPr>
          <w:rFonts w:ascii="Times New Roman" w:hAnsi="Times New Roman" w:cs="Times New Roman"/>
          <w:bCs/>
          <w:color w:val="000000"/>
        </w:rPr>
        <w:t>Also</w:t>
      </w:r>
      <w:proofErr w:type="gramEnd"/>
      <w:r w:rsidRPr="0060691F">
        <w:rPr>
          <w:rFonts w:ascii="Times New Roman" w:hAnsi="Times New Roman" w:cs="Times New Roman"/>
          <w:bCs/>
          <w:color w:val="000000"/>
        </w:rPr>
        <w:t xml:space="preserve"> on April 8, 2020, PGW filed a preliminary objection in response to Mr. Thorne’s complaint.  In its preliminary objection, which was also accompanied by a notice to plead, PGW argued that the issues raised in the complaint were the subject matter of a formal complaint Mr. Thorne filed in 2017 and settled by the parties.  PGW, therefore, requested the dismissal as impertinent matter of any issues raised in the instant complaint that seek to relitigate the issues settled in the 2017 complaint.  PGW again provided additional details regarding both complaints and again attached multiple documents to the preliminary objection.</w:t>
      </w:r>
      <w:r w:rsidR="0007792B">
        <w:rPr>
          <w:rFonts w:ascii="Times New Roman" w:hAnsi="Times New Roman" w:cs="Times New Roman"/>
          <w:bCs/>
          <w:color w:val="000000"/>
        </w:rPr>
        <w:t xml:space="preserve">  </w:t>
      </w:r>
      <w:r w:rsidRPr="0060691F">
        <w:rPr>
          <w:rFonts w:ascii="Times New Roman" w:hAnsi="Times New Roman" w:cs="Times New Roman"/>
          <w:bCs/>
          <w:color w:val="000000"/>
        </w:rPr>
        <w:t xml:space="preserve">Mr. Thorne did not file an answer to either </w:t>
      </w:r>
      <w:r w:rsidR="0007792B">
        <w:rPr>
          <w:rFonts w:ascii="Times New Roman" w:hAnsi="Times New Roman" w:cs="Times New Roman"/>
          <w:bCs/>
          <w:color w:val="000000"/>
        </w:rPr>
        <w:t>the preliminary objection or the new matter</w:t>
      </w:r>
      <w:r w:rsidRPr="0060691F">
        <w:rPr>
          <w:rFonts w:ascii="Times New Roman" w:hAnsi="Times New Roman" w:cs="Times New Roman"/>
          <w:bCs/>
          <w:color w:val="000000"/>
        </w:rPr>
        <w:t>.</w:t>
      </w:r>
    </w:p>
    <w:p w14:paraId="076205E5" w14:textId="77777777" w:rsidR="0060691F" w:rsidRPr="0060691F" w:rsidRDefault="0060691F" w:rsidP="0060691F">
      <w:pPr>
        <w:adjustRightInd w:val="0"/>
        <w:spacing w:line="360" w:lineRule="auto"/>
        <w:ind w:firstLine="1440"/>
        <w:rPr>
          <w:rFonts w:ascii="Times New Roman" w:hAnsi="Times New Roman" w:cs="Times New Roman"/>
          <w:bCs/>
          <w:color w:val="000000"/>
        </w:rPr>
      </w:pPr>
    </w:p>
    <w:p w14:paraId="70BFBEAD" w14:textId="55DD2F82" w:rsidR="00616359" w:rsidRDefault="0060691F" w:rsidP="0007792B">
      <w:pPr>
        <w:adjustRightInd w:val="0"/>
        <w:spacing w:line="360" w:lineRule="auto"/>
        <w:ind w:firstLine="1440"/>
        <w:rPr>
          <w:rFonts w:ascii="Times New Roman" w:hAnsi="Times New Roman" w:cs="Times New Roman"/>
          <w:bCs/>
          <w:color w:val="000000"/>
        </w:rPr>
      </w:pPr>
      <w:r w:rsidRPr="0060691F">
        <w:rPr>
          <w:rFonts w:ascii="Times New Roman" w:hAnsi="Times New Roman" w:cs="Times New Roman"/>
          <w:bCs/>
          <w:color w:val="000000"/>
        </w:rPr>
        <w:t xml:space="preserve">By motion judge assignment notice dated May 26, 2020, the parties were informed that I would be responsible for any matters which may arise during the preliminary phase of this proceeding.  </w:t>
      </w:r>
      <w:r w:rsidR="000C143D">
        <w:rPr>
          <w:rFonts w:ascii="Times New Roman" w:hAnsi="Times New Roman" w:cs="Times New Roman"/>
          <w:bCs/>
          <w:color w:val="000000"/>
        </w:rPr>
        <w:t xml:space="preserve">By order dated June 5, 2020, </w:t>
      </w:r>
      <w:r>
        <w:rPr>
          <w:rFonts w:ascii="Times New Roman" w:hAnsi="Times New Roman" w:cs="Times New Roman"/>
          <w:bCs/>
          <w:color w:val="000000"/>
        </w:rPr>
        <w:t>PGW’s preliminary objections were denied.</w:t>
      </w:r>
      <w:r w:rsidR="0007792B">
        <w:rPr>
          <w:rFonts w:ascii="Times New Roman" w:hAnsi="Times New Roman" w:cs="Times New Roman"/>
          <w:bCs/>
          <w:color w:val="000000"/>
        </w:rPr>
        <w:t xml:space="preserve">  </w:t>
      </w:r>
      <w:r w:rsidR="00432420">
        <w:rPr>
          <w:rFonts w:ascii="Times New Roman" w:hAnsi="Times New Roman" w:cs="Times New Roman"/>
          <w:bCs/>
          <w:color w:val="000000"/>
        </w:rPr>
        <w:t xml:space="preserve">A hearing notice dated June 8, 2020 was issued setting an evidentiary hearing for this matter for August 6, 2020 and assigning me as the presiding officer.  </w:t>
      </w:r>
    </w:p>
    <w:p w14:paraId="29D649D6" w14:textId="1CDB6D49" w:rsidR="00347D05" w:rsidRDefault="00347D05" w:rsidP="0060691F">
      <w:pPr>
        <w:adjustRightInd w:val="0"/>
        <w:spacing w:line="360" w:lineRule="auto"/>
        <w:ind w:firstLine="1440"/>
        <w:rPr>
          <w:rFonts w:ascii="Times New Roman" w:hAnsi="Times New Roman" w:cs="Times New Roman"/>
          <w:bCs/>
          <w:color w:val="000000"/>
        </w:rPr>
      </w:pPr>
    </w:p>
    <w:p w14:paraId="28FC5B7E" w14:textId="2E441BF2" w:rsidR="00347D05" w:rsidRDefault="00347D05" w:rsidP="0060691F">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On July 27, 2020, however, counsel for PGW filed a motion for a continuance of the August 6, 2020 hearing.  In her motion, counsel stated that she is unavailable due to a family commitment.  Counsel added that she attempted to address this request with Mr. Thorne by telephone and email but was unable to reach him to ascertain his position regarding the request.</w:t>
      </w:r>
    </w:p>
    <w:p w14:paraId="05F0D455" w14:textId="030E63F3" w:rsidR="00347D05" w:rsidRDefault="00347D05" w:rsidP="0060691F">
      <w:pPr>
        <w:adjustRightInd w:val="0"/>
        <w:spacing w:line="360" w:lineRule="auto"/>
        <w:ind w:firstLine="1440"/>
        <w:rPr>
          <w:rFonts w:ascii="Times New Roman" w:hAnsi="Times New Roman" w:cs="Times New Roman"/>
          <w:bCs/>
          <w:color w:val="000000"/>
        </w:rPr>
      </w:pPr>
    </w:p>
    <w:p w14:paraId="5A1D150D" w14:textId="0ADAA136" w:rsidR="00347D05" w:rsidRDefault="00347D05" w:rsidP="0060691F">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 xml:space="preserve">The request was informally granted via email dated July </w:t>
      </w:r>
      <w:r w:rsidR="005A6147">
        <w:rPr>
          <w:rFonts w:ascii="Times New Roman" w:hAnsi="Times New Roman" w:cs="Times New Roman"/>
          <w:bCs/>
          <w:color w:val="000000"/>
        </w:rPr>
        <w:t>28</w:t>
      </w:r>
      <w:r>
        <w:rPr>
          <w:rFonts w:ascii="Times New Roman" w:hAnsi="Times New Roman" w:cs="Times New Roman"/>
          <w:bCs/>
          <w:color w:val="000000"/>
        </w:rPr>
        <w:t>, 2020 and a hearing notice was issued on</w:t>
      </w:r>
      <w:r w:rsidR="00B45FB6">
        <w:rPr>
          <w:rFonts w:ascii="Times New Roman" w:hAnsi="Times New Roman" w:cs="Times New Roman"/>
          <w:bCs/>
          <w:color w:val="000000"/>
        </w:rPr>
        <w:t xml:space="preserve"> July 29, 2020</w:t>
      </w:r>
      <w:r>
        <w:rPr>
          <w:rFonts w:ascii="Times New Roman" w:hAnsi="Times New Roman" w:cs="Times New Roman"/>
          <w:bCs/>
          <w:color w:val="000000"/>
        </w:rPr>
        <w:t xml:space="preserve"> rescheduling the hearing </w:t>
      </w:r>
      <w:r w:rsidR="00B45FB6">
        <w:rPr>
          <w:rFonts w:ascii="Times New Roman" w:hAnsi="Times New Roman" w:cs="Times New Roman"/>
          <w:bCs/>
          <w:color w:val="000000"/>
        </w:rPr>
        <w:t>to September 29, 2020.</w:t>
      </w:r>
    </w:p>
    <w:p w14:paraId="2DBDB81E" w14:textId="624D10AB" w:rsidR="00B45FB6" w:rsidRDefault="00B45FB6" w:rsidP="0060691F">
      <w:pPr>
        <w:adjustRightInd w:val="0"/>
        <w:spacing w:line="360" w:lineRule="auto"/>
        <w:ind w:firstLine="1440"/>
        <w:rPr>
          <w:rFonts w:ascii="Times New Roman" w:hAnsi="Times New Roman" w:cs="Times New Roman"/>
          <w:bCs/>
          <w:color w:val="000000"/>
        </w:rPr>
      </w:pPr>
    </w:p>
    <w:p w14:paraId="41854BAF" w14:textId="54F5A554" w:rsidR="00B45FB6" w:rsidRDefault="00B45FB6" w:rsidP="0060691F">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The purpose of this order is to formally grant the request for a continuance.</w:t>
      </w:r>
    </w:p>
    <w:p w14:paraId="4392F8DF" w14:textId="77777777" w:rsidR="00221F14" w:rsidRPr="00FC0D06" w:rsidRDefault="00221F14" w:rsidP="00221F14">
      <w:pPr>
        <w:pStyle w:val="ParaTab1"/>
        <w:tabs>
          <w:tab w:val="left" w:pos="2070"/>
        </w:tabs>
        <w:spacing w:line="360" w:lineRule="auto"/>
        <w:rPr>
          <w:rFonts w:ascii="Times New Roman" w:hAnsi="Times New Roman" w:cs="Times New Roman"/>
        </w:rPr>
      </w:pPr>
    </w:p>
    <w:p w14:paraId="786259DA" w14:textId="18D3B77B" w:rsidR="00221F14" w:rsidRPr="00FC0D06"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r w:rsidRPr="00FC0D06">
        <w:rPr>
          <w:rFonts w:ascii="Times New Roman" w:eastAsia="Calibri"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FC0D06">
        <w:rPr>
          <w:rFonts w:ascii="Times New Roman" w:eastAsia="Calibri" w:hAnsi="Times New Roman" w:cs="Times New Roman"/>
        </w:rPr>
        <w:t>Pa.Code</w:t>
      </w:r>
      <w:proofErr w:type="spellEnd"/>
      <w:proofErr w:type="gramEnd"/>
      <w:r w:rsidRPr="00FC0D06">
        <w:rPr>
          <w:rFonts w:ascii="Times New Roman" w:eastAsia="Calibri" w:hAnsi="Times New Roman" w:cs="Times New Roman"/>
        </w:rPr>
        <w:t xml:space="preserve"> § 1.15(b).  This Section also provides that “only for good cause shown will requests for continuance be considered.”  </w:t>
      </w:r>
      <w:r w:rsidRPr="00FC0D06">
        <w:rPr>
          <w:rFonts w:ascii="Times New Roman" w:eastAsia="Calibri" w:hAnsi="Times New Roman" w:cs="Times New Roman"/>
          <w:u w:val="single"/>
        </w:rPr>
        <w:t>Id.</w:t>
      </w:r>
      <w:r w:rsidRPr="00FC0D06">
        <w:rPr>
          <w:rFonts w:ascii="Times New Roman" w:eastAsia="Calibri" w:hAnsi="Times New Roman" w:cs="Times New Roman"/>
        </w:rPr>
        <w:t xml:space="preserve">  Additionally, Section 5.483(a) provides Presiding Officers the authority to regulate the course of the proceeding.  52 </w:t>
      </w:r>
      <w:proofErr w:type="spellStart"/>
      <w:proofErr w:type="gramStart"/>
      <w:r w:rsidRPr="00FC0D06">
        <w:rPr>
          <w:rFonts w:ascii="Times New Roman" w:eastAsia="Calibri" w:hAnsi="Times New Roman" w:cs="Times New Roman"/>
        </w:rPr>
        <w:t>Pa.Code</w:t>
      </w:r>
      <w:proofErr w:type="spellEnd"/>
      <w:proofErr w:type="gramEnd"/>
      <w:r w:rsidRPr="00FC0D06">
        <w:rPr>
          <w:rFonts w:ascii="Times New Roman" w:eastAsia="Calibri" w:hAnsi="Times New Roman" w:cs="Times New Roman"/>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FC0D06">
        <w:rPr>
          <w:rFonts w:ascii="Times New Roman" w:eastAsia="Calibri" w:hAnsi="Times New Roman" w:cs="Times New Roman"/>
        </w:rPr>
        <w:t>Pa.Code</w:t>
      </w:r>
      <w:proofErr w:type="spellEnd"/>
      <w:proofErr w:type="gramEnd"/>
      <w:r w:rsidRPr="00FC0D06">
        <w:rPr>
          <w:rFonts w:ascii="Times New Roman" w:eastAsia="Calibri" w:hAnsi="Times New Roman" w:cs="Times New Roman"/>
        </w:rPr>
        <w:t xml:space="preserve"> § 1.2(a).  </w:t>
      </w:r>
    </w:p>
    <w:p w14:paraId="701DEE0A" w14:textId="77777777" w:rsidR="00221F14" w:rsidRPr="00FA5663"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p>
    <w:p w14:paraId="6C89FF9F" w14:textId="4BCBFBB2" w:rsidR="00E07EDC" w:rsidRPr="00FA5663" w:rsidRDefault="00221F14" w:rsidP="00E07EDC">
      <w:pPr>
        <w:adjustRightInd w:val="0"/>
        <w:spacing w:line="360" w:lineRule="auto"/>
        <w:ind w:firstLine="1440"/>
        <w:rPr>
          <w:rFonts w:ascii="Times New Roman" w:hAnsi="Times New Roman" w:cs="Times New Roman"/>
          <w:bCs/>
          <w:color w:val="000000"/>
        </w:rPr>
      </w:pPr>
      <w:r w:rsidRPr="00FA5663">
        <w:rPr>
          <w:rFonts w:ascii="Times New Roman" w:eastAsia="Calibri" w:hAnsi="Times New Roman" w:cs="Times New Roman"/>
        </w:rPr>
        <w:t>In this case,</w:t>
      </w:r>
      <w:r w:rsidR="00E07EDC" w:rsidRPr="00FA5663">
        <w:rPr>
          <w:rFonts w:ascii="Times New Roman" w:eastAsia="Calibri" w:hAnsi="Times New Roman" w:cs="Times New Roman"/>
        </w:rPr>
        <w:t xml:space="preserve"> </w:t>
      </w:r>
      <w:r w:rsidR="00FA5663" w:rsidRPr="00FA5663">
        <w:rPr>
          <w:rFonts w:ascii="Times New Roman" w:eastAsia="Calibri" w:hAnsi="Times New Roman" w:cs="Times New Roman"/>
        </w:rPr>
        <w:t xml:space="preserve">counsel for PGW indicated that </w:t>
      </w:r>
      <w:r w:rsidR="00FA5663">
        <w:rPr>
          <w:rFonts w:ascii="Times New Roman" w:eastAsia="Calibri" w:hAnsi="Times New Roman" w:cs="Times New Roman"/>
        </w:rPr>
        <w:t xml:space="preserve">she is unavailable for the hearing on the originally scheduled date due to a family commitment.  </w:t>
      </w:r>
      <w:r w:rsidR="00633409">
        <w:rPr>
          <w:rFonts w:ascii="Times New Roman" w:eastAsia="Calibri" w:hAnsi="Times New Roman" w:cs="Times New Roman"/>
        </w:rPr>
        <w:t xml:space="preserve">It is not unreasonable that counsel for a party would have a commitment arise on a day scheduled for a hearing.  As a corporation, PGW is required to be represented by counsel for this proceeding.  Therefore, good cause has been shown to continue the hearing.  Doing so will help secure the just, speedy and inexpensive determination of this proceeding.  Furthermore, counsel for PGW indicated that she attempted to address this request with Mr. Thorne by telephone and email but has been unable to reach him to ascertain his position regarding this request.  In addition, no response from Mr. Thorne has been given to the motion.  Therefore, there is no objection to the </w:t>
      </w:r>
      <w:proofErr w:type="gramStart"/>
      <w:r w:rsidR="00633409">
        <w:rPr>
          <w:rFonts w:ascii="Times New Roman" w:eastAsia="Calibri" w:hAnsi="Times New Roman" w:cs="Times New Roman"/>
        </w:rPr>
        <w:t>request</w:t>
      </w:r>
      <w:proofErr w:type="gramEnd"/>
      <w:r w:rsidR="00633409">
        <w:rPr>
          <w:rFonts w:ascii="Times New Roman" w:eastAsia="Calibri" w:hAnsi="Times New Roman" w:cs="Times New Roman"/>
        </w:rPr>
        <w:t xml:space="preserve"> and it will be granted.</w:t>
      </w:r>
    </w:p>
    <w:p w14:paraId="4DB9BC9F" w14:textId="77777777" w:rsidR="0082764C" w:rsidRPr="00FA5663" w:rsidRDefault="0082764C" w:rsidP="00221F14">
      <w:pPr>
        <w:pStyle w:val="BodyTextIndent"/>
        <w:rPr>
          <w:rFonts w:ascii="Times New Roman" w:eastAsia="Calibri" w:hAnsi="Times New Roman" w:cs="Times New Roman"/>
          <w:sz w:val="24"/>
          <w:szCs w:val="24"/>
        </w:rPr>
      </w:pPr>
    </w:p>
    <w:p w14:paraId="33329B5B" w14:textId="308B7355" w:rsidR="00D8429D" w:rsidRPr="00645073" w:rsidRDefault="007A2B24" w:rsidP="00D8429D">
      <w:pPr>
        <w:spacing w:line="360" w:lineRule="auto"/>
        <w:ind w:firstLine="1440"/>
      </w:pPr>
      <w:r>
        <w:t>T</w:t>
      </w:r>
      <w:r w:rsidR="00D8429D" w:rsidRPr="00645073">
        <w:t xml:space="preserve">he parties </w:t>
      </w:r>
      <w:r w:rsidR="00D8429D">
        <w:t>are</w:t>
      </w:r>
      <w:r w:rsidR="00D8429D" w:rsidRPr="00645073">
        <w:t xml:space="preserve"> reminded that Commission policy promotes settlements.  52 Pa. Code §5.231(a).  </w:t>
      </w:r>
      <w:r w:rsidR="00D8429D">
        <w:t>T</w:t>
      </w:r>
      <w:r w:rsidR="00D8429D" w:rsidRPr="00645073">
        <w:t xml:space="preserve">he parties are encouraged to commence settlement discussions </w:t>
      </w:r>
      <w:r w:rsidR="00D8429D">
        <w:t xml:space="preserve">amongst themselves for this proceeding </w:t>
      </w:r>
      <w:r w:rsidR="00D8429D" w:rsidRPr="00645073">
        <w:t xml:space="preserve">as early as possible.  Even if the parties are unable to settle this case, they may still resolve some of the questions or issues during their discussions.  If the parties reach an agreement on all issues, a formal hearing will not be </w:t>
      </w:r>
      <w:proofErr w:type="gramStart"/>
      <w:r w:rsidR="00D8429D" w:rsidRPr="00645073">
        <w:t>necessary</w:t>
      </w:r>
      <w:proofErr w:type="gramEnd"/>
      <w:r w:rsidR="00D8429D" w:rsidRPr="00645073">
        <w:t xml:space="preserve"> and the scheduled hearing will be cancelled.  </w:t>
      </w:r>
      <w:r w:rsidR="00D8429D">
        <w:t xml:space="preserve">To the extent the parties wish to avail themselves of formal mediation or the Commission’s settlement judge process, they </w:t>
      </w:r>
      <w:r w:rsidR="00C87706">
        <w:t xml:space="preserve">can </w:t>
      </w:r>
      <w:r>
        <w:t>make such a request</w:t>
      </w:r>
      <w:r w:rsidR="00D8429D">
        <w:t>.</w:t>
      </w:r>
    </w:p>
    <w:p w14:paraId="532461DC" w14:textId="35CB0EE9" w:rsidR="0082764C" w:rsidRPr="000C143D" w:rsidRDefault="0082764C" w:rsidP="00221F14">
      <w:pPr>
        <w:pStyle w:val="BodyTextIndent"/>
        <w:rPr>
          <w:rFonts w:ascii="Times New Roman" w:eastAsia="Calibri" w:hAnsi="Times New Roman" w:cs="Times New Roman"/>
          <w:sz w:val="24"/>
          <w:szCs w:val="24"/>
        </w:rPr>
      </w:pPr>
    </w:p>
    <w:p w14:paraId="72A999F5" w14:textId="47AA919B" w:rsidR="00A0698C" w:rsidRPr="000C143D" w:rsidRDefault="0082764C" w:rsidP="000C143D">
      <w:pPr>
        <w:pStyle w:val="BodyTextIndent"/>
        <w:rPr>
          <w:rFonts w:ascii="Times New Roman" w:hAnsi="Times New Roman" w:cs="Times New Roman"/>
          <w:sz w:val="24"/>
          <w:szCs w:val="24"/>
        </w:rPr>
      </w:pPr>
      <w:r w:rsidRPr="000C143D">
        <w:rPr>
          <w:rFonts w:ascii="Times New Roman" w:eastAsia="Calibri" w:hAnsi="Times New Roman" w:cs="Times New Roman"/>
          <w:sz w:val="24"/>
          <w:szCs w:val="24"/>
        </w:rPr>
        <w:t>As a result,</w:t>
      </w:r>
      <w:r w:rsidR="000C143D" w:rsidRPr="000C143D">
        <w:rPr>
          <w:rFonts w:ascii="Times New Roman" w:eastAsia="Calibri" w:hAnsi="Times New Roman" w:cs="Times New Roman"/>
          <w:sz w:val="24"/>
          <w:szCs w:val="24"/>
        </w:rPr>
        <w:t xml:space="preserve"> the evidentiary hearing scheduled for this case for Thursday, August 6, 2020 will be rescheduled to Tuesday, September 29, 2020, t</w:t>
      </w:r>
      <w:r w:rsidR="00097697" w:rsidRPr="000C143D">
        <w:rPr>
          <w:rFonts w:ascii="Times New Roman" w:eastAsia="Calibri" w:hAnsi="Times New Roman" w:cs="Times New Roman"/>
          <w:sz w:val="24"/>
          <w:szCs w:val="24"/>
        </w:rPr>
        <w:t>o the extent that the proceeding does not settle prior to that time</w:t>
      </w:r>
      <w:r w:rsidR="000C143D" w:rsidRPr="000C143D">
        <w:rPr>
          <w:rFonts w:ascii="Times New Roman" w:eastAsia="Calibri" w:hAnsi="Times New Roman" w:cs="Times New Roman"/>
          <w:sz w:val="24"/>
          <w:szCs w:val="24"/>
        </w:rPr>
        <w:t>.</w:t>
      </w:r>
      <w:r w:rsidR="00097697" w:rsidRPr="000C143D">
        <w:rPr>
          <w:rFonts w:ascii="Times New Roman" w:eastAsia="Calibri" w:hAnsi="Times New Roman" w:cs="Times New Roman"/>
          <w:sz w:val="24"/>
          <w:szCs w:val="24"/>
        </w:rPr>
        <w:t xml:space="preserve"> </w:t>
      </w:r>
      <w:r w:rsidR="000C143D" w:rsidRPr="000C143D">
        <w:rPr>
          <w:rFonts w:ascii="Times New Roman" w:hAnsi="Times New Roman" w:cs="Times New Roman"/>
          <w:sz w:val="24"/>
          <w:szCs w:val="24"/>
        </w:rPr>
        <w:t>The parties are directed to dial 877-931-3508 at that time and enter PIN 32041174.</w:t>
      </w:r>
    </w:p>
    <w:p w14:paraId="4277B2E6" w14:textId="77777777" w:rsidR="00A0698C" w:rsidRPr="000C143D" w:rsidRDefault="00A0698C" w:rsidP="00221F14">
      <w:pPr>
        <w:pStyle w:val="BodyTextIndent"/>
        <w:rPr>
          <w:rFonts w:ascii="Times New Roman" w:eastAsia="Calibri" w:hAnsi="Times New Roman" w:cs="Times New Roman"/>
          <w:sz w:val="24"/>
          <w:szCs w:val="24"/>
        </w:rPr>
      </w:pPr>
    </w:p>
    <w:p w14:paraId="4A07E041" w14:textId="5E34BF9B" w:rsidR="0082764C" w:rsidRPr="000C143D" w:rsidRDefault="00097697" w:rsidP="00221F14">
      <w:pPr>
        <w:pStyle w:val="BodyTextIndent"/>
        <w:rPr>
          <w:rFonts w:ascii="Times New Roman" w:hAnsi="Times New Roman" w:cs="Times New Roman"/>
          <w:sz w:val="24"/>
          <w:szCs w:val="24"/>
        </w:rPr>
      </w:pPr>
      <w:r w:rsidRPr="000C143D">
        <w:rPr>
          <w:rFonts w:ascii="Times New Roman" w:eastAsia="Calibri" w:hAnsi="Times New Roman" w:cs="Times New Roman"/>
          <w:sz w:val="24"/>
          <w:szCs w:val="24"/>
        </w:rPr>
        <w:t xml:space="preserve">Finally, it is noted that, </w:t>
      </w:r>
      <w:bookmarkStart w:id="0" w:name="_Hlk47424101"/>
      <w:r w:rsidRPr="000C143D">
        <w:rPr>
          <w:rFonts w:ascii="Times New Roman" w:eastAsia="Calibri" w:hAnsi="Times New Roman" w:cs="Times New Roman"/>
          <w:sz w:val="24"/>
          <w:szCs w:val="24"/>
        </w:rPr>
        <w:t xml:space="preserve">due to the Covid-19 pandemic, the parties are requested to enroll in the Commission’s eservice </w:t>
      </w:r>
      <w:r w:rsidR="007A2B24" w:rsidRPr="000C143D">
        <w:rPr>
          <w:rFonts w:ascii="Times New Roman" w:eastAsia="Calibri" w:hAnsi="Times New Roman" w:cs="Times New Roman"/>
          <w:sz w:val="24"/>
          <w:szCs w:val="24"/>
        </w:rPr>
        <w:t xml:space="preserve">program </w:t>
      </w:r>
      <w:r w:rsidRPr="000C143D">
        <w:rPr>
          <w:rFonts w:ascii="Times New Roman" w:eastAsia="Calibri" w:hAnsi="Times New Roman" w:cs="Times New Roman"/>
          <w:sz w:val="24"/>
          <w:szCs w:val="24"/>
        </w:rPr>
        <w:t xml:space="preserve">to facilitate document exchanges.  Information on how to enroll in the Commission’s eservice </w:t>
      </w:r>
      <w:r w:rsidR="007A2B24" w:rsidRPr="000C143D">
        <w:rPr>
          <w:rFonts w:ascii="Times New Roman" w:eastAsia="Calibri" w:hAnsi="Times New Roman" w:cs="Times New Roman"/>
          <w:sz w:val="24"/>
          <w:szCs w:val="24"/>
        </w:rPr>
        <w:t>program</w:t>
      </w:r>
      <w:r w:rsidRPr="000C143D">
        <w:rPr>
          <w:rFonts w:ascii="Times New Roman" w:eastAsia="Calibri" w:hAnsi="Times New Roman" w:cs="Times New Roman"/>
          <w:sz w:val="24"/>
          <w:szCs w:val="24"/>
        </w:rPr>
        <w:t xml:space="preserve"> can be found on the Commission’s website (</w:t>
      </w:r>
      <w:hyperlink r:id="rId7" w:history="1">
        <w:r w:rsidRPr="000C143D">
          <w:rPr>
            <w:rStyle w:val="Hyperlink"/>
            <w:rFonts w:ascii="Times New Roman" w:eastAsia="Calibri" w:hAnsi="Times New Roman" w:cs="Times New Roman"/>
            <w:sz w:val="24"/>
            <w:szCs w:val="24"/>
          </w:rPr>
          <w:t>www.puc.pa.gov</w:t>
        </w:r>
      </w:hyperlink>
      <w:r w:rsidRPr="000C143D">
        <w:rPr>
          <w:rFonts w:ascii="Times New Roman" w:eastAsia="Calibri" w:hAnsi="Times New Roman" w:cs="Times New Roman"/>
          <w:sz w:val="24"/>
          <w:szCs w:val="24"/>
        </w:rPr>
        <w:t>).</w:t>
      </w:r>
      <w:bookmarkEnd w:id="0"/>
      <w:r w:rsidRPr="000C143D">
        <w:rPr>
          <w:rFonts w:ascii="Times New Roman" w:eastAsia="Calibri" w:hAnsi="Times New Roman" w:cs="Times New Roman"/>
          <w:sz w:val="24"/>
          <w:szCs w:val="24"/>
        </w:rPr>
        <w:t xml:space="preserve">  </w:t>
      </w:r>
    </w:p>
    <w:p w14:paraId="0C66D9B2" w14:textId="77777777" w:rsidR="00AA1374" w:rsidRPr="000C143D" w:rsidRDefault="00AA1374" w:rsidP="00807232">
      <w:pPr>
        <w:pStyle w:val="BodyTextIndent"/>
        <w:ind w:firstLine="0"/>
        <w:jc w:val="center"/>
        <w:rPr>
          <w:rFonts w:ascii="Times New Roman" w:hAnsi="Times New Roman" w:cs="Times New Roman"/>
          <w:sz w:val="24"/>
          <w:szCs w:val="24"/>
          <w:u w:val="single"/>
        </w:rPr>
      </w:pPr>
    </w:p>
    <w:p w14:paraId="7193C2F7" w14:textId="6AC7C1E8" w:rsidR="00807232" w:rsidRPr="000C143D" w:rsidRDefault="00807232" w:rsidP="00807232">
      <w:pPr>
        <w:pStyle w:val="BodyTextIndent"/>
        <w:ind w:firstLine="0"/>
        <w:jc w:val="center"/>
        <w:rPr>
          <w:rFonts w:ascii="Times New Roman" w:hAnsi="Times New Roman" w:cs="Times New Roman"/>
          <w:sz w:val="24"/>
          <w:szCs w:val="24"/>
          <w:u w:val="single"/>
        </w:rPr>
      </w:pPr>
      <w:r w:rsidRPr="000C143D">
        <w:rPr>
          <w:rFonts w:ascii="Times New Roman" w:hAnsi="Times New Roman" w:cs="Times New Roman"/>
          <w:sz w:val="24"/>
          <w:szCs w:val="24"/>
          <w:u w:val="single"/>
        </w:rPr>
        <w:t>ORDER</w:t>
      </w:r>
    </w:p>
    <w:p w14:paraId="4CAB826E" w14:textId="77777777" w:rsidR="00807232" w:rsidRPr="000C143D" w:rsidRDefault="00807232" w:rsidP="00807232">
      <w:pPr>
        <w:pStyle w:val="BodyTextIndent"/>
        <w:ind w:firstLine="0"/>
        <w:rPr>
          <w:rFonts w:ascii="Times New Roman" w:hAnsi="Times New Roman" w:cs="Times New Roman"/>
          <w:sz w:val="24"/>
          <w:szCs w:val="24"/>
        </w:rPr>
      </w:pPr>
    </w:p>
    <w:p w14:paraId="33CBD8A1" w14:textId="77777777" w:rsidR="00C422B0" w:rsidRPr="000C143D" w:rsidRDefault="00C422B0" w:rsidP="00C422B0">
      <w:pPr>
        <w:pStyle w:val="BodyTextIndent"/>
        <w:rPr>
          <w:rFonts w:ascii="Times New Roman" w:hAnsi="Times New Roman" w:cs="Times New Roman"/>
          <w:b/>
          <w:sz w:val="24"/>
          <w:szCs w:val="24"/>
        </w:rPr>
      </w:pPr>
    </w:p>
    <w:p w14:paraId="2E427879" w14:textId="77777777" w:rsidR="00C422B0" w:rsidRPr="000C143D" w:rsidRDefault="00C422B0" w:rsidP="00C422B0">
      <w:pPr>
        <w:pStyle w:val="BodyTextIndent"/>
        <w:rPr>
          <w:rFonts w:ascii="Times New Roman" w:hAnsi="Times New Roman" w:cs="Times New Roman"/>
          <w:bCs/>
          <w:sz w:val="24"/>
          <w:szCs w:val="24"/>
        </w:rPr>
      </w:pPr>
      <w:r w:rsidRPr="000C143D">
        <w:rPr>
          <w:rFonts w:ascii="Times New Roman" w:hAnsi="Times New Roman" w:cs="Times New Roman"/>
          <w:bCs/>
          <w:sz w:val="24"/>
          <w:szCs w:val="24"/>
        </w:rPr>
        <w:t>THEREFORE,</w:t>
      </w:r>
    </w:p>
    <w:p w14:paraId="47148795" w14:textId="77777777" w:rsidR="00C422B0" w:rsidRPr="000C143D" w:rsidRDefault="00C422B0" w:rsidP="00C422B0">
      <w:pPr>
        <w:widowControl w:val="0"/>
        <w:spacing w:line="360" w:lineRule="auto"/>
        <w:rPr>
          <w:rFonts w:ascii="Times New Roman" w:hAnsi="Times New Roman" w:cs="Times New Roman"/>
        </w:rPr>
      </w:pPr>
    </w:p>
    <w:p w14:paraId="79A23FDC" w14:textId="77777777" w:rsidR="00C422B0" w:rsidRPr="000C143D" w:rsidRDefault="00C422B0" w:rsidP="00C422B0">
      <w:pPr>
        <w:widowControl w:val="0"/>
        <w:spacing w:line="360" w:lineRule="auto"/>
        <w:ind w:firstLine="1440"/>
        <w:rPr>
          <w:rFonts w:ascii="Times New Roman" w:hAnsi="Times New Roman" w:cs="Times New Roman"/>
          <w:bCs/>
        </w:rPr>
      </w:pPr>
      <w:r w:rsidRPr="000C143D">
        <w:rPr>
          <w:rFonts w:ascii="Times New Roman" w:hAnsi="Times New Roman" w:cs="Times New Roman"/>
          <w:bCs/>
        </w:rPr>
        <w:t>IT IS ORDERED:</w:t>
      </w:r>
    </w:p>
    <w:p w14:paraId="6078C7DE" w14:textId="77777777" w:rsidR="00C422B0" w:rsidRPr="000C143D" w:rsidRDefault="00C422B0" w:rsidP="00AF2C1B">
      <w:pPr>
        <w:widowControl w:val="0"/>
        <w:spacing w:line="360" w:lineRule="auto"/>
        <w:ind w:firstLine="1440"/>
        <w:rPr>
          <w:rFonts w:ascii="Times New Roman" w:hAnsi="Times New Roman" w:cs="Times New Roman"/>
        </w:rPr>
      </w:pPr>
    </w:p>
    <w:p w14:paraId="39560932" w14:textId="5F38B3EC" w:rsidR="00AF2C1B" w:rsidRDefault="00C422B0" w:rsidP="00AF2C1B">
      <w:pPr>
        <w:pStyle w:val="ParaTab1"/>
        <w:numPr>
          <w:ilvl w:val="0"/>
          <w:numId w:val="5"/>
        </w:numPr>
        <w:tabs>
          <w:tab w:val="left" w:pos="2070"/>
        </w:tabs>
        <w:spacing w:line="360" w:lineRule="auto"/>
        <w:ind w:left="0" w:firstLine="1440"/>
        <w:rPr>
          <w:rFonts w:ascii="Times New Roman" w:hAnsi="Times New Roman" w:cs="Times New Roman"/>
        </w:rPr>
      </w:pPr>
      <w:r w:rsidRPr="000C143D">
        <w:rPr>
          <w:rFonts w:ascii="Times New Roman" w:hAnsi="Times New Roman" w:cs="Times New Roman"/>
        </w:rPr>
        <w:t xml:space="preserve">That the </w:t>
      </w:r>
      <w:r w:rsidR="000C143D">
        <w:rPr>
          <w:rFonts w:ascii="Times New Roman" w:hAnsi="Times New Roman" w:cs="Times New Roman"/>
        </w:rPr>
        <w:t xml:space="preserve">evidentiary hearing </w:t>
      </w:r>
      <w:r w:rsidRPr="000C143D">
        <w:rPr>
          <w:rFonts w:ascii="Times New Roman" w:hAnsi="Times New Roman" w:cs="Times New Roman"/>
        </w:rPr>
        <w:t xml:space="preserve">scheduled for this matter for </w:t>
      </w:r>
      <w:r w:rsidR="000C143D">
        <w:rPr>
          <w:rFonts w:ascii="Times New Roman" w:hAnsi="Times New Roman" w:cs="Times New Roman"/>
        </w:rPr>
        <w:t xml:space="preserve">Thursday, August 6, 2020 is cancelled and will be held on </w:t>
      </w:r>
      <w:r w:rsidR="000C143D" w:rsidRPr="00724887">
        <w:rPr>
          <w:rFonts w:ascii="Times New Roman" w:hAnsi="Times New Roman" w:cs="Times New Roman"/>
          <w:b/>
          <w:bCs/>
          <w:u w:val="single"/>
        </w:rPr>
        <w:t>Tuesday, September 29, 2020</w:t>
      </w:r>
      <w:r w:rsidR="00D8566D" w:rsidRPr="00724887">
        <w:rPr>
          <w:rFonts w:ascii="Times New Roman" w:hAnsi="Times New Roman" w:cs="Times New Roman"/>
          <w:b/>
          <w:bCs/>
          <w:u w:val="single"/>
        </w:rPr>
        <w:t xml:space="preserve"> at 10:00</w:t>
      </w:r>
      <w:r w:rsidR="000C143D">
        <w:rPr>
          <w:rFonts w:ascii="Times New Roman" w:hAnsi="Times New Roman" w:cs="Times New Roman"/>
        </w:rPr>
        <w:t xml:space="preserve">.  </w:t>
      </w:r>
      <w:r w:rsidR="00554382" w:rsidRPr="000C143D">
        <w:rPr>
          <w:rFonts w:ascii="Times New Roman" w:hAnsi="Times New Roman" w:cs="Times New Roman"/>
        </w:rPr>
        <w:t>The parties are directed to dial 877-931-3508 at that time and enter PIN 32041174</w:t>
      </w:r>
      <w:r w:rsidR="000C143D">
        <w:rPr>
          <w:rFonts w:ascii="Times New Roman" w:hAnsi="Times New Roman" w:cs="Times New Roman"/>
        </w:rPr>
        <w:t xml:space="preserve"> to participate in the hearing.</w:t>
      </w:r>
    </w:p>
    <w:p w14:paraId="0EA51247" w14:textId="14F421ED" w:rsidR="00F017C7" w:rsidRDefault="00F017C7" w:rsidP="00AF2C1B">
      <w:pPr>
        <w:tabs>
          <w:tab w:val="left" w:pos="1440"/>
        </w:tabs>
        <w:spacing w:line="360" w:lineRule="auto"/>
        <w:ind w:firstLine="1440"/>
        <w:rPr>
          <w:rFonts w:ascii="Times New Roman" w:hAnsi="Times New Roman" w:cs="Times New Roman"/>
        </w:rPr>
      </w:pPr>
    </w:p>
    <w:p w14:paraId="74C636F8" w14:textId="77777777" w:rsidR="000C143D" w:rsidRPr="00FC0D06" w:rsidRDefault="000C143D" w:rsidP="00AF2C1B">
      <w:pPr>
        <w:tabs>
          <w:tab w:val="left" w:pos="1440"/>
        </w:tabs>
        <w:spacing w:line="360" w:lineRule="auto"/>
        <w:ind w:firstLine="1440"/>
        <w:rPr>
          <w:rFonts w:ascii="Times New Roman" w:hAnsi="Times New Roman" w:cs="Times New Roman"/>
        </w:rPr>
      </w:pPr>
    </w:p>
    <w:p w14:paraId="1E923FDB" w14:textId="266A803F" w:rsidR="007C0AD2" w:rsidRPr="00FC0D06" w:rsidRDefault="007C0AD2" w:rsidP="007C0AD2">
      <w:pPr>
        <w:tabs>
          <w:tab w:val="left" w:pos="1440"/>
        </w:tabs>
        <w:rPr>
          <w:rFonts w:ascii="Times New Roman" w:hAnsi="Times New Roman" w:cs="Times New Roman"/>
          <w:u w:val="single"/>
        </w:rPr>
      </w:pPr>
      <w:r w:rsidRPr="00FC0D06">
        <w:rPr>
          <w:rFonts w:ascii="Times New Roman" w:hAnsi="Times New Roman" w:cs="Times New Roman"/>
        </w:rPr>
        <w:t xml:space="preserve">Date: </w:t>
      </w:r>
      <w:r w:rsidR="00E07EDC">
        <w:rPr>
          <w:rFonts w:ascii="Times New Roman" w:hAnsi="Times New Roman" w:cs="Times New Roman"/>
          <w:u w:val="single"/>
        </w:rPr>
        <w:t>August 4</w:t>
      </w:r>
      <w:r w:rsidR="00F17474" w:rsidRPr="00FC0D06">
        <w:rPr>
          <w:rFonts w:ascii="Times New Roman" w:hAnsi="Times New Roman" w:cs="Times New Roman"/>
          <w:u w:val="single"/>
        </w:rPr>
        <w:t>, 2020</w:t>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F17474"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u w:val="single"/>
        </w:rPr>
        <w:tab/>
      </w:r>
      <w:r w:rsidR="00724887">
        <w:rPr>
          <w:rFonts w:ascii="Times New Roman" w:hAnsi="Times New Roman" w:cs="Times New Roman"/>
          <w:u w:val="single"/>
        </w:rPr>
        <w:t>/s/</w:t>
      </w:r>
      <w:r w:rsidRPr="00FC0D06">
        <w:rPr>
          <w:rFonts w:ascii="Times New Roman" w:hAnsi="Times New Roman" w:cs="Times New Roman"/>
          <w:u w:val="single"/>
        </w:rPr>
        <w:tab/>
      </w:r>
      <w:r w:rsidRPr="00FC0D06">
        <w:rPr>
          <w:rFonts w:ascii="Times New Roman" w:hAnsi="Times New Roman" w:cs="Times New Roman"/>
          <w:u w:val="single"/>
        </w:rPr>
        <w:tab/>
      </w:r>
      <w:r w:rsidRPr="00FC0D06">
        <w:rPr>
          <w:rFonts w:ascii="Times New Roman" w:hAnsi="Times New Roman" w:cs="Times New Roman"/>
          <w:u w:val="single"/>
        </w:rPr>
        <w:tab/>
      </w:r>
      <w:r w:rsidRPr="00FC0D06">
        <w:rPr>
          <w:rFonts w:ascii="Times New Roman" w:hAnsi="Times New Roman" w:cs="Times New Roman"/>
          <w:u w:val="single"/>
        </w:rPr>
        <w:tab/>
      </w:r>
    </w:p>
    <w:p w14:paraId="6BA86A0E" w14:textId="77777777" w:rsidR="007C0AD2" w:rsidRPr="00FC0D06" w:rsidRDefault="007C0AD2" w:rsidP="007C0AD2">
      <w:pPr>
        <w:rPr>
          <w:rFonts w:ascii="Times New Roman" w:hAnsi="Times New Roman" w:cs="Times New Roman"/>
        </w:r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t>Joel H. Cheskis</w:t>
      </w:r>
    </w:p>
    <w:p w14:paraId="36F98F73" w14:textId="04F7D7E3" w:rsidR="00BE3350" w:rsidRPr="00FC0D06" w:rsidRDefault="007C0AD2" w:rsidP="007C0AD2">
      <w:pPr>
        <w:rPr>
          <w:rFonts w:ascii="Times New Roman" w:hAnsi="Times New Roman" w:cs="Times New Roman"/>
        </w:rPr>
        <w:sectPr w:rsidR="00BE3350" w:rsidRPr="00FC0D06" w:rsidSect="00BE3350">
          <w:footerReference w:type="default" r:id="rId8"/>
          <w:pgSz w:w="12240" w:h="15840"/>
          <w:pgMar w:top="1440" w:right="1440" w:bottom="1440" w:left="1440" w:header="720" w:footer="720" w:gutter="0"/>
          <w:cols w:space="720"/>
          <w:titlePg/>
          <w:docGrid w:linePitch="360"/>
        </w:sect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2C0F8C" w:rsidRPr="00FC0D06">
        <w:rPr>
          <w:rFonts w:ascii="Times New Roman" w:hAnsi="Times New Roman" w:cs="Times New Roman"/>
        </w:rPr>
        <w:t xml:space="preserve">Deputy Chief </w:t>
      </w:r>
      <w:r w:rsidRPr="00FC0D06">
        <w:rPr>
          <w:rFonts w:ascii="Times New Roman" w:hAnsi="Times New Roman" w:cs="Times New Roman"/>
        </w:rPr>
        <w:t>Administrative Law Judg</w:t>
      </w:r>
      <w:r w:rsidR="00F17474" w:rsidRPr="00FC0D06">
        <w:rPr>
          <w:rFonts w:ascii="Times New Roman" w:hAnsi="Times New Roman" w:cs="Times New Roman"/>
        </w:rPr>
        <w:t>e</w:t>
      </w:r>
    </w:p>
    <w:p w14:paraId="797AC3BA" w14:textId="77777777" w:rsidR="00053DC4" w:rsidRDefault="00053DC4" w:rsidP="00EE0B0F">
      <w:pPr>
        <w:contextualSpacing/>
        <w:rPr>
          <w:rFonts w:ascii="Times New Roman" w:hAnsi="Times New Roman" w:cs="Times New Roman"/>
        </w:rPr>
        <w:sectPr w:rsidR="00053DC4" w:rsidSect="00B37EC1">
          <w:footerReference w:type="default" r:id="rId9"/>
          <w:type w:val="continuous"/>
          <w:pgSz w:w="12240" w:h="15840"/>
          <w:pgMar w:top="720" w:right="720" w:bottom="720" w:left="720" w:header="720" w:footer="720" w:gutter="0"/>
          <w:cols w:num="2" w:space="720"/>
          <w:docGrid w:linePitch="360"/>
        </w:sectPr>
      </w:pPr>
    </w:p>
    <w:p w14:paraId="7A5AF44E" w14:textId="77777777" w:rsidR="00053DC4" w:rsidRPr="00C70802" w:rsidRDefault="00053DC4" w:rsidP="00053DC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F-2020-3019308 - PAUL THORNE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 THORNE JR</w:t>
      </w:r>
      <w:r>
        <w:rPr>
          <w:rFonts w:ascii="Microsoft Sans Serif" w:eastAsia="Microsoft Sans Serif" w:hAnsi="Microsoft Sans Serif" w:cs="Microsoft Sans Serif"/>
        </w:rPr>
        <w:cr/>
        <w:t>7900 LINDBERGH BOULEVARD</w:t>
      </w:r>
      <w:r>
        <w:rPr>
          <w:rFonts w:ascii="Microsoft Sans Serif" w:eastAsia="Microsoft Sans Serif" w:hAnsi="Microsoft Sans Serif" w:cs="Microsoft Sans Serif"/>
        </w:rPr>
        <w:cr/>
        <w:t>PHILADELPHIA PA  19153</w:t>
      </w:r>
      <w:r>
        <w:rPr>
          <w:rFonts w:ascii="Microsoft Sans Serif" w:eastAsia="Microsoft Sans Serif" w:hAnsi="Microsoft Sans Serif" w:cs="Microsoft Sans Serif"/>
        </w:rPr>
        <w:cr/>
      </w:r>
      <w:r w:rsidRPr="00C70802">
        <w:rPr>
          <w:rFonts w:ascii="Microsoft Sans Serif" w:eastAsia="Microsoft Sans Serif" w:hAnsi="Microsoft Sans Serif" w:cs="Microsoft Sans Serif"/>
          <w:b/>
          <w:bCs/>
        </w:rPr>
        <w:t>267.343.2270</w:t>
      </w:r>
      <w:r>
        <w:rPr>
          <w:rFonts w:ascii="Microsoft Sans Serif" w:eastAsia="Microsoft Sans Serif" w:hAnsi="Microsoft Sans Serif" w:cs="Microsoft Sans Serif"/>
        </w:rPr>
        <w:br/>
      </w:r>
      <w:r w:rsidRPr="00C70802">
        <w:rPr>
          <w:rFonts w:ascii="Microsoft Sans Serif" w:eastAsia="Microsoft Sans Serif" w:hAnsi="Microsoft Sans Serif" w:cs="Microsoft Sans Serif"/>
          <w:b/>
          <w:bCs/>
        </w:rPr>
        <w:t>PAULTHORNEJR2018@GMAIL.COM</w:t>
      </w:r>
      <w:r w:rsidRPr="00C70802">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70802">
        <w:rPr>
          <w:rFonts w:ascii="Microsoft Sans Serif" w:eastAsia="Microsoft Sans Serif" w:hAnsi="Microsoft Sans Serif" w:cs="Microsoft Sans Serif"/>
          <w:b/>
          <w:bCs/>
        </w:rPr>
        <w:t>215.684.6164</w:t>
      </w:r>
      <w:r w:rsidRPr="00C70802">
        <w:rPr>
          <w:rFonts w:ascii="Microsoft Sans Serif" w:eastAsia="Microsoft Sans Serif" w:hAnsi="Microsoft Sans Serif" w:cs="Microsoft Sans Serif"/>
          <w:b/>
          <w:bCs/>
        </w:rPr>
        <w:br/>
      </w:r>
      <w:r w:rsidRPr="00C70802">
        <w:rPr>
          <w:rFonts w:ascii="Microsoft Sans Serif" w:eastAsia="Microsoft Sans Serif" w:hAnsi="Microsoft Sans Serif" w:cs="Microsoft Sans Serif"/>
          <w:b/>
          <w:bCs/>
          <w:i/>
          <w:iCs/>
          <w:u w:val="single"/>
        </w:rPr>
        <w:t>ACCEPTS E-SERVICE</w:t>
      </w:r>
      <w:r w:rsidRPr="00C70802">
        <w:rPr>
          <w:rFonts w:ascii="Microsoft Sans Serif" w:eastAsia="Microsoft Sans Serif" w:hAnsi="Microsoft Sans Serif" w:cs="Microsoft Sans Serif"/>
          <w:b/>
          <w:bCs/>
          <w:i/>
          <w:iCs/>
          <w:u w:val="single"/>
        </w:rPr>
        <w:cr/>
      </w:r>
    </w:p>
    <w:p w14:paraId="0E5B4E3F" w14:textId="77777777" w:rsidR="00053DC4" w:rsidRDefault="00053DC4" w:rsidP="00053DC4"/>
    <w:p w14:paraId="4589FDE6" w14:textId="5D2542A6" w:rsidR="00EA6874" w:rsidRPr="00FC0D06" w:rsidRDefault="00EA6874" w:rsidP="00EE0B0F">
      <w:pPr>
        <w:contextualSpacing/>
        <w:rPr>
          <w:rFonts w:ascii="Times New Roman" w:hAnsi="Times New Roman" w:cs="Times New Roman"/>
        </w:rPr>
      </w:pPr>
      <w:bookmarkStart w:id="1" w:name="_GoBack"/>
      <w:bookmarkEnd w:id="1"/>
    </w:p>
    <w:sectPr w:rsidR="00EA6874" w:rsidRPr="00FC0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CC3F4" w14:textId="77777777" w:rsidR="00736B62" w:rsidRDefault="00736B62">
      <w:r>
        <w:separator/>
      </w:r>
    </w:p>
  </w:endnote>
  <w:endnote w:type="continuationSeparator" w:id="0">
    <w:p w14:paraId="1DEDB811" w14:textId="77777777" w:rsidR="00736B62" w:rsidRDefault="007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720334"/>
      <w:docPartObj>
        <w:docPartGallery w:val="Page Numbers (Bottom of Page)"/>
        <w:docPartUnique/>
      </w:docPartObj>
    </w:sdtPr>
    <w:sdtEndPr>
      <w:rPr>
        <w:rFonts w:ascii="Times New Roman" w:hAnsi="Times New Roman" w:cs="Times New Roman"/>
        <w:noProof/>
        <w:sz w:val="20"/>
        <w:szCs w:val="20"/>
      </w:rPr>
    </w:sdtEndPr>
    <w:sdtContent>
      <w:p w14:paraId="1F6708C9" w14:textId="77777777" w:rsidR="00807232" w:rsidRPr="00053DC4" w:rsidRDefault="00807232">
        <w:pPr>
          <w:pStyle w:val="Footer"/>
          <w:jc w:val="center"/>
          <w:rPr>
            <w:rFonts w:ascii="Times New Roman" w:hAnsi="Times New Roman" w:cs="Times New Roman"/>
            <w:sz w:val="20"/>
            <w:szCs w:val="20"/>
          </w:rPr>
        </w:pPr>
        <w:r w:rsidRPr="00053DC4">
          <w:rPr>
            <w:rFonts w:ascii="Times New Roman" w:hAnsi="Times New Roman" w:cs="Times New Roman"/>
            <w:sz w:val="20"/>
            <w:szCs w:val="20"/>
          </w:rPr>
          <w:fldChar w:fldCharType="begin"/>
        </w:r>
        <w:r w:rsidRPr="00053DC4">
          <w:rPr>
            <w:rFonts w:ascii="Times New Roman" w:hAnsi="Times New Roman" w:cs="Times New Roman"/>
            <w:sz w:val="20"/>
            <w:szCs w:val="20"/>
          </w:rPr>
          <w:instrText xml:space="preserve"> PAGE   \* MERGEFORMAT </w:instrText>
        </w:r>
        <w:r w:rsidRPr="00053DC4">
          <w:rPr>
            <w:rFonts w:ascii="Times New Roman" w:hAnsi="Times New Roman" w:cs="Times New Roman"/>
            <w:sz w:val="20"/>
            <w:szCs w:val="20"/>
          </w:rPr>
          <w:fldChar w:fldCharType="separate"/>
        </w:r>
        <w:r w:rsidR="00190DEB" w:rsidRPr="00053DC4">
          <w:rPr>
            <w:rFonts w:ascii="Times New Roman" w:hAnsi="Times New Roman" w:cs="Times New Roman"/>
            <w:noProof/>
            <w:sz w:val="20"/>
            <w:szCs w:val="20"/>
          </w:rPr>
          <w:t>5</w:t>
        </w:r>
        <w:r w:rsidRPr="00053DC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C05BF" w14:textId="77777777" w:rsidR="00807232" w:rsidRDefault="00807232">
    <w:pPr>
      <w:pStyle w:val="Footer"/>
      <w:jc w:val="center"/>
    </w:pPr>
  </w:p>
  <w:p w14:paraId="5F253060" w14:textId="77777777" w:rsidR="00807232" w:rsidRDefault="0080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2DDA" w14:textId="77777777" w:rsidR="00736B62" w:rsidRDefault="00736B62">
      <w:r>
        <w:separator/>
      </w:r>
    </w:p>
  </w:footnote>
  <w:footnote w:type="continuationSeparator" w:id="0">
    <w:p w14:paraId="00F0B60C" w14:textId="77777777" w:rsidR="00736B62" w:rsidRDefault="0073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301D9E"/>
    <w:multiLevelType w:val="hybridMultilevel"/>
    <w:tmpl w:val="D73251E2"/>
    <w:lvl w:ilvl="0" w:tplc="7E589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53DC4"/>
    <w:rsid w:val="0007792B"/>
    <w:rsid w:val="00097697"/>
    <w:rsid w:val="000C143D"/>
    <w:rsid w:val="000D6D2D"/>
    <w:rsid w:val="00181611"/>
    <w:rsid w:val="00190DEB"/>
    <w:rsid w:val="00191AB2"/>
    <w:rsid w:val="001A7BA3"/>
    <w:rsid w:val="001F16C4"/>
    <w:rsid w:val="00210173"/>
    <w:rsid w:val="00221F14"/>
    <w:rsid w:val="00223D85"/>
    <w:rsid w:val="002818DA"/>
    <w:rsid w:val="002C0F8C"/>
    <w:rsid w:val="002D32F0"/>
    <w:rsid w:val="003323A7"/>
    <w:rsid w:val="0033319E"/>
    <w:rsid w:val="00340627"/>
    <w:rsid w:val="003437B2"/>
    <w:rsid w:val="00347D05"/>
    <w:rsid w:val="0035594B"/>
    <w:rsid w:val="00370A2C"/>
    <w:rsid w:val="003B352F"/>
    <w:rsid w:val="003C7FEF"/>
    <w:rsid w:val="00401405"/>
    <w:rsid w:val="00410B6D"/>
    <w:rsid w:val="00411F80"/>
    <w:rsid w:val="00417B55"/>
    <w:rsid w:val="00432420"/>
    <w:rsid w:val="00477A57"/>
    <w:rsid w:val="00503463"/>
    <w:rsid w:val="005375A4"/>
    <w:rsid w:val="00554382"/>
    <w:rsid w:val="0058201A"/>
    <w:rsid w:val="005A6147"/>
    <w:rsid w:val="005B45B2"/>
    <w:rsid w:val="005C04A7"/>
    <w:rsid w:val="005C756C"/>
    <w:rsid w:val="005E05C6"/>
    <w:rsid w:val="0060691F"/>
    <w:rsid w:val="00616359"/>
    <w:rsid w:val="00633409"/>
    <w:rsid w:val="006673C6"/>
    <w:rsid w:val="006E77D4"/>
    <w:rsid w:val="006F15CA"/>
    <w:rsid w:val="00715B85"/>
    <w:rsid w:val="00724887"/>
    <w:rsid w:val="00736B62"/>
    <w:rsid w:val="00745853"/>
    <w:rsid w:val="007A0D03"/>
    <w:rsid w:val="007A2B24"/>
    <w:rsid w:val="007C0AD2"/>
    <w:rsid w:val="00807232"/>
    <w:rsid w:val="00813B64"/>
    <w:rsid w:val="0082764C"/>
    <w:rsid w:val="00881606"/>
    <w:rsid w:val="008B27E2"/>
    <w:rsid w:val="008C2D40"/>
    <w:rsid w:val="00944715"/>
    <w:rsid w:val="0096573B"/>
    <w:rsid w:val="0099119F"/>
    <w:rsid w:val="009A6884"/>
    <w:rsid w:val="00A0698C"/>
    <w:rsid w:val="00A07415"/>
    <w:rsid w:val="00A17308"/>
    <w:rsid w:val="00A73184"/>
    <w:rsid w:val="00AA1374"/>
    <w:rsid w:val="00AB2FAA"/>
    <w:rsid w:val="00AC5533"/>
    <w:rsid w:val="00AF2858"/>
    <w:rsid w:val="00AF2C1B"/>
    <w:rsid w:val="00AF5A22"/>
    <w:rsid w:val="00B37EC1"/>
    <w:rsid w:val="00B45FB6"/>
    <w:rsid w:val="00B75072"/>
    <w:rsid w:val="00B90E24"/>
    <w:rsid w:val="00BE3350"/>
    <w:rsid w:val="00C26931"/>
    <w:rsid w:val="00C4229D"/>
    <w:rsid w:val="00C422B0"/>
    <w:rsid w:val="00C43566"/>
    <w:rsid w:val="00C80AAD"/>
    <w:rsid w:val="00C87706"/>
    <w:rsid w:val="00C972D9"/>
    <w:rsid w:val="00CF14D7"/>
    <w:rsid w:val="00D522D2"/>
    <w:rsid w:val="00D8429D"/>
    <w:rsid w:val="00D8566D"/>
    <w:rsid w:val="00DB0759"/>
    <w:rsid w:val="00DB1985"/>
    <w:rsid w:val="00DF0D5E"/>
    <w:rsid w:val="00E00772"/>
    <w:rsid w:val="00E07EDC"/>
    <w:rsid w:val="00E32E1F"/>
    <w:rsid w:val="00E66ACE"/>
    <w:rsid w:val="00E8238B"/>
    <w:rsid w:val="00E97810"/>
    <w:rsid w:val="00EA6874"/>
    <w:rsid w:val="00EE0B0F"/>
    <w:rsid w:val="00F017C7"/>
    <w:rsid w:val="00F17474"/>
    <w:rsid w:val="00F56076"/>
    <w:rsid w:val="00F754D7"/>
    <w:rsid w:val="00FA01ED"/>
    <w:rsid w:val="00FA054E"/>
    <w:rsid w:val="00FA5663"/>
    <w:rsid w:val="00FB54DC"/>
    <w:rsid w:val="00FC0D06"/>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FD2"/>
  <w15:docId w15:val="{59344AFD-CF94-4A8B-93F9-2CE8E6A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17474"/>
    <w:rPr>
      <w:color w:val="605E5C"/>
      <w:shd w:val="clear" w:color="auto" w:fill="E1DFDD"/>
    </w:rPr>
  </w:style>
  <w:style w:type="paragraph" w:customStyle="1" w:styleId="Style">
    <w:name w:val="Style"/>
    <w:rsid w:val="0060691F"/>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2013-01-25T21:11:00Z</cp:lastPrinted>
  <dcterms:created xsi:type="dcterms:W3CDTF">2020-08-04T19:29:00Z</dcterms:created>
  <dcterms:modified xsi:type="dcterms:W3CDTF">2020-08-04T19:29:00Z</dcterms:modified>
</cp:coreProperties>
</file>