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AA30F" w14:textId="77777777" w:rsidR="007719E4" w:rsidRPr="005C54B9" w:rsidRDefault="007719E4" w:rsidP="00BF42DC">
      <w:pPr>
        <w:autoSpaceDE w:val="0"/>
        <w:autoSpaceDN w:val="0"/>
        <w:jc w:val="center"/>
        <w:rPr>
          <w:b/>
          <w:szCs w:val="24"/>
        </w:rPr>
      </w:pPr>
      <w:r w:rsidRPr="005C54B9">
        <w:rPr>
          <w:b/>
          <w:szCs w:val="24"/>
        </w:rPr>
        <w:t>BEFORE THE</w:t>
      </w:r>
    </w:p>
    <w:p w14:paraId="3CBE6724" w14:textId="77777777" w:rsidR="007719E4" w:rsidRPr="005C54B9" w:rsidRDefault="007719E4" w:rsidP="00BF42DC">
      <w:pPr>
        <w:autoSpaceDE w:val="0"/>
        <w:autoSpaceDN w:val="0"/>
        <w:jc w:val="center"/>
        <w:rPr>
          <w:b/>
          <w:szCs w:val="24"/>
        </w:rPr>
      </w:pPr>
      <w:r w:rsidRPr="005C54B9">
        <w:rPr>
          <w:b/>
          <w:szCs w:val="24"/>
        </w:rPr>
        <w:t>PENNSYLVANIA PUBLIC UTILITY COMMISSION</w:t>
      </w:r>
    </w:p>
    <w:p w14:paraId="6F87B11C" w14:textId="77777777" w:rsidR="007719E4" w:rsidRPr="005C54B9" w:rsidRDefault="007719E4" w:rsidP="00BF42DC">
      <w:pPr>
        <w:autoSpaceDE w:val="0"/>
        <w:autoSpaceDN w:val="0"/>
        <w:rPr>
          <w:b/>
          <w:szCs w:val="24"/>
        </w:rPr>
      </w:pPr>
    </w:p>
    <w:p w14:paraId="43A261A1" w14:textId="77777777" w:rsidR="007719E4" w:rsidRPr="005C54B9" w:rsidRDefault="007719E4" w:rsidP="00BF42DC">
      <w:pPr>
        <w:autoSpaceDE w:val="0"/>
        <w:autoSpaceDN w:val="0"/>
        <w:rPr>
          <w:b/>
          <w:szCs w:val="24"/>
        </w:rPr>
      </w:pPr>
    </w:p>
    <w:p w14:paraId="47882B0A" w14:textId="77777777" w:rsidR="007719E4" w:rsidRPr="005C54B9" w:rsidRDefault="007719E4" w:rsidP="00BF42DC">
      <w:pPr>
        <w:autoSpaceDE w:val="0"/>
        <w:autoSpaceDN w:val="0"/>
        <w:rPr>
          <w:b/>
          <w:szCs w:val="24"/>
        </w:rPr>
      </w:pPr>
    </w:p>
    <w:p w14:paraId="4DE7F865" w14:textId="77777777" w:rsidR="007719E4" w:rsidRPr="005C54B9" w:rsidRDefault="007719E4" w:rsidP="00BF42DC">
      <w:pPr>
        <w:autoSpaceDE w:val="0"/>
        <w:autoSpaceDN w:val="0"/>
        <w:rPr>
          <w:szCs w:val="24"/>
        </w:rPr>
      </w:pPr>
      <w:r w:rsidRPr="005C54B9">
        <w:rPr>
          <w:szCs w:val="24"/>
        </w:rPr>
        <w:t>Pennsylvania Public Utility Commission</w:t>
      </w:r>
      <w:r w:rsidRPr="005C54B9">
        <w:rPr>
          <w:szCs w:val="24"/>
        </w:rPr>
        <w:tab/>
      </w:r>
      <w:r w:rsidRPr="005C54B9">
        <w:rPr>
          <w:szCs w:val="24"/>
        </w:rPr>
        <w:tab/>
        <w:t>:</w:t>
      </w:r>
      <w:r w:rsidRPr="005C54B9">
        <w:rPr>
          <w:szCs w:val="24"/>
        </w:rPr>
        <w:tab/>
      </w:r>
      <w:r w:rsidRPr="005C54B9">
        <w:rPr>
          <w:szCs w:val="24"/>
        </w:rPr>
        <w:tab/>
        <w:t>R-2020- 3017206</w:t>
      </w:r>
    </w:p>
    <w:p w14:paraId="57312BC2" w14:textId="77777777" w:rsidR="007719E4" w:rsidRPr="005C54B9" w:rsidRDefault="007719E4" w:rsidP="00074C74">
      <w:pPr>
        <w:pStyle w:val="NoSpacing"/>
        <w:tabs>
          <w:tab w:val="left" w:pos="2880"/>
        </w:tabs>
        <w:rPr>
          <w:rFonts w:ascii="Times New Roman" w:hAnsi="Times New Roman"/>
          <w:sz w:val="24"/>
          <w:szCs w:val="24"/>
        </w:rPr>
      </w:pP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t>:</w:t>
      </w:r>
      <w:bookmarkStart w:id="0" w:name="_GoBack"/>
      <w:bookmarkEnd w:id="0"/>
    </w:p>
    <w:p w14:paraId="14688EFD" w14:textId="77777777" w:rsidR="007719E4" w:rsidRPr="005C54B9" w:rsidRDefault="007719E4" w:rsidP="00BF42DC">
      <w:pPr>
        <w:autoSpaceDE w:val="0"/>
        <w:autoSpaceDN w:val="0"/>
        <w:rPr>
          <w:szCs w:val="24"/>
        </w:rPr>
      </w:pPr>
      <w:r w:rsidRPr="005C54B9">
        <w:rPr>
          <w:szCs w:val="24"/>
        </w:rPr>
        <w:tab/>
      </w:r>
      <w:r w:rsidRPr="005C54B9">
        <w:rPr>
          <w:szCs w:val="24"/>
        </w:rPr>
        <w:tab/>
      </w:r>
      <w:r w:rsidRPr="005C54B9">
        <w:rPr>
          <w:szCs w:val="24"/>
        </w:rPr>
        <w:tab/>
      </w:r>
      <w:r w:rsidRPr="005C54B9">
        <w:rPr>
          <w:szCs w:val="24"/>
        </w:rPr>
        <w:tab/>
      </w:r>
      <w:r w:rsidRPr="005C54B9">
        <w:rPr>
          <w:szCs w:val="24"/>
        </w:rPr>
        <w:tab/>
      </w:r>
      <w:r w:rsidRPr="005C54B9">
        <w:rPr>
          <w:szCs w:val="24"/>
        </w:rPr>
        <w:tab/>
      </w:r>
      <w:r w:rsidRPr="005C54B9">
        <w:rPr>
          <w:szCs w:val="24"/>
        </w:rPr>
        <w:tab/>
        <w:t>:</w:t>
      </w:r>
    </w:p>
    <w:p w14:paraId="0A424DC4" w14:textId="77777777" w:rsidR="007719E4" w:rsidRPr="005C54B9" w:rsidRDefault="007719E4" w:rsidP="00BF42DC">
      <w:pPr>
        <w:autoSpaceDE w:val="0"/>
        <w:autoSpaceDN w:val="0"/>
        <w:rPr>
          <w:szCs w:val="24"/>
        </w:rPr>
      </w:pPr>
      <w:r w:rsidRPr="005C54B9">
        <w:rPr>
          <w:szCs w:val="24"/>
        </w:rPr>
        <w:t>Office of Consumer Advocate</w:t>
      </w:r>
      <w:r w:rsidRPr="005C54B9">
        <w:rPr>
          <w:szCs w:val="24"/>
        </w:rPr>
        <w:tab/>
      </w:r>
      <w:r w:rsidRPr="005C54B9">
        <w:rPr>
          <w:szCs w:val="24"/>
        </w:rPr>
        <w:tab/>
      </w:r>
      <w:r w:rsidRPr="005C54B9">
        <w:rPr>
          <w:szCs w:val="24"/>
        </w:rPr>
        <w:tab/>
        <w:t>:</w:t>
      </w:r>
      <w:r w:rsidRPr="005C54B9">
        <w:rPr>
          <w:szCs w:val="24"/>
        </w:rPr>
        <w:tab/>
      </w:r>
      <w:r w:rsidRPr="005C54B9">
        <w:rPr>
          <w:szCs w:val="24"/>
        </w:rPr>
        <w:tab/>
        <w:t>C-2020-3019161</w:t>
      </w:r>
    </w:p>
    <w:p w14:paraId="2CAE011E" w14:textId="77777777" w:rsidR="007719E4" w:rsidRPr="005C54B9" w:rsidRDefault="007719E4" w:rsidP="00BF42DC">
      <w:pPr>
        <w:autoSpaceDE w:val="0"/>
        <w:autoSpaceDN w:val="0"/>
        <w:rPr>
          <w:szCs w:val="24"/>
        </w:rPr>
      </w:pPr>
      <w:r w:rsidRPr="005C54B9">
        <w:rPr>
          <w:szCs w:val="24"/>
        </w:rPr>
        <w:t>Office of Small Business Advocate</w:t>
      </w:r>
      <w:r w:rsidRPr="005C54B9">
        <w:rPr>
          <w:szCs w:val="24"/>
        </w:rPr>
        <w:tab/>
      </w:r>
      <w:r w:rsidRPr="005C54B9">
        <w:rPr>
          <w:szCs w:val="24"/>
        </w:rPr>
        <w:tab/>
      </w:r>
      <w:r w:rsidRPr="005C54B9">
        <w:rPr>
          <w:szCs w:val="24"/>
        </w:rPr>
        <w:tab/>
        <w:t>:</w:t>
      </w:r>
      <w:r w:rsidRPr="005C54B9">
        <w:rPr>
          <w:szCs w:val="24"/>
        </w:rPr>
        <w:tab/>
      </w:r>
      <w:r w:rsidRPr="005C54B9">
        <w:rPr>
          <w:szCs w:val="24"/>
        </w:rPr>
        <w:tab/>
        <w:t>C-2020-3019100</w:t>
      </w:r>
    </w:p>
    <w:p w14:paraId="2A6D961F" w14:textId="77777777" w:rsidR="007719E4" w:rsidRPr="005C54B9" w:rsidRDefault="007719E4" w:rsidP="00BF42DC">
      <w:pPr>
        <w:autoSpaceDE w:val="0"/>
        <w:autoSpaceDN w:val="0"/>
        <w:rPr>
          <w:szCs w:val="24"/>
        </w:rPr>
      </w:pPr>
      <w:r w:rsidRPr="005C54B9">
        <w:rPr>
          <w:szCs w:val="24"/>
        </w:rPr>
        <w:t>Philadelphia Industrial and Commercial</w:t>
      </w:r>
      <w:r w:rsidRPr="005C54B9">
        <w:rPr>
          <w:szCs w:val="24"/>
        </w:rPr>
        <w:tab/>
      </w:r>
      <w:r w:rsidRPr="005C54B9">
        <w:rPr>
          <w:szCs w:val="24"/>
        </w:rPr>
        <w:tab/>
        <w:t>:</w:t>
      </w:r>
    </w:p>
    <w:p w14:paraId="4924DBE8" w14:textId="77777777" w:rsidR="007719E4" w:rsidRPr="005C54B9" w:rsidRDefault="007719E4" w:rsidP="00BF42DC">
      <w:pPr>
        <w:autoSpaceDE w:val="0"/>
        <w:autoSpaceDN w:val="0"/>
        <w:rPr>
          <w:szCs w:val="24"/>
        </w:rPr>
      </w:pPr>
      <w:r w:rsidRPr="005C54B9">
        <w:rPr>
          <w:szCs w:val="24"/>
        </w:rPr>
        <w:t xml:space="preserve">Gas User Group </w:t>
      </w:r>
      <w:r w:rsidRPr="005C54B9">
        <w:rPr>
          <w:szCs w:val="24"/>
        </w:rPr>
        <w:tab/>
      </w:r>
      <w:r w:rsidRPr="005C54B9">
        <w:rPr>
          <w:szCs w:val="24"/>
        </w:rPr>
        <w:tab/>
      </w:r>
      <w:r w:rsidRPr="005C54B9">
        <w:rPr>
          <w:szCs w:val="24"/>
        </w:rPr>
        <w:tab/>
      </w:r>
      <w:r w:rsidRPr="005C54B9">
        <w:rPr>
          <w:szCs w:val="24"/>
        </w:rPr>
        <w:tab/>
      </w:r>
      <w:r w:rsidRPr="005C54B9">
        <w:rPr>
          <w:szCs w:val="24"/>
        </w:rPr>
        <w:tab/>
        <w:t>:</w:t>
      </w:r>
      <w:r w:rsidRPr="005C54B9">
        <w:rPr>
          <w:szCs w:val="24"/>
        </w:rPr>
        <w:tab/>
      </w:r>
      <w:r w:rsidRPr="005C54B9">
        <w:rPr>
          <w:szCs w:val="24"/>
        </w:rPr>
        <w:tab/>
        <w:t>C-2020-3019430</w:t>
      </w:r>
    </w:p>
    <w:p w14:paraId="26153969" w14:textId="77777777" w:rsidR="007719E4" w:rsidRPr="005C54B9" w:rsidRDefault="007719E4" w:rsidP="00BF42DC">
      <w:pPr>
        <w:tabs>
          <w:tab w:val="left" w:pos="720"/>
        </w:tabs>
        <w:autoSpaceDE w:val="0"/>
        <w:autoSpaceDN w:val="0"/>
        <w:rPr>
          <w:szCs w:val="24"/>
        </w:rPr>
      </w:pPr>
      <w:r w:rsidRPr="005C54B9">
        <w:rPr>
          <w:szCs w:val="24"/>
        </w:rPr>
        <w:tab/>
        <w:t>v.</w:t>
      </w:r>
      <w:r w:rsidRPr="005C54B9">
        <w:rPr>
          <w:szCs w:val="24"/>
        </w:rPr>
        <w:tab/>
      </w:r>
      <w:r w:rsidRPr="005C54B9">
        <w:rPr>
          <w:szCs w:val="24"/>
        </w:rPr>
        <w:tab/>
      </w:r>
      <w:r w:rsidRPr="005C54B9">
        <w:rPr>
          <w:szCs w:val="24"/>
        </w:rPr>
        <w:tab/>
      </w:r>
      <w:r w:rsidRPr="005C54B9">
        <w:rPr>
          <w:szCs w:val="24"/>
        </w:rPr>
        <w:tab/>
      </w:r>
      <w:r w:rsidRPr="005C54B9">
        <w:rPr>
          <w:szCs w:val="24"/>
        </w:rPr>
        <w:tab/>
      </w:r>
      <w:r w:rsidRPr="005C54B9">
        <w:rPr>
          <w:szCs w:val="24"/>
        </w:rPr>
        <w:tab/>
        <w:t>:</w:t>
      </w:r>
    </w:p>
    <w:p w14:paraId="17483ABA" w14:textId="77777777" w:rsidR="007719E4" w:rsidRPr="005C54B9" w:rsidRDefault="007719E4" w:rsidP="00BF42DC">
      <w:pPr>
        <w:autoSpaceDE w:val="0"/>
        <w:autoSpaceDN w:val="0"/>
        <w:rPr>
          <w:szCs w:val="24"/>
        </w:rPr>
      </w:pPr>
      <w:r w:rsidRPr="005C54B9">
        <w:rPr>
          <w:szCs w:val="24"/>
        </w:rPr>
        <w:tab/>
      </w:r>
      <w:r w:rsidRPr="005C54B9">
        <w:rPr>
          <w:szCs w:val="24"/>
        </w:rPr>
        <w:tab/>
      </w:r>
      <w:r w:rsidRPr="005C54B9">
        <w:rPr>
          <w:szCs w:val="24"/>
        </w:rPr>
        <w:tab/>
      </w:r>
      <w:r w:rsidRPr="005C54B9">
        <w:rPr>
          <w:szCs w:val="24"/>
        </w:rPr>
        <w:tab/>
      </w:r>
      <w:r w:rsidRPr="005C54B9">
        <w:rPr>
          <w:szCs w:val="24"/>
        </w:rPr>
        <w:tab/>
      </w:r>
      <w:r w:rsidRPr="005C54B9">
        <w:rPr>
          <w:szCs w:val="24"/>
        </w:rPr>
        <w:tab/>
      </w:r>
      <w:r w:rsidRPr="005C54B9">
        <w:rPr>
          <w:szCs w:val="24"/>
        </w:rPr>
        <w:tab/>
        <w:t>:</w:t>
      </w:r>
    </w:p>
    <w:p w14:paraId="4901B348" w14:textId="77777777" w:rsidR="007719E4" w:rsidRPr="005C54B9" w:rsidRDefault="007719E4" w:rsidP="00BF42DC">
      <w:pPr>
        <w:autoSpaceDE w:val="0"/>
        <w:autoSpaceDN w:val="0"/>
        <w:rPr>
          <w:szCs w:val="24"/>
        </w:rPr>
      </w:pPr>
      <w:r w:rsidRPr="005C54B9">
        <w:rPr>
          <w:szCs w:val="24"/>
        </w:rPr>
        <w:t>Philadelphia Gas Works</w:t>
      </w:r>
      <w:r w:rsidRPr="005C54B9">
        <w:rPr>
          <w:szCs w:val="24"/>
        </w:rPr>
        <w:tab/>
      </w:r>
      <w:r w:rsidRPr="005C54B9">
        <w:rPr>
          <w:szCs w:val="24"/>
        </w:rPr>
        <w:tab/>
      </w:r>
      <w:r w:rsidRPr="005C54B9">
        <w:rPr>
          <w:szCs w:val="24"/>
        </w:rPr>
        <w:tab/>
      </w:r>
      <w:r w:rsidRPr="005C54B9">
        <w:rPr>
          <w:szCs w:val="24"/>
        </w:rPr>
        <w:tab/>
        <w:t>:</w:t>
      </w:r>
    </w:p>
    <w:p w14:paraId="3E26AD97" w14:textId="77777777" w:rsidR="00BE3098" w:rsidRDefault="00BE3098" w:rsidP="00BF42DC"/>
    <w:p w14:paraId="6CDE3C3D" w14:textId="77777777" w:rsidR="00BE3098" w:rsidRDefault="00BE3098" w:rsidP="00BF42DC"/>
    <w:p w14:paraId="24B9EDD1" w14:textId="77777777" w:rsidR="00BE3098" w:rsidRDefault="00BE3098" w:rsidP="00983CDA">
      <w:pPr>
        <w:pStyle w:val="Heading1"/>
        <w:jc w:val="left"/>
      </w:pPr>
    </w:p>
    <w:p w14:paraId="6BBF5991" w14:textId="1C3EA3D7" w:rsidR="00404185" w:rsidRDefault="00283194" w:rsidP="00BF42DC">
      <w:pPr>
        <w:pStyle w:val="Heading1"/>
        <w:rPr>
          <w:b/>
        </w:rPr>
      </w:pPr>
      <w:r>
        <w:rPr>
          <w:b/>
        </w:rPr>
        <w:t>ORDER GRANTING</w:t>
      </w:r>
      <w:r w:rsidR="00C15E35">
        <w:rPr>
          <w:b/>
        </w:rPr>
        <w:t xml:space="preserve"> PROPOSED</w:t>
      </w:r>
      <w:r>
        <w:rPr>
          <w:b/>
        </w:rPr>
        <w:t xml:space="preserve"> REVISED</w:t>
      </w:r>
      <w:r w:rsidR="00C15E35">
        <w:rPr>
          <w:b/>
        </w:rPr>
        <w:t xml:space="preserve"> LITIGATION</w:t>
      </w:r>
      <w:r>
        <w:rPr>
          <w:b/>
        </w:rPr>
        <w:t xml:space="preserve"> SCHEDULE</w:t>
      </w:r>
    </w:p>
    <w:p w14:paraId="127EAEB3" w14:textId="2100C041" w:rsidR="00BD1B6F" w:rsidRDefault="00BD1B6F" w:rsidP="00983CDA">
      <w:pPr>
        <w:spacing w:line="360" w:lineRule="auto"/>
      </w:pPr>
    </w:p>
    <w:p w14:paraId="6492B4D9" w14:textId="12632B19" w:rsidR="00404185" w:rsidRDefault="00404185" w:rsidP="00BF42DC">
      <w:pPr>
        <w:spacing w:line="360" w:lineRule="auto"/>
        <w:ind w:firstLine="1440"/>
        <w:rPr>
          <w:szCs w:val="24"/>
        </w:rPr>
      </w:pPr>
      <w:r>
        <w:rPr>
          <w:szCs w:val="24"/>
        </w:rPr>
        <w:t>On February 28, 2020, PGW filed Supplement No. 128 to PGW’s Gas Service Tariff – PA. P.U.C. No. 2 (Supplement No. 128) and Supplement No. 85 to PGW’s Supplier Tariff – Pa. P.U.C. No. 1 (Supplement No. 85) to become effective April 28, 2020, seeking a general rate increase calculated to produce $70 million (10.5%) in additional annual revenues.  At that time, PGW also filed a Petition for Waiver seeking waiver of the application of the statutory definition of the fully projected future test year (FPFTY) so as to permit PGW to use a FPFTY beginning on September 1, 2020</w:t>
      </w:r>
      <w:r w:rsidR="00CB769B">
        <w:rPr>
          <w:szCs w:val="24"/>
        </w:rPr>
        <w:t>,</w:t>
      </w:r>
      <w:r>
        <w:rPr>
          <w:szCs w:val="24"/>
        </w:rPr>
        <w:t xml:space="preserve"> (its fiscal year) in this proceeding.   </w:t>
      </w:r>
    </w:p>
    <w:p w14:paraId="6B30D540" w14:textId="77777777" w:rsidR="00404185" w:rsidRDefault="00404185" w:rsidP="00BF42DC">
      <w:pPr>
        <w:spacing w:line="360" w:lineRule="auto"/>
        <w:rPr>
          <w:szCs w:val="24"/>
        </w:rPr>
      </w:pPr>
    </w:p>
    <w:p w14:paraId="4B71F215" w14:textId="2A203C22" w:rsidR="00404185" w:rsidRDefault="00404185" w:rsidP="00BF42DC">
      <w:pPr>
        <w:spacing w:line="360" w:lineRule="auto"/>
        <w:ind w:firstLine="1440"/>
        <w:rPr>
          <w:szCs w:val="24"/>
        </w:rPr>
      </w:pPr>
      <w:r>
        <w:rPr>
          <w:szCs w:val="24"/>
        </w:rPr>
        <w:t>By Order entered April 16, 2020 (“Suspension Order”), the Pennsylvania Public Utility Commission (Commission</w:t>
      </w:r>
      <w:r w:rsidR="00BD1B6F">
        <w:rPr>
          <w:szCs w:val="24"/>
        </w:rPr>
        <w:t xml:space="preserve"> or PUC</w:t>
      </w:r>
      <w:r>
        <w:rPr>
          <w:szCs w:val="24"/>
        </w:rPr>
        <w:t xml:space="preserve">) instituted an investigation into the lawfulness, justness, and reasonableness of the proposed rate increase.  Supplement No. 128 and Supplement No. 85 were suspended by operation of law until November 28, 2020, unless permitted by Commission Order to become effective at an earlier date.  The Suspension Order did not consider the Petition for Waiver.  </w:t>
      </w:r>
    </w:p>
    <w:p w14:paraId="31AFB3B4" w14:textId="3C8DC194" w:rsidR="00C15E35" w:rsidRDefault="00C15E35" w:rsidP="00BF42DC">
      <w:pPr>
        <w:spacing w:line="360" w:lineRule="auto"/>
        <w:ind w:firstLine="1440"/>
        <w:rPr>
          <w:szCs w:val="24"/>
        </w:rPr>
      </w:pPr>
    </w:p>
    <w:p w14:paraId="4740BDA5" w14:textId="1341D9AA" w:rsidR="00C15E35" w:rsidRDefault="00C15E35" w:rsidP="00C15E35">
      <w:pPr>
        <w:spacing w:line="360" w:lineRule="auto"/>
        <w:ind w:firstLine="1440"/>
        <w:rPr>
          <w:szCs w:val="24"/>
        </w:rPr>
      </w:pPr>
      <w:r>
        <w:rPr>
          <w:szCs w:val="24"/>
        </w:rPr>
        <w:t xml:space="preserve">On June 25, 2020. PGW filed a Motion </w:t>
      </w:r>
      <w:r>
        <w:rPr>
          <w:i/>
          <w:iCs/>
          <w:szCs w:val="24"/>
        </w:rPr>
        <w:t xml:space="preserve">in </w:t>
      </w:r>
      <w:proofErr w:type="spellStart"/>
      <w:r>
        <w:rPr>
          <w:i/>
          <w:iCs/>
          <w:szCs w:val="24"/>
        </w:rPr>
        <w:t>Limine</w:t>
      </w:r>
      <w:proofErr w:type="spellEnd"/>
      <w:r>
        <w:rPr>
          <w:szCs w:val="24"/>
        </w:rPr>
        <w:t xml:space="preserve"> Regarding Testimony Submitted by the Office of Consumer Advocate Regarding Universal Service Programs </w:t>
      </w:r>
      <w:r>
        <w:rPr>
          <w:szCs w:val="24"/>
        </w:rPr>
        <w:lastRenderedPageBreak/>
        <w:t>(OCA</w:t>
      </w:r>
      <w:r w:rsidR="00041F13">
        <w:rPr>
          <w:szCs w:val="24"/>
        </w:rPr>
        <w:t> </w:t>
      </w:r>
      <w:r>
        <w:rPr>
          <w:szCs w:val="24"/>
        </w:rPr>
        <w:t xml:space="preserve">Motion) and a Motion </w:t>
      </w:r>
      <w:r>
        <w:rPr>
          <w:i/>
          <w:iCs/>
          <w:szCs w:val="24"/>
        </w:rPr>
        <w:t xml:space="preserve">in </w:t>
      </w:r>
      <w:proofErr w:type="spellStart"/>
      <w:r>
        <w:rPr>
          <w:i/>
          <w:iCs/>
          <w:szCs w:val="24"/>
        </w:rPr>
        <w:t>Limine</w:t>
      </w:r>
      <w:proofErr w:type="spellEnd"/>
      <w:r>
        <w:rPr>
          <w:szCs w:val="24"/>
        </w:rPr>
        <w:t xml:space="preserve"> Regarding Testimony Submitted by TURN, et al. Regarding Universal Service Programs (TURN Motion).   Both motions concerned testimony regarding language access issues and the </w:t>
      </w:r>
      <w:r>
        <w:rPr>
          <w:color w:val="000000"/>
          <w:szCs w:val="24"/>
        </w:rPr>
        <w:t>Philadelphia Home Rule Charter (PHRC) and Title VI of the Civil Rights Act of 1964 (Title VI).</w:t>
      </w:r>
    </w:p>
    <w:p w14:paraId="19B83571" w14:textId="77777777" w:rsidR="00C15E35" w:rsidRDefault="00C15E35" w:rsidP="00C15E35">
      <w:pPr>
        <w:spacing w:line="360" w:lineRule="auto"/>
        <w:ind w:firstLine="1440"/>
        <w:rPr>
          <w:szCs w:val="24"/>
        </w:rPr>
      </w:pPr>
    </w:p>
    <w:p w14:paraId="4AE6E300" w14:textId="77777777" w:rsidR="00C15E35" w:rsidRDefault="00C15E35" w:rsidP="00C15E35">
      <w:pPr>
        <w:spacing w:line="360" w:lineRule="auto"/>
        <w:ind w:firstLine="1440"/>
        <w:rPr>
          <w:szCs w:val="24"/>
        </w:rPr>
      </w:pPr>
      <w:r>
        <w:rPr>
          <w:szCs w:val="24"/>
        </w:rPr>
        <w:t xml:space="preserve">On June 30, 2020, OCA filed an </w:t>
      </w:r>
      <w:r>
        <w:rPr>
          <w:rFonts w:ascii="TimesNewRomanPSMT" w:eastAsiaTheme="minorHAnsi" w:hAnsi="TimesNewRomanPSMT" w:cs="TimesNewRomanPSMT"/>
          <w:szCs w:val="24"/>
        </w:rPr>
        <w:t>Answer of the OCA Motion</w:t>
      </w:r>
      <w:r>
        <w:rPr>
          <w:szCs w:val="24"/>
        </w:rPr>
        <w:t xml:space="preserve">; CAUSE-PA filed an </w:t>
      </w:r>
      <w:r>
        <w:rPr>
          <w:rFonts w:ascii="TimesNewRomanPSMT" w:eastAsiaTheme="minorHAnsi" w:hAnsi="TimesNewRomanPSMT" w:cs="TimesNewRomanPSMT"/>
          <w:szCs w:val="24"/>
        </w:rPr>
        <w:t>Answer of CAUSE-PA in Opposition to PGW’s TURN Motion</w:t>
      </w:r>
      <w:r>
        <w:rPr>
          <w:szCs w:val="24"/>
        </w:rPr>
        <w:t xml:space="preserve">; TURN filed an </w:t>
      </w:r>
      <w:r>
        <w:rPr>
          <w:rFonts w:eastAsiaTheme="minorHAnsi"/>
          <w:szCs w:val="24"/>
        </w:rPr>
        <w:t>Answer of the TURN Motion.</w:t>
      </w:r>
    </w:p>
    <w:p w14:paraId="169F649F" w14:textId="77777777" w:rsidR="00C15E35" w:rsidRDefault="00C15E35" w:rsidP="00C15E35">
      <w:pPr>
        <w:spacing w:line="360" w:lineRule="auto"/>
        <w:ind w:firstLine="1440"/>
        <w:rPr>
          <w:szCs w:val="24"/>
        </w:rPr>
      </w:pPr>
    </w:p>
    <w:p w14:paraId="7BE3F7A2" w14:textId="78C12A22" w:rsidR="00C15E35" w:rsidRDefault="00C15E35" w:rsidP="00C15E35">
      <w:pPr>
        <w:spacing w:line="360" w:lineRule="auto"/>
        <w:ind w:firstLine="1440"/>
        <w:rPr>
          <w:color w:val="000000"/>
          <w:szCs w:val="24"/>
        </w:rPr>
      </w:pPr>
      <w:r>
        <w:rPr>
          <w:color w:val="000000"/>
          <w:szCs w:val="24"/>
        </w:rPr>
        <w:t xml:space="preserve">On July 8, 2020, an order was issued granting PGW’s Motions </w:t>
      </w:r>
      <w:r>
        <w:rPr>
          <w:i/>
          <w:iCs/>
          <w:color w:val="000000"/>
          <w:szCs w:val="24"/>
        </w:rPr>
        <w:t>in </w:t>
      </w:r>
      <w:proofErr w:type="spellStart"/>
      <w:r>
        <w:rPr>
          <w:i/>
          <w:iCs/>
          <w:color w:val="000000"/>
          <w:szCs w:val="24"/>
        </w:rPr>
        <w:t>Limine</w:t>
      </w:r>
      <w:proofErr w:type="spellEnd"/>
      <w:r>
        <w:rPr>
          <w:color w:val="000000"/>
          <w:szCs w:val="24"/>
        </w:rPr>
        <w:t xml:space="preserve"> regarding the OCA and TURN testimony </w:t>
      </w:r>
      <w:r>
        <w:rPr>
          <w:szCs w:val="24"/>
        </w:rPr>
        <w:t xml:space="preserve">regarding language access issues and the </w:t>
      </w:r>
      <w:r>
        <w:rPr>
          <w:color w:val="000000"/>
          <w:szCs w:val="24"/>
        </w:rPr>
        <w:t>Philadelphia Home Rule Charter (PHRC) and Title VI of the Civil Rights Act of 1964 (Title VI).</w:t>
      </w:r>
    </w:p>
    <w:p w14:paraId="739FF3D1" w14:textId="77777777" w:rsidR="00C15E35" w:rsidRDefault="00C15E35" w:rsidP="00C15E35">
      <w:pPr>
        <w:spacing w:line="360" w:lineRule="auto"/>
        <w:ind w:firstLine="1440"/>
        <w:rPr>
          <w:color w:val="000000"/>
          <w:szCs w:val="24"/>
        </w:rPr>
      </w:pPr>
    </w:p>
    <w:p w14:paraId="5A597D67" w14:textId="77777777" w:rsidR="00C15E35" w:rsidRDefault="00C15E35" w:rsidP="00C15E35">
      <w:pPr>
        <w:spacing w:line="360" w:lineRule="auto"/>
        <w:ind w:firstLine="1440"/>
        <w:rPr>
          <w:color w:val="000000"/>
          <w:szCs w:val="24"/>
        </w:rPr>
      </w:pPr>
      <w:r>
        <w:rPr>
          <w:color w:val="000000"/>
          <w:szCs w:val="24"/>
        </w:rPr>
        <w:t xml:space="preserve">On July 15, 2020, and July 21, 2020, TURN </w:t>
      </w:r>
      <w:r>
        <w:rPr>
          <w:i/>
          <w:iCs/>
          <w:color w:val="000000"/>
          <w:szCs w:val="24"/>
        </w:rPr>
        <w:t>et al</w:t>
      </w:r>
      <w:r>
        <w:rPr>
          <w:color w:val="000000"/>
          <w:szCs w:val="24"/>
        </w:rPr>
        <w:t>., and the OCA, respectively, filed their Petitions for Interlocutory Review and Answer to Material Questions for consideration by the Commission. The material question presented by TURN and OCA was as follows:</w:t>
      </w:r>
    </w:p>
    <w:p w14:paraId="362CC896" w14:textId="77777777" w:rsidR="00C15E35" w:rsidRDefault="00C15E35" w:rsidP="00C15E35">
      <w:pPr>
        <w:spacing w:line="360" w:lineRule="auto"/>
        <w:ind w:firstLine="1440"/>
        <w:rPr>
          <w:color w:val="000000"/>
          <w:szCs w:val="24"/>
        </w:rPr>
      </w:pPr>
    </w:p>
    <w:p w14:paraId="6F17F91B" w14:textId="77777777" w:rsidR="00C15E35" w:rsidRDefault="00C15E35" w:rsidP="00C15E35">
      <w:pPr>
        <w:ind w:left="1440" w:right="1440"/>
        <w:rPr>
          <w:color w:val="000000"/>
          <w:szCs w:val="24"/>
        </w:rPr>
      </w:pPr>
      <w:r>
        <w:rPr>
          <w:color w:val="000000"/>
          <w:szCs w:val="24"/>
        </w:rPr>
        <w:t xml:space="preserve">Whether the ALJs’ evidentiary ruling, dated July 8, 2020, erred as a matter of law, by granting PGW’s Motions </w:t>
      </w:r>
      <w:r>
        <w:rPr>
          <w:i/>
          <w:color w:val="000000"/>
          <w:szCs w:val="24"/>
        </w:rPr>
        <w:t xml:space="preserve">In </w:t>
      </w:r>
      <w:proofErr w:type="spellStart"/>
      <w:r>
        <w:rPr>
          <w:i/>
          <w:color w:val="000000"/>
          <w:szCs w:val="24"/>
        </w:rPr>
        <w:t>Limine</w:t>
      </w:r>
      <w:proofErr w:type="spellEnd"/>
      <w:r>
        <w:rPr>
          <w:color w:val="000000"/>
          <w:szCs w:val="24"/>
        </w:rPr>
        <w:t xml:space="preserve"> to exclude portions of the Direct Testimony of TURN </w:t>
      </w:r>
      <w:r>
        <w:rPr>
          <w:i/>
          <w:iCs/>
          <w:color w:val="000000"/>
          <w:szCs w:val="24"/>
        </w:rPr>
        <w:t>et al</w:t>
      </w:r>
      <w:r>
        <w:rPr>
          <w:color w:val="000000"/>
          <w:szCs w:val="24"/>
        </w:rPr>
        <w:t>. witness Harry Geller and OCA Witness Roger Colton, on the basis that language access considerations are not within the scope of the Commission’s jurisdiction and therefore not relevant to PGW’s quality of service in the context of PGW’s general base rate proceeding?</w:t>
      </w:r>
    </w:p>
    <w:p w14:paraId="2B8BA364" w14:textId="77777777" w:rsidR="00C15E35" w:rsidRDefault="00C15E35" w:rsidP="00691583">
      <w:pPr>
        <w:spacing w:line="360" w:lineRule="auto"/>
        <w:ind w:firstLine="1440"/>
        <w:rPr>
          <w:color w:val="000000"/>
          <w:szCs w:val="24"/>
        </w:rPr>
      </w:pPr>
    </w:p>
    <w:p w14:paraId="2707F86A" w14:textId="77777777" w:rsidR="00C15E35" w:rsidRDefault="00C15E35" w:rsidP="00C15E35">
      <w:pPr>
        <w:spacing w:line="360" w:lineRule="auto"/>
        <w:ind w:firstLine="1440"/>
        <w:rPr>
          <w:szCs w:val="24"/>
        </w:rPr>
      </w:pPr>
      <w:r>
        <w:rPr>
          <w:szCs w:val="24"/>
        </w:rPr>
        <w:t xml:space="preserve">Petitioners and CAUSE-PA filed Briefs in Support of the Petitions of the OCA and TURN, </w:t>
      </w:r>
      <w:r>
        <w:rPr>
          <w:i/>
          <w:iCs/>
          <w:szCs w:val="24"/>
        </w:rPr>
        <w:t>et al.</w:t>
      </w:r>
      <w:r>
        <w:rPr>
          <w:szCs w:val="24"/>
        </w:rPr>
        <w:t>, on July 27, 2020.  On that same date, PGW filed a Brief in Opposition to the Petitions.</w:t>
      </w:r>
    </w:p>
    <w:p w14:paraId="77D1C01D" w14:textId="77777777" w:rsidR="00C15E35" w:rsidRDefault="00C15E35" w:rsidP="00C15E35">
      <w:pPr>
        <w:spacing w:line="360" w:lineRule="auto"/>
        <w:ind w:firstLine="1440"/>
        <w:rPr>
          <w:szCs w:val="24"/>
        </w:rPr>
      </w:pPr>
    </w:p>
    <w:p w14:paraId="44C40EEC" w14:textId="77777777" w:rsidR="00C15E35" w:rsidRDefault="00C15E35" w:rsidP="00C15E35">
      <w:pPr>
        <w:spacing w:line="360" w:lineRule="auto"/>
        <w:ind w:firstLine="1440"/>
        <w:rPr>
          <w:szCs w:val="24"/>
        </w:rPr>
      </w:pPr>
      <w:r>
        <w:rPr>
          <w:szCs w:val="24"/>
        </w:rPr>
        <w:t xml:space="preserve">On August 6, 2020, the Commission granted the Petitions for Interlocutory Review and Answer to Material Question filed TURN and OCA, stating in its Opinion and Order as follows: </w:t>
      </w:r>
    </w:p>
    <w:p w14:paraId="520A5297" w14:textId="77777777" w:rsidR="00C15E35" w:rsidRDefault="00C15E35" w:rsidP="00C15E35">
      <w:pPr>
        <w:ind w:left="1440"/>
        <w:rPr>
          <w:szCs w:val="24"/>
        </w:rPr>
      </w:pPr>
      <w:r>
        <w:rPr>
          <w:sz w:val="26"/>
          <w:szCs w:val="26"/>
        </w:rPr>
        <w:t xml:space="preserve">                    </w:t>
      </w:r>
      <w:r>
        <w:rPr>
          <w:szCs w:val="24"/>
        </w:rPr>
        <w:t xml:space="preserve">Accordingly, we find the direct testimony at issue, offered by the witnesses of the OCA and TURN </w:t>
      </w:r>
      <w:r>
        <w:rPr>
          <w:i/>
          <w:iCs/>
          <w:szCs w:val="24"/>
        </w:rPr>
        <w:t>et al</w:t>
      </w:r>
      <w:r>
        <w:rPr>
          <w:szCs w:val="24"/>
        </w:rPr>
        <w:t xml:space="preserve">, to be relevant evidence, and its exclusion </w:t>
      </w:r>
      <w:r>
        <w:rPr>
          <w:szCs w:val="24"/>
        </w:rPr>
        <w:lastRenderedPageBreak/>
        <w:t xml:space="preserve">to be reversable legal error.  We note that our determination is limited to the finding that the evidence is relevant and must be admitted.  We make no determination as to the weight the ALJs are to ascribe to the evidence.  </w:t>
      </w:r>
    </w:p>
    <w:p w14:paraId="710F54BA" w14:textId="77777777" w:rsidR="00C15E35" w:rsidRDefault="00C15E35" w:rsidP="00C15E35">
      <w:pPr>
        <w:ind w:left="1440"/>
        <w:rPr>
          <w:szCs w:val="24"/>
        </w:rPr>
      </w:pPr>
    </w:p>
    <w:p w14:paraId="254825A8" w14:textId="5C76A6F9" w:rsidR="00C15E35" w:rsidRDefault="00C15E35" w:rsidP="00C15E35">
      <w:pPr>
        <w:ind w:left="1440" w:firstLine="1440"/>
        <w:rPr>
          <w:szCs w:val="24"/>
        </w:rPr>
      </w:pPr>
      <w:r>
        <w:rPr>
          <w:szCs w:val="24"/>
        </w:rPr>
        <w:t xml:space="preserve">Further, we expressly agree with the ALJs and PGW to the extent that we concur that the Commission has </w:t>
      </w:r>
      <w:r>
        <w:rPr>
          <w:i/>
          <w:iCs/>
          <w:szCs w:val="24"/>
        </w:rPr>
        <w:t>no jurisdiction</w:t>
      </w:r>
      <w:r>
        <w:rPr>
          <w:szCs w:val="24"/>
        </w:rPr>
        <w:t xml:space="preserve"> to decide whether the service provided by PGW would be in violation of the PHRC or Title VI, and the ALJs are not to decide that question on the remand.  </w:t>
      </w:r>
    </w:p>
    <w:p w14:paraId="6D60F6F4" w14:textId="77777777" w:rsidR="00404185" w:rsidRDefault="00404185" w:rsidP="00BF42DC">
      <w:pPr>
        <w:spacing w:line="360" w:lineRule="auto"/>
        <w:ind w:firstLine="1440"/>
        <w:rPr>
          <w:szCs w:val="24"/>
        </w:rPr>
      </w:pPr>
    </w:p>
    <w:p w14:paraId="1EE554A8" w14:textId="77777777" w:rsidR="007A34D9" w:rsidRDefault="00BD5A50" w:rsidP="00983CDA">
      <w:pPr>
        <w:spacing w:line="360" w:lineRule="auto"/>
        <w:ind w:firstLine="1440"/>
        <w:rPr>
          <w:szCs w:val="24"/>
        </w:rPr>
      </w:pPr>
      <w:r>
        <w:rPr>
          <w:szCs w:val="24"/>
        </w:rPr>
        <w:t xml:space="preserve">On August 10, 2020, in accordance with a Commission </w:t>
      </w:r>
      <w:r w:rsidR="007A34D9">
        <w:rPr>
          <w:szCs w:val="24"/>
        </w:rPr>
        <w:t>Opinion</w:t>
      </w:r>
      <w:r>
        <w:rPr>
          <w:szCs w:val="24"/>
        </w:rPr>
        <w:t xml:space="preserve"> and Order in this matter, the undersigned issued an Order directing TURN and OCA to file amended </w:t>
      </w:r>
      <w:r w:rsidR="007A34D9">
        <w:rPr>
          <w:szCs w:val="24"/>
        </w:rPr>
        <w:t>t</w:t>
      </w:r>
      <w:r>
        <w:rPr>
          <w:szCs w:val="24"/>
        </w:rPr>
        <w:t xml:space="preserve">estimony by August 17, 2020. </w:t>
      </w:r>
    </w:p>
    <w:p w14:paraId="57B9586B" w14:textId="77777777" w:rsidR="007A34D9" w:rsidRDefault="007A34D9" w:rsidP="00983CDA">
      <w:pPr>
        <w:spacing w:line="360" w:lineRule="auto"/>
        <w:ind w:firstLine="1440"/>
        <w:rPr>
          <w:szCs w:val="24"/>
        </w:rPr>
      </w:pPr>
    </w:p>
    <w:p w14:paraId="5D7A782B" w14:textId="52B9B8CB" w:rsidR="0023387A" w:rsidRDefault="007A34D9" w:rsidP="00983CDA">
      <w:pPr>
        <w:spacing w:line="360" w:lineRule="auto"/>
        <w:ind w:firstLine="1440"/>
        <w:rPr>
          <w:szCs w:val="24"/>
        </w:rPr>
      </w:pPr>
      <w:r>
        <w:rPr>
          <w:szCs w:val="24"/>
        </w:rPr>
        <w:t>Se</w:t>
      </w:r>
      <w:r w:rsidR="00BD5A50">
        <w:rPr>
          <w:szCs w:val="24"/>
        </w:rPr>
        <w:t xml:space="preserve">veral parties </w:t>
      </w:r>
      <w:r>
        <w:rPr>
          <w:szCs w:val="24"/>
        </w:rPr>
        <w:t xml:space="preserve">have </w:t>
      </w:r>
      <w:r w:rsidR="00BD5A50">
        <w:rPr>
          <w:szCs w:val="24"/>
        </w:rPr>
        <w:t xml:space="preserve">requested a change in the </w:t>
      </w:r>
      <w:r w:rsidR="00C15E35">
        <w:rPr>
          <w:szCs w:val="24"/>
        </w:rPr>
        <w:t xml:space="preserve">litigation </w:t>
      </w:r>
      <w:r w:rsidR="00BD5A50">
        <w:rPr>
          <w:szCs w:val="24"/>
        </w:rPr>
        <w:t xml:space="preserve">schedule and the opportunity to respond to the amended testimony. They were directed </w:t>
      </w:r>
      <w:r w:rsidR="00A1000F">
        <w:rPr>
          <w:szCs w:val="24"/>
        </w:rPr>
        <w:t xml:space="preserve">to </w:t>
      </w:r>
      <w:r w:rsidR="00BD5A50">
        <w:rPr>
          <w:szCs w:val="24"/>
        </w:rPr>
        <w:t>provide a joint proposed scheduled</w:t>
      </w:r>
      <w:r w:rsidR="00C15E35">
        <w:rPr>
          <w:szCs w:val="24"/>
        </w:rPr>
        <w:t xml:space="preserve"> by noon on August 12, 2020 via email</w:t>
      </w:r>
      <w:r w:rsidR="00BD5A50">
        <w:rPr>
          <w:szCs w:val="24"/>
        </w:rPr>
        <w:t xml:space="preserve">. </w:t>
      </w:r>
      <w:r w:rsidR="00C15E35">
        <w:rPr>
          <w:szCs w:val="24"/>
        </w:rPr>
        <w:t>As directed, the parties submitted the revised proposed schedule.  The proposed revised schedule is as follows:</w:t>
      </w:r>
    </w:p>
    <w:p w14:paraId="0E8F91C0" w14:textId="34D73AE8" w:rsidR="00C15E35" w:rsidRDefault="00C15E35" w:rsidP="00983CDA">
      <w:pPr>
        <w:spacing w:line="360" w:lineRule="auto"/>
        <w:ind w:firstLine="1440"/>
        <w:rPr>
          <w:szCs w:val="24"/>
        </w:rPr>
      </w:pPr>
    </w:p>
    <w:p w14:paraId="102B9401" w14:textId="77777777" w:rsidR="00C15E35" w:rsidRDefault="00C15E35" w:rsidP="00C15E35">
      <w:pPr>
        <w:ind w:left="1440"/>
        <w:rPr>
          <w:sz w:val="22"/>
        </w:rPr>
      </w:pPr>
      <w:r>
        <w:t>PGW Supplemental Rebuttal – Thursday, August 13, 2020</w:t>
      </w:r>
    </w:p>
    <w:p w14:paraId="72D9AB8C" w14:textId="0B72F4A6" w:rsidR="00C15E35" w:rsidRDefault="00C15E35" w:rsidP="00C15E35">
      <w:pPr>
        <w:ind w:left="1440"/>
      </w:pPr>
      <w:r>
        <w:t xml:space="preserve">Other Parties’ Supplemental </w:t>
      </w:r>
      <w:proofErr w:type="spellStart"/>
      <w:r>
        <w:t>Surrebuttal</w:t>
      </w:r>
      <w:proofErr w:type="spellEnd"/>
      <w:r>
        <w:t xml:space="preserve"> – Monday, August 17, 2020</w:t>
      </w:r>
    </w:p>
    <w:p w14:paraId="23971B1D" w14:textId="5E5DDE83" w:rsidR="00C15E35" w:rsidRDefault="00C15E35" w:rsidP="00C15E35">
      <w:pPr>
        <w:ind w:left="1440"/>
      </w:pPr>
      <w:r>
        <w:t>PGW Supplemental Rejoinder – Tuesday, August 18, 2020</w:t>
      </w:r>
    </w:p>
    <w:p w14:paraId="76F7E7BF" w14:textId="38A0189E" w:rsidR="00C15E35" w:rsidRDefault="00C15E35" w:rsidP="00C15E35">
      <w:pPr>
        <w:ind w:left="1440"/>
      </w:pPr>
      <w:r>
        <w:t xml:space="preserve">Main Brief – Thursday, August 20, 2020  </w:t>
      </w:r>
    </w:p>
    <w:p w14:paraId="1F827DC7" w14:textId="5E87DAD7" w:rsidR="00C15E35" w:rsidRDefault="00C15E35" w:rsidP="00C15E35">
      <w:pPr>
        <w:ind w:left="1440"/>
      </w:pPr>
      <w:r>
        <w:t>Reply Brief – Monday, August 31, 2020.</w:t>
      </w:r>
    </w:p>
    <w:p w14:paraId="2ED1A5EA" w14:textId="77777777" w:rsidR="00BD5A50" w:rsidRPr="00691BAF" w:rsidRDefault="00BD5A50" w:rsidP="0074115D">
      <w:pPr>
        <w:spacing w:line="360" w:lineRule="auto"/>
        <w:ind w:firstLine="1440"/>
        <w:rPr>
          <w:szCs w:val="24"/>
        </w:rPr>
      </w:pPr>
    </w:p>
    <w:p w14:paraId="76A1A77C" w14:textId="61566E44" w:rsidR="0023387A" w:rsidRPr="00691BAF" w:rsidRDefault="0023387A" w:rsidP="0074115D">
      <w:pPr>
        <w:ind w:left="720" w:firstLine="720"/>
        <w:rPr>
          <w:szCs w:val="24"/>
        </w:rPr>
      </w:pPr>
      <w:r w:rsidRPr="00691BAF">
        <w:rPr>
          <w:szCs w:val="24"/>
        </w:rPr>
        <w:t>THEREFORE</w:t>
      </w:r>
      <w:r w:rsidR="002721FF">
        <w:rPr>
          <w:szCs w:val="24"/>
        </w:rPr>
        <w:t>,</w:t>
      </w:r>
    </w:p>
    <w:p w14:paraId="7CB1B5DF" w14:textId="489B2DDD" w:rsidR="0023387A" w:rsidRPr="00691BAF" w:rsidRDefault="0023387A" w:rsidP="0023387A">
      <w:pPr>
        <w:ind w:firstLine="1440"/>
        <w:rPr>
          <w:szCs w:val="24"/>
        </w:rPr>
      </w:pPr>
    </w:p>
    <w:p w14:paraId="043B48E3" w14:textId="22C2CA29" w:rsidR="0023387A" w:rsidRDefault="0023387A" w:rsidP="0023387A">
      <w:pPr>
        <w:ind w:firstLine="1440"/>
        <w:rPr>
          <w:szCs w:val="24"/>
        </w:rPr>
      </w:pPr>
      <w:r w:rsidRPr="00691BAF">
        <w:rPr>
          <w:szCs w:val="24"/>
        </w:rPr>
        <w:t>IT IS ORDERED:</w:t>
      </w:r>
    </w:p>
    <w:p w14:paraId="25D25A84" w14:textId="11E748B5" w:rsidR="00C15E35" w:rsidRDefault="00C15E35" w:rsidP="0074115D">
      <w:pPr>
        <w:spacing w:line="360" w:lineRule="auto"/>
        <w:ind w:firstLine="1440"/>
        <w:rPr>
          <w:szCs w:val="24"/>
        </w:rPr>
      </w:pPr>
    </w:p>
    <w:p w14:paraId="155B18A2" w14:textId="522E21F4" w:rsidR="00C15E35" w:rsidRDefault="00C15E35" w:rsidP="00C15E35">
      <w:pPr>
        <w:pStyle w:val="ListParagraph"/>
        <w:numPr>
          <w:ilvl w:val="0"/>
          <w:numId w:val="9"/>
        </w:numPr>
        <w:spacing w:line="360" w:lineRule="auto"/>
        <w:ind w:left="0" w:firstLine="1440"/>
        <w:rPr>
          <w:szCs w:val="24"/>
        </w:rPr>
      </w:pPr>
      <w:r>
        <w:rPr>
          <w:szCs w:val="24"/>
        </w:rPr>
        <w:t>That the proposed revised litigation schedule is granted and adopted by this Order;</w:t>
      </w:r>
    </w:p>
    <w:p w14:paraId="4ED969BA" w14:textId="73E65F60" w:rsidR="00C15E35" w:rsidRDefault="00C15E35" w:rsidP="00C15E35">
      <w:pPr>
        <w:pStyle w:val="ListParagraph"/>
        <w:numPr>
          <w:ilvl w:val="0"/>
          <w:numId w:val="9"/>
        </w:numPr>
        <w:spacing w:line="360" w:lineRule="auto"/>
        <w:ind w:left="0" w:firstLine="1440"/>
        <w:rPr>
          <w:szCs w:val="24"/>
        </w:rPr>
      </w:pPr>
      <w:r>
        <w:rPr>
          <w:szCs w:val="24"/>
        </w:rPr>
        <w:t>That the supplemental testimony submitted will be limited to the issues indicated in the Commission’s Opinion and Order dated August 6, 2020;</w:t>
      </w:r>
    </w:p>
    <w:p w14:paraId="67E5DFA2" w14:textId="77777777" w:rsidR="00691583" w:rsidRDefault="00691583" w:rsidP="00691583">
      <w:pPr>
        <w:pStyle w:val="ListParagraph"/>
        <w:spacing w:line="360" w:lineRule="auto"/>
        <w:ind w:left="1440"/>
        <w:rPr>
          <w:szCs w:val="24"/>
        </w:rPr>
      </w:pPr>
    </w:p>
    <w:p w14:paraId="35100389" w14:textId="623614A6" w:rsidR="00C15E35" w:rsidRDefault="00C15E35" w:rsidP="00C15E35">
      <w:pPr>
        <w:pStyle w:val="ListParagraph"/>
        <w:numPr>
          <w:ilvl w:val="0"/>
          <w:numId w:val="9"/>
        </w:numPr>
        <w:spacing w:line="360" w:lineRule="auto"/>
        <w:ind w:left="0" w:firstLine="1440"/>
        <w:rPr>
          <w:szCs w:val="24"/>
        </w:rPr>
      </w:pPr>
      <w:r>
        <w:rPr>
          <w:szCs w:val="24"/>
        </w:rPr>
        <w:t>That the parties will adhere to the proposed schedule indicated above in this Order, and;</w:t>
      </w:r>
    </w:p>
    <w:p w14:paraId="63FCB3B7" w14:textId="6177BF76" w:rsidR="00C15E35" w:rsidRPr="00C15E35" w:rsidRDefault="00C15E35" w:rsidP="00C15E35">
      <w:pPr>
        <w:pStyle w:val="ListParagraph"/>
        <w:numPr>
          <w:ilvl w:val="0"/>
          <w:numId w:val="9"/>
        </w:numPr>
        <w:spacing w:line="360" w:lineRule="auto"/>
        <w:ind w:left="0" w:firstLine="1440"/>
        <w:rPr>
          <w:szCs w:val="24"/>
        </w:rPr>
      </w:pPr>
      <w:r>
        <w:rPr>
          <w:szCs w:val="24"/>
        </w:rPr>
        <w:lastRenderedPageBreak/>
        <w:t>That parties are to submit the documents no later 4:30 p.m. on the dates scheduled to meet the deadlines.</w:t>
      </w:r>
    </w:p>
    <w:p w14:paraId="3EAE43DF" w14:textId="77777777" w:rsidR="0023387A" w:rsidRPr="00F32179" w:rsidRDefault="0023387A" w:rsidP="00F32179">
      <w:pPr>
        <w:tabs>
          <w:tab w:val="left" w:pos="270"/>
        </w:tabs>
        <w:spacing w:line="360" w:lineRule="auto"/>
        <w:rPr>
          <w:color w:val="000000"/>
          <w:szCs w:val="24"/>
        </w:rPr>
      </w:pPr>
    </w:p>
    <w:p w14:paraId="2EE5C6A4" w14:textId="47CF2857" w:rsidR="00ED54B8" w:rsidRDefault="00ED54B8" w:rsidP="00F32179">
      <w:pPr>
        <w:tabs>
          <w:tab w:val="left" w:pos="2310"/>
        </w:tabs>
        <w:spacing w:after="4" w:line="484" w:lineRule="auto"/>
        <w:rPr>
          <w:color w:val="000000"/>
          <w:szCs w:val="24"/>
        </w:rPr>
      </w:pPr>
    </w:p>
    <w:p w14:paraId="52219D41" w14:textId="7D476D81" w:rsidR="005030CC" w:rsidRPr="00462D29" w:rsidRDefault="00977453" w:rsidP="00BF42DC">
      <w:r>
        <w:t xml:space="preserve">Date: </w:t>
      </w:r>
      <w:r w:rsidR="005030CC" w:rsidRPr="00462D29">
        <w:tab/>
      </w:r>
      <w:r w:rsidR="00983CDA">
        <w:rPr>
          <w:u w:val="single"/>
        </w:rPr>
        <w:t>August 1</w:t>
      </w:r>
      <w:r w:rsidR="00BD5A50">
        <w:rPr>
          <w:u w:val="single"/>
        </w:rPr>
        <w:t>2</w:t>
      </w:r>
      <w:r w:rsidR="00983CDA">
        <w:rPr>
          <w:u w:val="single"/>
        </w:rPr>
        <w:t>, 2020</w:t>
      </w:r>
      <w:r w:rsidR="005030CC" w:rsidRPr="00462D29">
        <w:tab/>
      </w:r>
      <w:r w:rsidR="005030CC" w:rsidRPr="00462D29">
        <w:tab/>
      </w:r>
      <w:r w:rsidR="00983CDA">
        <w:tab/>
      </w:r>
      <w:r w:rsidR="00983CDA">
        <w:tab/>
      </w:r>
      <w:r w:rsidR="005030CC" w:rsidRPr="00F61AE2">
        <w:rPr>
          <w:u w:val="single"/>
        </w:rPr>
        <w:t>_______</w:t>
      </w:r>
      <w:r w:rsidRPr="00F61AE2">
        <w:rPr>
          <w:u w:val="single"/>
        </w:rPr>
        <w:t>/s/</w:t>
      </w:r>
      <w:r w:rsidR="005030CC" w:rsidRPr="00F61AE2">
        <w:rPr>
          <w:u w:val="single"/>
        </w:rPr>
        <w:t>_______________________</w:t>
      </w:r>
    </w:p>
    <w:p w14:paraId="7E173F00" w14:textId="0CC90330" w:rsidR="005030CC" w:rsidRPr="00462D29" w:rsidRDefault="005030CC" w:rsidP="00BF42DC">
      <w:r w:rsidRPr="00462D29">
        <w:tab/>
      </w:r>
      <w:r w:rsidRPr="00462D29">
        <w:tab/>
      </w:r>
      <w:r w:rsidRPr="00462D29">
        <w:tab/>
      </w:r>
      <w:r w:rsidRPr="00462D29">
        <w:tab/>
      </w:r>
      <w:r w:rsidRPr="00462D29">
        <w:tab/>
      </w:r>
      <w:r w:rsidRPr="00462D29">
        <w:tab/>
      </w:r>
      <w:r w:rsidRPr="00462D29">
        <w:tab/>
      </w:r>
      <w:r w:rsidR="00A1000F" w:rsidRPr="00462D29">
        <w:t>Marta Guhl</w:t>
      </w:r>
    </w:p>
    <w:p w14:paraId="4711F9EE" w14:textId="1A6D9889" w:rsidR="00BE3098" w:rsidRPr="00462D29" w:rsidRDefault="005030CC" w:rsidP="00BF42DC">
      <w:r w:rsidRPr="00462D29">
        <w:tab/>
      </w:r>
      <w:r w:rsidRPr="00462D29">
        <w:tab/>
      </w:r>
      <w:r w:rsidRPr="00462D29">
        <w:tab/>
      </w:r>
      <w:r w:rsidRPr="00462D29">
        <w:tab/>
      </w:r>
      <w:r w:rsidRPr="00462D29">
        <w:tab/>
      </w:r>
      <w:r w:rsidRPr="00462D29">
        <w:tab/>
      </w:r>
      <w:r w:rsidRPr="00462D29">
        <w:tab/>
        <w:t>Administrative Law Judge</w:t>
      </w:r>
      <w:r w:rsidR="00BE3098" w:rsidRPr="00462D29">
        <w:tab/>
      </w:r>
      <w:r w:rsidR="001D1EE9" w:rsidRPr="00462D29">
        <w:tab/>
      </w:r>
    </w:p>
    <w:p w14:paraId="17ADF269" w14:textId="77777777" w:rsidR="00CC3DAD" w:rsidRPr="00462D29" w:rsidRDefault="00CC3DAD" w:rsidP="00BF42DC"/>
    <w:p w14:paraId="07395C8C" w14:textId="77777777" w:rsidR="002F6D54" w:rsidRPr="00462D29" w:rsidRDefault="002F6D54" w:rsidP="00BF42DC"/>
    <w:p w14:paraId="3EA01564" w14:textId="7C247902" w:rsidR="002F6D54" w:rsidRPr="00F61AE2" w:rsidRDefault="002F6D54" w:rsidP="00BF42DC">
      <w:pPr>
        <w:rPr>
          <w:u w:val="single"/>
        </w:rPr>
      </w:pPr>
      <w:r w:rsidRPr="00462D29">
        <w:tab/>
      </w:r>
      <w:r w:rsidRPr="00462D29">
        <w:tab/>
      </w:r>
      <w:r w:rsidRPr="00462D29">
        <w:tab/>
      </w:r>
      <w:r w:rsidRPr="00462D29">
        <w:tab/>
      </w:r>
      <w:r w:rsidRPr="00462D29">
        <w:tab/>
      </w:r>
      <w:r w:rsidRPr="00462D29">
        <w:tab/>
      </w:r>
      <w:r w:rsidRPr="00462D29">
        <w:tab/>
      </w:r>
      <w:r w:rsidRPr="00F61AE2">
        <w:rPr>
          <w:u w:val="single"/>
        </w:rPr>
        <w:t>______</w:t>
      </w:r>
      <w:r w:rsidR="00977453" w:rsidRPr="00F61AE2">
        <w:rPr>
          <w:u w:val="single"/>
        </w:rPr>
        <w:t>/s/</w:t>
      </w:r>
      <w:r w:rsidRPr="00F61AE2">
        <w:rPr>
          <w:u w:val="single"/>
        </w:rPr>
        <w:t>_________________________</w:t>
      </w:r>
    </w:p>
    <w:p w14:paraId="1E616F74" w14:textId="72F3C492" w:rsidR="002F6D54" w:rsidRPr="00462D29" w:rsidRDefault="002F6D54" w:rsidP="00BF42DC">
      <w:r w:rsidRPr="00462D29">
        <w:tab/>
      </w:r>
      <w:r w:rsidRPr="00462D29">
        <w:tab/>
      </w:r>
      <w:r w:rsidRPr="00462D29">
        <w:tab/>
      </w:r>
      <w:r w:rsidRPr="00462D29">
        <w:tab/>
      </w:r>
      <w:r w:rsidRPr="00462D29">
        <w:tab/>
      </w:r>
      <w:r w:rsidRPr="00462D29">
        <w:tab/>
      </w:r>
      <w:r w:rsidRPr="00462D29">
        <w:tab/>
      </w:r>
      <w:r w:rsidR="00A1000F" w:rsidRPr="00462D29">
        <w:t xml:space="preserve">Darlene Heep </w:t>
      </w:r>
    </w:p>
    <w:p w14:paraId="1AFD6B9E" w14:textId="615E8E8A" w:rsidR="006654BB" w:rsidRDefault="002F6D54" w:rsidP="00BF42DC">
      <w:r w:rsidRPr="00462D29">
        <w:tab/>
      </w:r>
      <w:r w:rsidRPr="00462D29">
        <w:tab/>
      </w:r>
      <w:r w:rsidRPr="00462D29">
        <w:tab/>
      </w:r>
      <w:r w:rsidRPr="00462D29">
        <w:tab/>
      </w:r>
      <w:r w:rsidRPr="00462D29">
        <w:tab/>
      </w:r>
      <w:r w:rsidRPr="00462D29">
        <w:tab/>
      </w:r>
      <w:r w:rsidRPr="00462D29">
        <w:tab/>
        <w:t>Administrative Law Judge</w:t>
      </w:r>
    </w:p>
    <w:p w14:paraId="038F2638" w14:textId="77777777" w:rsidR="00FA066A" w:rsidRPr="00462D29" w:rsidRDefault="00FA066A" w:rsidP="00BF42DC"/>
    <w:p w14:paraId="163D2194" w14:textId="77777777" w:rsidR="00392D1F" w:rsidRDefault="006654BB" w:rsidP="00392D1F">
      <w:pPr>
        <w:rPr>
          <w:rFonts w:eastAsia="Calibri"/>
          <w:b/>
          <w:bCs/>
          <w:color w:val="000000"/>
          <w:szCs w:val="24"/>
          <w:u w:val="single"/>
        </w:rPr>
      </w:pPr>
      <w:r w:rsidRPr="00462D29">
        <w:br w:type="page"/>
      </w:r>
      <w:r w:rsidR="00392D1F">
        <w:rPr>
          <w:rFonts w:eastAsia="Calibri"/>
          <w:b/>
          <w:bCs/>
          <w:color w:val="000000"/>
          <w:szCs w:val="24"/>
          <w:u w:val="single"/>
        </w:rPr>
        <w:lastRenderedPageBreak/>
        <w:t>R-2020-3017206 - PA PUBLIC UTILITY COMMISSION, et. al. v. PHILADELPHIA GAS WORKS</w:t>
      </w:r>
    </w:p>
    <w:p w14:paraId="423DECDA" w14:textId="77777777" w:rsidR="00392D1F" w:rsidRDefault="00392D1F" w:rsidP="00392D1F">
      <w:pPr>
        <w:rPr>
          <w:rFonts w:eastAsia="Calibri"/>
          <w:color w:val="000000"/>
          <w:szCs w:val="24"/>
        </w:rPr>
      </w:pPr>
    </w:p>
    <w:p w14:paraId="5CB448FA" w14:textId="77777777" w:rsidR="00392D1F" w:rsidRDefault="00392D1F" w:rsidP="00392D1F">
      <w:pPr>
        <w:rPr>
          <w:rFonts w:eastAsia="Calibri"/>
          <w:color w:val="000000"/>
          <w:szCs w:val="24"/>
        </w:rPr>
      </w:pPr>
    </w:p>
    <w:p w14:paraId="0B607A3D" w14:textId="77777777" w:rsidR="00392D1F" w:rsidRDefault="00392D1F" w:rsidP="00392D1F">
      <w:pPr>
        <w:jc w:val="center"/>
        <w:rPr>
          <w:rFonts w:eastAsia="Calibri"/>
          <w:color w:val="000000"/>
          <w:szCs w:val="24"/>
          <w:u w:val="single"/>
        </w:rPr>
      </w:pPr>
      <w:r>
        <w:rPr>
          <w:rFonts w:eastAsia="Calibri"/>
          <w:color w:val="000000"/>
          <w:szCs w:val="24"/>
          <w:u w:val="single"/>
        </w:rPr>
        <w:t>SERVICE LIST</w:t>
      </w:r>
    </w:p>
    <w:p w14:paraId="0F3E1A5B" w14:textId="77777777" w:rsidR="00392D1F" w:rsidRDefault="00392D1F" w:rsidP="00392D1F">
      <w:pPr>
        <w:jc w:val="center"/>
        <w:rPr>
          <w:rFonts w:eastAsia="Calibri"/>
          <w:color w:val="000000"/>
          <w:szCs w:val="24"/>
          <w:u w:val="single"/>
        </w:rPr>
      </w:pPr>
    </w:p>
    <w:p w14:paraId="5C85BE45" w14:textId="77777777" w:rsidR="00392D1F" w:rsidRDefault="00392D1F" w:rsidP="00392D1F">
      <w:pPr>
        <w:jc w:val="center"/>
        <w:rPr>
          <w:rFonts w:eastAsia="Calibri"/>
          <w:color w:val="000000"/>
          <w:szCs w:val="24"/>
          <w:u w:val="single"/>
        </w:rPr>
      </w:pPr>
    </w:p>
    <w:p w14:paraId="11E1332A" w14:textId="77777777" w:rsidR="00392D1F" w:rsidRPr="00392D1F" w:rsidRDefault="00392D1F" w:rsidP="00392D1F">
      <w:pPr>
        <w:rPr>
          <w:color w:val="000000"/>
          <w:szCs w:val="24"/>
        </w:rPr>
      </w:pPr>
      <w:r w:rsidRPr="00392D1F">
        <w:rPr>
          <w:color w:val="000000"/>
          <w:szCs w:val="24"/>
        </w:rPr>
        <w:t>DANIEL CLEARFIELD ESQUIRE</w:t>
      </w:r>
    </w:p>
    <w:p w14:paraId="07747A6C" w14:textId="77777777" w:rsidR="00392D1F" w:rsidRPr="00392D1F" w:rsidRDefault="00392D1F" w:rsidP="00392D1F">
      <w:pPr>
        <w:rPr>
          <w:color w:val="000000"/>
          <w:szCs w:val="24"/>
        </w:rPr>
      </w:pPr>
      <w:r w:rsidRPr="00392D1F">
        <w:rPr>
          <w:color w:val="000000"/>
          <w:szCs w:val="24"/>
        </w:rPr>
        <w:t>SARAH C STONER ESQUIRE</w:t>
      </w:r>
      <w:r w:rsidRPr="00392D1F">
        <w:rPr>
          <w:color w:val="000000"/>
          <w:szCs w:val="24"/>
        </w:rPr>
        <w:br/>
      </w:r>
      <w:r w:rsidRPr="00392D1F">
        <w:rPr>
          <w:rFonts w:eastAsia="Microsoft Sans Serif"/>
        </w:rPr>
        <w:t>KRISTINE MARSILIO ESQUIRE</w:t>
      </w:r>
    </w:p>
    <w:p w14:paraId="1A894280" w14:textId="77777777" w:rsidR="00392D1F" w:rsidRPr="00392D1F" w:rsidRDefault="00392D1F" w:rsidP="00392D1F">
      <w:pPr>
        <w:rPr>
          <w:color w:val="000000"/>
          <w:szCs w:val="24"/>
        </w:rPr>
      </w:pPr>
      <w:r w:rsidRPr="00392D1F">
        <w:rPr>
          <w:color w:val="000000"/>
          <w:szCs w:val="24"/>
        </w:rPr>
        <w:t>ECKERT SEAMANS</w:t>
      </w:r>
    </w:p>
    <w:p w14:paraId="1EC8E3FF" w14:textId="77777777" w:rsidR="00392D1F" w:rsidRPr="00392D1F" w:rsidRDefault="00392D1F" w:rsidP="00392D1F">
      <w:pPr>
        <w:rPr>
          <w:color w:val="000000"/>
          <w:szCs w:val="24"/>
        </w:rPr>
      </w:pPr>
      <w:r w:rsidRPr="00392D1F">
        <w:rPr>
          <w:color w:val="000000"/>
          <w:szCs w:val="24"/>
        </w:rPr>
        <w:t>213 MARKET STREET</w:t>
      </w:r>
    </w:p>
    <w:p w14:paraId="1BDF69A8" w14:textId="77777777" w:rsidR="00392D1F" w:rsidRPr="00392D1F" w:rsidRDefault="00392D1F" w:rsidP="00392D1F">
      <w:pPr>
        <w:rPr>
          <w:color w:val="000000"/>
          <w:szCs w:val="24"/>
        </w:rPr>
      </w:pPr>
      <w:r w:rsidRPr="00392D1F">
        <w:rPr>
          <w:color w:val="000000"/>
          <w:szCs w:val="24"/>
        </w:rPr>
        <w:t xml:space="preserve">HARRISBURG PA 17101 </w:t>
      </w:r>
    </w:p>
    <w:p w14:paraId="64E51876" w14:textId="77777777" w:rsidR="00392D1F" w:rsidRPr="00392D1F" w:rsidRDefault="00392D1F" w:rsidP="00392D1F">
      <w:pPr>
        <w:rPr>
          <w:b/>
          <w:bCs/>
          <w:color w:val="000000"/>
          <w:szCs w:val="24"/>
        </w:rPr>
      </w:pPr>
      <w:r w:rsidRPr="00392D1F">
        <w:rPr>
          <w:b/>
          <w:bCs/>
          <w:color w:val="000000"/>
          <w:szCs w:val="24"/>
        </w:rPr>
        <w:t xml:space="preserve">717.237.7173 </w:t>
      </w:r>
    </w:p>
    <w:p w14:paraId="43E85D2E" w14:textId="77777777" w:rsidR="00392D1F" w:rsidRPr="00392D1F" w:rsidRDefault="00392D1F" w:rsidP="00392D1F">
      <w:pPr>
        <w:rPr>
          <w:i/>
          <w:iCs/>
          <w:color w:val="000000"/>
          <w:sz w:val="22"/>
          <w:szCs w:val="22"/>
        </w:rPr>
      </w:pPr>
      <w:r w:rsidRPr="00392D1F">
        <w:rPr>
          <w:i/>
          <w:iCs/>
          <w:color w:val="000000"/>
        </w:rPr>
        <w:t>Representing Philadelphia Gas Works</w:t>
      </w:r>
    </w:p>
    <w:p w14:paraId="444B8048" w14:textId="77777777" w:rsidR="00392D1F" w:rsidRPr="00392D1F" w:rsidRDefault="00392D1F" w:rsidP="00392D1F">
      <w:pPr>
        <w:rPr>
          <w:b/>
          <w:bCs/>
          <w:i/>
          <w:iCs/>
          <w:color w:val="000000"/>
          <w:szCs w:val="24"/>
          <w:u w:val="single"/>
        </w:rPr>
      </w:pPr>
      <w:r w:rsidRPr="00392D1F">
        <w:rPr>
          <w:b/>
          <w:bCs/>
          <w:i/>
          <w:iCs/>
          <w:color w:val="000000"/>
          <w:szCs w:val="24"/>
          <w:u w:val="single"/>
        </w:rPr>
        <w:t>ACCEPTS E-SERVICE</w:t>
      </w:r>
    </w:p>
    <w:p w14:paraId="1F852A71" w14:textId="77777777" w:rsidR="00392D1F" w:rsidRPr="00392D1F" w:rsidRDefault="00392D1F" w:rsidP="00392D1F">
      <w:pPr>
        <w:rPr>
          <w:color w:val="000000"/>
          <w:szCs w:val="24"/>
        </w:rPr>
      </w:pPr>
    </w:p>
    <w:p w14:paraId="52B9F430" w14:textId="77777777" w:rsidR="00392D1F" w:rsidRPr="00392D1F" w:rsidRDefault="00392D1F" w:rsidP="00392D1F">
      <w:pPr>
        <w:rPr>
          <w:color w:val="000000"/>
          <w:szCs w:val="24"/>
        </w:rPr>
      </w:pPr>
      <w:r w:rsidRPr="00392D1F">
        <w:rPr>
          <w:color w:val="000000"/>
          <w:szCs w:val="24"/>
        </w:rPr>
        <w:t>GREGORY J STUNDER ESQUIRE</w:t>
      </w:r>
    </w:p>
    <w:p w14:paraId="42D9A5B0" w14:textId="77777777" w:rsidR="00392D1F" w:rsidRPr="00392D1F" w:rsidRDefault="00392D1F" w:rsidP="00392D1F">
      <w:pPr>
        <w:rPr>
          <w:color w:val="000000"/>
          <w:szCs w:val="24"/>
        </w:rPr>
      </w:pPr>
      <w:r w:rsidRPr="00392D1F">
        <w:rPr>
          <w:b/>
          <w:bCs/>
          <w:color w:val="000000"/>
          <w:szCs w:val="24"/>
        </w:rPr>
        <w:t>*</w:t>
      </w:r>
      <w:r w:rsidRPr="00392D1F">
        <w:rPr>
          <w:color w:val="000000"/>
          <w:szCs w:val="24"/>
        </w:rPr>
        <w:t>CRAIG BERRY ESQUIRE</w:t>
      </w:r>
    </w:p>
    <w:p w14:paraId="32B61905" w14:textId="77777777" w:rsidR="00392D1F" w:rsidRPr="00392D1F" w:rsidRDefault="00392D1F" w:rsidP="00392D1F">
      <w:pPr>
        <w:rPr>
          <w:color w:val="000000"/>
          <w:szCs w:val="24"/>
        </w:rPr>
      </w:pPr>
      <w:r w:rsidRPr="00392D1F">
        <w:rPr>
          <w:color w:val="000000"/>
          <w:szCs w:val="24"/>
        </w:rPr>
        <w:t>PHILADELPHIA GAS WORKS</w:t>
      </w:r>
    </w:p>
    <w:p w14:paraId="0EEAA49E" w14:textId="77777777" w:rsidR="00392D1F" w:rsidRPr="00392D1F" w:rsidRDefault="00392D1F" w:rsidP="00392D1F">
      <w:pPr>
        <w:rPr>
          <w:color w:val="000000"/>
          <w:szCs w:val="24"/>
        </w:rPr>
      </w:pPr>
      <w:r w:rsidRPr="00392D1F">
        <w:rPr>
          <w:color w:val="000000"/>
          <w:szCs w:val="24"/>
        </w:rPr>
        <w:t>800 WEST MONTGOMERY AVENUE</w:t>
      </w:r>
    </w:p>
    <w:p w14:paraId="5ABA0608" w14:textId="77777777" w:rsidR="00392D1F" w:rsidRPr="00392D1F" w:rsidRDefault="00392D1F" w:rsidP="00392D1F">
      <w:pPr>
        <w:rPr>
          <w:b/>
          <w:bCs/>
          <w:color w:val="000000"/>
          <w:szCs w:val="24"/>
        </w:rPr>
      </w:pPr>
      <w:r w:rsidRPr="00392D1F">
        <w:rPr>
          <w:color w:val="000000"/>
          <w:szCs w:val="24"/>
        </w:rPr>
        <w:t>PHILADELPHIA PA 19122</w:t>
      </w:r>
      <w:r w:rsidRPr="00392D1F">
        <w:rPr>
          <w:color w:val="000000"/>
          <w:szCs w:val="24"/>
        </w:rPr>
        <w:br/>
      </w:r>
      <w:r w:rsidRPr="00392D1F">
        <w:rPr>
          <w:b/>
          <w:bCs/>
          <w:color w:val="000000"/>
          <w:szCs w:val="24"/>
        </w:rPr>
        <w:t>215.684.6878</w:t>
      </w:r>
    </w:p>
    <w:p w14:paraId="2D86496F" w14:textId="77777777" w:rsidR="00392D1F" w:rsidRPr="00392D1F" w:rsidRDefault="00392D1F" w:rsidP="00392D1F">
      <w:pPr>
        <w:rPr>
          <w:b/>
          <w:bCs/>
          <w:i/>
          <w:iCs/>
          <w:color w:val="000000"/>
          <w:szCs w:val="24"/>
          <w:u w:val="single"/>
        </w:rPr>
      </w:pPr>
      <w:r w:rsidRPr="00392D1F">
        <w:rPr>
          <w:b/>
          <w:bCs/>
          <w:i/>
          <w:iCs/>
          <w:color w:val="000000"/>
          <w:szCs w:val="24"/>
          <w:u w:val="single"/>
        </w:rPr>
        <w:t>ACCEPTS E-SERVICE</w:t>
      </w:r>
      <w:r w:rsidRPr="00392D1F">
        <w:rPr>
          <w:b/>
          <w:bCs/>
          <w:i/>
          <w:iCs/>
          <w:color w:val="000000"/>
          <w:szCs w:val="24"/>
          <w:u w:val="single"/>
        </w:rPr>
        <w:br/>
      </w:r>
      <w:r w:rsidRPr="00392D1F">
        <w:rPr>
          <w:rFonts w:eastAsia="Microsoft Sans Serif"/>
          <w:i/>
          <w:iCs/>
        </w:rPr>
        <w:t>*Via e-mail only due to Emergency Order at M-2020-3019262</w:t>
      </w:r>
      <w:r w:rsidRPr="00392D1F">
        <w:rPr>
          <w:rFonts w:eastAsia="Microsoft Sans Serif"/>
          <w:i/>
          <w:iCs/>
        </w:rPr>
        <w:br/>
        <w:t>craig.berry@pgworks.com</w:t>
      </w:r>
    </w:p>
    <w:p w14:paraId="13BBE9B7" w14:textId="77777777" w:rsidR="00392D1F" w:rsidRPr="00392D1F" w:rsidRDefault="00392D1F" w:rsidP="00392D1F">
      <w:pPr>
        <w:rPr>
          <w:b/>
          <w:bCs/>
          <w:i/>
          <w:iCs/>
          <w:color w:val="000000"/>
          <w:szCs w:val="24"/>
          <w:u w:val="single"/>
        </w:rPr>
      </w:pPr>
    </w:p>
    <w:p w14:paraId="2B01C269" w14:textId="77777777" w:rsidR="00392D1F" w:rsidRPr="00392D1F" w:rsidRDefault="00392D1F" w:rsidP="00392D1F">
      <w:pPr>
        <w:rPr>
          <w:rFonts w:eastAsia="Microsoft Sans Serif"/>
          <w:b/>
          <w:bCs/>
        </w:rPr>
      </w:pPr>
      <w:r w:rsidRPr="00392D1F">
        <w:rPr>
          <w:rFonts w:eastAsia="Microsoft Sans Serif"/>
        </w:rPr>
        <w:t>LAUREN M BURGE ESQUIRE</w:t>
      </w:r>
      <w:r w:rsidRPr="00392D1F">
        <w:rPr>
          <w:szCs w:val="24"/>
        </w:rPr>
        <w:br/>
      </w:r>
      <w:r w:rsidRPr="00392D1F">
        <w:rPr>
          <w:rFonts w:eastAsia="Microsoft Sans Serif"/>
        </w:rPr>
        <w:t>600 GRANT STREET</w:t>
      </w:r>
      <w:r w:rsidRPr="00392D1F">
        <w:rPr>
          <w:rFonts w:eastAsia="Microsoft Sans Serif"/>
        </w:rPr>
        <w:br/>
        <w:t>44TH FLOOR</w:t>
      </w:r>
      <w:r w:rsidRPr="00392D1F">
        <w:rPr>
          <w:rFonts w:eastAsia="Microsoft Sans Serif"/>
        </w:rPr>
        <w:br/>
        <w:t>PITTSBURGH PA  15219</w:t>
      </w:r>
      <w:r w:rsidRPr="00392D1F">
        <w:rPr>
          <w:rFonts w:eastAsia="Microsoft Sans Serif"/>
        </w:rPr>
        <w:br/>
      </w:r>
      <w:r w:rsidRPr="00392D1F">
        <w:rPr>
          <w:rFonts w:eastAsia="Microsoft Sans Serif"/>
          <w:b/>
          <w:bCs/>
        </w:rPr>
        <w:t>412.566.2146</w:t>
      </w:r>
    </w:p>
    <w:p w14:paraId="7D8C0112" w14:textId="77777777" w:rsidR="00392D1F" w:rsidRPr="00392D1F" w:rsidRDefault="00392D1F" w:rsidP="00392D1F">
      <w:pPr>
        <w:rPr>
          <w:b/>
          <w:bCs/>
          <w:i/>
          <w:iCs/>
          <w:color w:val="000000"/>
          <w:szCs w:val="24"/>
          <w:u w:val="single"/>
        </w:rPr>
      </w:pPr>
      <w:r w:rsidRPr="00392D1F">
        <w:rPr>
          <w:rFonts w:eastAsia="Microsoft Sans Serif"/>
          <w:i/>
          <w:iCs/>
        </w:rPr>
        <w:t>Representing Philadelphia Gas Works</w:t>
      </w:r>
      <w:r w:rsidRPr="00392D1F">
        <w:rPr>
          <w:szCs w:val="24"/>
        </w:rPr>
        <w:br/>
      </w:r>
      <w:r w:rsidRPr="00392D1F">
        <w:rPr>
          <w:b/>
          <w:bCs/>
          <w:i/>
          <w:iCs/>
          <w:color w:val="000000"/>
          <w:szCs w:val="24"/>
          <w:u w:val="single"/>
        </w:rPr>
        <w:t>ACCEPTS E-SERVICE</w:t>
      </w:r>
    </w:p>
    <w:p w14:paraId="7F1201F3" w14:textId="77777777" w:rsidR="00392D1F" w:rsidRPr="00392D1F" w:rsidRDefault="00392D1F" w:rsidP="00392D1F">
      <w:pPr>
        <w:rPr>
          <w:color w:val="000000"/>
          <w:szCs w:val="24"/>
        </w:rPr>
      </w:pPr>
    </w:p>
    <w:p w14:paraId="70E1D590" w14:textId="77777777" w:rsidR="00392D1F" w:rsidRPr="00392D1F" w:rsidRDefault="00392D1F" w:rsidP="00392D1F">
      <w:pPr>
        <w:rPr>
          <w:b/>
          <w:bCs/>
          <w:color w:val="000000"/>
          <w:szCs w:val="24"/>
        </w:rPr>
      </w:pPr>
      <w:r w:rsidRPr="00392D1F">
        <w:rPr>
          <w:color w:val="000000"/>
          <w:szCs w:val="24"/>
        </w:rPr>
        <w:t>SHARON E WEBB ESQUIRE</w:t>
      </w:r>
    </w:p>
    <w:p w14:paraId="22CAF31F" w14:textId="77777777" w:rsidR="00392D1F" w:rsidRPr="00392D1F" w:rsidRDefault="00392D1F" w:rsidP="00392D1F">
      <w:pPr>
        <w:rPr>
          <w:b/>
          <w:bCs/>
          <w:color w:val="000000"/>
          <w:szCs w:val="24"/>
        </w:rPr>
      </w:pPr>
      <w:r w:rsidRPr="00392D1F">
        <w:rPr>
          <w:color w:val="000000"/>
          <w:szCs w:val="24"/>
        </w:rPr>
        <w:t>DANIEL ASMUS ESQUIRE</w:t>
      </w:r>
    </w:p>
    <w:p w14:paraId="5EDD9ED6" w14:textId="77777777" w:rsidR="00392D1F" w:rsidRPr="00392D1F" w:rsidRDefault="00392D1F" w:rsidP="00392D1F">
      <w:pPr>
        <w:rPr>
          <w:color w:val="000000"/>
          <w:szCs w:val="24"/>
        </w:rPr>
      </w:pPr>
      <w:r w:rsidRPr="00392D1F">
        <w:rPr>
          <w:color w:val="000000"/>
          <w:szCs w:val="24"/>
        </w:rPr>
        <w:t xml:space="preserve">OFFICE OF SMALL BUSINESS ADVOCATE </w:t>
      </w:r>
    </w:p>
    <w:p w14:paraId="772368E2" w14:textId="77777777" w:rsidR="00392D1F" w:rsidRPr="00392D1F" w:rsidRDefault="00392D1F" w:rsidP="00392D1F">
      <w:pPr>
        <w:rPr>
          <w:color w:val="000000"/>
          <w:szCs w:val="24"/>
        </w:rPr>
      </w:pPr>
      <w:r w:rsidRPr="00392D1F">
        <w:rPr>
          <w:color w:val="000000"/>
          <w:szCs w:val="24"/>
        </w:rPr>
        <w:t xml:space="preserve">FORUM PLACE </w:t>
      </w:r>
    </w:p>
    <w:p w14:paraId="247B8A95" w14:textId="77777777" w:rsidR="00392D1F" w:rsidRPr="00392D1F" w:rsidRDefault="00392D1F" w:rsidP="00392D1F">
      <w:pPr>
        <w:rPr>
          <w:color w:val="000000"/>
          <w:szCs w:val="24"/>
        </w:rPr>
      </w:pPr>
      <w:r w:rsidRPr="00392D1F">
        <w:rPr>
          <w:color w:val="000000"/>
          <w:szCs w:val="24"/>
        </w:rPr>
        <w:t>555 WALNUT STREET 1ST FLOOR</w:t>
      </w:r>
    </w:p>
    <w:p w14:paraId="32803FEF" w14:textId="77777777" w:rsidR="00392D1F" w:rsidRPr="00392D1F" w:rsidRDefault="00392D1F" w:rsidP="00392D1F">
      <w:pPr>
        <w:rPr>
          <w:color w:val="000000"/>
          <w:szCs w:val="24"/>
        </w:rPr>
      </w:pPr>
      <w:r w:rsidRPr="00392D1F">
        <w:rPr>
          <w:color w:val="000000"/>
          <w:szCs w:val="24"/>
        </w:rPr>
        <w:t xml:space="preserve">HARRISBURG PA 17101 </w:t>
      </w:r>
    </w:p>
    <w:p w14:paraId="7D218A70" w14:textId="77777777" w:rsidR="00392D1F" w:rsidRPr="00392D1F" w:rsidRDefault="00392D1F" w:rsidP="00392D1F">
      <w:pPr>
        <w:rPr>
          <w:sz w:val="20"/>
        </w:rPr>
      </w:pPr>
      <w:r w:rsidRPr="00392D1F">
        <w:rPr>
          <w:b/>
          <w:bCs/>
          <w:color w:val="000000"/>
          <w:szCs w:val="24"/>
        </w:rPr>
        <w:t>717.783.2525</w:t>
      </w:r>
      <w:r w:rsidRPr="00392D1F">
        <w:rPr>
          <w:b/>
          <w:bCs/>
          <w:color w:val="000000"/>
          <w:szCs w:val="24"/>
        </w:rPr>
        <w:br/>
      </w:r>
      <w:r w:rsidRPr="00392D1F">
        <w:rPr>
          <w:rFonts w:eastAsia="Microsoft Sans Serif"/>
          <w:i/>
          <w:iCs/>
        </w:rPr>
        <w:t>Via e-mail only due to Emergency Order at M-2020-3019262</w:t>
      </w:r>
      <w:r w:rsidRPr="00392D1F">
        <w:rPr>
          <w:b/>
          <w:bCs/>
          <w:color w:val="000000"/>
          <w:szCs w:val="24"/>
        </w:rPr>
        <w:br/>
      </w:r>
      <w:hyperlink r:id="rId8" w:history="1">
        <w:r w:rsidRPr="00392D1F">
          <w:rPr>
            <w:rStyle w:val="Hyperlink"/>
            <w:szCs w:val="24"/>
          </w:rPr>
          <w:t>swebb@pa.gov</w:t>
        </w:r>
      </w:hyperlink>
      <w:r w:rsidRPr="00392D1F">
        <w:rPr>
          <w:color w:val="000000"/>
          <w:szCs w:val="24"/>
        </w:rPr>
        <w:br/>
      </w:r>
      <w:hyperlink r:id="rId9" w:history="1">
        <w:r w:rsidRPr="00392D1F">
          <w:rPr>
            <w:rStyle w:val="Hyperlink"/>
            <w:szCs w:val="24"/>
          </w:rPr>
          <w:t>dasmus@pa.gov</w:t>
        </w:r>
      </w:hyperlink>
    </w:p>
    <w:p w14:paraId="0AC8E9FF" w14:textId="77777777" w:rsidR="00392D1F" w:rsidRPr="00392D1F" w:rsidRDefault="00392D1F" w:rsidP="00392D1F"/>
    <w:p w14:paraId="2BD13713" w14:textId="77777777" w:rsidR="00392D1F" w:rsidRPr="00392D1F" w:rsidRDefault="00392D1F" w:rsidP="00392D1F">
      <w:pPr>
        <w:rPr>
          <w:color w:val="000000"/>
          <w:szCs w:val="24"/>
        </w:rPr>
      </w:pPr>
      <w:r w:rsidRPr="00392D1F">
        <w:rPr>
          <w:color w:val="000000"/>
          <w:szCs w:val="24"/>
        </w:rPr>
        <w:lastRenderedPageBreak/>
        <w:t>DARRYL A LAWRENCE ESQUIRE</w:t>
      </w:r>
    </w:p>
    <w:p w14:paraId="143A9984" w14:textId="77777777" w:rsidR="00392D1F" w:rsidRPr="00392D1F" w:rsidRDefault="00392D1F" w:rsidP="00392D1F">
      <w:pPr>
        <w:rPr>
          <w:color w:val="000000"/>
          <w:szCs w:val="24"/>
        </w:rPr>
      </w:pPr>
      <w:r w:rsidRPr="00392D1F">
        <w:rPr>
          <w:color w:val="000000"/>
          <w:szCs w:val="24"/>
        </w:rPr>
        <w:t>SANTO G SPARTARO ESQUIRE</w:t>
      </w:r>
    </w:p>
    <w:p w14:paraId="2720069D" w14:textId="77777777" w:rsidR="00392D1F" w:rsidRPr="00392D1F" w:rsidRDefault="00392D1F" w:rsidP="00392D1F">
      <w:pPr>
        <w:rPr>
          <w:color w:val="000000"/>
          <w:szCs w:val="24"/>
        </w:rPr>
      </w:pPr>
      <w:r w:rsidRPr="00392D1F">
        <w:rPr>
          <w:color w:val="000000"/>
          <w:szCs w:val="24"/>
        </w:rPr>
        <w:t>LAURA J ANTINUCCI ESQUIRE</w:t>
      </w:r>
    </w:p>
    <w:p w14:paraId="12AA8E94" w14:textId="77777777" w:rsidR="00392D1F" w:rsidRPr="00392D1F" w:rsidRDefault="00392D1F" w:rsidP="00392D1F">
      <w:pPr>
        <w:rPr>
          <w:color w:val="000000"/>
          <w:szCs w:val="24"/>
        </w:rPr>
      </w:pPr>
      <w:r w:rsidRPr="00392D1F">
        <w:rPr>
          <w:color w:val="000000"/>
          <w:szCs w:val="24"/>
        </w:rPr>
        <w:t>OFFICE OF CONSUMER ADVOCATE</w:t>
      </w:r>
    </w:p>
    <w:p w14:paraId="342C7991" w14:textId="77777777" w:rsidR="00392D1F" w:rsidRPr="00392D1F" w:rsidRDefault="00392D1F" w:rsidP="00392D1F">
      <w:pPr>
        <w:rPr>
          <w:color w:val="000000"/>
          <w:szCs w:val="24"/>
        </w:rPr>
      </w:pPr>
      <w:r w:rsidRPr="00392D1F">
        <w:rPr>
          <w:color w:val="000000"/>
          <w:szCs w:val="24"/>
        </w:rPr>
        <w:t>5TH FLOOR FORUM PLACE</w:t>
      </w:r>
    </w:p>
    <w:p w14:paraId="29407330" w14:textId="77777777" w:rsidR="00392D1F" w:rsidRPr="00392D1F" w:rsidRDefault="00392D1F" w:rsidP="00392D1F">
      <w:pPr>
        <w:rPr>
          <w:color w:val="000000"/>
          <w:szCs w:val="24"/>
        </w:rPr>
      </w:pPr>
      <w:r w:rsidRPr="00392D1F">
        <w:rPr>
          <w:color w:val="000000"/>
          <w:szCs w:val="24"/>
        </w:rPr>
        <w:t>555 WALNUT STREET</w:t>
      </w:r>
    </w:p>
    <w:p w14:paraId="288FC52A" w14:textId="77777777" w:rsidR="00392D1F" w:rsidRPr="00392D1F" w:rsidRDefault="00392D1F" w:rsidP="00392D1F">
      <w:pPr>
        <w:rPr>
          <w:color w:val="000000"/>
          <w:szCs w:val="24"/>
        </w:rPr>
      </w:pPr>
      <w:r w:rsidRPr="00392D1F">
        <w:rPr>
          <w:color w:val="000000"/>
          <w:szCs w:val="24"/>
        </w:rPr>
        <w:t>HARRISBURG PA 17101-1923</w:t>
      </w:r>
    </w:p>
    <w:p w14:paraId="2E8BB619" w14:textId="77777777" w:rsidR="00392D1F" w:rsidRPr="00392D1F" w:rsidRDefault="00392D1F" w:rsidP="00392D1F">
      <w:pPr>
        <w:rPr>
          <w:b/>
          <w:bCs/>
          <w:color w:val="000000"/>
          <w:szCs w:val="24"/>
        </w:rPr>
      </w:pPr>
      <w:r w:rsidRPr="00392D1F">
        <w:rPr>
          <w:b/>
          <w:bCs/>
          <w:color w:val="000000"/>
          <w:szCs w:val="24"/>
        </w:rPr>
        <w:t>717.783.5048</w:t>
      </w:r>
    </w:p>
    <w:p w14:paraId="40D5AEC1" w14:textId="77777777" w:rsidR="00392D1F" w:rsidRPr="00392D1F" w:rsidRDefault="00392D1F" w:rsidP="00392D1F">
      <w:pPr>
        <w:rPr>
          <w:b/>
          <w:bCs/>
          <w:i/>
          <w:iCs/>
          <w:color w:val="000000"/>
          <w:szCs w:val="24"/>
          <w:u w:val="single"/>
        </w:rPr>
      </w:pPr>
      <w:r w:rsidRPr="00392D1F">
        <w:rPr>
          <w:b/>
          <w:bCs/>
          <w:i/>
          <w:iCs/>
          <w:color w:val="000000"/>
          <w:szCs w:val="24"/>
          <w:u w:val="single"/>
        </w:rPr>
        <w:t>ACCEPTS E-SERVICE</w:t>
      </w:r>
    </w:p>
    <w:p w14:paraId="609DFB80" w14:textId="77777777" w:rsidR="00392D1F" w:rsidRPr="00392D1F" w:rsidRDefault="00392D1F" w:rsidP="00392D1F">
      <w:pPr>
        <w:rPr>
          <w:b/>
          <w:bCs/>
          <w:i/>
          <w:iCs/>
          <w:color w:val="000000"/>
          <w:szCs w:val="24"/>
          <w:u w:val="single"/>
        </w:rPr>
      </w:pPr>
    </w:p>
    <w:p w14:paraId="27C65217" w14:textId="77777777" w:rsidR="00392D1F" w:rsidRPr="00392D1F" w:rsidRDefault="00392D1F" w:rsidP="00392D1F">
      <w:pPr>
        <w:rPr>
          <w:color w:val="000000"/>
          <w:szCs w:val="24"/>
        </w:rPr>
      </w:pPr>
      <w:r w:rsidRPr="00392D1F">
        <w:rPr>
          <w:color w:val="000000"/>
          <w:szCs w:val="24"/>
        </w:rPr>
        <w:t>JOHN SWEET ESQUIRE</w:t>
      </w:r>
    </w:p>
    <w:p w14:paraId="7E48081B" w14:textId="77777777" w:rsidR="00392D1F" w:rsidRPr="00392D1F" w:rsidRDefault="00392D1F" w:rsidP="00392D1F">
      <w:pPr>
        <w:rPr>
          <w:color w:val="000000"/>
          <w:szCs w:val="24"/>
        </w:rPr>
      </w:pPr>
      <w:r w:rsidRPr="00392D1F">
        <w:rPr>
          <w:color w:val="000000"/>
          <w:szCs w:val="24"/>
        </w:rPr>
        <w:t>ELIZABETH R MARX ESQUIRE</w:t>
      </w:r>
    </w:p>
    <w:p w14:paraId="2C6BE627" w14:textId="77777777" w:rsidR="00392D1F" w:rsidRPr="00392D1F" w:rsidRDefault="00392D1F" w:rsidP="00392D1F">
      <w:pPr>
        <w:rPr>
          <w:color w:val="000000"/>
          <w:szCs w:val="24"/>
        </w:rPr>
      </w:pPr>
      <w:r w:rsidRPr="00392D1F">
        <w:rPr>
          <w:color w:val="000000"/>
          <w:szCs w:val="24"/>
        </w:rPr>
        <w:t>RIA PEREIRA ESQUIRE</w:t>
      </w:r>
    </w:p>
    <w:p w14:paraId="426920D6" w14:textId="77777777" w:rsidR="00392D1F" w:rsidRPr="00392D1F" w:rsidRDefault="00392D1F" w:rsidP="00392D1F">
      <w:pPr>
        <w:rPr>
          <w:color w:val="000000"/>
          <w:szCs w:val="24"/>
        </w:rPr>
      </w:pPr>
      <w:r w:rsidRPr="00392D1F">
        <w:rPr>
          <w:color w:val="000000"/>
          <w:szCs w:val="24"/>
        </w:rPr>
        <w:t>PA UTILITY LAW PROJECT</w:t>
      </w:r>
    </w:p>
    <w:p w14:paraId="561D9432" w14:textId="77777777" w:rsidR="00392D1F" w:rsidRPr="00392D1F" w:rsidRDefault="00392D1F" w:rsidP="00392D1F">
      <w:pPr>
        <w:rPr>
          <w:color w:val="000000"/>
          <w:szCs w:val="24"/>
        </w:rPr>
      </w:pPr>
      <w:r w:rsidRPr="00392D1F">
        <w:rPr>
          <w:color w:val="000000"/>
          <w:szCs w:val="24"/>
        </w:rPr>
        <w:t>118 LOCUST STREET</w:t>
      </w:r>
    </w:p>
    <w:p w14:paraId="47CB35EE" w14:textId="77777777" w:rsidR="00392D1F" w:rsidRPr="00392D1F" w:rsidRDefault="00392D1F" w:rsidP="00392D1F">
      <w:pPr>
        <w:rPr>
          <w:color w:val="000000"/>
          <w:szCs w:val="24"/>
        </w:rPr>
      </w:pPr>
      <w:r w:rsidRPr="00392D1F">
        <w:rPr>
          <w:color w:val="000000"/>
          <w:szCs w:val="24"/>
        </w:rPr>
        <w:t>HARRISBURG PA 17101</w:t>
      </w:r>
    </w:p>
    <w:p w14:paraId="59E0B74A" w14:textId="77777777" w:rsidR="00392D1F" w:rsidRPr="00392D1F" w:rsidRDefault="00392D1F" w:rsidP="00392D1F">
      <w:pPr>
        <w:rPr>
          <w:b/>
          <w:bCs/>
          <w:color w:val="000000"/>
          <w:szCs w:val="24"/>
        </w:rPr>
      </w:pPr>
      <w:r w:rsidRPr="00392D1F">
        <w:rPr>
          <w:b/>
          <w:bCs/>
          <w:color w:val="000000"/>
          <w:szCs w:val="24"/>
        </w:rPr>
        <w:t>717.701.3837</w:t>
      </w:r>
    </w:p>
    <w:p w14:paraId="1CE464D5" w14:textId="77777777" w:rsidR="00392D1F" w:rsidRPr="00392D1F" w:rsidRDefault="00392D1F" w:rsidP="00392D1F">
      <w:pPr>
        <w:rPr>
          <w:b/>
          <w:bCs/>
          <w:color w:val="000000"/>
          <w:sz w:val="22"/>
          <w:szCs w:val="22"/>
        </w:rPr>
      </w:pPr>
      <w:r w:rsidRPr="00392D1F">
        <w:rPr>
          <w:i/>
          <w:iCs/>
          <w:color w:val="000000"/>
        </w:rPr>
        <w:t>Representing CAUSE-PA</w:t>
      </w:r>
      <w:r w:rsidRPr="00392D1F">
        <w:rPr>
          <w:b/>
          <w:bCs/>
          <w:color w:val="000000"/>
        </w:rPr>
        <w:t xml:space="preserve"> </w:t>
      </w:r>
    </w:p>
    <w:p w14:paraId="00FCF5C8" w14:textId="77777777" w:rsidR="00392D1F" w:rsidRPr="00392D1F" w:rsidRDefault="00392D1F" w:rsidP="00392D1F">
      <w:pPr>
        <w:rPr>
          <w:b/>
          <w:bCs/>
          <w:i/>
          <w:iCs/>
          <w:color w:val="000000"/>
          <w:szCs w:val="24"/>
          <w:u w:val="single"/>
        </w:rPr>
      </w:pPr>
      <w:r w:rsidRPr="00392D1F">
        <w:rPr>
          <w:b/>
          <w:bCs/>
          <w:i/>
          <w:iCs/>
          <w:color w:val="000000"/>
          <w:szCs w:val="24"/>
          <w:u w:val="single"/>
        </w:rPr>
        <w:t>ACCEPTS E-SERVICE</w:t>
      </w:r>
    </w:p>
    <w:p w14:paraId="036DA831" w14:textId="77777777" w:rsidR="00392D1F" w:rsidRPr="00392D1F" w:rsidRDefault="00392D1F" w:rsidP="00392D1F">
      <w:pPr>
        <w:rPr>
          <w:b/>
          <w:bCs/>
          <w:i/>
          <w:iCs/>
          <w:color w:val="000000"/>
          <w:szCs w:val="24"/>
          <w:u w:val="single"/>
        </w:rPr>
      </w:pPr>
    </w:p>
    <w:p w14:paraId="20DA0B90" w14:textId="77777777" w:rsidR="00392D1F" w:rsidRPr="00392D1F" w:rsidRDefault="00392D1F" w:rsidP="00392D1F">
      <w:pPr>
        <w:rPr>
          <w:color w:val="000000"/>
          <w:szCs w:val="24"/>
        </w:rPr>
      </w:pPr>
      <w:r w:rsidRPr="00392D1F">
        <w:rPr>
          <w:color w:val="000000"/>
          <w:szCs w:val="24"/>
        </w:rPr>
        <w:t>CARRIE B WRIGHT ESQUIRE</w:t>
      </w:r>
    </w:p>
    <w:p w14:paraId="67FA5548" w14:textId="77777777" w:rsidR="00392D1F" w:rsidRPr="00392D1F" w:rsidRDefault="00392D1F" w:rsidP="00392D1F">
      <w:pPr>
        <w:rPr>
          <w:color w:val="000000"/>
          <w:szCs w:val="24"/>
        </w:rPr>
      </w:pPr>
      <w:r w:rsidRPr="00392D1F">
        <w:rPr>
          <w:color w:val="000000"/>
          <w:szCs w:val="24"/>
        </w:rPr>
        <w:t>PUBLIC UTILITY COMMISSION</w:t>
      </w:r>
    </w:p>
    <w:p w14:paraId="09A68E07" w14:textId="77777777" w:rsidR="00392D1F" w:rsidRPr="00392D1F" w:rsidRDefault="00392D1F" w:rsidP="00392D1F">
      <w:pPr>
        <w:rPr>
          <w:color w:val="000000"/>
          <w:szCs w:val="24"/>
        </w:rPr>
      </w:pPr>
      <w:r w:rsidRPr="00392D1F">
        <w:rPr>
          <w:color w:val="000000"/>
          <w:szCs w:val="24"/>
        </w:rPr>
        <w:t>BUREAU OF INVESTIGATION AND ENFORCEMENT</w:t>
      </w:r>
    </w:p>
    <w:p w14:paraId="55A35CB0" w14:textId="77777777" w:rsidR="00392D1F" w:rsidRPr="00392D1F" w:rsidRDefault="00392D1F" w:rsidP="00392D1F">
      <w:pPr>
        <w:rPr>
          <w:color w:val="000000"/>
          <w:szCs w:val="24"/>
        </w:rPr>
      </w:pPr>
      <w:r w:rsidRPr="00392D1F">
        <w:rPr>
          <w:color w:val="000000"/>
          <w:szCs w:val="24"/>
        </w:rPr>
        <w:t>SECOND FLOOR WEST</w:t>
      </w:r>
    </w:p>
    <w:p w14:paraId="7727A3FA" w14:textId="77777777" w:rsidR="00392D1F" w:rsidRPr="00392D1F" w:rsidRDefault="00392D1F" w:rsidP="00392D1F">
      <w:pPr>
        <w:rPr>
          <w:color w:val="000000"/>
          <w:szCs w:val="24"/>
        </w:rPr>
      </w:pPr>
      <w:r w:rsidRPr="00392D1F">
        <w:rPr>
          <w:color w:val="000000"/>
          <w:szCs w:val="24"/>
        </w:rPr>
        <w:t>400 NORTH STREET</w:t>
      </w:r>
    </w:p>
    <w:p w14:paraId="46CA9812" w14:textId="77777777" w:rsidR="00392D1F" w:rsidRPr="00392D1F" w:rsidRDefault="00392D1F" w:rsidP="00392D1F">
      <w:pPr>
        <w:rPr>
          <w:color w:val="000000"/>
          <w:szCs w:val="24"/>
        </w:rPr>
      </w:pPr>
      <w:r w:rsidRPr="00392D1F">
        <w:rPr>
          <w:color w:val="000000"/>
          <w:szCs w:val="24"/>
        </w:rPr>
        <w:t>HARRISBURG PA 17120</w:t>
      </w:r>
    </w:p>
    <w:p w14:paraId="6538B3E4" w14:textId="77777777" w:rsidR="00392D1F" w:rsidRPr="00392D1F" w:rsidRDefault="00392D1F" w:rsidP="00392D1F">
      <w:pPr>
        <w:rPr>
          <w:b/>
          <w:bCs/>
          <w:color w:val="000000"/>
          <w:szCs w:val="24"/>
        </w:rPr>
      </w:pPr>
      <w:r w:rsidRPr="00392D1F">
        <w:rPr>
          <w:b/>
          <w:bCs/>
          <w:color w:val="000000"/>
          <w:szCs w:val="24"/>
        </w:rPr>
        <w:t>717.783.6156</w:t>
      </w:r>
    </w:p>
    <w:p w14:paraId="4B5A2B5D" w14:textId="77777777" w:rsidR="00392D1F" w:rsidRPr="00392D1F" w:rsidRDefault="00392D1F" w:rsidP="00392D1F">
      <w:pPr>
        <w:rPr>
          <w:b/>
          <w:bCs/>
          <w:i/>
          <w:iCs/>
          <w:color w:val="000000"/>
          <w:szCs w:val="24"/>
          <w:u w:val="single"/>
        </w:rPr>
      </w:pPr>
      <w:r w:rsidRPr="00392D1F">
        <w:rPr>
          <w:b/>
          <w:bCs/>
          <w:i/>
          <w:iCs/>
          <w:color w:val="000000"/>
          <w:szCs w:val="24"/>
          <w:u w:val="single"/>
        </w:rPr>
        <w:t>ACCEPTS E-SERVICE</w:t>
      </w:r>
    </w:p>
    <w:p w14:paraId="5D3E5A16" w14:textId="77777777" w:rsidR="00392D1F" w:rsidRPr="00392D1F" w:rsidRDefault="00392D1F" w:rsidP="00392D1F">
      <w:pPr>
        <w:rPr>
          <w:color w:val="000000"/>
          <w:szCs w:val="24"/>
        </w:rPr>
      </w:pPr>
    </w:p>
    <w:p w14:paraId="3C12ECE3" w14:textId="77777777" w:rsidR="00392D1F" w:rsidRPr="00392D1F" w:rsidRDefault="00392D1F" w:rsidP="00392D1F">
      <w:pPr>
        <w:rPr>
          <w:color w:val="000000"/>
          <w:szCs w:val="24"/>
        </w:rPr>
      </w:pPr>
      <w:r w:rsidRPr="00392D1F">
        <w:rPr>
          <w:color w:val="000000"/>
          <w:szCs w:val="24"/>
        </w:rPr>
        <w:t>TODD S STEWART ESQUIRE</w:t>
      </w:r>
    </w:p>
    <w:p w14:paraId="3D1693B6" w14:textId="77777777" w:rsidR="00392D1F" w:rsidRPr="00392D1F" w:rsidRDefault="00392D1F" w:rsidP="00392D1F">
      <w:pPr>
        <w:rPr>
          <w:color w:val="000000"/>
          <w:szCs w:val="24"/>
        </w:rPr>
      </w:pPr>
      <w:r w:rsidRPr="00392D1F">
        <w:rPr>
          <w:color w:val="000000"/>
          <w:szCs w:val="24"/>
        </w:rPr>
        <w:t>HAWKE MCKEON AND SNISCAK LLP</w:t>
      </w:r>
    </w:p>
    <w:p w14:paraId="262D7F64" w14:textId="77777777" w:rsidR="00392D1F" w:rsidRPr="00392D1F" w:rsidRDefault="00392D1F" w:rsidP="00392D1F">
      <w:pPr>
        <w:rPr>
          <w:color w:val="000000"/>
          <w:szCs w:val="24"/>
        </w:rPr>
      </w:pPr>
      <w:r w:rsidRPr="00392D1F">
        <w:rPr>
          <w:color w:val="000000"/>
          <w:szCs w:val="24"/>
        </w:rPr>
        <w:t>100 NORTH TENTH STREET</w:t>
      </w:r>
    </w:p>
    <w:p w14:paraId="3A7CE3BD" w14:textId="77777777" w:rsidR="00392D1F" w:rsidRPr="00392D1F" w:rsidRDefault="00392D1F" w:rsidP="00392D1F">
      <w:pPr>
        <w:rPr>
          <w:color w:val="000000"/>
          <w:szCs w:val="24"/>
        </w:rPr>
      </w:pPr>
      <w:r w:rsidRPr="00392D1F">
        <w:rPr>
          <w:color w:val="000000"/>
          <w:szCs w:val="24"/>
        </w:rPr>
        <w:t>HARRISBURG PA 17101</w:t>
      </w:r>
    </w:p>
    <w:p w14:paraId="64399D47" w14:textId="77777777" w:rsidR="00392D1F" w:rsidRPr="00392D1F" w:rsidRDefault="00392D1F" w:rsidP="00392D1F">
      <w:pPr>
        <w:rPr>
          <w:b/>
          <w:bCs/>
          <w:color w:val="000000"/>
          <w:szCs w:val="24"/>
        </w:rPr>
      </w:pPr>
      <w:r w:rsidRPr="00392D1F">
        <w:rPr>
          <w:b/>
          <w:bCs/>
          <w:color w:val="000000"/>
          <w:szCs w:val="24"/>
        </w:rPr>
        <w:t>717.236.1300</w:t>
      </w:r>
    </w:p>
    <w:p w14:paraId="1153A1E9" w14:textId="77777777" w:rsidR="00392D1F" w:rsidRPr="00392D1F" w:rsidRDefault="00392D1F" w:rsidP="00392D1F">
      <w:pPr>
        <w:rPr>
          <w:i/>
          <w:iCs/>
          <w:color w:val="000000"/>
          <w:sz w:val="22"/>
          <w:szCs w:val="22"/>
        </w:rPr>
      </w:pPr>
      <w:r w:rsidRPr="00392D1F">
        <w:rPr>
          <w:i/>
          <w:iCs/>
          <w:color w:val="000000"/>
        </w:rPr>
        <w:t>Representing Direct Energy Services</w:t>
      </w:r>
    </w:p>
    <w:p w14:paraId="50771773" w14:textId="77777777" w:rsidR="00392D1F" w:rsidRPr="00392D1F" w:rsidRDefault="00392D1F" w:rsidP="00392D1F">
      <w:pPr>
        <w:rPr>
          <w:b/>
          <w:bCs/>
          <w:i/>
          <w:iCs/>
          <w:color w:val="000000"/>
          <w:szCs w:val="24"/>
          <w:u w:val="single"/>
        </w:rPr>
      </w:pPr>
      <w:r w:rsidRPr="00392D1F">
        <w:rPr>
          <w:b/>
          <w:bCs/>
          <w:i/>
          <w:iCs/>
          <w:color w:val="000000"/>
          <w:szCs w:val="24"/>
          <w:u w:val="single"/>
        </w:rPr>
        <w:t>ACCEPTS E-SERVICE</w:t>
      </w:r>
    </w:p>
    <w:p w14:paraId="03CB6C46" w14:textId="77777777" w:rsidR="00392D1F" w:rsidRPr="00392D1F" w:rsidRDefault="00392D1F" w:rsidP="00392D1F">
      <w:pPr>
        <w:rPr>
          <w:rFonts w:eastAsia="Calibri"/>
          <w:color w:val="000000"/>
          <w:szCs w:val="24"/>
        </w:rPr>
      </w:pPr>
    </w:p>
    <w:p w14:paraId="6B33BFC5" w14:textId="77777777" w:rsidR="008D539B" w:rsidRDefault="008D539B">
      <w:pPr>
        <w:spacing w:after="200" w:line="276" w:lineRule="auto"/>
        <w:rPr>
          <w:color w:val="000000"/>
          <w:szCs w:val="24"/>
        </w:rPr>
      </w:pPr>
      <w:r>
        <w:rPr>
          <w:color w:val="000000"/>
          <w:szCs w:val="24"/>
        </w:rPr>
        <w:br w:type="page"/>
      </w:r>
    </w:p>
    <w:p w14:paraId="2E057693" w14:textId="1FC5329F" w:rsidR="00392D1F" w:rsidRPr="00392D1F" w:rsidRDefault="00392D1F" w:rsidP="00392D1F">
      <w:pPr>
        <w:rPr>
          <w:color w:val="000000"/>
          <w:szCs w:val="24"/>
        </w:rPr>
      </w:pPr>
      <w:r w:rsidRPr="00392D1F">
        <w:rPr>
          <w:color w:val="000000"/>
          <w:szCs w:val="24"/>
        </w:rPr>
        <w:lastRenderedPageBreak/>
        <w:t>CHARIS MINCAVAGE ESQUIRE</w:t>
      </w:r>
    </w:p>
    <w:p w14:paraId="22A2A146" w14:textId="77777777" w:rsidR="00392D1F" w:rsidRPr="00392D1F" w:rsidRDefault="00392D1F" w:rsidP="00392D1F">
      <w:pPr>
        <w:rPr>
          <w:color w:val="000000"/>
          <w:szCs w:val="24"/>
        </w:rPr>
      </w:pPr>
      <w:r w:rsidRPr="00392D1F">
        <w:rPr>
          <w:color w:val="000000"/>
          <w:szCs w:val="24"/>
        </w:rPr>
        <w:t>ADEOLU A BAKARE ESQUIRE</w:t>
      </w:r>
    </w:p>
    <w:p w14:paraId="5411B2ED" w14:textId="77777777" w:rsidR="00392D1F" w:rsidRPr="00392D1F" w:rsidRDefault="00392D1F" w:rsidP="00392D1F">
      <w:pPr>
        <w:rPr>
          <w:color w:val="000000"/>
          <w:szCs w:val="24"/>
        </w:rPr>
      </w:pPr>
      <w:r w:rsidRPr="00392D1F">
        <w:rPr>
          <w:color w:val="000000"/>
          <w:szCs w:val="24"/>
        </w:rPr>
        <w:t>JO-ANNE THOMPSON ESQUIRE</w:t>
      </w:r>
    </w:p>
    <w:p w14:paraId="460A064A" w14:textId="77777777" w:rsidR="00392D1F" w:rsidRPr="00392D1F" w:rsidRDefault="00392D1F" w:rsidP="00392D1F">
      <w:pPr>
        <w:rPr>
          <w:color w:val="000000"/>
          <w:szCs w:val="24"/>
        </w:rPr>
      </w:pPr>
      <w:r w:rsidRPr="00392D1F">
        <w:rPr>
          <w:color w:val="000000"/>
          <w:szCs w:val="24"/>
        </w:rPr>
        <w:t>MCNEES WALLACE &amp; NURICK</w:t>
      </w:r>
    </w:p>
    <w:p w14:paraId="09A016B5" w14:textId="77777777" w:rsidR="00392D1F" w:rsidRPr="00392D1F" w:rsidRDefault="00392D1F" w:rsidP="00392D1F">
      <w:pPr>
        <w:rPr>
          <w:color w:val="000000"/>
          <w:szCs w:val="24"/>
        </w:rPr>
      </w:pPr>
      <w:r w:rsidRPr="00392D1F">
        <w:rPr>
          <w:color w:val="000000"/>
          <w:szCs w:val="24"/>
        </w:rPr>
        <w:t>100 PINE STREET</w:t>
      </w:r>
    </w:p>
    <w:p w14:paraId="5D93DEB7" w14:textId="77777777" w:rsidR="00392D1F" w:rsidRPr="00392D1F" w:rsidRDefault="00392D1F" w:rsidP="00392D1F">
      <w:pPr>
        <w:rPr>
          <w:color w:val="000000"/>
          <w:szCs w:val="24"/>
        </w:rPr>
      </w:pPr>
      <w:r w:rsidRPr="00392D1F">
        <w:rPr>
          <w:color w:val="000000"/>
          <w:szCs w:val="24"/>
        </w:rPr>
        <w:t>PO BOX 1166</w:t>
      </w:r>
    </w:p>
    <w:p w14:paraId="0CD3FED5" w14:textId="77777777" w:rsidR="00392D1F" w:rsidRPr="00392D1F" w:rsidRDefault="00392D1F" w:rsidP="00392D1F">
      <w:pPr>
        <w:rPr>
          <w:color w:val="000000"/>
          <w:szCs w:val="24"/>
        </w:rPr>
      </w:pPr>
      <w:r w:rsidRPr="00392D1F">
        <w:rPr>
          <w:color w:val="000000"/>
          <w:szCs w:val="24"/>
        </w:rPr>
        <w:t>HARRISBURG PA 17108</w:t>
      </w:r>
    </w:p>
    <w:p w14:paraId="3BE3D785" w14:textId="77777777" w:rsidR="00392D1F" w:rsidRPr="00392D1F" w:rsidRDefault="00392D1F" w:rsidP="00392D1F">
      <w:pPr>
        <w:rPr>
          <w:b/>
          <w:bCs/>
          <w:color w:val="000000"/>
          <w:szCs w:val="24"/>
        </w:rPr>
      </w:pPr>
      <w:r w:rsidRPr="00392D1F">
        <w:rPr>
          <w:b/>
          <w:bCs/>
          <w:color w:val="000000"/>
          <w:szCs w:val="24"/>
        </w:rPr>
        <w:t>717.237.5437</w:t>
      </w:r>
    </w:p>
    <w:p w14:paraId="2ECFCE40" w14:textId="77777777" w:rsidR="00392D1F" w:rsidRPr="00392D1F" w:rsidRDefault="00392D1F" w:rsidP="00392D1F">
      <w:pPr>
        <w:rPr>
          <w:i/>
          <w:iCs/>
          <w:color w:val="000000"/>
          <w:sz w:val="22"/>
          <w:szCs w:val="22"/>
        </w:rPr>
      </w:pPr>
      <w:r w:rsidRPr="00392D1F">
        <w:rPr>
          <w:i/>
          <w:iCs/>
          <w:color w:val="000000"/>
        </w:rPr>
        <w:t>Representing PICGUG</w:t>
      </w:r>
    </w:p>
    <w:p w14:paraId="75284B48" w14:textId="3B50E9BE" w:rsidR="00392D1F" w:rsidRDefault="00392D1F" w:rsidP="00392D1F">
      <w:pPr>
        <w:rPr>
          <w:b/>
          <w:bCs/>
          <w:i/>
          <w:iCs/>
          <w:color w:val="000000"/>
          <w:szCs w:val="24"/>
          <w:u w:val="single"/>
        </w:rPr>
      </w:pPr>
      <w:r w:rsidRPr="00392D1F">
        <w:rPr>
          <w:b/>
          <w:bCs/>
          <w:i/>
          <w:iCs/>
          <w:color w:val="000000"/>
          <w:szCs w:val="24"/>
          <w:u w:val="single"/>
        </w:rPr>
        <w:t xml:space="preserve">ACCEPTS E-SERVICE </w:t>
      </w:r>
    </w:p>
    <w:p w14:paraId="2A23FD8F" w14:textId="77777777" w:rsidR="008D539B" w:rsidRPr="00392D1F" w:rsidRDefault="008D539B" w:rsidP="00392D1F">
      <w:pPr>
        <w:rPr>
          <w:b/>
          <w:bCs/>
          <w:i/>
          <w:iCs/>
          <w:color w:val="000000"/>
          <w:szCs w:val="24"/>
          <w:u w:val="single"/>
        </w:rPr>
      </w:pPr>
    </w:p>
    <w:p w14:paraId="25DD07C9" w14:textId="77777777" w:rsidR="00392D1F" w:rsidRPr="00392D1F" w:rsidRDefault="00392D1F" w:rsidP="00392D1F">
      <w:pPr>
        <w:rPr>
          <w:color w:val="000000"/>
          <w:szCs w:val="24"/>
        </w:rPr>
      </w:pPr>
      <w:r w:rsidRPr="00392D1F">
        <w:rPr>
          <w:color w:val="000000"/>
          <w:szCs w:val="24"/>
        </w:rPr>
        <w:t>JOSIE B H PICKENS ESQUIRE</w:t>
      </w:r>
    </w:p>
    <w:p w14:paraId="2B8082F6" w14:textId="77777777" w:rsidR="00392D1F" w:rsidRPr="00392D1F" w:rsidRDefault="00392D1F" w:rsidP="00392D1F">
      <w:pPr>
        <w:rPr>
          <w:color w:val="000000"/>
          <w:szCs w:val="24"/>
        </w:rPr>
      </w:pPr>
      <w:r w:rsidRPr="00392D1F">
        <w:rPr>
          <w:color w:val="000000"/>
          <w:szCs w:val="24"/>
        </w:rPr>
        <w:t>ROBERT W BALLENGER ESQUIRE</w:t>
      </w:r>
    </w:p>
    <w:p w14:paraId="7C2CE224" w14:textId="77777777" w:rsidR="00392D1F" w:rsidRPr="00392D1F" w:rsidRDefault="00392D1F" w:rsidP="00392D1F">
      <w:pPr>
        <w:rPr>
          <w:color w:val="000000"/>
          <w:szCs w:val="24"/>
        </w:rPr>
      </w:pPr>
      <w:r w:rsidRPr="00392D1F">
        <w:rPr>
          <w:color w:val="000000"/>
          <w:szCs w:val="24"/>
        </w:rPr>
        <w:t>JOLINE PRICE ESQUIRE</w:t>
      </w:r>
      <w:r w:rsidRPr="00392D1F">
        <w:rPr>
          <w:color w:val="000000"/>
          <w:szCs w:val="24"/>
        </w:rPr>
        <w:br/>
      </w:r>
      <w:r w:rsidRPr="00392D1F">
        <w:rPr>
          <w:rFonts w:eastAsia="Microsoft Sans Serif"/>
          <w:b/>
          <w:bCs/>
        </w:rPr>
        <w:t>*</w:t>
      </w:r>
      <w:r w:rsidRPr="00392D1F">
        <w:rPr>
          <w:rFonts w:eastAsia="Microsoft Sans Serif"/>
        </w:rPr>
        <w:t>KINTESHIA SCOTT ESQUIRE</w:t>
      </w:r>
    </w:p>
    <w:p w14:paraId="60EC89EB" w14:textId="77777777" w:rsidR="00392D1F" w:rsidRPr="00392D1F" w:rsidRDefault="00392D1F" w:rsidP="00392D1F">
      <w:pPr>
        <w:rPr>
          <w:color w:val="000000"/>
          <w:szCs w:val="24"/>
        </w:rPr>
      </w:pPr>
      <w:r w:rsidRPr="00392D1F">
        <w:rPr>
          <w:color w:val="000000"/>
          <w:szCs w:val="24"/>
        </w:rPr>
        <w:t>COMMUNITY LEGAL SERVICES</w:t>
      </w:r>
    </w:p>
    <w:p w14:paraId="6D73EC89" w14:textId="77777777" w:rsidR="00392D1F" w:rsidRPr="00392D1F" w:rsidRDefault="00392D1F" w:rsidP="00392D1F">
      <w:pPr>
        <w:rPr>
          <w:color w:val="000000"/>
          <w:szCs w:val="24"/>
        </w:rPr>
      </w:pPr>
      <w:r w:rsidRPr="00392D1F">
        <w:rPr>
          <w:color w:val="000000"/>
          <w:szCs w:val="24"/>
        </w:rPr>
        <w:t>1410 WEST ERIE AVENUE</w:t>
      </w:r>
    </w:p>
    <w:p w14:paraId="134640C1" w14:textId="77777777" w:rsidR="00392D1F" w:rsidRPr="00392D1F" w:rsidRDefault="00392D1F" w:rsidP="00392D1F">
      <w:pPr>
        <w:rPr>
          <w:color w:val="000000"/>
          <w:szCs w:val="24"/>
        </w:rPr>
      </w:pPr>
      <w:r w:rsidRPr="00392D1F">
        <w:rPr>
          <w:color w:val="000000"/>
          <w:szCs w:val="24"/>
        </w:rPr>
        <w:t>PHILADELPHIA PA 19140</w:t>
      </w:r>
    </w:p>
    <w:p w14:paraId="092EDEB2" w14:textId="77777777" w:rsidR="00392D1F" w:rsidRPr="00392D1F" w:rsidRDefault="00392D1F" w:rsidP="00392D1F">
      <w:pPr>
        <w:rPr>
          <w:b/>
          <w:bCs/>
          <w:color w:val="000000"/>
          <w:szCs w:val="24"/>
        </w:rPr>
      </w:pPr>
      <w:r w:rsidRPr="00392D1F">
        <w:rPr>
          <w:b/>
          <w:bCs/>
          <w:color w:val="000000"/>
          <w:szCs w:val="24"/>
        </w:rPr>
        <w:t>215.227.4378</w:t>
      </w:r>
    </w:p>
    <w:p w14:paraId="6621F714" w14:textId="77777777" w:rsidR="00392D1F" w:rsidRPr="00392D1F" w:rsidRDefault="00392D1F" w:rsidP="00392D1F">
      <w:pPr>
        <w:rPr>
          <w:b/>
          <w:bCs/>
          <w:color w:val="000000"/>
          <w:szCs w:val="24"/>
        </w:rPr>
      </w:pPr>
      <w:r w:rsidRPr="00392D1F">
        <w:rPr>
          <w:b/>
          <w:bCs/>
          <w:color w:val="000000"/>
          <w:szCs w:val="24"/>
        </w:rPr>
        <w:t>215.981.3788</w:t>
      </w:r>
    </w:p>
    <w:p w14:paraId="40109EBF" w14:textId="77777777" w:rsidR="00392D1F" w:rsidRPr="00392D1F" w:rsidRDefault="00392D1F" w:rsidP="00392D1F">
      <w:pPr>
        <w:rPr>
          <w:b/>
          <w:bCs/>
          <w:color w:val="000000"/>
          <w:szCs w:val="24"/>
        </w:rPr>
      </w:pPr>
      <w:r w:rsidRPr="00392D1F">
        <w:rPr>
          <w:b/>
          <w:bCs/>
          <w:color w:val="000000"/>
          <w:szCs w:val="24"/>
        </w:rPr>
        <w:t>717.236.9486</w:t>
      </w:r>
    </w:p>
    <w:p w14:paraId="58A6CF1D" w14:textId="77777777" w:rsidR="00392D1F" w:rsidRPr="00392D1F" w:rsidRDefault="00392D1F" w:rsidP="00392D1F">
      <w:pPr>
        <w:rPr>
          <w:i/>
          <w:iCs/>
          <w:color w:val="000000"/>
          <w:sz w:val="22"/>
          <w:szCs w:val="22"/>
        </w:rPr>
      </w:pPr>
      <w:r w:rsidRPr="00392D1F">
        <w:rPr>
          <w:i/>
          <w:iCs/>
          <w:color w:val="000000"/>
        </w:rPr>
        <w:t>Representing TURN, et. al.</w:t>
      </w:r>
    </w:p>
    <w:p w14:paraId="1264818D" w14:textId="77777777" w:rsidR="00392D1F" w:rsidRPr="00392D1F" w:rsidRDefault="00392D1F" w:rsidP="00392D1F">
      <w:pPr>
        <w:rPr>
          <w:rFonts w:eastAsia="Microsoft Sans Serif"/>
        </w:rPr>
      </w:pPr>
      <w:r w:rsidRPr="00392D1F">
        <w:rPr>
          <w:b/>
          <w:bCs/>
          <w:i/>
          <w:iCs/>
          <w:color w:val="000000"/>
          <w:szCs w:val="24"/>
          <w:u w:val="single"/>
        </w:rPr>
        <w:t>ACCEPTS E-SERVICE</w:t>
      </w:r>
      <w:r w:rsidRPr="00392D1F">
        <w:rPr>
          <w:b/>
          <w:bCs/>
          <w:i/>
          <w:iCs/>
          <w:color w:val="000000"/>
          <w:szCs w:val="24"/>
          <w:u w:val="single"/>
        </w:rPr>
        <w:br/>
      </w:r>
      <w:r w:rsidRPr="00392D1F">
        <w:rPr>
          <w:rFonts w:eastAsia="Microsoft Sans Serif"/>
          <w:b/>
          <w:bCs/>
          <w:i/>
          <w:iCs/>
        </w:rPr>
        <w:t>*</w:t>
      </w:r>
      <w:r w:rsidRPr="00392D1F">
        <w:rPr>
          <w:rFonts w:eastAsia="Microsoft Sans Serif"/>
          <w:i/>
          <w:iCs/>
        </w:rPr>
        <w:t>Via e-mail only due to Emergency Order at M-2020-3019262</w:t>
      </w:r>
      <w:r w:rsidRPr="00392D1F">
        <w:rPr>
          <w:rFonts w:eastAsia="Microsoft Sans Serif"/>
          <w:i/>
          <w:iCs/>
        </w:rPr>
        <w:br/>
      </w:r>
      <w:hyperlink r:id="rId10" w:history="1">
        <w:r w:rsidRPr="00392D1F">
          <w:rPr>
            <w:rStyle w:val="Hyperlink"/>
            <w:rFonts w:eastAsia="Microsoft Sans Serif"/>
          </w:rPr>
          <w:t>kscott@clsphila.org</w:t>
        </w:r>
      </w:hyperlink>
    </w:p>
    <w:p w14:paraId="34CAB4EC" w14:textId="77777777" w:rsidR="00392D1F" w:rsidRPr="00392D1F" w:rsidRDefault="00392D1F" w:rsidP="00392D1F">
      <w:pPr>
        <w:rPr>
          <w:rFonts w:eastAsia="Microsoft Sans Serif"/>
        </w:rPr>
      </w:pPr>
    </w:p>
    <w:p w14:paraId="5F8B8C23" w14:textId="77777777" w:rsidR="00392D1F" w:rsidRPr="00392D1F" w:rsidRDefault="00392D1F" w:rsidP="00392D1F">
      <w:pPr>
        <w:rPr>
          <w:rFonts w:eastAsiaTheme="minorHAnsi"/>
          <w:szCs w:val="24"/>
        </w:rPr>
      </w:pPr>
      <w:r w:rsidRPr="00392D1F">
        <w:rPr>
          <w:rFonts w:eastAsia="Microsoft Sans Serif"/>
        </w:rPr>
        <w:t>JOSEPH OTIS MINOTT ESQUIRE</w:t>
      </w:r>
      <w:r w:rsidRPr="00392D1F">
        <w:rPr>
          <w:rFonts w:eastAsia="Microsoft Sans Serif"/>
        </w:rPr>
        <w:br/>
        <w:t>LOGAN WELDE ESQUIRE</w:t>
      </w:r>
      <w:r w:rsidRPr="00392D1F">
        <w:rPr>
          <w:rFonts w:eastAsia="Microsoft Sans Serif"/>
        </w:rPr>
        <w:br/>
        <w:t>CLEAN AIR COUNCIL</w:t>
      </w:r>
      <w:r w:rsidRPr="00392D1F">
        <w:rPr>
          <w:rFonts w:eastAsia="Microsoft Sans Serif"/>
        </w:rPr>
        <w:br/>
        <w:t>135 S 19TH STREET</w:t>
      </w:r>
      <w:r w:rsidRPr="00392D1F">
        <w:rPr>
          <w:rFonts w:eastAsia="Microsoft Sans Serif"/>
        </w:rPr>
        <w:br/>
        <w:t>SUITE 300</w:t>
      </w:r>
      <w:r w:rsidRPr="00392D1F">
        <w:rPr>
          <w:rFonts w:eastAsia="Microsoft Sans Serif"/>
        </w:rPr>
        <w:br/>
        <w:t>PHILADELPHIA PA  19103</w:t>
      </w:r>
      <w:r w:rsidRPr="00392D1F">
        <w:rPr>
          <w:rFonts w:eastAsia="Microsoft Sans Serif"/>
        </w:rPr>
        <w:br/>
      </w:r>
      <w:r w:rsidRPr="00392D1F">
        <w:rPr>
          <w:rFonts w:eastAsia="Microsoft Sans Serif"/>
          <w:b/>
          <w:bCs/>
        </w:rPr>
        <w:t>215.567.4004</w:t>
      </w:r>
      <w:r w:rsidRPr="00392D1F">
        <w:rPr>
          <w:rFonts w:eastAsia="Microsoft Sans Serif"/>
          <w:b/>
          <w:bCs/>
        </w:rPr>
        <w:br/>
      </w:r>
      <w:r w:rsidRPr="00392D1F">
        <w:rPr>
          <w:rFonts w:eastAsia="Microsoft Sans Serif"/>
          <w:i/>
          <w:iCs/>
        </w:rPr>
        <w:t>Representing Environmental Stakeholders</w:t>
      </w:r>
      <w:r w:rsidRPr="00392D1F">
        <w:rPr>
          <w:rFonts w:eastAsia="Microsoft Sans Serif"/>
          <w:b/>
          <w:bCs/>
        </w:rPr>
        <w:br/>
      </w:r>
      <w:r w:rsidRPr="00392D1F">
        <w:rPr>
          <w:rFonts w:eastAsia="Microsoft Sans Serif"/>
          <w:b/>
          <w:bCs/>
          <w:i/>
          <w:iCs/>
          <w:caps/>
          <w:u w:val="single"/>
        </w:rPr>
        <w:t>Accepts e-Service</w:t>
      </w:r>
      <w:r w:rsidRPr="00392D1F">
        <w:rPr>
          <w:szCs w:val="24"/>
        </w:rPr>
        <w:t xml:space="preserve"> </w:t>
      </w:r>
    </w:p>
    <w:p w14:paraId="078C02B8" w14:textId="77777777" w:rsidR="00392D1F" w:rsidRPr="00392D1F" w:rsidRDefault="00392D1F" w:rsidP="00392D1F">
      <w:pPr>
        <w:rPr>
          <w:rFonts w:eastAsiaTheme="minorHAnsi"/>
          <w:szCs w:val="24"/>
        </w:rPr>
      </w:pPr>
      <w:r w:rsidRPr="00392D1F">
        <w:rPr>
          <w:rFonts w:eastAsia="Microsoft Sans Serif"/>
        </w:rPr>
        <w:br/>
        <w:t>CASSANDRA R MCCRAE ESQUIRE</w:t>
      </w:r>
      <w:r w:rsidRPr="00392D1F">
        <w:rPr>
          <w:rFonts w:eastAsia="Microsoft Sans Serif"/>
        </w:rPr>
        <w:br/>
        <w:t>EARTHJUSTICE</w:t>
      </w:r>
      <w:r w:rsidRPr="00392D1F">
        <w:rPr>
          <w:rFonts w:eastAsia="Microsoft Sans Serif"/>
        </w:rPr>
        <w:br/>
        <w:t>1617 JFK BLVD</w:t>
      </w:r>
      <w:r w:rsidRPr="00392D1F">
        <w:rPr>
          <w:rFonts w:eastAsia="Microsoft Sans Serif"/>
        </w:rPr>
        <w:br/>
        <w:t>SUITE 1130</w:t>
      </w:r>
      <w:r w:rsidRPr="00392D1F">
        <w:rPr>
          <w:rFonts w:eastAsia="Microsoft Sans Serif"/>
        </w:rPr>
        <w:br/>
        <w:t>PHILADELPHIA PA  19103</w:t>
      </w:r>
      <w:r w:rsidRPr="00392D1F">
        <w:rPr>
          <w:rFonts w:eastAsia="Microsoft Sans Serif"/>
        </w:rPr>
        <w:br/>
      </w:r>
      <w:r w:rsidRPr="00392D1F">
        <w:rPr>
          <w:rFonts w:eastAsia="Microsoft Sans Serif"/>
          <w:b/>
          <w:bCs/>
        </w:rPr>
        <w:t>407.462.1342</w:t>
      </w:r>
      <w:r w:rsidRPr="00392D1F">
        <w:rPr>
          <w:rFonts w:eastAsia="Microsoft Sans Serif"/>
          <w:b/>
          <w:bCs/>
        </w:rPr>
        <w:br/>
      </w:r>
      <w:r w:rsidRPr="00392D1F">
        <w:rPr>
          <w:rFonts w:eastAsia="Microsoft Sans Serif"/>
          <w:i/>
          <w:iCs/>
        </w:rPr>
        <w:t>Representing Clean Air &amp; Sierra Club</w:t>
      </w:r>
      <w:r w:rsidRPr="00392D1F">
        <w:rPr>
          <w:rFonts w:eastAsia="Microsoft Sans Serif"/>
          <w:i/>
          <w:iCs/>
        </w:rPr>
        <w:br/>
      </w:r>
      <w:r w:rsidRPr="00392D1F">
        <w:rPr>
          <w:rFonts w:eastAsia="Microsoft Sans Serif"/>
          <w:b/>
          <w:bCs/>
          <w:i/>
          <w:iCs/>
          <w:caps/>
          <w:u w:val="single"/>
        </w:rPr>
        <w:t>Accepts e-Service</w:t>
      </w:r>
      <w:r w:rsidRPr="00392D1F">
        <w:rPr>
          <w:szCs w:val="24"/>
        </w:rPr>
        <w:t xml:space="preserve"> </w:t>
      </w:r>
    </w:p>
    <w:p w14:paraId="215104D1" w14:textId="77777777" w:rsidR="00392D1F" w:rsidRPr="00392D1F" w:rsidRDefault="00392D1F" w:rsidP="00392D1F">
      <w:pPr>
        <w:rPr>
          <w:rFonts w:eastAsia="Microsoft Sans Serif"/>
          <w:szCs w:val="22"/>
        </w:rPr>
      </w:pPr>
    </w:p>
    <w:p w14:paraId="3C3293B4" w14:textId="77777777" w:rsidR="00392D1F" w:rsidRPr="00392D1F" w:rsidRDefault="00392D1F" w:rsidP="00392D1F">
      <w:pPr>
        <w:rPr>
          <w:rFonts w:eastAsiaTheme="minorHAnsi"/>
          <w:szCs w:val="24"/>
        </w:rPr>
      </w:pPr>
      <w:r w:rsidRPr="00392D1F">
        <w:rPr>
          <w:rFonts w:eastAsia="Microsoft Sans Serif"/>
        </w:rPr>
        <w:lastRenderedPageBreak/>
        <w:t>DEVIN MCDOUGALL ESQUIRE</w:t>
      </w:r>
      <w:r w:rsidRPr="00392D1F">
        <w:rPr>
          <w:rFonts w:eastAsia="Microsoft Sans Serif"/>
        </w:rPr>
        <w:br/>
        <w:t>EARTHJUSTICE</w:t>
      </w:r>
      <w:r w:rsidRPr="00392D1F">
        <w:rPr>
          <w:rFonts w:eastAsia="Microsoft Sans Serif"/>
        </w:rPr>
        <w:br/>
        <w:t>476 CLINTON AVENUE</w:t>
      </w:r>
      <w:r w:rsidRPr="00392D1F">
        <w:rPr>
          <w:szCs w:val="24"/>
        </w:rPr>
        <w:br/>
      </w:r>
      <w:r w:rsidRPr="00392D1F">
        <w:rPr>
          <w:rFonts w:eastAsia="Microsoft Sans Serif"/>
        </w:rPr>
        <w:t>APARTMENT 6F</w:t>
      </w:r>
      <w:r w:rsidRPr="00392D1F">
        <w:rPr>
          <w:rFonts w:eastAsia="Microsoft Sans Serif"/>
        </w:rPr>
        <w:br/>
        <w:t>BROOKLYN NY  11238</w:t>
      </w:r>
      <w:r w:rsidRPr="00392D1F">
        <w:rPr>
          <w:rFonts w:eastAsia="Microsoft Sans Serif"/>
        </w:rPr>
        <w:br/>
      </w:r>
      <w:r w:rsidRPr="00392D1F">
        <w:rPr>
          <w:rFonts w:eastAsia="Microsoft Sans Serif"/>
          <w:b/>
          <w:bCs/>
        </w:rPr>
        <w:t>646.397.8370</w:t>
      </w:r>
      <w:r w:rsidRPr="00392D1F">
        <w:rPr>
          <w:rFonts w:eastAsia="Microsoft Sans Serif"/>
          <w:b/>
          <w:bCs/>
        </w:rPr>
        <w:br/>
      </w:r>
      <w:r w:rsidRPr="00392D1F">
        <w:rPr>
          <w:rFonts w:eastAsia="Microsoft Sans Serif"/>
          <w:i/>
          <w:iCs/>
        </w:rPr>
        <w:t>Representing Clean Air &amp; Sierra Club</w:t>
      </w:r>
      <w:r w:rsidRPr="00392D1F">
        <w:rPr>
          <w:rFonts w:eastAsia="Microsoft Sans Serif"/>
          <w:i/>
          <w:iCs/>
        </w:rPr>
        <w:br/>
      </w:r>
      <w:r w:rsidRPr="00392D1F">
        <w:rPr>
          <w:rFonts w:eastAsia="Microsoft Sans Serif"/>
          <w:b/>
          <w:bCs/>
          <w:i/>
          <w:iCs/>
          <w:caps/>
          <w:u w:val="single"/>
        </w:rPr>
        <w:t>Accepts e-Service</w:t>
      </w:r>
      <w:r w:rsidRPr="00392D1F">
        <w:rPr>
          <w:szCs w:val="24"/>
        </w:rPr>
        <w:t xml:space="preserve"> </w:t>
      </w:r>
    </w:p>
    <w:sectPr w:rsidR="00392D1F" w:rsidRPr="00392D1F" w:rsidSect="006C4178">
      <w:footerReference w:type="default" r:id="rId11"/>
      <w:footerReference w:type="firs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58861" w14:textId="77777777" w:rsidR="007818DF" w:rsidRDefault="007818DF" w:rsidP="00BE3098">
      <w:r>
        <w:separator/>
      </w:r>
    </w:p>
  </w:endnote>
  <w:endnote w:type="continuationSeparator" w:id="0">
    <w:p w14:paraId="31C26CD6" w14:textId="77777777" w:rsidR="007818DF" w:rsidRDefault="007818DF" w:rsidP="00BE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2067437"/>
      <w:docPartObj>
        <w:docPartGallery w:val="Page Numbers (Bottom of Page)"/>
        <w:docPartUnique/>
      </w:docPartObj>
    </w:sdtPr>
    <w:sdtEndPr>
      <w:rPr>
        <w:noProof/>
        <w:sz w:val="20"/>
      </w:rPr>
    </w:sdtEndPr>
    <w:sdtContent>
      <w:p w14:paraId="2D6E6B08" w14:textId="77777777" w:rsidR="00123B00" w:rsidRPr="00392D1F" w:rsidRDefault="00123B00">
        <w:pPr>
          <w:pStyle w:val="Footer"/>
          <w:jc w:val="center"/>
          <w:rPr>
            <w:sz w:val="20"/>
          </w:rPr>
        </w:pPr>
        <w:r w:rsidRPr="00392D1F">
          <w:rPr>
            <w:sz w:val="20"/>
          </w:rPr>
          <w:fldChar w:fldCharType="begin"/>
        </w:r>
        <w:r w:rsidRPr="00392D1F">
          <w:rPr>
            <w:sz w:val="20"/>
          </w:rPr>
          <w:instrText xml:space="preserve"> PAGE   \* MERGEFORMAT </w:instrText>
        </w:r>
        <w:r w:rsidRPr="00392D1F">
          <w:rPr>
            <w:sz w:val="20"/>
          </w:rPr>
          <w:fldChar w:fldCharType="separate"/>
        </w:r>
        <w:r w:rsidR="005F0EBD" w:rsidRPr="00392D1F">
          <w:rPr>
            <w:noProof/>
            <w:sz w:val="20"/>
          </w:rPr>
          <w:t>2</w:t>
        </w:r>
        <w:r w:rsidRPr="00392D1F">
          <w:rPr>
            <w:noProof/>
            <w:sz w:val="20"/>
          </w:rPr>
          <w:fldChar w:fldCharType="end"/>
        </w:r>
      </w:p>
    </w:sdtContent>
  </w:sdt>
  <w:p w14:paraId="000CD246" w14:textId="77777777" w:rsidR="00123B00" w:rsidRPr="00174EDA" w:rsidRDefault="00123B00">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20605" w14:textId="77777777" w:rsidR="00123B00" w:rsidRDefault="00123B00">
    <w:pPr>
      <w:pStyle w:val="Footer"/>
      <w:jc w:val="center"/>
    </w:pPr>
  </w:p>
  <w:p w14:paraId="4FAD970C" w14:textId="77777777" w:rsidR="00123B00" w:rsidRDefault="0012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8FD7E" w14:textId="77777777" w:rsidR="007818DF" w:rsidRDefault="007818DF" w:rsidP="00BE3098">
      <w:r>
        <w:separator/>
      </w:r>
    </w:p>
  </w:footnote>
  <w:footnote w:type="continuationSeparator" w:id="0">
    <w:p w14:paraId="4CA1A543" w14:textId="77777777" w:rsidR="007818DF" w:rsidRDefault="007818DF" w:rsidP="00BE3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F6E45"/>
    <w:multiLevelType w:val="hybridMultilevel"/>
    <w:tmpl w:val="1F1E2FE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7766501"/>
    <w:multiLevelType w:val="hybridMultilevel"/>
    <w:tmpl w:val="3BFCBB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4AB08B7"/>
    <w:multiLevelType w:val="hybridMultilevel"/>
    <w:tmpl w:val="ED8A4A3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4C212F3"/>
    <w:multiLevelType w:val="hybridMultilevel"/>
    <w:tmpl w:val="672EB162"/>
    <w:lvl w:ilvl="0" w:tplc="FCF4B8D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487D2ACD"/>
    <w:multiLevelType w:val="hybridMultilevel"/>
    <w:tmpl w:val="03B801FE"/>
    <w:lvl w:ilvl="0" w:tplc="E9A893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D7263D8"/>
    <w:multiLevelType w:val="hybridMultilevel"/>
    <w:tmpl w:val="1A3E1396"/>
    <w:lvl w:ilvl="0" w:tplc="0409000F">
      <w:start w:val="1"/>
      <w:numFmt w:val="decimal"/>
      <w:lvlText w:val="%1."/>
      <w:lvlJc w:val="left"/>
      <w:pPr>
        <w:ind w:left="17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DA45B73"/>
    <w:multiLevelType w:val="hybridMultilevel"/>
    <w:tmpl w:val="3EB88462"/>
    <w:lvl w:ilvl="0" w:tplc="B214317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98"/>
    <w:rsid w:val="0001422F"/>
    <w:rsid w:val="00041F13"/>
    <w:rsid w:val="00074C74"/>
    <w:rsid w:val="00092E6E"/>
    <w:rsid w:val="00097DDB"/>
    <w:rsid w:val="000B2D66"/>
    <w:rsid w:val="000D49DB"/>
    <w:rsid w:val="000E288C"/>
    <w:rsid w:val="000E5061"/>
    <w:rsid w:val="001006F4"/>
    <w:rsid w:val="00111751"/>
    <w:rsid w:val="00123B00"/>
    <w:rsid w:val="00133FA1"/>
    <w:rsid w:val="00135909"/>
    <w:rsid w:val="001565B2"/>
    <w:rsid w:val="00174EDA"/>
    <w:rsid w:val="00185F16"/>
    <w:rsid w:val="00193F4D"/>
    <w:rsid w:val="001A2043"/>
    <w:rsid w:val="001B16CF"/>
    <w:rsid w:val="001B51AE"/>
    <w:rsid w:val="001D1EE9"/>
    <w:rsid w:val="001D7C18"/>
    <w:rsid w:val="001E6107"/>
    <w:rsid w:val="001F0E2D"/>
    <w:rsid w:val="001F3F29"/>
    <w:rsid w:val="002039ED"/>
    <w:rsid w:val="00205AAA"/>
    <w:rsid w:val="00213179"/>
    <w:rsid w:val="00221736"/>
    <w:rsid w:val="00231F02"/>
    <w:rsid w:val="0023387A"/>
    <w:rsid w:val="0025747D"/>
    <w:rsid w:val="00263277"/>
    <w:rsid w:val="002647AC"/>
    <w:rsid w:val="00265EAA"/>
    <w:rsid w:val="002721FF"/>
    <w:rsid w:val="00283194"/>
    <w:rsid w:val="002912D7"/>
    <w:rsid w:val="002A7C14"/>
    <w:rsid w:val="002C7955"/>
    <w:rsid w:val="002D2284"/>
    <w:rsid w:val="002D3A6F"/>
    <w:rsid w:val="002F4DFE"/>
    <w:rsid w:val="002F6D54"/>
    <w:rsid w:val="00300E9B"/>
    <w:rsid w:val="00316894"/>
    <w:rsid w:val="00323229"/>
    <w:rsid w:val="00324963"/>
    <w:rsid w:val="00326147"/>
    <w:rsid w:val="003326F4"/>
    <w:rsid w:val="00343D90"/>
    <w:rsid w:val="003670B9"/>
    <w:rsid w:val="00367BC4"/>
    <w:rsid w:val="00371EDF"/>
    <w:rsid w:val="00392D1F"/>
    <w:rsid w:val="00396CCE"/>
    <w:rsid w:val="003D2A4E"/>
    <w:rsid w:val="003D3B1F"/>
    <w:rsid w:val="003D7031"/>
    <w:rsid w:val="003F0122"/>
    <w:rsid w:val="003F0974"/>
    <w:rsid w:val="003F3B2A"/>
    <w:rsid w:val="00401218"/>
    <w:rsid w:val="00404185"/>
    <w:rsid w:val="00462D29"/>
    <w:rsid w:val="00465A12"/>
    <w:rsid w:val="00480CC8"/>
    <w:rsid w:val="004823BA"/>
    <w:rsid w:val="004954A3"/>
    <w:rsid w:val="004E150D"/>
    <w:rsid w:val="004E5610"/>
    <w:rsid w:val="004F6BF6"/>
    <w:rsid w:val="00501ACF"/>
    <w:rsid w:val="005030CC"/>
    <w:rsid w:val="00551418"/>
    <w:rsid w:val="00561863"/>
    <w:rsid w:val="005B0038"/>
    <w:rsid w:val="005B1434"/>
    <w:rsid w:val="005B2E67"/>
    <w:rsid w:val="005C62A7"/>
    <w:rsid w:val="005D78B0"/>
    <w:rsid w:val="005E7785"/>
    <w:rsid w:val="005F0EBD"/>
    <w:rsid w:val="005F17DE"/>
    <w:rsid w:val="005F1C88"/>
    <w:rsid w:val="005F3909"/>
    <w:rsid w:val="00606BF3"/>
    <w:rsid w:val="0061524E"/>
    <w:rsid w:val="00630516"/>
    <w:rsid w:val="00655106"/>
    <w:rsid w:val="006654BB"/>
    <w:rsid w:val="00681620"/>
    <w:rsid w:val="00690B11"/>
    <w:rsid w:val="00691583"/>
    <w:rsid w:val="00691BAF"/>
    <w:rsid w:val="006A726A"/>
    <w:rsid w:val="006B252B"/>
    <w:rsid w:val="006B4ECE"/>
    <w:rsid w:val="006B7673"/>
    <w:rsid w:val="006B7883"/>
    <w:rsid w:val="006C4178"/>
    <w:rsid w:val="006D0834"/>
    <w:rsid w:val="006D6880"/>
    <w:rsid w:val="006F1E80"/>
    <w:rsid w:val="006F64DF"/>
    <w:rsid w:val="00723C78"/>
    <w:rsid w:val="007360A5"/>
    <w:rsid w:val="0074115D"/>
    <w:rsid w:val="00763EC3"/>
    <w:rsid w:val="007719E4"/>
    <w:rsid w:val="00771F0B"/>
    <w:rsid w:val="00777B6E"/>
    <w:rsid w:val="00781207"/>
    <w:rsid w:val="007818DF"/>
    <w:rsid w:val="00790B0E"/>
    <w:rsid w:val="007A34D9"/>
    <w:rsid w:val="007A3D38"/>
    <w:rsid w:val="007B7208"/>
    <w:rsid w:val="007B7896"/>
    <w:rsid w:val="007C030F"/>
    <w:rsid w:val="007C35E4"/>
    <w:rsid w:val="007C67DB"/>
    <w:rsid w:val="007D7636"/>
    <w:rsid w:val="007E5F64"/>
    <w:rsid w:val="007E6C67"/>
    <w:rsid w:val="007F25D0"/>
    <w:rsid w:val="0081499C"/>
    <w:rsid w:val="00815974"/>
    <w:rsid w:val="00836907"/>
    <w:rsid w:val="00872EEC"/>
    <w:rsid w:val="0087599A"/>
    <w:rsid w:val="00883A04"/>
    <w:rsid w:val="008B2373"/>
    <w:rsid w:val="008C1BC9"/>
    <w:rsid w:val="008D539B"/>
    <w:rsid w:val="00914719"/>
    <w:rsid w:val="00914C75"/>
    <w:rsid w:val="00920FA3"/>
    <w:rsid w:val="00930B31"/>
    <w:rsid w:val="00932C86"/>
    <w:rsid w:val="009447D8"/>
    <w:rsid w:val="00947E5A"/>
    <w:rsid w:val="00957FF9"/>
    <w:rsid w:val="00977453"/>
    <w:rsid w:val="00977A89"/>
    <w:rsid w:val="00983CDA"/>
    <w:rsid w:val="00984328"/>
    <w:rsid w:val="00987D14"/>
    <w:rsid w:val="00993F9C"/>
    <w:rsid w:val="00996277"/>
    <w:rsid w:val="009A1292"/>
    <w:rsid w:val="009B5AAB"/>
    <w:rsid w:val="009D7D72"/>
    <w:rsid w:val="009F0CC9"/>
    <w:rsid w:val="00A1000F"/>
    <w:rsid w:val="00A111E7"/>
    <w:rsid w:val="00A26548"/>
    <w:rsid w:val="00A26EA0"/>
    <w:rsid w:val="00A469ED"/>
    <w:rsid w:val="00A53F3F"/>
    <w:rsid w:val="00A92874"/>
    <w:rsid w:val="00A94DFF"/>
    <w:rsid w:val="00AA24A7"/>
    <w:rsid w:val="00AA39DC"/>
    <w:rsid w:val="00AE2AA2"/>
    <w:rsid w:val="00B24E6C"/>
    <w:rsid w:val="00B274DA"/>
    <w:rsid w:val="00B4292B"/>
    <w:rsid w:val="00B46FC2"/>
    <w:rsid w:val="00B76E8A"/>
    <w:rsid w:val="00BA478A"/>
    <w:rsid w:val="00BB5D5A"/>
    <w:rsid w:val="00BC42D7"/>
    <w:rsid w:val="00BC551D"/>
    <w:rsid w:val="00BC5986"/>
    <w:rsid w:val="00BC7742"/>
    <w:rsid w:val="00BD133E"/>
    <w:rsid w:val="00BD1B6F"/>
    <w:rsid w:val="00BD2F58"/>
    <w:rsid w:val="00BD5A50"/>
    <w:rsid w:val="00BE3098"/>
    <w:rsid w:val="00BF42DC"/>
    <w:rsid w:val="00C00A2F"/>
    <w:rsid w:val="00C07F84"/>
    <w:rsid w:val="00C15E35"/>
    <w:rsid w:val="00C3249B"/>
    <w:rsid w:val="00C5290E"/>
    <w:rsid w:val="00C56CB7"/>
    <w:rsid w:val="00C57643"/>
    <w:rsid w:val="00C713E9"/>
    <w:rsid w:val="00C714D8"/>
    <w:rsid w:val="00C71FD4"/>
    <w:rsid w:val="00C80392"/>
    <w:rsid w:val="00C82F9A"/>
    <w:rsid w:val="00CB15B9"/>
    <w:rsid w:val="00CB769B"/>
    <w:rsid w:val="00CC278D"/>
    <w:rsid w:val="00CC3DAD"/>
    <w:rsid w:val="00CC451C"/>
    <w:rsid w:val="00CE23E7"/>
    <w:rsid w:val="00D02A10"/>
    <w:rsid w:val="00D14679"/>
    <w:rsid w:val="00D21CDB"/>
    <w:rsid w:val="00D422F2"/>
    <w:rsid w:val="00D71B7E"/>
    <w:rsid w:val="00D836C1"/>
    <w:rsid w:val="00D83759"/>
    <w:rsid w:val="00D8646D"/>
    <w:rsid w:val="00D92CF6"/>
    <w:rsid w:val="00DA1B85"/>
    <w:rsid w:val="00DA47B6"/>
    <w:rsid w:val="00DB6DA0"/>
    <w:rsid w:val="00E038C8"/>
    <w:rsid w:val="00E23993"/>
    <w:rsid w:val="00E40EE0"/>
    <w:rsid w:val="00E4171C"/>
    <w:rsid w:val="00E53FDD"/>
    <w:rsid w:val="00E63510"/>
    <w:rsid w:val="00E834EE"/>
    <w:rsid w:val="00E95DD1"/>
    <w:rsid w:val="00EB2C50"/>
    <w:rsid w:val="00EB2DD3"/>
    <w:rsid w:val="00ED54B8"/>
    <w:rsid w:val="00ED61D6"/>
    <w:rsid w:val="00EE5DC9"/>
    <w:rsid w:val="00F22685"/>
    <w:rsid w:val="00F24504"/>
    <w:rsid w:val="00F31656"/>
    <w:rsid w:val="00F32179"/>
    <w:rsid w:val="00F4463F"/>
    <w:rsid w:val="00F4791E"/>
    <w:rsid w:val="00F61AE2"/>
    <w:rsid w:val="00F636F6"/>
    <w:rsid w:val="00F6615E"/>
    <w:rsid w:val="00F84AA7"/>
    <w:rsid w:val="00F921EC"/>
    <w:rsid w:val="00F93509"/>
    <w:rsid w:val="00F95DB7"/>
    <w:rsid w:val="00FA0094"/>
    <w:rsid w:val="00FA066A"/>
    <w:rsid w:val="00FD00BD"/>
    <w:rsid w:val="00FE6CDC"/>
    <w:rsid w:val="00FF2CF3"/>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0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E3098"/>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3098"/>
    <w:rPr>
      <w:rFonts w:ascii="Times New Roman" w:eastAsia="Times New Roman" w:hAnsi="Times New Roman" w:cs="Times New Roman"/>
      <w:sz w:val="24"/>
      <w:szCs w:val="20"/>
      <w:u w:val="single"/>
    </w:rPr>
  </w:style>
  <w:style w:type="character" w:styleId="Hyperlink">
    <w:name w:val="Hyperlink"/>
    <w:uiPriority w:val="99"/>
    <w:unhideWhenUsed/>
    <w:rsid w:val="00BE3098"/>
    <w:rPr>
      <w:color w:val="0000FF"/>
      <w:u w:val="single"/>
    </w:rPr>
  </w:style>
  <w:style w:type="paragraph" w:styleId="FootnoteText">
    <w:name w:val="footnote text"/>
    <w:basedOn w:val="Normal"/>
    <w:link w:val="FootnoteTextChar"/>
    <w:uiPriority w:val="99"/>
    <w:semiHidden/>
    <w:unhideWhenUsed/>
    <w:rsid w:val="00BE3098"/>
    <w:pPr>
      <w:autoSpaceDE w:val="0"/>
      <w:autoSpaceDN w:val="0"/>
    </w:pPr>
    <w:rPr>
      <w:rFonts w:ascii="CG Times" w:hAnsi="CG Times" w:cs="CG Times"/>
      <w:szCs w:val="24"/>
    </w:rPr>
  </w:style>
  <w:style w:type="character" w:customStyle="1" w:styleId="FootnoteTextChar">
    <w:name w:val="Footnote Text Char"/>
    <w:basedOn w:val="DefaultParagraphFont"/>
    <w:link w:val="FootnoteText"/>
    <w:uiPriority w:val="99"/>
    <w:semiHidden/>
    <w:rsid w:val="00BE3098"/>
    <w:rPr>
      <w:rFonts w:ascii="CG Times" w:eastAsia="Times New Roman" w:hAnsi="CG Times" w:cs="CG Times"/>
      <w:sz w:val="24"/>
      <w:szCs w:val="24"/>
    </w:rPr>
  </w:style>
  <w:style w:type="paragraph" w:styleId="Footer">
    <w:name w:val="footer"/>
    <w:basedOn w:val="Normal"/>
    <w:link w:val="FooterChar"/>
    <w:uiPriority w:val="99"/>
    <w:unhideWhenUsed/>
    <w:rsid w:val="00BE3098"/>
    <w:pPr>
      <w:tabs>
        <w:tab w:val="center" w:pos="4320"/>
        <w:tab w:val="right" w:pos="8640"/>
      </w:tabs>
    </w:pPr>
  </w:style>
  <w:style w:type="character" w:customStyle="1" w:styleId="FooterChar">
    <w:name w:val="Footer Char"/>
    <w:basedOn w:val="DefaultParagraphFont"/>
    <w:link w:val="Footer"/>
    <w:uiPriority w:val="99"/>
    <w:rsid w:val="00BE3098"/>
    <w:rPr>
      <w:rFonts w:ascii="Times New Roman" w:eastAsia="Times New Roman" w:hAnsi="Times New Roman" w:cs="Times New Roman"/>
      <w:sz w:val="24"/>
      <w:szCs w:val="20"/>
    </w:rPr>
  </w:style>
  <w:style w:type="paragraph" w:styleId="Title">
    <w:name w:val="Title"/>
    <w:basedOn w:val="Normal"/>
    <w:link w:val="TitleChar"/>
    <w:qFormat/>
    <w:rsid w:val="00BE3098"/>
    <w:pPr>
      <w:jc w:val="center"/>
    </w:pPr>
    <w:rPr>
      <w:b/>
    </w:rPr>
  </w:style>
  <w:style w:type="character" w:customStyle="1" w:styleId="TitleChar">
    <w:name w:val="Title Char"/>
    <w:basedOn w:val="DefaultParagraphFont"/>
    <w:link w:val="Title"/>
    <w:rsid w:val="00BE3098"/>
    <w:rPr>
      <w:rFonts w:ascii="Times New Roman" w:eastAsia="Times New Roman" w:hAnsi="Times New Roman" w:cs="Times New Roman"/>
      <w:b/>
      <w:sz w:val="24"/>
      <w:szCs w:val="20"/>
    </w:rPr>
  </w:style>
  <w:style w:type="paragraph" w:styleId="Subtitle">
    <w:name w:val="Subtitle"/>
    <w:basedOn w:val="Normal"/>
    <w:link w:val="SubtitleChar"/>
    <w:qFormat/>
    <w:rsid w:val="00BE3098"/>
    <w:pPr>
      <w:jc w:val="center"/>
    </w:pPr>
    <w:rPr>
      <w:b/>
    </w:rPr>
  </w:style>
  <w:style w:type="character" w:customStyle="1" w:styleId="SubtitleChar">
    <w:name w:val="Subtitle Char"/>
    <w:basedOn w:val="DefaultParagraphFont"/>
    <w:link w:val="Subtitle"/>
    <w:rsid w:val="00BE3098"/>
    <w:rPr>
      <w:rFonts w:ascii="Times New Roman" w:eastAsia="Times New Roman" w:hAnsi="Times New Roman" w:cs="Times New Roman"/>
      <w:b/>
      <w:sz w:val="24"/>
      <w:szCs w:val="20"/>
    </w:rPr>
  </w:style>
  <w:style w:type="paragraph" w:styleId="ListParagraph">
    <w:name w:val="List Paragraph"/>
    <w:basedOn w:val="Normal"/>
    <w:uiPriority w:val="34"/>
    <w:qFormat/>
    <w:rsid w:val="00BE3098"/>
    <w:pPr>
      <w:ind w:left="720"/>
      <w:contextualSpacing/>
    </w:pPr>
  </w:style>
  <w:style w:type="character" w:styleId="FootnoteReference">
    <w:name w:val="footnote reference"/>
    <w:aliases w:val="o,fr"/>
    <w:uiPriority w:val="99"/>
    <w:unhideWhenUsed/>
    <w:rsid w:val="00BE3098"/>
    <w:rPr>
      <w:vertAlign w:val="superscript"/>
    </w:rPr>
  </w:style>
  <w:style w:type="character" w:styleId="CommentReference">
    <w:name w:val="annotation reference"/>
    <w:basedOn w:val="DefaultParagraphFont"/>
    <w:uiPriority w:val="99"/>
    <w:semiHidden/>
    <w:unhideWhenUsed/>
    <w:rsid w:val="009F0CC9"/>
    <w:rPr>
      <w:sz w:val="16"/>
      <w:szCs w:val="16"/>
    </w:rPr>
  </w:style>
  <w:style w:type="paragraph" w:styleId="CommentText">
    <w:name w:val="annotation text"/>
    <w:basedOn w:val="Normal"/>
    <w:link w:val="CommentTextChar"/>
    <w:uiPriority w:val="99"/>
    <w:semiHidden/>
    <w:unhideWhenUsed/>
    <w:rsid w:val="009F0CC9"/>
    <w:rPr>
      <w:sz w:val="20"/>
    </w:rPr>
  </w:style>
  <w:style w:type="character" w:customStyle="1" w:styleId="CommentTextChar">
    <w:name w:val="Comment Text Char"/>
    <w:basedOn w:val="DefaultParagraphFont"/>
    <w:link w:val="CommentText"/>
    <w:uiPriority w:val="99"/>
    <w:semiHidden/>
    <w:rsid w:val="009F0C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0CC9"/>
    <w:rPr>
      <w:b/>
      <w:bCs/>
    </w:rPr>
  </w:style>
  <w:style w:type="character" w:customStyle="1" w:styleId="CommentSubjectChar">
    <w:name w:val="Comment Subject Char"/>
    <w:basedOn w:val="CommentTextChar"/>
    <w:link w:val="CommentSubject"/>
    <w:uiPriority w:val="99"/>
    <w:semiHidden/>
    <w:rsid w:val="009F0CC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F0CC9"/>
    <w:rPr>
      <w:rFonts w:ascii="Tahoma" w:hAnsi="Tahoma" w:cs="Tahoma"/>
      <w:sz w:val="16"/>
      <w:szCs w:val="16"/>
    </w:rPr>
  </w:style>
  <w:style w:type="character" w:customStyle="1" w:styleId="BalloonTextChar">
    <w:name w:val="Balloon Text Char"/>
    <w:basedOn w:val="DefaultParagraphFont"/>
    <w:link w:val="BalloonText"/>
    <w:uiPriority w:val="99"/>
    <w:semiHidden/>
    <w:rsid w:val="009F0CC9"/>
    <w:rPr>
      <w:rFonts w:ascii="Tahoma" w:eastAsia="Times New Roman" w:hAnsi="Tahoma" w:cs="Tahoma"/>
      <w:sz w:val="16"/>
      <w:szCs w:val="16"/>
    </w:rPr>
  </w:style>
  <w:style w:type="paragraph" w:styleId="Header">
    <w:name w:val="header"/>
    <w:basedOn w:val="Normal"/>
    <w:link w:val="HeaderChar"/>
    <w:uiPriority w:val="99"/>
    <w:unhideWhenUsed/>
    <w:rsid w:val="007C67DB"/>
    <w:pPr>
      <w:tabs>
        <w:tab w:val="center" w:pos="4680"/>
        <w:tab w:val="right" w:pos="9360"/>
      </w:tabs>
    </w:pPr>
  </w:style>
  <w:style w:type="character" w:customStyle="1" w:styleId="HeaderChar">
    <w:name w:val="Header Char"/>
    <w:basedOn w:val="DefaultParagraphFont"/>
    <w:link w:val="Header"/>
    <w:uiPriority w:val="99"/>
    <w:rsid w:val="007C67DB"/>
    <w:rPr>
      <w:rFonts w:ascii="Times New Roman" w:eastAsia="Times New Roman" w:hAnsi="Times New Roman" w:cs="Times New Roman"/>
      <w:sz w:val="24"/>
      <w:szCs w:val="20"/>
    </w:rPr>
  </w:style>
  <w:style w:type="paragraph" w:styleId="NoSpacing">
    <w:name w:val="No Spacing"/>
    <w:uiPriority w:val="1"/>
    <w:qFormat/>
    <w:rsid w:val="007719E4"/>
    <w:pPr>
      <w:spacing w:after="0" w:line="240" w:lineRule="auto"/>
    </w:pPr>
    <w:rPr>
      <w:rFonts w:ascii="Calibri" w:eastAsia="Calibri" w:hAnsi="Calibri" w:cs="Times New Roman"/>
    </w:rPr>
  </w:style>
  <w:style w:type="paragraph" w:customStyle="1" w:styleId="Default">
    <w:name w:val="Default"/>
    <w:rsid w:val="00947E5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77B6E"/>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85205">
      <w:bodyDiv w:val="1"/>
      <w:marLeft w:val="0"/>
      <w:marRight w:val="0"/>
      <w:marTop w:val="0"/>
      <w:marBottom w:val="0"/>
      <w:divBdr>
        <w:top w:val="none" w:sz="0" w:space="0" w:color="auto"/>
        <w:left w:val="none" w:sz="0" w:space="0" w:color="auto"/>
        <w:bottom w:val="none" w:sz="0" w:space="0" w:color="auto"/>
        <w:right w:val="none" w:sz="0" w:space="0" w:color="auto"/>
      </w:divBdr>
    </w:div>
    <w:div w:id="40372728">
      <w:bodyDiv w:val="1"/>
      <w:marLeft w:val="0"/>
      <w:marRight w:val="0"/>
      <w:marTop w:val="0"/>
      <w:marBottom w:val="0"/>
      <w:divBdr>
        <w:top w:val="none" w:sz="0" w:space="0" w:color="auto"/>
        <w:left w:val="none" w:sz="0" w:space="0" w:color="auto"/>
        <w:bottom w:val="none" w:sz="0" w:space="0" w:color="auto"/>
        <w:right w:val="none" w:sz="0" w:space="0" w:color="auto"/>
      </w:divBdr>
    </w:div>
    <w:div w:id="74477154">
      <w:bodyDiv w:val="1"/>
      <w:marLeft w:val="0"/>
      <w:marRight w:val="0"/>
      <w:marTop w:val="0"/>
      <w:marBottom w:val="0"/>
      <w:divBdr>
        <w:top w:val="none" w:sz="0" w:space="0" w:color="auto"/>
        <w:left w:val="none" w:sz="0" w:space="0" w:color="auto"/>
        <w:bottom w:val="none" w:sz="0" w:space="0" w:color="auto"/>
        <w:right w:val="none" w:sz="0" w:space="0" w:color="auto"/>
      </w:divBdr>
    </w:div>
    <w:div w:id="140773567">
      <w:bodyDiv w:val="1"/>
      <w:marLeft w:val="0"/>
      <w:marRight w:val="0"/>
      <w:marTop w:val="0"/>
      <w:marBottom w:val="0"/>
      <w:divBdr>
        <w:top w:val="none" w:sz="0" w:space="0" w:color="auto"/>
        <w:left w:val="none" w:sz="0" w:space="0" w:color="auto"/>
        <w:bottom w:val="none" w:sz="0" w:space="0" w:color="auto"/>
        <w:right w:val="none" w:sz="0" w:space="0" w:color="auto"/>
      </w:divBdr>
    </w:div>
    <w:div w:id="232203141">
      <w:bodyDiv w:val="1"/>
      <w:marLeft w:val="0"/>
      <w:marRight w:val="0"/>
      <w:marTop w:val="0"/>
      <w:marBottom w:val="0"/>
      <w:divBdr>
        <w:top w:val="none" w:sz="0" w:space="0" w:color="auto"/>
        <w:left w:val="none" w:sz="0" w:space="0" w:color="auto"/>
        <w:bottom w:val="none" w:sz="0" w:space="0" w:color="auto"/>
        <w:right w:val="none" w:sz="0" w:space="0" w:color="auto"/>
      </w:divBdr>
    </w:div>
    <w:div w:id="277221393">
      <w:bodyDiv w:val="1"/>
      <w:marLeft w:val="0"/>
      <w:marRight w:val="0"/>
      <w:marTop w:val="0"/>
      <w:marBottom w:val="0"/>
      <w:divBdr>
        <w:top w:val="none" w:sz="0" w:space="0" w:color="auto"/>
        <w:left w:val="none" w:sz="0" w:space="0" w:color="auto"/>
        <w:bottom w:val="none" w:sz="0" w:space="0" w:color="auto"/>
        <w:right w:val="none" w:sz="0" w:space="0" w:color="auto"/>
      </w:divBdr>
    </w:div>
    <w:div w:id="549000546">
      <w:bodyDiv w:val="1"/>
      <w:marLeft w:val="0"/>
      <w:marRight w:val="0"/>
      <w:marTop w:val="0"/>
      <w:marBottom w:val="0"/>
      <w:divBdr>
        <w:top w:val="none" w:sz="0" w:space="0" w:color="auto"/>
        <w:left w:val="none" w:sz="0" w:space="0" w:color="auto"/>
        <w:bottom w:val="none" w:sz="0" w:space="0" w:color="auto"/>
        <w:right w:val="none" w:sz="0" w:space="0" w:color="auto"/>
      </w:divBdr>
    </w:div>
    <w:div w:id="562444728">
      <w:bodyDiv w:val="1"/>
      <w:marLeft w:val="0"/>
      <w:marRight w:val="0"/>
      <w:marTop w:val="0"/>
      <w:marBottom w:val="0"/>
      <w:divBdr>
        <w:top w:val="none" w:sz="0" w:space="0" w:color="auto"/>
        <w:left w:val="none" w:sz="0" w:space="0" w:color="auto"/>
        <w:bottom w:val="none" w:sz="0" w:space="0" w:color="auto"/>
        <w:right w:val="none" w:sz="0" w:space="0" w:color="auto"/>
      </w:divBdr>
    </w:div>
    <w:div w:id="607539749">
      <w:bodyDiv w:val="1"/>
      <w:marLeft w:val="0"/>
      <w:marRight w:val="0"/>
      <w:marTop w:val="0"/>
      <w:marBottom w:val="0"/>
      <w:divBdr>
        <w:top w:val="none" w:sz="0" w:space="0" w:color="auto"/>
        <w:left w:val="none" w:sz="0" w:space="0" w:color="auto"/>
        <w:bottom w:val="none" w:sz="0" w:space="0" w:color="auto"/>
        <w:right w:val="none" w:sz="0" w:space="0" w:color="auto"/>
      </w:divBdr>
    </w:div>
    <w:div w:id="809522719">
      <w:bodyDiv w:val="1"/>
      <w:marLeft w:val="0"/>
      <w:marRight w:val="0"/>
      <w:marTop w:val="0"/>
      <w:marBottom w:val="0"/>
      <w:divBdr>
        <w:top w:val="none" w:sz="0" w:space="0" w:color="auto"/>
        <w:left w:val="none" w:sz="0" w:space="0" w:color="auto"/>
        <w:bottom w:val="none" w:sz="0" w:space="0" w:color="auto"/>
        <w:right w:val="none" w:sz="0" w:space="0" w:color="auto"/>
      </w:divBdr>
    </w:div>
    <w:div w:id="839851211">
      <w:bodyDiv w:val="1"/>
      <w:marLeft w:val="0"/>
      <w:marRight w:val="0"/>
      <w:marTop w:val="0"/>
      <w:marBottom w:val="0"/>
      <w:divBdr>
        <w:top w:val="none" w:sz="0" w:space="0" w:color="auto"/>
        <w:left w:val="none" w:sz="0" w:space="0" w:color="auto"/>
        <w:bottom w:val="none" w:sz="0" w:space="0" w:color="auto"/>
        <w:right w:val="none" w:sz="0" w:space="0" w:color="auto"/>
      </w:divBdr>
    </w:div>
    <w:div w:id="864824841">
      <w:bodyDiv w:val="1"/>
      <w:marLeft w:val="0"/>
      <w:marRight w:val="0"/>
      <w:marTop w:val="0"/>
      <w:marBottom w:val="0"/>
      <w:divBdr>
        <w:top w:val="none" w:sz="0" w:space="0" w:color="auto"/>
        <w:left w:val="none" w:sz="0" w:space="0" w:color="auto"/>
        <w:bottom w:val="none" w:sz="0" w:space="0" w:color="auto"/>
        <w:right w:val="none" w:sz="0" w:space="0" w:color="auto"/>
      </w:divBdr>
    </w:div>
    <w:div w:id="985283472">
      <w:bodyDiv w:val="1"/>
      <w:marLeft w:val="0"/>
      <w:marRight w:val="0"/>
      <w:marTop w:val="0"/>
      <w:marBottom w:val="0"/>
      <w:divBdr>
        <w:top w:val="none" w:sz="0" w:space="0" w:color="auto"/>
        <w:left w:val="none" w:sz="0" w:space="0" w:color="auto"/>
        <w:bottom w:val="none" w:sz="0" w:space="0" w:color="auto"/>
        <w:right w:val="none" w:sz="0" w:space="0" w:color="auto"/>
      </w:divBdr>
    </w:div>
    <w:div w:id="1017384507">
      <w:bodyDiv w:val="1"/>
      <w:marLeft w:val="0"/>
      <w:marRight w:val="0"/>
      <w:marTop w:val="0"/>
      <w:marBottom w:val="0"/>
      <w:divBdr>
        <w:top w:val="none" w:sz="0" w:space="0" w:color="auto"/>
        <w:left w:val="none" w:sz="0" w:space="0" w:color="auto"/>
        <w:bottom w:val="none" w:sz="0" w:space="0" w:color="auto"/>
        <w:right w:val="none" w:sz="0" w:space="0" w:color="auto"/>
      </w:divBdr>
    </w:div>
    <w:div w:id="1144813183">
      <w:bodyDiv w:val="1"/>
      <w:marLeft w:val="0"/>
      <w:marRight w:val="0"/>
      <w:marTop w:val="0"/>
      <w:marBottom w:val="0"/>
      <w:divBdr>
        <w:top w:val="none" w:sz="0" w:space="0" w:color="auto"/>
        <w:left w:val="none" w:sz="0" w:space="0" w:color="auto"/>
        <w:bottom w:val="none" w:sz="0" w:space="0" w:color="auto"/>
        <w:right w:val="none" w:sz="0" w:space="0" w:color="auto"/>
      </w:divBdr>
    </w:div>
    <w:div w:id="1225293372">
      <w:bodyDiv w:val="1"/>
      <w:marLeft w:val="0"/>
      <w:marRight w:val="0"/>
      <w:marTop w:val="0"/>
      <w:marBottom w:val="0"/>
      <w:divBdr>
        <w:top w:val="none" w:sz="0" w:space="0" w:color="auto"/>
        <w:left w:val="none" w:sz="0" w:space="0" w:color="auto"/>
        <w:bottom w:val="none" w:sz="0" w:space="0" w:color="auto"/>
        <w:right w:val="none" w:sz="0" w:space="0" w:color="auto"/>
      </w:divBdr>
    </w:div>
    <w:div w:id="1311057051">
      <w:bodyDiv w:val="1"/>
      <w:marLeft w:val="0"/>
      <w:marRight w:val="0"/>
      <w:marTop w:val="0"/>
      <w:marBottom w:val="0"/>
      <w:divBdr>
        <w:top w:val="none" w:sz="0" w:space="0" w:color="auto"/>
        <w:left w:val="none" w:sz="0" w:space="0" w:color="auto"/>
        <w:bottom w:val="none" w:sz="0" w:space="0" w:color="auto"/>
        <w:right w:val="none" w:sz="0" w:space="0" w:color="auto"/>
      </w:divBdr>
    </w:div>
    <w:div w:id="1553927674">
      <w:bodyDiv w:val="1"/>
      <w:marLeft w:val="0"/>
      <w:marRight w:val="0"/>
      <w:marTop w:val="0"/>
      <w:marBottom w:val="0"/>
      <w:divBdr>
        <w:top w:val="none" w:sz="0" w:space="0" w:color="auto"/>
        <w:left w:val="none" w:sz="0" w:space="0" w:color="auto"/>
        <w:bottom w:val="none" w:sz="0" w:space="0" w:color="auto"/>
        <w:right w:val="none" w:sz="0" w:space="0" w:color="auto"/>
      </w:divBdr>
    </w:div>
    <w:div w:id="1785030728">
      <w:bodyDiv w:val="1"/>
      <w:marLeft w:val="0"/>
      <w:marRight w:val="0"/>
      <w:marTop w:val="0"/>
      <w:marBottom w:val="0"/>
      <w:divBdr>
        <w:top w:val="none" w:sz="0" w:space="0" w:color="auto"/>
        <w:left w:val="none" w:sz="0" w:space="0" w:color="auto"/>
        <w:bottom w:val="none" w:sz="0" w:space="0" w:color="auto"/>
        <w:right w:val="none" w:sz="0" w:space="0" w:color="auto"/>
      </w:divBdr>
    </w:div>
    <w:div w:id="1990673836">
      <w:bodyDiv w:val="1"/>
      <w:marLeft w:val="0"/>
      <w:marRight w:val="0"/>
      <w:marTop w:val="0"/>
      <w:marBottom w:val="0"/>
      <w:divBdr>
        <w:top w:val="none" w:sz="0" w:space="0" w:color="auto"/>
        <w:left w:val="none" w:sz="0" w:space="0" w:color="auto"/>
        <w:bottom w:val="none" w:sz="0" w:space="0" w:color="auto"/>
        <w:right w:val="none" w:sz="0" w:space="0" w:color="auto"/>
      </w:divBdr>
    </w:div>
    <w:div w:id="210255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eb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scott@clsphila.org" TargetMode="External"/><Relationship Id="rId4" Type="http://schemas.openxmlformats.org/officeDocument/2006/relationships/settings" Target="settings.xml"/><Relationship Id="rId9" Type="http://schemas.openxmlformats.org/officeDocument/2006/relationships/hyperlink" Target="mailto:dasmus@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9C76C-E0EB-4410-81A9-5C25CAF0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2020-08-12T20:10:00Z</dcterms:created>
  <dcterms:modified xsi:type="dcterms:W3CDTF">2020-08-12T20:10:00Z</dcterms:modified>
</cp:coreProperties>
</file>