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2DF9568C" w:rsidR="002E1BBD" w:rsidRDefault="008B2634" w:rsidP="008B2634">
      <w:pPr>
        <w:pStyle w:val="Heading5"/>
        <w:spacing w:before="0" w:after="0"/>
        <w:ind w:right="-630"/>
        <w:jc w:val="center"/>
        <w:rPr>
          <w:i w:val="0"/>
          <w:sz w:val="24"/>
          <w:szCs w:val="24"/>
        </w:rPr>
      </w:pPr>
      <w:r>
        <w:rPr>
          <w:i w:val="0"/>
          <w:sz w:val="24"/>
          <w:szCs w:val="24"/>
        </w:rPr>
        <w:t>August 17,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46F99EC4"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1D5BC3">
        <w:rPr>
          <w:i w:val="0"/>
          <w:sz w:val="24"/>
          <w:szCs w:val="24"/>
        </w:rPr>
        <w:t>6423238</w:t>
      </w:r>
    </w:p>
    <w:p w14:paraId="1576DAE5" w14:textId="75110AFF"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A4780">
        <w:rPr>
          <w:i w:val="0"/>
          <w:sz w:val="24"/>
          <w:szCs w:val="24"/>
        </w:rPr>
        <w:t>2020-</w:t>
      </w:r>
      <w:r w:rsidR="001E1C85">
        <w:rPr>
          <w:i w:val="0"/>
          <w:sz w:val="24"/>
          <w:szCs w:val="24"/>
        </w:rPr>
        <w:t>3020529</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0AE67793" w14:textId="77777777" w:rsidR="001E1C85" w:rsidRPr="001E1C85" w:rsidRDefault="001E1C85" w:rsidP="001E1C85">
      <w:pPr>
        <w:rPr>
          <w:b/>
          <w:sz w:val="24"/>
          <w:szCs w:val="24"/>
        </w:rPr>
      </w:pPr>
      <w:r w:rsidRPr="001E1C85">
        <w:rPr>
          <w:b/>
          <w:sz w:val="24"/>
          <w:szCs w:val="24"/>
        </w:rPr>
        <w:t>QUALITY CARE TRANSPORT SERVICE LTD</w:t>
      </w:r>
    </w:p>
    <w:p w14:paraId="4685EE03" w14:textId="77777777" w:rsidR="001E1C85" w:rsidRPr="001E1C85" w:rsidRDefault="001E1C85" w:rsidP="001E1C85">
      <w:pPr>
        <w:rPr>
          <w:b/>
          <w:sz w:val="24"/>
          <w:szCs w:val="24"/>
        </w:rPr>
      </w:pPr>
      <w:r w:rsidRPr="001E1C85">
        <w:rPr>
          <w:b/>
          <w:sz w:val="24"/>
          <w:szCs w:val="24"/>
        </w:rPr>
        <w:t>T/A QUALITY CARE TRANSPORT SERVICE</w:t>
      </w:r>
    </w:p>
    <w:p w14:paraId="1B08B7FE" w14:textId="77777777" w:rsidR="001E1C85" w:rsidRPr="001E1C85" w:rsidRDefault="001E1C85" w:rsidP="001E1C85">
      <w:pPr>
        <w:rPr>
          <w:b/>
          <w:sz w:val="24"/>
          <w:szCs w:val="24"/>
        </w:rPr>
      </w:pPr>
      <w:r w:rsidRPr="001E1C85">
        <w:rPr>
          <w:b/>
          <w:sz w:val="24"/>
          <w:szCs w:val="24"/>
        </w:rPr>
        <w:t>3011 W 11TH ST</w:t>
      </w:r>
    </w:p>
    <w:p w14:paraId="7CDABF4A" w14:textId="3908EBB4" w:rsidR="00341835" w:rsidRDefault="001E1C85" w:rsidP="001E1C85">
      <w:pPr>
        <w:rPr>
          <w:b/>
          <w:sz w:val="24"/>
          <w:szCs w:val="24"/>
        </w:rPr>
      </w:pPr>
      <w:r w:rsidRPr="001E1C85">
        <w:rPr>
          <w:b/>
          <w:sz w:val="24"/>
          <w:szCs w:val="24"/>
        </w:rPr>
        <w:t>CHESTER PA 19013</w:t>
      </w:r>
    </w:p>
    <w:p w14:paraId="26473CA6" w14:textId="77777777" w:rsidR="001E1C85" w:rsidRPr="00BF0CE3" w:rsidRDefault="001E1C85" w:rsidP="001E1C85">
      <w:pPr>
        <w:rPr>
          <w:b/>
          <w:sz w:val="22"/>
          <w:szCs w:val="22"/>
        </w:rPr>
      </w:pPr>
    </w:p>
    <w:p w14:paraId="4135B3AD" w14:textId="140007E1" w:rsidR="003E07BE" w:rsidRDefault="00683D64" w:rsidP="00BF0CE3">
      <w:pPr>
        <w:rPr>
          <w:b/>
          <w:sz w:val="24"/>
          <w:szCs w:val="24"/>
        </w:rPr>
      </w:pPr>
      <w:r w:rsidRPr="00216114">
        <w:rPr>
          <w:b/>
          <w:sz w:val="24"/>
          <w:szCs w:val="24"/>
        </w:rPr>
        <w:t xml:space="preserve"> </w:t>
      </w:r>
      <w:r w:rsidR="00F018F0" w:rsidRPr="00142BA2">
        <w:rPr>
          <w:b/>
          <w:sz w:val="24"/>
          <w:szCs w:val="24"/>
        </w:rPr>
        <w:t xml:space="preserve">Re:   Application of </w:t>
      </w:r>
      <w:bookmarkStart w:id="0" w:name="_Hlk48544275"/>
      <w:r w:rsidR="001E1C85" w:rsidRPr="001E1C85">
        <w:rPr>
          <w:b/>
          <w:sz w:val="24"/>
          <w:szCs w:val="24"/>
        </w:rPr>
        <w:t>Quality Care Transport Service, Ltd., t/a Quality Care Transport Service</w:t>
      </w:r>
      <w:bookmarkEnd w:id="0"/>
      <w:r w:rsidR="001E1C85">
        <w:rPr>
          <w:b/>
          <w:sz w:val="24"/>
          <w:szCs w:val="24"/>
        </w:rPr>
        <w:t xml:space="preserve">, </w:t>
      </w:r>
      <w:r w:rsidR="001E1C85" w:rsidRPr="001E1C85">
        <w:rPr>
          <w:b/>
          <w:sz w:val="24"/>
          <w:szCs w:val="24"/>
        </w:rPr>
        <w:t>3011 W. 11th St., Chester, Delaware County, PA 19013</w:t>
      </w:r>
    </w:p>
    <w:p w14:paraId="1AE07048" w14:textId="77777777" w:rsidR="00CD3C89" w:rsidRPr="00AC2083" w:rsidRDefault="00CD3C89" w:rsidP="00CD3C89">
      <w:pPr>
        <w:rPr>
          <w:b/>
          <w:i/>
          <w:sz w:val="24"/>
          <w:szCs w:val="24"/>
        </w:rPr>
      </w:pPr>
    </w:p>
    <w:p w14:paraId="418D09CB" w14:textId="7E1245E5" w:rsidR="00A45538" w:rsidRDefault="00A45538" w:rsidP="00A45538">
      <w:pPr>
        <w:tabs>
          <w:tab w:val="left" w:pos="-720"/>
        </w:tabs>
        <w:suppressAutoHyphens/>
        <w:jc w:val="both"/>
        <w:rPr>
          <w:spacing w:val="-3"/>
          <w:sz w:val="24"/>
          <w:szCs w:val="24"/>
        </w:rPr>
      </w:pPr>
      <w:r w:rsidRPr="0079128B">
        <w:rPr>
          <w:spacing w:val="-3"/>
          <w:sz w:val="24"/>
          <w:szCs w:val="24"/>
        </w:rPr>
        <w:t>To Whom It May Concern:</w:t>
      </w:r>
    </w:p>
    <w:p w14:paraId="1E104E8A" w14:textId="72A1D0C8" w:rsidR="00925B18" w:rsidRDefault="00925B18" w:rsidP="00A45538">
      <w:pPr>
        <w:tabs>
          <w:tab w:val="left" w:pos="-720"/>
        </w:tabs>
        <w:suppressAutoHyphens/>
        <w:jc w:val="both"/>
        <w:rPr>
          <w:spacing w:val="-3"/>
          <w:sz w:val="24"/>
          <w:szCs w:val="24"/>
        </w:rPr>
      </w:pPr>
    </w:p>
    <w:p w14:paraId="44D381E4" w14:textId="563CBE9D" w:rsidR="00925B18" w:rsidRPr="00E8115B" w:rsidRDefault="00925B18" w:rsidP="00A45538">
      <w:pPr>
        <w:tabs>
          <w:tab w:val="left" w:pos="-720"/>
        </w:tabs>
        <w:suppressAutoHyphens/>
        <w:jc w:val="both"/>
        <w:rPr>
          <w:b/>
          <w:bCs/>
          <w:spacing w:val="-3"/>
          <w:sz w:val="24"/>
          <w:szCs w:val="24"/>
        </w:rPr>
      </w:pPr>
      <w:r>
        <w:rPr>
          <w:spacing w:val="-3"/>
          <w:sz w:val="24"/>
          <w:szCs w:val="24"/>
        </w:rPr>
        <w:tab/>
      </w:r>
      <w:r w:rsidRPr="00E8115B">
        <w:rPr>
          <w:b/>
          <w:bCs/>
          <w:spacing w:val="-3"/>
          <w:sz w:val="24"/>
          <w:szCs w:val="24"/>
        </w:rPr>
        <w:t xml:space="preserve">PLEASE KNOW THE COMMISSION HAS LIMITED ACCESS TO MAIL.  THEREFORE, ALL APPLICANTS AND PARTIES PARTICIPATING BEFORE THE COMMISSION ARE REQUIRED TO PROVIDE A LEGITIMATE EMAIL ADDRESS FOR FUTURE USE DURING THE PANDEMIC EMERGENCY.  YOU ARE DIRECTED TO SEND THE NAME AND EMAIL ADDRESS OF A CONTACT PERSON FOR YOUR COMPANY TO TATJANA ROTH AT </w:t>
      </w:r>
      <w:hyperlink r:id="rId6" w:history="1">
        <w:r w:rsidRPr="00E8115B">
          <w:rPr>
            <w:rStyle w:val="Hyperlink"/>
            <w:b/>
            <w:bCs/>
            <w:spacing w:val="-3"/>
            <w:sz w:val="24"/>
            <w:szCs w:val="24"/>
          </w:rPr>
          <w:t>TAROTH@PA.GOV</w:t>
        </w:r>
      </w:hyperlink>
      <w:r w:rsidRPr="00E8115B">
        <w:rPr>
          <w:b/>
          <w:bCs/>
          <w:spacing w:val="-3"/>
          <w:sz w:val="24"/>
          <w:szCs w:val="24"/>
        </w:rPr>
        <w:t>.  PLEASE INDICATE YOUR PUC UTILITY NUMBER ON ALL MESSAGES.</w:t>
      </w:r>
    </w:p>
    <w:p w14:paraId="5ABD89FC" w14:textId="77777777" w:rsidR="00A45538" w:rsidRPr="0079128B" w:rsidRDefault="00A45538" w:rsidP="00A45538">
      <w:pPr>
        <w:tabs>
          <w:tab w:val="left" w:pos="-720"/>
        </w:tabs>
        <w:suppressAutoHyphens/>
        <w:jc w:val="both"/>
        <w:rPr>
          <w:spacing w:val="-3"/>
          <w:sz w:val="24"/>
          <w:szCs w:val="24"/>
        </w:rPr>
      </w:pPr>
    </w:p>
    <w:p w14:paraId="34636F33" w14:textId="24C8CBC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1D5BC3">
        <w:rPr>
          <w:b/>
          <w:spacing w:val="-3"/>
          <w:sz w:val="24"/>
          <w:szCs w:val="24"/>
        </w:rPr>
        <w:t>6423238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4B46BD01" w:rsidR="00CE27F2" w:rsidRDefault="00036024" w:rsidP="00925B18">
      <w:pPr>
        <w:widowControl w:val="0"/>
        <w:numPr>
          <w:ilvl w:val="3"/>
          <w:numId w:val="8"/>
        </w:numPr>
        <w:tabs>
          <w:tab w:val="decimal" w:pos="720"/>
        </w:tabs>
        <w:autoSpaceDE w:val="0"/>
        <w:autoSpaceDN w:val="0"/>
        <w:spacing w:before="288" w:line="216" w:lineRule="auto"/>
        <w:ind w:left="1440" w:right="72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1E1C85" w:rsidRPr="001E1C85">
        <w:rPr>
          <w:rFonts w:eastAsia="Calibri"/>
          <w:b/>
          <w:sz w:val="24"/>
          <w:szCs w:val="24"/>
        </w:rPr>
        <w:t>Quality Care Transport Service, Ltd., t/a Quality Care Transport Service</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1" w:name="_Hlk510164507"/>
      <w:r w:rsidR="001D5BC3">
        <w:rPr>
          <w:rFonts w:eastAsia="Calibri"/>
          <w:b/>
          <w:sz w:val="24"/>
          <w:szCs w:val="24"/>
        </w:rPr>
        <w:t>6423238</w:t>
      </w:r>
      <w:r w:rsidRPr="00036024">
        <w:rPr>
          <w:rFonts w:eastAsia="Calibri"/>
          <w:sz w:val="24"/>
          <w:szCs w:val="24"/>
        </w:rPr>
        <w:t xml:space="preserve"> </w:t>
      </w:r>
      <w:bookmarkEnd w:id="1"/>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A4780">
        <w:rPr>
          <w:rFonts w:eastAsia="Calibri"/>
          <w:b/>
          <w:sz w:val="24"/>
          <w:szCs w:val="24"/>
        </w:rPr>
        <w:t>2020-</w:t>
      </w:r>
      <w:r w:rsidR="001E1C85">
        <w:rPr>
          <w:rFonts w:eastAsia="Calibri"/>
          <w:b/>
          <w:sz w:val="24"/>
          <w:szCs w:val="24"/>
        </w:rPr>
        <w:t>3020529</w:t>
      </w:r>
      <w:r w:rsidRPr="00036024">
        <w:rPr>
          <w:rFonts w:eastAsia="Calibri"/>
          <w:sz w:val="24"/>
          <w:szCs w:val="24"/>
        </w:rPr>
        <w:t>.</w:t>
      </w:r>
      <w:r w:rsidR="00925B18">
        <w:rPr>
          <w:rFonts w:eastAsia="Calibri"/>
          <w:sz w:val="24"/>
          <w:szCs w:val="24"/>
        </w:rPr>
        <w:t xml:space="preserve">  </w:t>
      </w:r>
      <w:r w:rsidR="00925B18" w:rsidRPr="00E8115B">
        <w:rPr>
          <w:rFonts w:eastAsia="Calibri"/>
          <w:sz w:val="24"/>
          <w:szCs w:val="24"/>
          <w:u w:val="single"/>
        </w:rPr>
        <w:t xml:space="preserve">At this time, all insurance </w:t>
      </w:r>
      <w:r w:rsidR="00E8115B" w:rsidRPr="00E8115B">
        <w:rPr>
          <w:rFonts w:eastAsia="Calibri"/>
          <w:b/>
          <w:bCs/>
          <w:sz w:val="24"/>
          <w:szCs w:val="24"/>
          <w:u w:val="single"/>
        </w:rPr>
        <w:t>must</w:t>
      </w:r>
      <w:r w:rsidR="00E8115B" w:rsidRPr="00E8115B">
        <w:rPr>
          <w:rFonts w:eastAsia="Calibri"/>
          <w:sz w:val="24"/>
          <w:szCs w:val="24"/>
          <w:u w:val="single"/>
        </w:rPr>
        <w:t xml:space="preserve"> accepted online via National Online Registries (NOR) Motor Carrier Information Exchange (</w:t>
      </w:r>
      <w:proofErr w:type="spellStart"/>
      <w:r w:rsidR="00E8115B" w:rsidRPr="00E8115B">
        <w:rPr>
          <w:rFonts w:eastAsia="Calibri"/>
          <w:sz w:val="24"/>
          <w:szCs w:val="24"/>
          <w:u w:val="single"/>
        </w:rPr>
        <w:t>MCInfo</w:t>
      </w:r>
      <w:proofErr w:type="spellEnd"/>
      <w:r w:rsidR="00E8115B" w:rsidRPr="00E8115B">
        <w:rPr>
          <w:rFonts w:eastAsia="Calibri"/>
          <w:sz w:val="24"/>
          <w:szCs w:val="24"/>
          <w:u w:val="single"/>
        </w:rPr>
        <w:t xml:space="preserve">) system at </w:t>
      </w:r>
      <w:hyperlink r:id="rId7" w:history="1">
        <w:r w:rsidR="00E8115B" w:rsidRPr="00E8115B">
          <w:rPr>
            <w:rStyle w:val="Hyperlink"/>
            <w:rFonts w:eastAsia="Calibri"/>
            <w:sz w:val="24"/>
            <w:szCs w:val="24"/>
          </w:rPr>
          <w:t>www.mcinfo.org</w:t>
        </w:r>
      </w:hyperlink>
      <w:r w:rsidR="00E8115B" w:rsidRPr="00E8115B">
        <w:rPr>
          <w:rFonts w:eastAsia="Calibri"/>
          <w:sz w:val="24"/>
          <w:szCs w:val="24"/>
          <w:u w:val="single"/>
        </w:rPr>
        <w:t>.  These forms must be filed directly by Insurance Underwriters ONLY.</w:t>
      </w:r>
    </w:p>
    <w:p w14:paraId="262CA91A" w14:textId="77777777" w:rsidR="007F1415" w:rsidRDefault="007F1415" w:rsidP="00925B18">
      <w:pPr>
        <w:widowControl w:val="0"/>
        <w:tabs>
          <w:tab w:val="decimal" w:pos="720"/>
        </w:tabs>
        <w:autoSpaceDE w:val="0"/>
        <w:autoSpaceDN w:val="0"/>
        <w:spacing w:before="288" w:line="216" w:lineRule="auto"/>
        <w:ind w:left="1440" w:right="720"/>
        <w:contextualSpacing/>
        <w:rPr>
          <w:rFonts w:eastAsia="Calibri"/>
          <w:sz w:val="24"/>
          <w:szCs w:val="24"/>
        </w:rPr>
      </w:pPr>
    </w:p>
    <w:p w14:paraId="010F882F" w14:textId="32BCB81D" w:rsidR="007F1415" w:rsidRPr="00925B18" w:rsidRDefault="007F1415" w:rsidP="00925B18">
      <w:pPr>
        <w:widowControl w:val="0"/>
        <w:numPr>
          <w:ilvl w:val="3"/>
          <w:numId w:val="8"/>
        </w:numPr>
        <w:tabs>
          <w:tab w:val="decimal" w:pos="1260"/>
        </w:tabs>
        <w:autoSpaceDE w:val="0"/>
        <w:autoSpaceDN w:val="0"/>
        <w:spacing w:before="288" w:line="216" w:lineRule="auto"/>
        <w:ind w:left="1440" w:right="720" w:hanging="720"/>
        <w:contextualSpacing/>
        <w:rPr>
          <w:rFonts w:eastAsia="Calibri"/>
          <w:sz w:val="24"/>
          <w:szCs w:val="24"/>
        </w:rPr>
      </w:pPr>
      <w:r w:rsidRPr="00A0549D">
        <w:rPr>
          <w:rFonts w:eastAsia="Calibri"/>
          <w:sz w:val="24"/>
          <w:szCs w:val="24"/>
        </w:rPr>
        <w:lastRenderedPageBreak/>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8" w:history="1">
        <w:r w:rsidR="00925B18" w:rsidRPr="00A11F2C">
          <w:rPr>
            <w:rStyle w:val="Hyperlink"/>
            <w:rFonts w:eastAsia="Calibri"/>
            <w:i/>
            <w:sz w:val="24"/>
            <w:szCs w:val="24"/>
          </w:rPr>
          <w:t>www.puc.pa.gov/general/onlineforms/pdf/Initial_Tariff_Instructions.pdf</w:t>
        </w:r>
      </w:hyperlink>
    </w:p>
    <w:p w14:paraId="0CF00CDA" w14:textId="77777777" w:rsidR="00925B18" w:rsidRDefault="00925B18" w:rsidP="00925B18">
      <w:pPr>
        <w:pStyle w:val="ListParagraph"/>
        <w:rPr>
          <w:rFonts w:eastAsia="Calibri"/>
          <w:sz w:val="24"/>
          <w:szCs w:val="24"/>
        </w:rPr>
      </w:pPr>
    </w:p>
    <w:p w14:paraId="01BA7B8F" w14:textId="6E8D9ED1" w:rsidR="00925B18" w:rsidRPr="00A0549D" w:rsidRDefault="00925B18" w:rsidP="00925B18">
      <w:pPr>
        <w:widowControl w:val="0"/>
        <w:tabs>
          <w:tab w:val="decimal" w:pos="630"/>
        </w:tabs>
        <w:autoSpaceDE w:val="0"/>
        <w:autoSpaceDN w:val="0"/>
        <w:spacing w:before="288" w:line="216" w:lineRule="auto"/>
        <w:contextualSpacing/>
        <w:rPr>
          <w:rFonts w:eastAsia="Calibri"/>
          <w:sz w:val="24"/>
          <w:szCs w:val="24"/>
        </w:rPr>
      </w:pPr>
      <w:r>
        <w:rPr>
          <w:rFonts w:eastAsia="Calibri"/>
          <w:sz w:val="24"/>
          <w:szCs w:val="24"/>
        </w:rPr>
        <w:tab/>
      </w:r>
      <w:r>
        <w:rPr>
          <w:rFonts w:eastAsia="Calibri"/>
          <w:sz w:val="24"/>
          <w:szCs w:val="24"/>
        </w:rPr>
        <w:tab/>
      </w:r>
      <w:r w:rsidRPr="00E8115B">
        <w:rPr>
          <w:rFonts w:eastAsia="Calibri"/>
          <w:b/>
          <w:bCs/>
          <w:sz w:val="24"/>
          <w:szCs w:val="24"/>
        </w:rPr>
        <w:t>Currently, the only acceptable means of filing tariffs/contracts is through the</w:t>
      </w:r>
      <w:r w:rsidRPr="00925B18">
        <w:rPr>
          <w:rFonts w:eastAsia="Calibri"/>
          <w:sz w:val="24"/>
          <w:szCs w:val="24"/>
        </w:rPr>
        <w:t xml:space="preserve"> </w:t>
      </w:r>
      <w:r w:rsidRPr="00E8115B">
        <w:rPr>
          <w:rFonts w:eastAsia="Calibri"/>
          <w:b/>
          <w:bCs/>
          <w:sz w:val="24"/>
          <w:szCs w:val="24"/>
        </w:rPr>
        <w:t xml:space="preserve">Commission’s e-file system or via direct email to our tariff/contract review specialist. Information is available at the following link to </w:t>
      </w:r>
      <w:proofErr w:type="spellStart"/>
      <w:r w:rsidRPr="00E8115B">
        <w:rPr>
          <w:rFonts w:eastAsia="Calibri"/>
          <w:b/>
          <w:bCs/>
          <w:sz w:val="24"/>
          <w:szCs w:val="24"/>
        </w:rPr>
        <w:t>efile</w:t>
      </w:r>
      <w:proofErr w:type="spellEnd"/>
      <w:r w:rsidRPr="00E8115B">
        <w:rPr>
          <w:rFonts w:eastAsia="Calibri"/>
          <w:b/>
          <w:bCs/>
          <w:sz w:val="24"/>
          <w:szCs w:val="24"/>
        </w:rPr>
        <w:t>: https://www.puc.state.pa.us/efiling/default, or alternatively, by directly contacting our tariff/contract reviewer, Jerome Elliot, via email: jerelliott@pa.gov.</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C6A46A6" w14:textId="195DC2B9" w:rsidR="00985EEA" w:rsidRDefault="00D77BFF" w:rsidP="007A4780">
      <w:pPr>
        <w:ind w:left="1440" w:right="1440"/>
        <w:rPr>
          <w:spacing w:val="-3"/>
          <w:sz w:val="24"/>
          <w:szCs w:val="24"/>
        </w:rPr>
      </w:pPr>
      <w:r w:rsidRPr="00D77BFF">
        <w:rPr>
          <w:spacing w:val="-3"/>
          <w:sz w:val="24"/>
          <w:szCs w:val="24"/>
        </w:rPr>
        <w:t xml:space="preserve">To transport, </w:t>
      </w:r>
      <w:r w:rsidR="00DD0510">
        <w:rPr>
          <w:spacing w:val="-3"/>
          <w:sz w:val="24"/>
          <w:szCs w:val="24"/>
        </w:rPr>
        <w:t>as a common carrier, by motor vehicle,</w:t>
      </w:r>
      <w:r w:rsidR="001E1C85" w:rsidRPr="001E1C85">
        <w:t xml:space="preserve"> </w:t>
      </w:r>
      <w:r w:rsidR="001E1C85" w:rsidRPr="001E1C85">
        <w:rPr>
          <w:spacing w:val="-3"/>
          <w:sz w:val="24"/>
          <w:szCs w:val="24"/>
        </w:rPr>
        <w:t>in paratransit service, limited to non-emergency medical transportation, from points in the City and County of Philadelphia, to points in Pennsylvania, and return.</w:t>
      </w:r>
    </w:p>
    <w:p w14:paraId="69715337" w14:textId="77777777" w:rsidR="007A4780" w:rsidRPr="0079128B" w:rsidRDefault="007A4780" w:rsidP="007A4780">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219FD14A"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1E1C85" w:rsidRPr="001E1C85">
        <w:rPr>
          <w:b/>
          <w:i/>
          <w:sz w:val="24"/>
          <w:szCs w:val="24"/>
        </w:rPr>
        <w:t>Quality Care Transport Service, Ltd., t/a Quality Care Transport Service</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w:t>
      </w:r>
      <w:r w:rsidR="001E1C85">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20EC31F2" w14:textId="77777777" w:rsidR="00E8115B" w:rsidRDefault="00067DC7" w:rsidP="0047009E">
      <w:pPr>
        <w:tabs>
          <w:tab w:val="left" w:pos="-720"/>
        </w:tabs>
        <w:suppressAutoHyphens/>
        <w:rPr>
          <w:sz w:val="24"/>
          <w:szCs w:val="24"/>
        </w:rPr>
      </w:pPr>
      <w:r w:rsidRPr="0079128B">
        <w:rPr>
          <w:sz w:val="24"/>
          <w:szCs w:val="24"/>
        </w:rPr>
        <w:tab/>
      </w:r>
    </w:p>
    <w:p w14:paraId="0E50A6E7" w14:textId="77777777" w:rsidR="00E8115B" w:rsidRDefault="00E8115B">
      <w:pPr>
        <w:rPr>
          <w:sz w:val="24"/>
          <w:szCs w:val="24"/>
        </w:rPr>
      </w:pPr>
      <w:r>
        <w:rPr>
          <w:sz w:val="24"/>
          <w:szCs w:val="24"/>
        </w:rPr>
        <w:br w:type="page"/>
      </w:r>
    </w:p>
    <w:p w14:paraId="519077F2" w14:textId="2044E6A2" w:rsidR="00CA314B" w:rsidRPr="0079128B" w:rsidRDefault="00CA314B" w:rsidP="0047009E">
      <w:pPr>
        <w:tabs>
          <w:tab w:val="left" w:pos="-720"/>
        </w:tabs>
        <w:suppressAutoHyphens/>
        <w:rPr>
          <w:spacing w:val="-3"/>
          <w:sz w:val="24"/>
          <w:szCs w:val="24"/>
        </w:rPr>
      </w:pPr>
      <w:r w:rsidRPr="0079128B">
        <w:rPr>
          <w:sz w:val="24"/>
          <w:szCs w:val="24"/>
        </w:rPr>
        <w:lastRenderedPageBreak/>
        <w:t xml:space="preserve">If you are dissatisfied with the resolution of this matter, you may, as set </w:t>
      </w:r>
      <w:r w:rsidR="006A7259" w:rsidRPr="0079128B">
        <w:rPr>
          <w:sz w:val="24"/>
          <w:szCs w:val="24"/>
        </w:rPr>
        <w:t xml:space="preserve">forth in 52 Pa. Code §5.44, file a petition with the Commission </w:t>
      </w:r>
      <w:r w:rsidRPr="0079128B">
        <w:rPr>
          <w:sz w:val="24"/>
          <w:szCs w:val="24"/>
        </w:rPr>
        <w:t>within twenty (20</w:t>
      </w:r>
      <w:r w:rsidR="00B74A5C" w:rsidRPr="0079128B">
        <w:rPr>
          <w:sz w:val="24"/>
          <w:szCs w:val="24"/>
        </w:rPr>
        <w:t>) days of the date of this L</w:t>
      </w:r>
      <w:r w:rsidR="00067DC7" w:rsidRPr="0079128B">
        <w:rPr>
          <w:sz w:val="24"/>
          <w:szCs w:val="24"/>
        </w:rPr>
        <w:t>etter</w:t>
      </w:r>
      <w:r w:rsidRPr="0079128B">
        <w:rPr>
          <w:sz w:val="24"/>
          <w:szCs w:val="24"/>
        </w:rPr>
        <w:t>.</w:t>
      </w:r>
    </w:p>
    <w:p w14:paraId="2E5653CF" w14:textId="636453C5" w:rsidR="00CA314B" w:rsidRPr="0079128B" w:rsidRDefault="00CA314B" w:rsidP="005B3CAD">
      <w:pPr>
        <w:tabs>
          <w:tab w:val="left" w:pos="-720"/>
        </w:tabs>
        <w:suppressAutoHyphens/>
        <w:rPr>
          <w:spacing w:val="-3"/>
          <w:sz w:val="24"/>
          <w:szCs w:val="24"/>
        </w:rPr>
      </w:pPr>
    </w:p>
    <w:p w14:paraId="40D9FE52" w14:textId="2A65D7C6" w:rsidR="00A45538" w:rsidRPr="0079128B" w:rsidRDefault="008B2634" w:rsidP="00A45538">
      <w:pPr>
        <w:tabs>
          <w:tab w:val="left" w:pos="-720"/>
        </w:tabs>
        <w:suppressAutoHyphens/>
        <w:jc w:val="both"/>
        <w:rPr>
          <w:spacing w:val="-3"/>
          <w:sz w:val="24"/>
          <w:szCs w:val="24"/>
        </w:rPr>
      </w:pPr>
      <w:r>
        <w:rPr>
          <w:noProof/>
          <w:spacing w:val="-3"/>
          <w:sz w:val="24"/>
          <w:szCs w:val="24"/>
        </w:rPr>
        <w:drawing>
          <wp:anchor distT="0" distB="0" distL="114300" distR="114300" simplePos="0" relativeHeight="251658240" behindDoc="1" locked="0" layoutInCell="1" allowOverlap="1" wp14:anchorId="365E4827" wp14:editId="248B31F7">
            <wp:simplePos x="0" y="0"/>
            <wp:positionH relativeFrom="column">
              <wp:posOffset>3095625</wp:posOffset>
            </wp:positionH>
            <wp:positionV relativeFrom="paragraph">
              <wp:posOffset>168910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bookmarkStart w:id="2" w:name="_GoBack"/>
      <w:bookmarkEnd w:id="2"/>
      <w:r w:rsidRPr="0079128B">
        <w:rPr>
          <w:spacing w:val="-3"/>
          <w:sz w:val="24"/>
          <w:szCs w:val="24"/>
        </w:rPr>
        <w:tab/>
      </w:r>
      <w:r w:rsidRPr="0079128B">
        <w:rPr>
          <w:spacing w:val="-3"/>
          <w:sz w:val="24"/>
          <w:szCs w:val="24"/>
        </w:rPr>
        <w:tab/>
      </w:r>
      <w:r w:rsidRPr="0079128B">
        <w:rPr>
          <w:spacing w:val="-3"/>
          <w:sz w:val="24"/>
          <w:szCs w:val="24"/>
        </w:rPr>
        <w:tab/>
      </w:r>
    </w:p>
    <w:p w14:paraId="0C9A11FE" w14:textId="3A7DD69F"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2407E38D"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14:paraId="3EDE591E" w14:textId="5B1AB385"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0E1"/>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BFF"/>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BC3"/>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C85"/>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35"/>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7DF"/>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780"/>
    <w:rsid w:val="007A4B80"/>
    <w:rsid w:val="007A4C68"/>
    <w:rsid w:val="007A557F"/>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954"/>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34"/>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B1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501"/>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E3"/>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C89"/>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BFF"/>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510"/>
    <w:rsid w:val="00DD0693"/>
    <w:rsid w:val="00DD0B15"/>
    <w:rsid w:val="00DD1D0D"/>
    <w:rsid w:val="00DD345D"/>
    <w:rsid w:val="00DD36B2"/>
    <w:rsid w:val="00DD4044"/>
    <w:rsid w:val="00DD45EA"/>
    <w:rsid w:val="00DD4659"/>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15B"/>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4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925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418257723">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onlineforms/pdf/Initial_Tariff_Instructions.pdf" TargetMode="External"/><Relationship Id="rId3" Type="http://schemas.openxmlformats.org/officeDocument/2006/relationships/settings" Target="settings.xml"/><Relationship Id="rId7" Type="http://schemas.openxmlformats.org/officeDocument/2006/relationships/hyperlink" Target="http://www.mcinf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oth@pa.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2020-02-25T13:13:00Z</cp:lastPrinted>
  <dcterms:created xsi:type="dcterms:W3CDTF">2020-08-17T13:34:00Z</dcterms:created>
  <dcterms:modified xsi:type="dcterms:W3CDTF">2020-08-17T13:34:00Z</dcterms:modified>
</cp:coreProperties>
</file>