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7B051" w14:textId="77777777" w:rsidR="0038698E" w:rsidRPr="00B34E15" w:rsidRDefault="0038698E" w:rsidP="007C55D4">
      <w:pPr>
        <w:widowControl/>
        <w:suppressAutoHyphens/>
        <w:jc w:val="center"/>
        <w:rPr>
          <w:b/>
          <w:sz w:val="26"/>
          <w:szCs w:val="26"/>
        </w:rPr>
      </w:pPr>
      <w:r w:rsidRPr="00B34E15">
        <w:rPr>
          <w:b/>
          <w:sz w:val="26"/>
          <w:szCs w:val="26"/>
        </w:rPr>
        <w:t>PENNSYLVANIA</w:t>
      </w:r>
    </w:p>
    <w:p w14:paraId="1223F68F" w14:textId="77777777" w:rsidR="0038698E" w:rsidRPr="00B34E15" w:rsidRDefault="0038698E" w:rsidP="007C55D4">
      <w:pPr>
        <w:widowControl/>
        <w:suppressAutoHyphens/>
        <w:jc w:val="center"/>
        <w:rPr>
          <w:sz w:val="26"/>
          <w:szCs w:val="26"/>
        </w:rPr>
      </w:pPr>
      <w:r w:rsidRPr="00B34E15">
        <w:rPr>
          <w:b/>
          <w:sz w:val="26"/>
          <w:szCs w:val="26"/>
        </w:rPr>
        <w:t>PUBLIC UTILITY COMMISSION</w:t>
      </w:r>
    </w:p>
    <w:p w14:paraId="08B68B58" w14:textId="6FF1BF24" w:rsidR="0038698E" w:rsidRPr="00B34E15" w:rsidRDefault="0038698E" w:rsidP="007C55D4">
      <w:pPr>
        <w:widowControl/>
        <w:suppressAutoHyphens/>
        <w:jc w:val="center"/>
        <w:rPr>
          <w:b/>
          <w:sz w:val="26"/>
          <w:szCs w:val="26"/>
        </w:rPr>
      </w:pPr>
      <w:r w:rsidRPr="00B34E15">
        <w:rPr>
          <w:b/>
          <w:sz w:val="26"/>
          <w:szCs w:val="26"/>
        </w:rPr>
        <w:t>Harrisburg, PA 171</w:t>
      </w:r>
      <w:r w:rsidR="00CA63B0">
        <w:rPr>
          <w:b/>
          <w:sz w:val="26"/>
          <w:szCs w:val="26"/>
        </w:rPr>
        <w:t>20</w:t>
      </w:r>
    </w:p>
    <w:p w14:paraId="5E0C55B5" w14:textId="77777777" w:rsidR="0038698E" w:rsidRDefault="0038698E" w:rsidP="007C55D4">
      <w:pPr>
        <w:widowControl/>
        <w:suppressAutoHyphens/>
        <w:rPr>
          <w:sz w:val="26"/>
          <w:szCs w:val="26"/>
        </w:rPr>
      </w:pPr>
    </w:p>
    <w:p w14:paraId="1A40D713" w14:textId="77777777" w:rsidR="0038698E" w:rsidRPr="00B34E15" w:rsidRDefault="0038698E" w:rsidP="007C55D4">
      <w:pPr>
        <w:widowControl/>
        <w:suppressAutoHyphens/>
        <w:rPr>
          <w:sz w:val="26"/>
          <w:szCs w:val="26"/>
        </w:rPr>
      </w:pPr>
    </w:p>
    <w:p w14:paraId="4487B0F8" w14:textId="7DE17BA5" w:rsidR="0038698E" w:rsidRPr="00B34E15" w:rsidRDefault="0038698E" w:rsidP="007C55D4">
      <w:pPr>
        <w:widowControl/>
        <w:suppressAutoHyphens/>
        <w:jc w:val="right"/>
        <w:rPr>
          <w:sz w:val="26"/>
          <w:szCs w:val="26"/>
        </w:rPr>
      </w:pPr>
      <w:r w:rsidRPr="00B34E15">
        <w:rPr>
          <w:sz w:val="26"/>
          <w:szCs w:val="26"/>
        </w:rPr>
        <w:t xml:space="preserve">Public Meeting held </w:t>
      </w:r>
      <w:r w:rsidR="00154379">
        <w:rPr>
          <w:sz w:val="26"/>
          <w:szCs w:val="26"/>
        </w:rPr>
        <w:t>August 27</w:t>
      </w:r>
      <w:r w:rsidRPr="00B34E15">
        <w:rPr>
          <w:sz w:val="26"/>
          <w:szCs w:val="26"/>
        </w:rPr>
        <w:t>, 20</w:t>
      </w:r>
      <w:r w:rsidR="00486A12">
        <w:rPr>
          <w:sz w:val="26"/>
          <w:szCs w:val="26"/>
        </w:rPr>
        <w:t>20</w:t>
      </w:r>
    </w:p>
    <w:p w14:paraId="249CF55C" w14:textId="77777777" w:rsidR="0038698E" w:rsidRDefault="0038698E" w:rsidP="007C55D4">
      <w:pPr>
        <w:widowControl/>
        <w:suppressAutoHyphens/>
        <w:jc w:val="right"/>
        <w:rPr>
          <w:sz w:val="26"/>
          <w:szCs w:val="26"/>
        </w:rPr>
      </w:pPr>
    </w:p>
    <w:p w14:paraId="347D870A" w14:textId="77777777" w:rsidR="0038698E" w:rsidRPr="00B34E15" w:rsidRDefault="0038698E" w:rsidP="007C55D4">
      <w:pPr>
        <w:widowControl/>
        <w:suppressAutoHyphens/>
        <w:jc w:val="right"/>
        <w:rPr>
          <w:sz w:val="26"/>
          <w:szCs w:val="26"/>
        </w:rPr>
      </w:pPr>
    </w:p>
    <w:p w14:paraId="4EB26273" w14:textId="77777777" w:rsidR="0038698E" w:rsidRPr="00B34E15" w:rsidRDefault="0038698E" w:rsidP="007C55D4">
      <w:pPr>
        <w:widowControl/>
        <w:suppressAutoHyphens/>
        <w:jc w:val="right"/>
        <w:rPr>
          <w:sz w:val="26"/>
          <w:szCs w:val="26"/>
        </w:rPr>
      </w:pPr>
    </w:p>
    <w:p w14:paraId="2C77AB1F" w14:textId="77777777" w:rsidR="0038698E" w:rsidRPr="00B34E15" w:rsidRDefault="0038698E" w:rsidP="007C55D4">
      <w:pPr>
        <w:widowControl/>
        <w:suppressAutoHyphens/>
        <w:rPr>
          <w:sz w:val="26"/>
          <w:szCs w:val="26"/>
        </w:rPr>
      </w:pPr>
      <w:r w:rsidRPr="00B34E15">
        <w:rPr>
          <w:sz w:val="26"/>
          <w:szCs w:val="26"/>
        </w:rPr>
        <w:t>Commissioners Present:</w:t>
      </w:r>
    </w:p>
    <w:p w14:paraId="05EC99D5" w14:textId="77777777" w:rsidR="0038698E" w:rsidRPr="00B34E15" w:rsidRDefault="0038698E" w:rsidP="007C55D4">
      <w:pPr>
        <w:widowControl/>
        <w:suppressAutoHyphens/>
        <w:rPr>
          <w:sz w:val="26"/>
          <w:szCs w:val="26"/>
        </w:rPr>
      </w:pPr>
    </w:p>
    <w:p w14:paraId="60D6447D" w14:textId="08750E88" w:rsidR="0038698E" w:rsidRPr="00B34E15" w:rsidRDefault="000D7B91" w:rsidP="007C55D4">
      <w:pPr>
        <w:widowControl/>
        <w:ind w:firstLine="720"/>
        <w:rPr>
          <w:sz w:val="26"/>
          <w:szCs w:val="26"/>
        </w:rPr>
      </w:pPr>
      <w:r>
        <w:rPr>
          <w:sz w:val="26"/>
          <w:szCs w:val="26"/>
        </w:rPr>
        <w:t>Gladys Brown Dutrieuille, Chairman</w:t>
      </w:r>
      <w:r w:rsidRPr="00B34E15">
        <w:rPr>
          <w:sz w:val="26"/>
          <w:szCs w:val="26"/>
        </w:rPr>
        <w:t xml:space="preserve"> </w:t>
      </w:r>
    </w:p>
    <w:p w14:paraId="708DE3E4" w14:textId="564C4736" w:rsidR="0038698E" w:rsidRPr="00B34E15" w:rsidRDefault="0038698E" w:rsidP="00486A12">
      <w:pPr>
        <w:widowControl/>
        <w:ind w:firstLine="720"/>
        <w:rPr>
          <w:sz w:val="26"/>
          <w:szCs w:val="26"/>
        </w:rPr>
      </w:pPr>
      <w:r w:rsidRPr="00B34E15">
        <w:rPr>
          <w:sz w:val="26"/>
          <w:szCs w:val="26"/>
        </w:rPr>
        <w:t>David W. Sweet, Vice Chairman</w:t>
      </w:r>
    </w:p>
    <w:p w14:paraId="0E6C8569" w14:textId="42238E2E" w:rsidR="0038698E" w:rsidRDefault="0038698E" w:rsidP="007C55D4">
      <w:pPr>
        <w:widowControl/>
        <w:ind w:firstLine="720"/>
        <w:rPr>
          <w:sz w:val="26"/>
          <w:szCs w:val="26"/>
        </w:rPr>
      </w:pPr>
      <w:r w:rsidRPr="00B34E15">
        <w:rPr>
          <w:sz w:val="26"/>
          <w:szCs w:val="26"/>
        </w:rPr>
        <w:t>John F. Coleman, Jr.</w:t>
      </w:r>
    </w:p>
    <w:p w14:paraId="691255F9" w14:textId="60EB38BC" w:rsidR="00B01567" w:rsidRPr="00B34E15" w:rsidRDefault="00B01567" w:rsidP="007C55D4">
      <w:pPr>
        <w:widowControl/>
        <w:ind w:firstLine="720"/>
        <w:rPr>
          <w:sz w:val="26"/>
          <w:szCs w:val="26"/>
        </w:rPr>
      </w:pPr>
      <w:r>
        <w:rPr>
          <w:sz w:val="26"/>
          <w:szCs w:val="26"/>
        </w:rPr>
        <w:t>Ralph V. Yanora</w:t>
      </w:r>
    </w:p>
    <w:p w14:paraId="7446D00D" w14:textId="77777777" w:rsidR="0038698E" w:rsidRDefault="0038698E" w:rsidP="007C55D4">
      <w:pPr>
        <w:widowControl/>
        <w:suppressAutoHyphens/>
        <w:rPr>
          <w:sz w:val="26"/>
          <w:szCs w:val="26"/>
        </w:rPr>
      </w:pPr>
    </w:p>
    <w:p w14:paraId="6BE16230" w14:textId="77777777" w:rsidR="0038698E" w:rsidRPr="00B34E15" w:rsidRDefault="0038698E" w:rsidP="007C55D4">
      <w:pPr>
        <w:widowControl/>
        <w:suppressAutoHyphens/>
        <w:rPr>
          <w:sz w:val="26"/>
          <w:szCs w:val="26"/>
        </w:rPr>
      </w:pPr>
    </w:p>
    <w:tbl>
      <w:tblPr>
        <w:tblW w:w="0" w:type="auto"/>
        <w:tblLook w:val="04A0" w:firstRow="1" w:lastRow="0" w:firstColumn="1" w:lastColumn="0" w:noHBand="0" w:noVBand="1"/>
      </w:tblPr>
      <w:tblGrid>
        <w:gridCol w:w="4994"/>
        <w:gridCol w:w="4366"/>
      </w:tblGrid>
      <w:tr w:rsidR="00E25E27" w14:paraId="27340ECA" w14:textId="77777777" w:rsidTr="00E25E27">
        <w:tc>
          <w:tcPr>
            <w:tcW w:w="5058" w:type="dxa"/>
          </w:tcPr>
          <w:p w14:paraId="3A9DC128" w14:textId="77777777" w:rsidR="00E25E27" w:rsidRDefault="00E25E27">
            <w:pPr>
              <w:rPr>
                <w:sz w:val="26"/>
                <w:szCs w:val="26"/>
              </w:rPr>
            </w:pPr>
            <w:r>
              <w:rPr>
                <w:sz w:val="26"/>
                <w:szCs w:val="26"/>
              </w:rPr>
              <w:t>Pennsylvania Public Utility Commission</w:t>
            </w:r>
          </w:p>
          <w:p w14:paraId="5107F4C5" w14:textId="77777777" w:rsidR="00E25E27" w:rsidRDefault="00E25E27">
            <w:pPr>
              <w:rPr>
                <w:sz w:val="26"/>
                <w:szCs w:val="26"/>
              </w:rPr>
            </w:pPr>
          </w:p>
          <w:p w14:paraId="39461038" w14:textId="43D482D7" w:rsidR="00E25E27" w:rsidRDefault="00E25E27" w:rsidP="00726A30">
            <w:pPr>
              <w:tabs>
                <w:tab w:val="left" w:pos="1640"/>
              </w:tabs>
              <w:ind w:left="705"/>
              <w:rPr>
                <w:sz w:val="26"/>
                <w:szCs w:val="26"/>
              </w:rPr>
            </w:pPr>
            <w:r>
              <w:rPr>
                <w:sz w:val="26"/>
                <w:szCs w:val="26"/>
              </w:rPr>
              <w:t>v.</w:t>
            </w:r>
          </w:p>
          <w:p w14:paraId="4FE90856" w14:textId="77777777" w:rsidR="00E25E27" w:rsidRDefault="00E25E27">
            <w:pPr>
              <w:tabs>
                <w:tab w:val="left" w:pos="1640"/>
              </w:tabs>
              <w:ind w:left="1440" w:hanging="1440"/>
              <w:rPr>
                <w:sz w:val="26"/>
                <w:szCs w:val="26"/>
              </w:rPr>
            </w:pPr>
          </w:p>
          <w:p w14:paraId="39F1BCD6" w14:textId="020AB3BB" w:rsidR="00E25E27" w:rsidRDefault="00E25E27">
            <w:pPr>
              <w:tabs>
                <w:tab w:val="left" w:pos="1640"/>
              </w:tabs>
              <w:rPr>
                <w:sz w:val="26"/>
                <w:szCs w:val="26"/>
              </w:rPr>
            </w:pPr>
            <w:r>
              <w:rPr>
                <w:sz w:val="26"/>
                <w:szCs w:val="26"/>
              </w:rPr>
              <w:t>Limo Today, Inc.</w:t>
            </w:r>
          </w:p>
          <w:p w14:paraId="09E61F4F" w14:textId="77777777" w:rsidR="00E25E27" w:rsidRDefault="00E25E27">
            <w:pPr>
              <w:tabs>
                <w:tab w:val="left" w:pos="1640"/>
              </w:tabs>
              <w:rPr>
                <w:sz w:val="26"/>
                <w:szCs w:val="26"/>
              </w:rPr>
            </w:pPr>
          </w:p>
        </w:tc>
        <w:tc>
          <w:tcPr>
            <w:tcW w:w="4428" w:type="dxa"/>
            <w:hideMark/>
          </w:tcPr>
          <w:p w14:paraId="5C4BCAB3" w14:textId="090729EF" w:rsidR="00E25E27" w:rsidRDefault="00E25E27">
            <w:pPr>
              <w:ind w:left="-198" w:firstLine="198"/>
              <w:jc w:val="right"/>
              <w:rPr>
                <w:sz w:val="26"/>
                <w:szCs w:val="26"/>
              </w:rPr>
            </w:pPr>
            <w:r>
              <w:rPr>
                <w:sz w:val="26"/>
                <w:szCs w:val="26"/>
              </w:rPr>
              <w:t>A-00124027</w:t>
            </w:r>
          </w:p>
          <w:p w14:paraId="62AC2D49" w14:textId="0713714F" w:rsidR="00E25E27" w:rsidRDefault="00E25E27">
            <w:pPr>
              <w:ind w:left="-198" w:firstLine="198"/>
              <w:jc w:val="right"/>
              <w:rPr>
                <w:sz w:val="26"/>
                <w:szCs w:val="26"/>
              </w:rPr>
            </w:pPr>
          </w:p>
          <w:p w14:paraId="025237D1" w14:textId="38727C52" w:rsidR="00E25E27" w:rsidRDefault="00E25E27">
            <w:pPr>
              <w:jc w:val="right"/>
              <w:rPr>
                <w:sz w:val="26"/>
                <w:szCs w:val="26"/>
              </w:rPr>
            </w:pPr>
          </w:p>
        </w:tc>
      </w:tr>
    </w:tbl>
    <w:p w14:paraId="151EBDFD" w14:textId="77777777" w:rsidR="00D33249" w:rsidRPr="00B34E15" w:rsidRDefault="00D33249" w:rsidP="002E5EFF">
      <w:pPr>
        <w:widowControl/>
        <w:spacing w:line="360" w:lineRule="auto"/>
        <w:rPr>
          <w:b/>
          <w:sz w:val="26"/>
          <w:szCs w:val="26"/>
        </w:rPr>
      </w:pPr>
    </w:p>
    <w:p w14:paraId="29353A6D" w14:textId="002E507D" w:rsidR="00CE01AD" w:rsidRDefault="0038698E" w:rsidP="000D7B91">
      <w:pPr>
        <w:widowControl/>
        <w:spacing w:line="360" w:lineRule="auto"/>
        <w:jc w:val="center"/>
        <w:rPr>
          <w:b/>
          <w:sz w:val="26"/>
          <w:szCs w:val="26"/>
        </w:rPr>
      </w:pPr>
      <w:r w:rsidRPr="00DF4899">
        <w:rPr>
          <w:b/>
          <w:sz w:val="26"/>
          <w:szCs w:val="26"/>
        </w:rPr>
        <w:t>OPINION AND ORDER</w:t>
      </w:r>
    </w:p>
    <w:p w14:paraId="0BD27CA4" w14:textId="77777777" w:rsidR="00344C68" w:rsidRDefault="00344C68" w:rsidP="007C55D4">
      <w:pPr>
        <w:widowControl/>
        <w:spacing w:line="360" w:lineRule="auto"/>
        <w:jc w:val="center"/>
        <w:rPr>
          <w:b/>
          <w:sz w:val="26"/>
          <w:szCs w:val="26"/>
        </w:rPr>
      </w:pPr>
    </w:p>
    <w:p w14:paraId="7A0F3CB7" w14:textId="168D517B" w:rsidR="00CE01AD" w:rsidRDefault="00CE01AD" w:rsidP="007C55D4">
      <w:pPr>
        <w:widowControl/>
        <w:spacing w:line="360" w:lineRule="auto"/>
        <w:rPr>
          <w:b/>
          <w:sz w:val="26"/>
          <w:szCs w:val="26"/>
        </w:rPr>
      </w:pPr>
      <w:r>
        <w:rPr>
          <w:b/>
          <w:sz w:val="26"/>
          <w:szCs w:val="26"/>
        </w:rPr>
        <w:t>BY THE COMMISSION:</w:t>
      </w:r>
    </w:p>
    <w:p w14:paraId="467B9228" w14:textId="77777777" w:rsidR="00275807" w:rsidRPr="00CE01AD" w:rsidRDefault="00275807" w:rsidP="007C55D4">
      <w:pPr>
        <w:widowControl/>
        <w:spacing w:line="360" w:lineRule="auto"/>
        <w:rPr>
          <w:b/>
          <w:sz w:val="26"/>
          <w:szCs w:val="26"/>
        </w:rPr>
      </w:pPr>
    </w:p>
    <w:p w14:paraId="15E328B8" w14:textId="03BCBFB0" w:rsidR="00836D57" w:rsidRDefault="000F1318" w:rsidP="00F17F26">
      <w:pPr>
        <w:widowControl/>
        <w:tabs>
          <w:tab w:val="left" w:pos="-720"/>
        </w:tabs>
        <w:suppressAutoHyphens/>
        <w:spacing w:line="360" w:lineRule="auto"/>
        <w:ind w:firstLine="1440"/>
        <w:rPr>
          <w:sz w:val="26"/>
        </w:rPr>
      </w:pPr>
      <w:r w:rsidRPr="00027664">
        <w:rPr>
          <w:sz w:val="26"/>
        </w:rPr>
        <w:t xml:space="preserve">Before the </w:t>
      </w:r>
      <w:r w:rsidR="005C7928">
        <w:rPr>
          <w:sz w:val="26"/>
        </w:rPr>
        <w:t xml:space="preserve">Pennsylvania Public Utility </w:t>
      </w:r>
      <w:r w:rsidRPr="00027664">
        <w:rPr>
          <w:sz w:val="26"/>
        </w:rPr>
        <w:t xml:space="preserve">Commission </w:t>
      </w:r>
      <w:r w:rsidR="005C7928">
        <w:rPr>
          <w:sz w:val="26"/>
        </w:rPr>
        <w:t xml:space="preserve">(Commission) </w:t>
      </w:r>
      <w:r w:rsidRPr="00027664">
        <w:rPr>
          <w:sz w:val="26"/>
        </w:rPr>
        <w:t>for co</w:t>
      </w:r>
      <w:r w:rsidR="00893951">
        <w:rPr>
          <w:sz w:val="26"/>
        </w:rPr>
        <w:t xml:space="preserve">nsideration and disposition </w:t>
      </w:r>
      <w:bookmarkStart w:id="0" w:name="_Hlk24540744"/>
      <w:r w:rsidR="00154379">
        <w:rPr>
          <w:sz w:val="26"/>
        </w:rPr>
        <w:t>is the Petition for Reinstatement of Certificate of Public Conven</w:t>
      </w:r>
      <w:bookmarkEnd w:id="0"/>
      <w:r w:rsidR="00154379">
        <w:rPr>
          <w:sz w:val="26"/>
        </w:rPr>
        <w:t>ience (Petition) filed on July 8, 2019, by Limo Today, Inc. (</w:t>
      </w:r>
      <w:r w:rsidR="00EB22D5">
        <w:rPr>
          <w:sz w:val="26"/>
        </w:rPr>
        <w:t xml:space="preserve">Limo Today or </w:t>
      </w:r>
      <w:r w:rsidR="00201A00">
        <w:rPr>
          <w:sz w:val="26"/>
        </w:rPr>
        <w:t xml:space="preserve">the </w:t>
      </w:r>
      <w:r w:rsidR="00154379">
        <w:rPr>
          <w:sz w:val="26"/>
        </w:rPr>
        <w:t>Petitioner)</w:t>
      </w:r>
      <w:r w:rsidR="00214562">
        <w:rPr>
          <w:sz w:val="26"/>
        </w:rPr>
        <w:t>, in the above-captioned proceeding</w:t>
      </w:r>
      <w:r w:rsidR="00154379">
        <w:rPr>
          <w:sz w:val="26"/>
        </w:rPr>
        <w:t xml:space="preserve">.  No answers to the Petition have been filed.  For the reasons outlined below, we will grant the Petition.  </w:t>
      </w:r>
    </w:p>
    <w:p w14:paraId="3031A3C1" w14:textId="77777777" w:rsidR="00836D57" w:rsidRDefault="00836D57" w:rsidP="000D7B91">
      <w:pPr>
        <w:widowControl/>
        <w:tabs>
          <w:tab w:val="left" w:pos="-720"/>
        </w:tabs>
        <w:suppressAutoHyphens/>
        <w:spacing w:line="360" w:lineRule="auto"/>
        <w:ind w:firstLine="1440"/>
        <w:rPr>
          <w:sz w:val="26"/>
        </w:rPr>
      </w:pPr>
    </w:p>
    <w:p w14:paraId="08FF2FA4" w14:textId="77777777" w:rsidR="00726A30" w:rsidRDefault="00726A30">
      <w:pPr>
        <w:widowControl/>
        <w:rPr>
          <w:b/>
          <w:sz w:val="26"/>
          <w:szCs w:val="26"/>
        </w:rPr>
      </w:pPr>
      <w:bookmarkStart w:id="1" w:name="_Hlk21505737"/>
      <w:r>
        <w:rPr>
          <w:szCs w:val="26"/>
        </w:rPr>
        <w:br w:type="page"/>
      </w:r>
    </w:p>
    <w:p w14:paraId="634C0CAE" w14:textId="1B182990" w:rsidR="00D10142" w:rsidRPr="00201A00" w:rsidRDefault="00D10142" w:rsidP="00726A30">
      <w:pPr>
        <w:pStyle w:val="Heading1"/>
        <w:keepNext/>
        <w:numPr>
          <w:ilvl w:val="0"/>
          <w:numId w:val="0"/>
        </w:numPr>
        <w:rPr>
          <w:szCs w:val="26"/>
        </w:rPr>
      </w:pPr>
      <w:r w:rsidRPr="00201A00">
        <w:rPr>
          <w:szCs w:val="26"/>
        </w:rPr>
        <w:lastRenderedPageBreak/>
        <w:t>History of Proceeding</w:t>
      </w:r>
    </w:p>
    <w:p w14:paraId="7F584226" w14:textId="77EE9633" w:rsidR="00201A00" w:rsidRPr="00201A00" w:rsidRDefault="00201A00" w:rsidP="00FB3270">
      <w:pPr>
        <w:spacing w:line="360" w:lineRule="auto"/>
        <w:rPr>
          <w:sz w:val="26"/>
          <w:szCs w:val="26"/>
        </w:rPr>
      </w:pPr>
    </w:p>
    <w:p w14:paraId="0A00D6E7" w14:textId="5171FCEC" w:rsidR="00FB3270" w:rsidRDefault="00201A00" w:rsidP="00FB3270">
      <w:pPr>
        <w:spacing w:line="360" w:lineRule="auto"/>
        <w:ind w:firstLine="1440"/>
        <w:rPr>
          <w:sz w:val="26"/>
          <w:szCs w:val="26"/>
        </w:rPr>
      </w:pPr>
      <w:r>
        <w:rPr>
          <w:sz w:val="26"/>
          <w:szCs w:val="26"/>
        </w:rPr>
        <w:t>On September 10, 2008, the Petitioner</w:t>
      </w:r>
      <w:r w:rsidR="00FB3270">
        <w:rPr>
          <w:sz w:val="26"/>
          <w:szCs w:val="26"/>
        </w:rPr>
        <w:t xml:space="preserve"> was issued a Certificate of Public Convenience (CPC)</w:t>
      </w:r>
      <w:r w:rsidR="009F1A65">
        <w:rPr>
          <w:sz w:val="26"/>
          <w:szCs w:val="26"/>
        </w:rPr>
        <w:t xml:space="preserve"> </w:t>
      </w:r>
      <w:r w:rsidR="003E3F85">
        <w:rPr>
          <w:sz w:val="26"/>
          <w:szCs w:val="26"/>
        </w:rPr>
        <w:t>at</w:t>
      </w:r>
      <w:r w:rsidR="009F1A65">
        <w:rPr>
          <w:sz w:val="26"/>
          <w:szCs w:val="26"/>
        </w:rPr>
        <w:t xml:space="preserve"> Docket No. A-00124027</w:t>
      </w:r>
      <w:r w:rsidR="00FB3270">
        <w:rPr>
          <w:sz w:val="26"/>
          <w:szCs w:val="26"/>
        </w:rPr>
        <w:t>, granting it common carrier authority to operate as a limousine provider within the Commonwealth of Pennsylvania.</w:t>
      </w:r>
    </w:p>
    <w:p w14:paraId="39FF56CD" w14:textId="726350A1" w:rsidR="00255D5F" w:rsidRDefault="00255D5F" w:rsidP="00FB3270">
      <w:pPr>
        <w:spacing w:line="360" w:lineRule="auto"/>
        <w:rPr>
          <w:sz w:val="26"/>
          <w:szCs w:val="26"/>
        </w:rPr>
      </w:pPr>
    </w:p>
    <w:p w14:paraId="07938DC4" w14:textId="58E0225B" w:rsidR="00536C41" w:rsidRPr="00723BCB" w:rsidRDefault="00536C41" w:rsidP="00536C41">
      <w:pPr>
        <w:pStyle w:val="p3"/>
        <w:tabs>
          <w:tab w:val="clear" w:pos="204"/>
        </w:tabs>
        <w:spacing w:line="360" w:lineRule="auto"/>
        <w:ind w:firstLine="1440"/>
        <w:rPr>
          <w:sz w:val="26"/>
          <w:szCs w:val="26"/>
        </w:rPr>
      </w:pPr>
      <w:r>
        <w:rPr>
          <w:sz w:val="26"/>
          <w:szCs w:val="26"/>
        </w:rPr>
        <w:t>By way of background, t</w:t>
      </w:r>
      <w:r w:rsidRPr="00B8022C">
        <w:rPr>
          <w:sz w:val="26"/>
          <w:szCs w:val="26"/>
        </w:rPr>
        <w:t>he Public Utility Code</w:t>
      </w:r>
      <w:r>
        <w:rPr>
          <w:sz w:val="26"/>
          <w:szCs w:val="26"/>
        </w:rPr>
        <w:t xml:space="preserve"> (Code)</w:t>
      </w:r>
      <w:r w:rsidRPr="00B8022C">
        <w:rPr>
          <w:sz w:val="26"/>
          <w:szCs w:val="26"/>
        </w:rPr>
        <w:t xml:space="preserve"> requires that by March 31 of each year, every public utility must file a report detailing its gross intrastate operating revenue for the preceding calendar year.  66 Pa. C.S. § 510(b).  This report is essential for the Commission to fund its operations and to properly allocate assessment costs among the regulated utility community.  </w:t>
      </w:r>
      <w:r w:rsidRPr="00B8022C">
        <w:rPr>
          <w:i/>
          <w:sz w:val="26"/>
          <w:szCs w:val="26"/>
        </w:rPr>
        <w:t>Id</w:t>
      </w:r>
      <w:r w:rsidRPr="00B8022C">
        <w:rPr>
          <w:sz w:val="26"/>
          <w:szCs w:val="26"/>
        </w:rPr>
        <w:t xml:space="preserve">.  </w:t>
      </w:r>
      <w:r>
        <w:rPr>
          <w:sz w:val="26"/>
          <w:szCs w:val="26"/>
        </w:rPr>
        <w:t>In a</w:t>
      </w:r>
      <w:r w:rsidRPr="00B8022C">
        <w:rPr>
          <w:sz w:val="26"/>
          <w:szCs w:val="26"/>
        </w:rPr>
        <w:t>ddition, common carriers are required to operate continuously and without unreasonable interruptions of service.  66</w:t>
      </w:r>
      <w:r w:rsidR="001E24D6">
        <w:rPr>
          <w:sz w:val="26"/>
          <w:szCs w:val="26"/>
        </w:rPr>
        <w:t> </w:t>
      </w:r>
      <w:r w:rsidRPr="00B8022C">
        <w:rPr>
          <w:sz w:val="26"/>
          <w:szCs w:val="26"/>
        </w:rPr>
        <w:t>Pa. C.S. § 1501, 52</w:t>
      </w:r>
      <w:r>
        <w:rPr>
          <w:sz w:val="26"/>
          <w:szCs w:val="26"/>
        </w:rPr>
        <w:t> </w:t>
      </w:r>
      <w:r w:rsidRPr="00B8022C">
        <w:rPr>
          <w:sz w:val="26"/>
          <w:szCs w:val="26"/>
        </w:rPr>
        <w:t>Pa. Code §§ 29.61</w:t>
      </w:r>
      <w:r w:rsidRPr="00B8022C">
        <w:rPr>
          <w:sz w:val="26"/>
          <w:szCs w:val="26"/>
        </w:rPr>
        <w:noBreakHyphen/>
        <w:t xml:space="preserve">62.  </w:t>
      </w:r>
      <w:r>
        <w:rPr>
          <w:sz w:val="26"/>
          <w:szCs w:val="26"/>
        </w:rPr>
        <w:t xml:space="preserve">A carrier with no intrastate operating revenues for several years indicates that it is no longer providing jurisdictional public utility service in Pennsylvania and, therefore, a CPC for that entity is no longer “necessary or proper for the service, accommodation, convenience, or safety of the public.”  66 Pa. C.S. § 1103(a).  In addition, </w:t>
      </w:r>
      <w:r w:rsidRPr="00B8022C">
        <w:rPr>
          <w:sz w:val="26"/>
          <w:szCs w:val="26"/>
        </w:rPr>
        <w:t xml:space="preserve">Commission </w:t>
      </w:r>
      <w:r w:rsidR="00740585">
        <w:rPr>
          <w:sz w:val="26"/>
          <w:szCs w:val="26"/>
        </w:rPr>
        <w:t>R</w:t>
      </w:r>
      <w:r w:rsidRPr="00B8022C">
        <w:rPr>
          <w:sz w:val="26"/>
          <w:szCs w:val="26"/>
        </w:rPr>
        <w:t>egulations authorize the cancellation of a common carrier’s CPC for failure to comply with operating and reporting requirements, as well as other provisions of the</w:t>
      </w:r>
      <w:r>
        <w:rPr>
          <w:sz w:val="26"/>
          <w:szCs w:val="26"/>
        </w:rPr>
        <w:t xml:space="preserve"> </w:t>
      </w:r>
      <w:r w:rsidRPr="00B8022C">
        <w:rPr>
          <w:sz w:val="26"/>
          <w:szCs w:val="26"/>
        </w:rPr>
        <w:t>Code.  52 Pa. Code §§ 29.12 (Motor Carriers of Passengers) and 31.12 (Motor Carriers of Property).</w:t>
      </w:r>
    </w:p>
    <w:p w14:paraId="67192BF8" w14:textId="77777777" w:rsidR="00536C41" w:rsidRPr="00201A00" w:rsidRDefault="00536C41" w:rsidP="00FB3270">
      <w:pPr>
        <w:spacing w:line="360" w:lineRule="auto"/>
        <w:rPr>
          <w:sz w:val="26"/>
          <w:szCs w:val="26"/>
        </w:rPr>
      </w:pPr>
    </w:p>
    <w:bookmarkEnd w:id="1"/>
    <w:p w14:paraId="47AA9956" w14:textId="1DD95AC1" w:rsidR="00D42608" w:rsidRDefault="00214562" w:rsidP="00FB3270">
      <w:pPr>
        <w:keepNext/>
        <w:widowControl/>
        <w:tabs>
          <w:tab w:val="left" w:pos="-720"/>
        </w:tabs>
        <w:suppressAutoHyphens/>
        <w:spacing w:line="360" w:lineRule="auto"/>
        <w:ind w:firstLine="1440"/>
        <w:rPr>
          <w:sz w:val="26"/>
          <w:szCs w:val="26"/>
        </w:rPr>
      </w:pPr>
      <w:r w:rsidRPr="00201A00">
        <w:rPr>
          <w:sz w:val="26"/>
          <w:szCs w:val="26"/>
        </w:rPr>
        <w:t>On February 28</w:t>
      </w:r>
      <w:r w:rsidRPr="00255D5F">
        <w:rPr>
          <w:sz w:val="26"/>
          <w:szCs w:val="26"/>
        </w:rPr>
        <w:t>, 2019</w:t>
      </w:r>
      <w:r>
        <w:rPr>
          <w:sz w:val="26"/>
        </w:rPr>
        <w:t>, the Commission adopted and entered a Tentative Order at Docket No. M-2019-3007610 to initiate the process for cancelling C</w:t>
      </w:r>
      <w:r w:rsidR="00FB3270">
        <w:rPr>
          <w:sz w:val="26"/>
        </w:rPr>
        <w:t xml:space="preserve">PCs </w:t>
      </w:r>
      <w:r>
        <w:rPr>
          <w:sz w:val="26"/>
        </w:rPr>
        <w:t>of common carriers that failed to file required annual assessment reports and/or failed to establish that they have operated continuously.</w:t>
      </w:r>
      <w:r w:rsidR="007F03A8" w:rsidRPr="007F03A8">
        <w:rPr>
          <w:i/>
          <w:iCs/>
          <w:sz w:val="26"/>
          <w:szCs w:val="26"/>
        </w:rPr>
        <w:t xml:space="preserve"> </w:t>
      </w:r>
      <w:r w:rsidR="007F03A8">
        <w:rPr>
          <w:i/>
          <w:iCs/>
          <w:sz w:val="26"/>
          <w:szCs w:val="26"/>
        </w:rPr>
        <w:t xml:space="preserve"> </w:t>
      </w:r>
      <w:r w:rsidR="007F03A8" w:rsidRPr="00C06467">
        <w:rPr>
          <w:i/>
          <w:iCs/>
          <w:sz w:val="26"/>
          <w:szCs w:val="26"/>
        </w:rPr>
        <w:t>See</w:t>
      </w:r>
      <w:r w:rsidR="007F03A8">
        <w:rPr>
          <w:i/>
          <w:iCs/>
          <w:sz w:val="26"/>
          <w:szCs w:val="26"/>
        </w:rPr>
        <w:t xml:space="preserve"> Cancellation of Certificates of Public Convenience for Common Carriers; Failure to Operate or Report Any Operating </w:t>
      </w:r>
      <w:r w:rsidR="007F03A8">
        <w:rPr>
          <w:i/>
          <w:iCs/>
          <w:sz w:val="26"/>
          <w:szCs w:val="26"/>
        </w:rPr>
        <w:lastRenderedPageBreak/>
        <w:t>Revenue</w:t>
      </w:r>
      <w:r w:rsidR="007F03A8">
        <w:rPr>
          <w:sz w:val="26"/>
          <w:szCs w:val="26"/>
        </w:rPr>
        <w:t>, Docket No. M-2019-3007610 (Tentative Order entered February 28, 2019) (</w:t>
      </w:r>
      <w:r w:rsidR="007F03A8">
        <w:rPr>
          <w:i/>
          <w:iCs/>
          <w:sz w:val="26"/>
          <w:szCs w:val="26"/>
        </w:rPr>
        <w:t>Tentative</w:t>
      </w:r>
      <w:r w:rsidR="007F03A8" w:rsidRPr="00776AC3">
        <w:rPr>
          <w:i/>
          <w:iCs/>
          <w:sz w:val="26"/>
          <w:szCs w:val="26"/>
        </w:rPr>
        <w:t xml:space="preserve"> Order</w:t>
      </w:r>
      <w:r w:rsidR="007F03A8">
        <w:rPr>
          <w:sz w:val="26"/>
          <w:szCs w:val="26"/>
        </w:rPr>
        <w:t xml:space="preserve">).  </w:t>
      </w:r>
    </w:p>
    <w:p w14:paraId="223F79BF" w14:textId="77777777" w:rsidR="00D42608" w:rsidRDefault="00D42608" w:rsidP="00255D5F">
      <w:pPr>
        <w:keepNext/>
        <w:widowControl/>
        <w:tabs>
          <w:tab w:val="left" w:pos="-720"/>
        </w:tabs>
        <w:suppressAutoHyphens/>
        <w:spacing w:line="360" w:lineRule="auto"/>
        <w:ind w:firstLine="1440"/>
        <w:rPr>
          <w:sz w:val="26"/>
          <w:szCs w:val="26"/>
        </w:rPr>
      </w:pPr>
    </w:p>
    <w:p w14:paraId="6422F3F1" w14:textId="763E0DBF" w:rsidR="00B00BC3" w:rsidRDefault="00214562" w:rsidP="00255D5F">
      <w:pPr>
        <w:keepNext/>
        <w:widowControl/>
        <w:tabs>
          <w:tab w:val="left" w:pos="-720"/>
        </w:tabs>
        <w:suppressAutoHyphens/>
        <w:spacing w:line="360" w:lineRule="auto"/>
        <w:ind w:firstLine="1440"/>
        <w:rPr>
          <w:sz w:val="26"/>
        </w:rPr>
      </w:pPr>
      <w:r>
        <w:rPr>
          <w:sz w:val="26"/>
        </w:rPr>
        <w:t xml:space="preserve">The </w:t>
      </w:r>
      <w:r w:rsidRPr="007F03A8">
        <w:rPr>
          <w:i/>
          <w:iCs/>
          <w:sz w:val="26"/>
        </w:rPr>
        <w:t>Tentative Order</w:t>
      </w:r>
      <w:r>
        <w:rPr>
          <w:sz w:val="26"/>
        </w:rPr>
        <w:t xml:space="preserve"> was mailed to</w:t>
      </w:r>
      <w:r w:rsidR="00D42608">
        <w:rPr>
          <w:sz w:val="26"/>
        </w:rPr>
        <w:t xml:space="preserve"> the Petitioner on</w:t>
      </w:r>
      <w:r>
        <w:rPr>
          <w:sz w:val="26"/>
        </w:rPr>
        <w:t xml:space="preserve"> February 28, 2019 and was published in the </w:t>
      </w:r>
      <w:r w:rsidRPr="00214562">
        <w:rPr>
          <w:i/>
          <w:iCs/>
          <w:sz w:val="26"/>
        </w:rPr>
        <w:t>Pennsylvania Bulletin</w:t>
      </w:r>
      <w:r>
        <w:rPr>
          <w:sz w:val="26"/>
        </w:rPr>
        <w:t xml:space="preserve"> on March 16, 2019</w:t>
      </w:r>
      <w:r w:rsidR="00776AC3">
        <w:rPr>
          <w:sz w:val="26"/>
        </w:rPr>
        <w:t xml:space="preserve"> at 49 </w:t>
      </w:r>
      <w:r w:rsidR="00776AC3" w:rsidRPr="00776AC3">
        <w:rPr>
          <w:i/>
          <w:iCs/>
          <w:sz w:val="26"/>
        </w:rPr>
        <w:t>Pa. B</w:t>
      </w:r>
      <w:r w:rsidR="00776AC3">
        <w:rPr>
          <w:sz w:val="26"/>
        </w:rPr>
        <w:t>. 1253</w:t>
      </w:r>
      <w:r>
        <w:rPr>
          <w:sz w:val="26"/>
        </w:rPr>
        <w:t xml:space="preserve">, providing </w:t>
      </w:r>
      <w:r w:rsidR="00D42608">
        <w:rPr>
          <w:sz w:val="26"/>
        </w:rPr>
        <w:t>Limo Today</w:t>
      </w:r>
      <w:r>
        <w:rPr>
          <w:sz w:val="26"/>
        </w:rPr>
        <w:t xml:space="preserve"> with twenty days from the date of publication to challenge the cancellation of </w:t>
      </w:r>
      <w:r w:rsidR="00D42608">
        <w:rPr>
          <w:sz w:val="26"/>
        </w:rPr>
        <w:t>its</w:t>
      </w:r>
      <w:r>
        <w:rPr>
          <w:sz w:val="26"/>
        </w:rPr>
        <w:t xml:space="preserve"> CPC, file a conforming Assessment Report, or, alternatively, request cancellation of </w:t>
      </w:r>
      <w:r w:rsidR="00D42608">
        <w:rPr>
          <w:sz w:val="26"/>
        </w:rPr>
        <w:t>its</w:t>
      </w:r>
      <w:r>
        <w:rPr>
          <w:sz w:val="26"/>
        </w:rPr>
        <w:t xml:space="preserve"> CPC.</w:t>
      </w:r>
      <w:r w:rsidR="007F03A8">
        <w:rPr>
          <w:rStyle w:val="FootnoteReference"/>
          <w:sz w:val="26"/>
        </w:rPr>
        <w:footnoteReference w:id="2"/>
      </w:r>
      <w:r w:rsidR="00A35015">
        <w:rPr>
          <w:sz w:val="26"/>
        </w:rPr>
        <w:t xml:space="preserve">  Limo Today was named in the </w:t>
      </w:r>
      <w:r w:rsidR="00A35015" w:rsidRPr="00092D09">
        <w:rPr>
          <w:i/>
          <w:iCs/>
          <w:sz w:val="26"/>
        </w:rPr>
        <w:t>Tentative Order</w:t>
      </w:r>
      <w:r w:rsidR="00A35015">
        <w:rPr>
          <w:sz w:val="26"/>
        </w:rPr>
        <w:t xml:space="preserve"> as being in non-compliance with the reporting requirements of 66 Pa. C.S. § 510 (b) or with the operational requirements of 66 Pa. C.S. § 1501 and 52 Pa. Code §§ 29.61-62.</w:t>
      </w:r>
    </w:p>
    <w:p w14:paraId="07A4963C" w14:textId="77777777" w:rsidR="00776AC3" w:rsidRDefault="00776AC3" w:rsidP="000D7B91">
      <w:pPr>
        <w:widowControl/>
        <w:tabs>
          <w:tab w:val="left" w:pos="-720"/>
        </w:tabs>
        <w:suppressAutoHyphens/>
        <w:spacing w:line="360" w:lineRule="auto"/>
        <w:ind w:firstLine="1440"/>
        <w:rPr>
          <w:sz w:val="26"/>
        </w:rPr>
      </w:pPr>
    </w:p>
    <w:p w14:paraId="6640C500" w14:textId="7F3D0C7D" w:rsidR="00DA07C5" w:rsidRDefault="00554362" w:rsidP="000D7B91">
      <w:pPr>
        <w:widowControl/>
        <w:tabs>
          <w:tab w:val="left" w:pos="-720"/>
        </w:tabs>
        <w:suppressAutoHyphens/>
        <w:spacing w:line="360" w:lineRule="auto"/>
        <w:ind w:firstLine="1440"/>
        <w:rPr>
          <w:sz w:val="26"/>
        </w:rPr>
      </w:pPr>
      <w:r>
        <w:rPr>
          <w:sz w:val="26"/>
        </w:rPr>
        <w:t xml:space="preserve">As a result of failing to comply with the Commission’s </w:t>
      </w:r>
      <w:r w:rsidRPr="00DD353F">
        <w:rPr>
          <w:i/>
          <w:iCs/>
          <w:sz w:val="26"/>
        </w:rPr>
        <w:t>Tentative Order</w:t>
      </w:r>
      <w:r>
        <w:rPr>
          <w:sz w:val="26"/>
        </w:rPr>
        <w:t xml:space="preserve"> within the time prescribed therein, the Petitioner was named in the Commission’s Final Order adopted and entered on June 13, 2019, cancelling the Petitioner’s CPC.  </w:t>
      </w:r>
      <w:r w:rsidR="00C06467" w:rsidRPr="00C06467">
        <w:rPr>
          <w:i/>
          <w:iCs/>
          <w:sz w:val="26"/>
          <w:szCs w:val="26"/>
        </w:rPr>
        <w:t>See</w:t>
      </w:r>
      <w:r w:rsidR="00C06467">
        <w:rPr>
          <w:i/>
          <w:iCs/>
          <w:sz w:val="26"/>
          <w:szCs w:val="26"/>
        </w:rPr>
        <w:t xml:space="preserve"> Cancellation of Certificates of Public Convenience for Common Carriers; Failure to Operate or Report Any Operating Revenue</w:t>
      </w:r>
      <w:r w:rsidR="00C06467">
        <w:rPr>
          <w:sz w:val="26"/>
          <w:szCs w:val="26"/>
        </w:rPr>
        <w:t>, Docket No. M-2019-3007610 (</w:t>
      </w:r>
      <w:r w:rsidR="007F03A8">
        <w:rPr>
          <w:sz w:val="26"/>
          <w:szCs w:val="26"/>
        </w:rPr>
        <w:t xml:space="preserve">Final </w:t>
      </w:r>
      <w:r w:rsidR="00C06467">
        <w:rPr>
          <w:sz w:val="26"/>
          <w:szCs w:val="26"/>
        </w:rPr>
        <w:t>Order entered June 13, 2019)</w:t>
      </w:r>
      <w:r w:rsidR="00776AC3">
        <w:rPr>
          <w:sz w:val="26"/>
          <w:szCs w:val="26"/>
        </w:rPr>
        <w:t xml:space="preserve"> (</w:t>
      </w:r>
      <w:r w:rsidR="00776AC3" w:rsidRPr="00776AC3">
        <w:rPr>
          <w:i/>
          <w:iCs/>
          <w:sz w:val="26"/>
          <w:szCs w:val="26"/>
        </w:rPr>
        <w:t>Final Order</w:t>
      </w:r>
      <w:r w:rsidR="00776AC3">
        <w:rPr>
          <w:sz w:val="26"/>
          <w:szCs w:val="26"/>
        </w:rPr>
        <w:t>)</w:t>
      </w:r>
      <w:r w:rsidR="00C06467">
        <w:rPr>
          <w:sz w:val="26"/>
          <w:szCs w:val="26"/>
        </w:rPr>
        <w:t xml:space="preserve">.  </w:t>
      </w:r>
    </w:p>
    <w:p w14:paraId="3A3FFCC0" w14:textId="43D012B7" w:rsidR="00554362" w:rsidRDefault="00554362" w:rsidP="000D7B91">
      <w:pPr>
        <w:widowControl/>
        <w:tabs>
          <w:tab w:val="left" w:pos="-720"/>
        </w:tabs>
        <w:suppressAutoHyphens/>
        <w:spacing w:line="360" w:lineRule="auto"/>
        <w:ind w:firstLine="1440"/>
        <w:rPr>
          <w:sz w:val="26"/>
        </w:rPr>
      </w:pPr>
    </w:p>
    <w:p w14:paraId="206ABC77" w14:textId="61A54782" w:rsidR="00554362" w:rsidRDefault="00F11FDB" w:rsidP="000D7B91">
      <w:pPr>
        <w:widowControl/>
        <w:tabs>
          <w:tab w:val="left" w:pos="-720"/>
        </w:tabs>
        <w:suppressAutoHyphens/>
        <w:spacing w:line="360" w:lineRule="auto"/>
        <w:ind w:firstLine="1440"/>
        <w:rPr>
          <w:sz w:val="26"/>
        </w:rPr>
      </w:pPr>
      <w:r>
        <w:rPr>
          <w:sz w:val="26"/>
        </w:rPr>
        <w:t>On July 8, 2019, the Petitioner filed the instant Petition requesting reinstatement</w:t>
      </w:r>
      <w:r w:rsidR="00740585">
        <w:rPr>
          <w:sz w:val="26"/>
        </w:rPr>
        <w:t xml:space="preserve"> of its CPC</w:t>
      </w:r>
      <w:r>
        <w:rPr>
          <w:sz w:val="26"/>
        </w:rPr>
        <w:t xml:space="preserve">.  As noted above, an </w:t>
      </w:r>
      <w:r w:rsidR="00772F4F">
        <w:rPr>
          <w:sz w:val="26"/>
        </w:rPr>
        <w:t>a</w:t>
      </w:r>
      <w:r>
        <w:rPr>
          <w:sz w:val="26"/>
        </w:rPr>
        <w:t>nswer to the Petition has not been filed.</w:t>
      </w:r>
    </w:p>
    <w:p w14:paraId="05239602" w14:textId="413E8BFD" w:rsidR="00256A60" w:rsidRDefault="00256A60" w:rsidP="000D7B91">
      <w:pPr>
        <w:widowControl/>
        <w:tabs>
          <w:tab w:val="left" w:pos="-720"/>
        </w:tabs>
        <w:suppressAutoHyphens/>
        <w:spacing w:line="360" w:lineRule="auto"/>
        <w:ind w:firstLine="1440"/>
        <w:rPr>
          <w:sz w:val="26"/>
        </w:rPr>
      </w:pPr>
    </w:p>
    <w:p w14:paraId="11888E7A" w14:textId="60972CDA" w:rsidR="00A83FE5" w:rsidRDefault="00A609BD" w:rsidP="000D7B91">
      <w:pPr>
        <w:widowControl/>
        <w:tabs>
          <w:tab w:val="left" w:pos="-720"/>
        </w:tabs>
        <w:suppressAutoHyphens/>
        <w:spacing w:line="360" w:lineRule="auto"/>
        <w:ind w:firstLine="1440"/>
        <w:rPr>
          <w:sz w:val="26"/>
        </w:rPr>
      </w:pPr>
      <w:r>
        <w:rPr>
          <w:sz w:val="26"/>
        </w:rPr>
        <w:t xml:space="preserve">By Secretarial Letter </w:t>
      </w:r>
      <w:r w:rsidR="00136A51">
        <w:rPr>
          <w:sz w:val="26"/>
        </w:rPr>
        <w:t>issued</w:t>
      </w:r>
      <w:r>
        <w:rPr>
          <w:sz w:val="26"/>
        </w:rPr>
        <w:t xml:space="preserve"> July 18, 2019</w:t>
      </w:r>
      <w:r w:rsidR="00136A51">
        <w:rPr>
          <w:sz w:val="26"/>
        </w:rPr>
        <w:t xml:space="preserve"> (</w:t>
      </w:r>
      <w:r w:rsidR="00136A51" w:rsidRPr="00136A51">
        <w:rPr>
          <w:i/>
          <w:iCs/>
          <w:sz w:val="26"/>
        </w:rPr>
        <w:t>July 2019 Secretarial Letter</w:t>
      </w:r>
      <w:r w:rsidR="00136A51">
        <w:rPr>
          <w:sz w:val="26"/>
        </w:rPr>
        <w:t>)</w:t>
      </w:r>
      <w:r>
        <w:rPr>
          <w:sz w:val="26"/>
        </w:rPr>
        <w:t>, the Commission informed the Petitioner that</w:t>
      </w:r>
      <w:r w:rsidR="00BE6F1B">
        <w:rPr>
          <w:sz w:val="26"/>
        </w:rPr>
        <w:t xml:space="preserve"> not only has it failed </w:t>
      </w:r>
      <w:r>
        <w:rPr>
          <w:sz w:val="26"/>
        </w:rPr>
        <w:t xml:space="preserve">to respond to the </w:t>
      </w:r>
      <w:r>
        <w:rPr>
          <w:sz w:val="26"/>
        </w:rPr>
        <w:lastRenderedPageBreak/>
        <w:t xml:space="preserve">Commission’s </w:t>
      </w:r>
      <w:r w:rsidRPr="00A609BD">
        <w:rPr>
          <w:i/>
          <w:iCs/>
          <w:sz w:val="26"/>
        </w:rPr>
        <w:t>Tentative Order</w:t>
      </w:r>
      <w:r>
        <w:rPr>
          <w:sz w:val="26"/>
        </w:rPr>
        <w:t>, but has also failed to file assessment reports for the years 2014</w:t>
      </w:r>
      <w:r w:rsidR="00B71BBE">
        <w:rPr>
          <w:sz w:val="26"/>
        </w:rPr>
        <w:t xml:space="preserve"> through </w:t>
      </w:r>
      <w:r>
        <w:rPr>
          <w:sz w:val="26"/>
        </w:rPr>
        <w:t>2018.</w:t>
      </w:r>
      <w:r w:rsidR="0055631D">
        <w:rPr>
          <w:sz w:val="26"/>
        </w:rPr>
        <w:t xml:space="preserve">  Accordingly, </w:t>
      </w:r>
      <w:r w:rsidR="00C1695E">
        <w:rPr>
          <w:sz w:val="26"/>
        </w:rPr>
        <w:t xml:space="preserve">the Commission noted that the Petitioner’s CPC will remain cancelled, and before any further action is considered </w:t>
      </w:r>
      <w:r w:rsidR="000E1FFA">
        <w:rPr>
          <w:sz w:val="26"/>
        </w:rPr>
        <w:t>regarding the</w:t>
      </w:r>
      <w:r w:rsidR="00C1695E">
        <w:rPr>
          <w:sz w:val="26"/>
        </w:rPr>
        <w:t xml:space="preserve"> Petition, Limo Today must provide the following</w:t>
      </w:r>
      <w:r w:rsidR="005B24E5">
        <w:rPr>
          <w:sz w:val="26"/>
        </w:rPr>
        <w:t xml:space="preserve"> for</w:t>
      </w:r>
      <w:r w:rsidR="00CA302E">
        <w:rPr>
          <w:sz w:val="26"/>
        </w:rPr>
        <w:t xml:space="preserve"> Commission</w:t>
      </w:r>
      <w:r w:rsidR="005B24E5">
        <w:rPr>
          <w:sz w:val="26"/>
        </w:rPr>
        <w:t xml:space="preserve"> review</w:t>
      </w:r>
      <w:r w:rsidR="00C1695E">
        <w:rPr>
          <w:sz w:val="26"/>
        </w:rPr>
        <w:t>:</w:t>
      </w:r>
    </w:p>
    <w:p w14:paraId="20AA49C6" w14:textId="3FDCFF15" w:rsidR="00C1695E" w:rsidRDefault="00C1695E" w:rsidP="001E24D6">
      <w:pPr>
        <w:widowControl/>
        <w:tabs>
          <w:tab w:val="left" w:pos="-720"/>
        </w:tabs>
        <w:suppressAutoHyphens/>
        <w:ind w:firstLine="1440"/>
        <w:rPr>
          <w:sz w:val="26"/>
        </w:rPr>
      </w:pPr>
    </w:p>
    <w:p w14:paraId="43825A06" w14:textId="0BD6C3FE" w:rsidR="00B71BBE" w:rsidRDefault="00B71BBE" w:rsidP="00726A30">
      <w:pPr>
        <w:pStyle w:val="ListParagraph"/>
        <w:widowControl/>
        <w:numPr>
          <w:ilvl w:val="0"/>
          <w:numId w:val="8"/>
        </w:numPr>
        <w:ind w:right="1440" w:hanging="810"/>
        <w:rPr>
          <w:sz w:val="26"/>
          <w:szCs w:val="26"/>
        </w:rPr>
      </w:pPr>
      <w:r>
        <w:rPr>
          <w:sz w:val="26"/>
          <w:szCs w:val="26"/>
        </w:rPr>
        <w:t>Assessment Reports for the years 2014, 2015, 2016, 2017, and 2018;</w:t>
      </w:r>
      <w:r w:rsidR="000857A6">
        <w:rPr>
          <w:rStyle w:val="FootnoteReference"/>
          <w:sz w:val="26"/>
          <w:szCs w:val="26"/>
        </w:rPr>
        <w:footnoteReference w:id="3"/>
      </w:r>
    </w:p>
    <w:p w14:paraId="7AC472B1" w14:textId="77777777" w:rsidR="00B71BBE" w:rsidRDefault="00B71BBE" w:rsidP="00726A30">
      <w:pPr>
        <w:pStyle w:val="ListParagraph"/>
        <w:ind w:left="2160" w:right="1440" w:hanging="810"/>
        <w:rPr>
          <w:sz w:val="26"/>
          <w:szCs w:val="26"/>
        </w:rPr>
      </w:pPr>
    </w:p>
    <w:p w14:paraId="5D70DA53" w14:textId="40656A0F" w:rsidR="00B71BBE" w:rsidRDefault="00B71BBE" w:rsidP="00726A30">
      <w:pPr>
        <w:pStyle w:val="ListParagraph"/>
        <w:widowControl/>
        <w:numPr>
          <w:ilvl w:val="0"/>
          <w:numId w:val="8"/>
        </w:numPr>
        <w:ind w:right="1440" w:hanging="810"/>
        <w:rPr>
          <w:sz w:val="26"/>
          <w:szCs w:val="26"/>
        </w:rPr>
      </w:pPr>
      <w:r>
        <w:rPr>
          <w:sz w:val="26"/>
          <w:szCs w:val="26"/>
        </w:rPr>
        <w:t>A detailed explanation of the reasons for the carrier’s failure to comply with the Commission’s Regulations requiring these filings; and</w:t>
      </w:r>
    </w:p>
    <w:p w14:paraId="4ED01B0F" w14:textId="77777777" w:rsidR="00B71BBE" w:rsidRPr="00B71BBE" w:rsidRDefault="00B71BBE" w:rsidP="00726A30">
      <w:pPr>
        <w:pStyle w:val="ListParagraph"/>
        <w:ind w:left="2160" w:right="1440" w:hanging="810"/>
        <w:rPr>
          <w:sz w:val="26"/>
          <w:szCs w:val="26"/>
        </w:rPr>
      </w:pPr>
    </w:p>
    <w:p w14:paraId="18B765FB" w14:textId="5F13B49E" w:rsidR="00B71BBE" w:rsidRDefault="00B71BBE" w:rsidP="00726A30">
      <w:pPr>
        <w:pStyle w:val="ListParagraph"/>
        <w:widowControl/>
        <w:numPr>
          <w:ilvl w:val="0"/>
          <w:numId w:val="8"/>
        </w:numPr>
        <w:ind w:right="1440" w:hanging="810"/>
        <w:rPr>
          <w:sz w:val="26"/>
          <w:szCs w:val="26"/>
        </w:rPr>
      </w:pPr>
      <w:r>
        <w:rPr>
          <w:sz w:val="26"/>
          <w:szCs w:val="26"/>
        </w:rPr>
        <w:t>A detailed explanation of what is being done to prevent future violations.</w:t>
      </w:r>
    </w:p>
    <w:p w14:paraId="1C328D6A" w14:textId="77777777" w:rsidR="00C1695E" w:rsidRDefault="00C1695E" w:rsidP="000D7B91">
      <w:pPr>
        <w:widowControl/>
        <w:tabs>
          <w:tab w:val="left" w:pos="-720"/>
        </w:tabs>
        <w:suppressAutoHyphens/>
        <w:spacing w:line="360" w:lineRule="auto"/>
        <w:ind w:firstLine="1440"/>
        <w:rPr>
          <w:sz w:val="26"/>
        </w:rPr>
      </w:pPr>
    </w:p>
    <w:p w14:paraId="7DB48B35" w14:textId="5E8E6198" w:rsidR="005B24E5" w:rsidRDefault="005B24E5" w:rsidP="00AE1260">
      <w:pPr>
        <w:widowControl/>
        <w:tabs>
          <w:tab w:val="left" w:pos="-720"/>
        </w:tabs>
        <w:suppressAutoHyphens/>
        <w:spacing w:line="360" w:lineRule="auto"/>
        <w:rPr>
          <w:sz w:val="26"/>
          <w:szCs w:val="26"/>
        </w:rPr>
      </w:pPr>
      <w:r>
        <w:rPr>
          <w:sz w:val="26"/>
          <w:szCs w:val="26"/>
        </w:rPr>
        <w:t xml:space="preserve">The </w:t>
      </w:r>
      <w:r w:rsidRPr="00E84200">
        <w:rPr>
          <w:i/>
          <w:iCs/>
          <w:sz w:val="26"/>
          <w:szCs w:val="26"/>
        </w:rPr>
        <w:t>July 2019 Secretarial Letter</w:t>
      </w:r>
      <w:r>
        <w:rPr>
          <w:sz w:val="26"/>
          <w:szCs w:val="26"/>
        </w:rPr>
        <w:t xml:space="preserve"> </w:t>
      </w:r>
      <w:r w:rsidR="00E84200">
        <w:rPr>
          <w:sz w:val="26"/>
          <w:szCs w:val="26"/>
        </w:rPr>
        <w:t xml:space="preserve">further </w:t>
      </w:r>
      <w:r>
        <w:rPr>
          <w:sz w:val="26"/>
          <w:szCs w:val="26"/>
        </w:rPr>
        <w:t>advised the Petitioner that fail</w:t>
      </w:r>
      <w:r w:rsidR="00740585">
        <w:rPr>
          <w:sz w:val="26"/>
          <w:szCs w:val="26"/>
        </w:rPr>
        <w:t>ure</w:t>
      </w:r>
      <w:r>
        <w:rPr>
          <w:sz w:val="26"/>
          <w:szCs w:val="26"/>
        </w:rPr>
        <w:t xml:space="preserve"> to comply with the above requirements within twenty days of the date of the letter would result in final denial of the Petition.  </w:t>
      </w:r>
    </w:p>
    <w:p w14:paraId="07B01BFF" w14:textId="77777777" w:rsidR="00B40874" w:rsidRDefault="00B40874" w:rsidP="00AE1260">
      <w:pPr>
        <w:widowControl/>
        <w:tabs>
          <w:tab w:val="left" w:pos="-720"/>
        </w:tabs>
        <w:suppressAutoHyphens/>
        <w:spacing w:line="360" w:lineRule="auto"/>
        <w:rPr>
          <w:sz w:val="26"/>
          <w:szCs w:val="26"/>
        </w:rPr>
      </w:pPr>
    </w:p>
    <w:p w14:paraId="4A425BEE" w14:textId="055D0866" w:rsidR="00164D02" w:rsidRDefault="00164D02" w:rsidP="00164D02">
      <w:pPr>
        <w:widowControl/>
        <w:tabs>
          <w:tab w:val="left" w:pos="-720"/>
        </w:tabs>
        <w:suppressAutoHyphens/>
        <w:spacing w:line="360" w:lineRule="auto"/>
        <w:ind w:firstLine="1440"/>
        <w:rPr>
          <w:sz w:val="26"/>
          <w:szCs w:val="26"/>
        </w:rPr>
      </w:pPr>
      <w:r>
        <w:rPr>
          <w:sz w:val="26"/>
          <w:szCs w:val="26"/>
        </w:rPr>
        <w:t>Commission records indicate that the Petitioner</w:t>
      </w:r>
      <w:r w:rsidR="00BE4A68">
        <w:rPr>
          <w:sz w:val="26"/>
          <w:szCs w:val="26"/>
        </w:rPr>
        <w:t xml:space="preserve"> filed the requested Assessment Reports for the years 2014 through 2018 within the time prescribed by the </w:t>
      </w:r>
      <w:r w:rsidR="00BE4A68" w:rsidRPr="00BE4A68">
        <w:rPr>
          <w:i/>
          <w:iCs/>
          <w:sz w:val="26"/>
          <w:szCs w:val="26"/>
        </w:rPr>
        <w:t>July 2019 Secretarial Letter</w:t>
      </w:r>
      <w:r w:rsidR="00BE4A68">
        <w:rPr>
          <w:sz w:val="26"/>
          <w:szCs w:val="26"/>
        </w:rPr>
        <w:t xml:space="preserve">.  </w:t>
      </w:r>
    </w:p>
    <w:p w14:paraId="58647810" w14:textId="215ED781" w:rsidR="00BE4A68" w:rsidRDefault="00BE4A68" w:rsidP="00164D02">
      <w:pPr>
        <w:widowControl/>
        <w:tabs>
          <w:tab w:val="left" w:pos="-720"/>
        </w:tabs>
        <w:suppressAutoHyphens/>
        <w:spacing w:line="360" w:lineRule="auto"/>
        <w:ind w:firstLine="1440"/>
        <w:rPr>
          <w:sz w:val="26"/>
          <w:szCs w:val="26"/>
        </w:rPr>
      </w:pPr>
    </w:p>
    <w:p w14:paraId="4E7E3399" w14:textId="4AAE0D06" w:rsidR="00BE4A68" w:rsidRDefault="00390614" w:rsidP="00390614">
      <w:pPr>
        <w:widowControl/>
        <w:tabs>
          <w:tab w:val="left" w:pos="-720"/>
        </w:tabs>
        <w:suppressAutoHyphens/>
        <w:spacing w:line="360" w:lineRule="auto"/>
        <w:ind w:firstLine="1440"/>
        <w:rPr>
          <w:sz w:val="26"/>
          <w:szCs w:val="26"/>
        </w:rPr>
      </w:pPr>
      <w:r>
        <w:rPr>
          <w:sz w:val="26"/>
          <w:szCs w:val="26"/>
        </w:rPr>
        <w:t xml:space="preserve">Commission records further indicate that, as of February 2020, the Petitioner’s </w:t>
      </w:r>
      <w:r w:rsidR="00C567C8">
        <w:rPr>
          <w:sz w:val="26"/>
          <w:szCs w:val="26"/>
        </w:rPr>
        <w:t xml:space="preserve">outstanding assessment balance for the years 2014 through 2018 has been paid in full.  </w:t>
      </w:r>
    </w:p>
    <w:p w14:paraId="0225522F" w14:textId="77777777" w:rsidR="00164D02" w:rsidRDefault="00164D02" w:rsidP="00EF57CA">
      <w:pPr>
        <w:pStyle w:val="Heading1"/>
        <w:numPr>
          <w:ilvl w:val="0"/>
          <w:numId w:val="0"/>
        </w:numPr>
        <w:jc w:val="left"/>
      </w:pPr>
      <w:bookmarkStart w:id="2" w:name="_Hlk39580059"/>
    </w:p>
    <w:p w14:paraId="6C34C186" w14:textId="2351548C" w:rsidR="00736196" w:rsidRPr="00625B2B" w:rsidRDefault="00736196" w:rsidP="00B40874">
      <w:pPr>
        <w:pStyle w:val="Heading1"/>
        <w:keepNext/>
        <w:keepLines/>
        <w:numPr>
          <w:ilvl w:val="0"/>
          <w:numId w:val="0"/>
        </w:numPr>
        <w:ind w:left="720" w:hanging="720"/>
      </w:pPr>
      <w:r w:rsidRPr="00625B2B">
        <w:lastRenderedPageBreak/>
        <w:t>Discussion</w:t>
      </w:r>
    </w:p>
    <w:bookmarkEnd w:id="2"/>
    <w:p w14:paraId="486C3BFE" w14:textId="0E45DD52" w:rsidR="00315EE2" w:rsidRDefault="00315EE2" w:rsidP="00B40874">
      <w:pPr>
        <w:keepNext/>
        <w:keepLines/>
        <w:widowControl/>
        <w:spacing w:line="360" w:lineRule="auto"/>
        <w:rPr>
          <w:sz w:val="26"/>
          <w:szCs w:val="26"/>
        </w:rPr>
      </w:pPr>
    </w:p>
    <w:p w14:paraId="4FD1D5D1" w14:textId="5363B825" w:rsidR="008227DA" w:rsidRPr="008227DA" w:rsidRDefault="008227DA" w:rsidP="00B40874">
      <w:pPr>
        <w:keepNext/>
        <w:keepLines/>
        <w:widowControl/>
        <w:spacing w:line="360" w:lineRule="auto"/>
        <w:ind w:firstLine="1440"/>
        <w:rPr>
          <w:sz w:val="26"/>
          <w:szCs w:val="24"/>
        </w:rPr>
      </w:pPr>
      <w:r w:rsidRPr="008227DA">
        <w:rPr>
          <w:sz w:val="26"/>
          <w:szCs w:val="24"/>
        </w:rPr>
        <w:t xml:space="preserve">It is well settled that decisions such as whether to grant a </w:t>
      </w:r>
      <w:r w:rsidR="00B05B1D">
        <w:rPr>
          <w:sz w:val="26"/>
          <w:szCs w:val="24"/>
        </w:rPr>
        <w:t>p</w:t>
      </w:r>
      <w:r w:rsidRPr="008227DA">
        <w:rPr>
          <w:sz w:val="26"/>
          <w:szCs w:val="24"/>
        </w:rPr>
        <w:t xml:space="preserve">etition for </w:t>
      </w:r>
      <w:r w:rsidR="00B05B1D">
        <w:rPr>
          <w:sz w:val="26"/>
          <w:szCs w:val="24"/>
        </w:rPr>
        <w:t>r</w:t>
      </w:r>
      <w:r w:rsidRPr="008227DA">
        <w:rPr>
          <w:sz w:val="26"/>
          <w:szCs w:val="24"/>
        </w:rPr>
        <w:t xml:space="preserve">einstatement are left to the Commission’s discretion and will be reversed only if that discretion is abused.  </w:t>
      </w:r>
      <w:r w:rsidRPr="008227DA">
        <w:rPr>
          <w:i/>
          <w:sz w:val="26"/>
          <w:szCs w:val="24"/>
        </w:rPr>
        <w:t>Hoskins Taxi Service, Inc. v. Pa. PUC</w:t>
      </w:r>
      <w:r w:rsidRPr="008227DA">
        <w:rPr>
          <w:sz w:val="26"/>
          <w:szCs w:val="24"/>
        </w:rPr>
        <w:t xml:space="preserve">, 486 A.2d 1030 (Pa. Cmwlth. 1985).  In ruling upon a petition for reinstatement, it is incumbent upon this Commission to examine all relevant factors in order to reach an equitable result.  </w:t>
      </w:r>
      <w:r w:rsidRPr="008227DA">
        <w:rPr>
          <w:i/>
          <w:sz w:val="26"/>
          <w:szCs w:val="24"/>
        </w:rPr>
        <w:t>Re</w:t>
      </w:r>
      <w:r w:rsidRPr="008227DA">
        <w:rPr>
          <w:sz w:val="26"/>
          <w:szCs w:val="24"/>
        </w:rPr>
        <w:t xml:space="preserve"> </w:t>
      </w:r>
      <w:r w:rsidRPr="008227DA">
        <w:rPr>
          <w:i/>
          <w:sz w:val="26"/>
          <w:szCs w:val="24"/>
        </w:rPr>
        <w:t>Medical Transportation, Inc.</w:t>
      </w:r>
      <w:r w:rsidRPr="008227DA">
        <w:rPr>
          <w:sz w:val="26"/>
          <w:szCs w:val="24"/>
        </w:rPr>
        <w:t>, 57 Pa. P.U.C. 79 (1983).</w:t>
      </w:r>
    </w:p>
    <w:p w14:paraId="34536662" w14:textId="77777777" w:rsidR="00A1196D" w:rsidRDefault="00A1196D" w:rsidP="008227DA">
      <w:pPr>
        <w:widowControl/>
        <w:spacing w:line="360" w:lineRule="auto"/>
        <w:ind w:firstLine="1440"/>
        <w:rPr>
          <w:sz w:val="26"/>
          <w:szCs w:val="26"/>
        </w:rPr>
      </w:pPr>
    </w:p>
    <w:p w14:paraId="62EBA81F" w14:textId="13C44B25" w:rsidR="008227DA" w:rsidRDefault="008227DA" w:rsidP="008227DA">
      <w:pPr>
        <w:spacing w:line="360" w:lineRule="auto"/>
        <w:ind w:firstLine="1440"/>
        <w:rPr>
          <w:sz w:val="26"/>
        </w:rPr>
      </w:pPr>
      <w:r w:rsidRPr="00F61659">
        <w:rPr>
          <w:sz w:val="26"/>
        </w:rPr>
        <w:t xml:space="preserve">The Commission has identified five factors that are particularly relevant to the determination of a petition to reinstate: </w:t>
      </w:r>
      <w:r w:rsidR="00245704">
        <w:rPr>
          <w:sz w:val="26"/>
        </w:rPr>
        <w:t xml:space="preserve"> </w:t>
      </w:r>
      <w:r w:rsidRPr="00F61659">
        <w:rPr>
          <w:sz w:val="26"/>
        </w:rPr>
        <w:t>(1) the amount of time that elapsed b</w:t>
      </w:r>
      <w:r>
        <w:rPr>
          <w:sz w:val="26"/>
        </w:rPr>
        <w:t>etween the cancellation of the certificate of public c</w:t>
      </w:r>
      <w:r w:rsidRPr="00F61659">
        <w:rPr>
          <w:sz w:val="26"/>
        </w:rPr>
        <w:t xml:space="preserve">onvenience and the filing of the petition to reinstate; (2) whether the petitioner has a record of habitually violating the </w:t>
      </w:r>
      <w:r w:rsidR="00740585">
        <w:rPr>
          <w:sz w:val="26"/>
        </w:rPr>
        <w:t>Public Utility Code</w:t>
      </w:r>
      <w:r w:rsidRPr="00F61659">
        <w:rPr>
          <w:sz w:val="26"/>
        </w:rPr>
        <w:t>; (3) the reasonableness of the excuse given for the violation that caused the certificate</w:t>
      </w:r>
      <w:r w:rsidR="00740585">
        <w:rPr>
          <w:sz w:val="26"/>
        </w:rPr>
        <w:t xml:space="preserve"> of pubic convenience</w:t>
      </w:r>
      <w:r w:rsidRPr="00F61659">
        <w:rPr>
          <w:sz w:val="26"/>
        </w:rPr>
        <w:t xml:space="preserve"> to be cancelled, </w:t>
      </w:r>
      <w:r w:rsidRPr="00F61659">
        <w:rPr>
          <w:i/>
          <w:sz w:val="26"/>
        </w:rPr>
        <w:t>Re: Bishop</w:t>
      </w:r>
      <w:r w:rsidRPr="00F61659">
        <w:rPr>
          <w:sz w:val="26"/>
        </w:rPr>
        <w:t xml:space="preserve">, 58 Pa. P.U.C. 519 (1984); (4) whether the petitioner has implemented procedures to prevent a recurrence of the circumstances giving rise to the subject complaint, </w:t>
      </w:r>
      <w:r w:rsidRPr="00F61659">
        <w:rPr>
          <w:i/>
          <w:sz w:val="26"/>
        </w:rPr>
        <w:t>Pa. PUC v. Grimm Motors</w:t>
      </w:r>
      <w:r w:rsidRPr="00F61659">
        <w:rPr>
          <w:sz w:val="26"/>
        </w:rPr>
        <w:t>, Docket No. A</w:t>
      </w:r>
      <w:r w:rsidRPr="00F61659">
        <w:rPr>
          <w:sz w:val="26"/>
        </w:rPr>
        <w:noBreakHyphen/>
        <w:t xml:space="preserve">00111048, </w:t>
      </w:r>
      <w:r w:rsidRPr="00F61659">
        <w:rPr>
          <w:i/>
          <w:sz w:val="26"/>
        </w:rPr>
        <w:t>et al</w:t>
      </w:r>
      <w:r w:rsidRPr="00F61659">
        <w:rPr>
          <w:sz w:val="26"/>
        </w:rPr>
        <w:t xml:space="preserve">. (Order entered May 1, 1998); and (5) whether the petitioner is in compliance with the requirement that all </w:t>
      </w:r>
      <w:r>
        <w:rPr>
          <w:sz w:val="26"/>
        </w:rPr>
        <w:t xml:space="preserve">outstanding civil penalties and/or </w:t>
      </w:r>
      <w:r w:rsidRPr="00F61659">
        <w:rPr>
          <w:sz w:val="26"/>
        </w:rPr>
        <w:t xml:space="preserve">assessments must be current prior to reinstatement, </w:t>
      </w:r>
      <w:r w:rsidRPr="00F61659">
        <w:rPr>
          <w:i/>
          <w:sz w:val="26"/>
        </w:rPr>
        <w:t>Re: M.S. Carriers, Inc.</w:t>
      </w:r>
      <w:r w:rsidRPr="00F61659">
        <w:rPr>
          <w:sz w:val="26"/>
        </w:rPr>
        <w:t>, Docket No. A-00110601 (Order entered May 4, 1999).</w:t>
      </w:r>
    </w:p>
    <w:p w14:paraId="6D325BC2" w14:textId="77777777" w:rsidR="00B40874" w:rsidRDefault="00B40874" w:rsidP="008227DA">
      <w:pPr>
        <w:spacing w:line="360" w:lineRule="auto"/>
        <w:ind w:firstLine="1440"/>
        <w:rPr>
          <w:sz w:val="26"/>
        </w:rPr>
      </w:pPr>
    </w:p>
    <w:p w14:paraId="1330AC54" w14:textId="3777663F" w:rsidR="003A2088" w:rsidRDefault="003A2088" w:rsidP="008227DA">
      <w:pPr>
        <w:spacing w:line="360" w:lineRule="auto"/>
        <w:ind w:firstLine="1440"/>
        <w:rPr>
          <w:sz w:val="26"/>
        </w:rPr>
      </w:pPr>
      <w:r w:rsidRPr="003A2088">
        <w:rPr>
          <w:sz w:val="26"/>
        </w:rPr>
        <w:t>We note that although the sole reason for the cancellation of the Petitioner’s C</w:t>
      </w:r>
      <w:r>
        <w:rPr>
          <w:sz w:val="26"/>
        </w:rPr>
        <w:t>PC</w:t>
      </w:r>
      <w:r w:rsidRPr="003A2088">
        <w:rPr>
          <w:sz w:val="26"/>
        </w:rPr>
        <w:t xml:space="preserve"> was failure to file annual assessment reports, we find it necessary to evaluate all five factors in deciding whether to grant or deny the Petition.  </w:t>
      </w:r>
    </w:p>
    <w:p w14:paraId="0ACFB767" w14:textId="77777777" w:rsidR="003A2088" w:rsidRPr="00F61659" w:rsidRDefault="003A2088" w:rsidP="008227DA">
      <w:pPr>
        <w:spacing w:line="360" w:lineRule="auto"/>
        <w:ind w:firstLine="1440"/>
        <w:rPr>
          <w:sz w:val="26"/>
        </w:rPr>
      </w:pPr>
    </w:p>
    <w:p w14:paraId="28E38DF3" w14:textId="3392A21A" w:rsidR="001801F5" w:rsidRDefault="00252B87" w:rsidP="00341CDE">
      <w:pPr>
        <w:widowControl/>
        <w:suppressAutoHyphens/>
        <w:spacing w:line="360" w:lineRule="auto"/>
        <w:ind w:firstLine="1440"/>
        <w:rPr>
          <w:i/>
          <w:sz w:val="26"/>
          <w:szCs w:val="26"/>
        </w:rPr>
      </w:pPr>
      <w:r w:rsidRPr="00ED0E62">
        <w:rPr>
          <w:sz w:val="26"/>
        </w:rPr>
        <w:t xml:space="preserve">The first factor relevant to the determination of whether a petition for reinstatement should be granted is the amount of time a certificate remains dormant.  When the period of dormancy is short, reinstatement can be treated solely as a matter </w:t>
      </w:r>
      <w:r w:rsidRPr="00ED0E62">
        <w:rPr>
          <w:sz w:val="26"/>
        </w:rPr>
        <w:lastRenderedPageBreak/>
        <w:t xml:space="preserve">between a petitioner and the Commission.  </w:t>
      </w:r>
      <w:r w:rsidRPr="00ED0E62">
        <w:rPr>
          <w:i/>
          <w:sz w:val="26"/>
        </w:rPr>
        <w:t xml:space="preserve">Application of Michael </w:t>
      </w:r>
      <w:proofErr w:type="spellStart"/>
      <w:r w:rsidRPr="00ED0E62">
        <w:rPr>
          <w:i/>
          <w:sz w:val="26"/>
        </w:rPr>
        <w:t>LoRusso</w:t>
      </w:r>
      <w:proofErr w:type="spellEnd"/>
      <w:r w:rsidRPr="00ED0E62">
        <w:rPr>
          <w:i/>
          <w:sz w:val="26"/>
        </w:rPr>
        <w:t>, t/d/b/a Elegance Limousine Service</w:t>
      </w:r>
      <w:r w:rsidRPr="00ED0E62">
        <w:rPr>
          <w:sz w:val="26"/>
        </w:rPr>
        <w:t>, 1999 Pa. PUC LEXIS 14, at</w:t>
      </w:r>
      <w:r w:rsidR="002120BE">
        <w:rPr>
          <w:sz w:val="26"/>
        </w:rPr>
        <w:t xml:space="preserve"> </w:t>
      </w:r>
      <w:r w:rsidRPr="00ED0E62">
        <w:rPr>
          <w:sz w:val="26"/>
        </w:rPr>
        <w:t>5</w:t>
      </w:r>
      <w:r w:rsidR="002120BE">
        <w:rPr>
          <w:sz w:val="26"/>
        </w:rPr>
        <w:t xml:space="preserve"> (1999)</w:t>
      </w:r>
      <w:r w:rsidRPr="00ED0E62">
        <w:rPr>
          <w:sz w:val="26"/>
        </w:rPr>
        <w:t xml:space="preserve">.  The longer this period becomes, the more likely it is that another carrier would rely on the cancellation as being </w:t>
      </w:r>
      <w:r w:rsidRPr="00341CDE">
        <w:rPr>
          <w:sz w:val="26"/>
          <w:szCs w:val="26"/>
        </w:rPr>
        <w:t xml:space="preserve">permanent and formulate plans to fulfill the dormant service.  </w:t>
      </w:r>
      <w:r w:rsidRPr="00341CDE">
        <w:rPr>
          <w:i/>
          <w:sz w:val="26"/>
          <w:szCs w:val="26"/>
        </w:rPr>
        <w:t>Id.</w:t>
      </w:r>
      <w:r w:rsidR="002120BE" w:rsidRPr="00341CDE">
        <w:rPr>
          <w:i/>
          <w:sz w:val="26"/>
          <w:szCs w:val="26"/>
        </w:rPr>
        <w:t xml:space="preserve">  </w:t>
      </w:r>
    </w:p>
    <w:p w14:paraId="17592A84" w14:textId="77777777" w:rsidR="001801F5" w:rsidRDefault="001801F5" w:rsidP="00341CDE">
      <w:pPr>
        <w:widowControl/>
        <w:suppressAutoHyphens/>
        <w:spacing w:line="360" w:lineRule="auto"/>
        <w:ind w:firstLine="1440"/>
        <w:rPr>
          <w:i/>
          <w:sz w:val="26"/>
          <w:szCs w:val="26"/>
        </w:rPr>
      </w:pPr>
    </w:p>
    <w:p w14:paraId="478912A0" w14:textId="27182629" w:rsidR="001801F5" w:rsidRPr="001801F5" w:rsidRDefault="001801F5" w:rsidP="00341CDE">
      <w:pPr>
        <w:widowControl/>
        <w:suppressAutoHyphens/>
        <w:spacing w:line="360" w:lineRule="auto"/>
        <w:ind w:firstLine="1440"/>
        <w:rPr>
          <w:iCs/>
          <w:sz w:val="26"/>
          <w:szCs w:val="26"/>
        </w:rPr>
      </w:pPr>
      <w:r>
        <w:rPr>
          <w:iCs/>
          <w:sz w:val="26"/>
          <w:szCs w:val="26"/>
        </w:rPr>
        <w:t xml:space="preserve">The Petitioner’s CPC was cancelled by </w:t>
      </w:r>
      <w:r w:rsidRPr="001801F5">
        <w:rPr>
          <w:i/>
          <w:sz w:val="26"/>
          <w:szCs w:val="26"/>
        </w:rPr>
        <w:t>Final Order</w:t>
      </w:r>
      <w:r>
        <w:rPr>
          <w:iCs/>
          <w:sz w:val="26"/>
          <w:szCs w:val="26"/>
        </w:rPr>
        <w:t xml:space="preserve"> issued on June 13, 2019, and the Petitioner filed the instant Petition on July 8, 2019.  The Petitioner avers that the delay in filing the instant Petition was caused by the fact that the Petitioner was never served </w:t>
      </w:r>
      <w:r w:rsidR="003B4CA2">
        <w:rPr>
          <w:iCs/>
          <w:sz w:val="26"/>
          <w:szCs w:val="26"/>
        </w:rPr>
        <w:t xml:space="preserve">with either the </w:t>
      </w:r>
      <w:r w:rsidR="003B4CA2" w:rsidRPr="003B4CA2">
        <w:rPr>
          <w:i/>
          <w:sz w:val="26"/>
          <w:szCs w:val="26"/>
        </w:rPr>
        <w:t>Tentative Order</w:t>
      </w:r>
      <w:r w:rsidR="003B4CA2">
        <w:rPr>
          <w:iCs/>
          <w:sz w:val="26"/>
          <w:szCs w:val="26"/>
        </w:rPr>
        <w:t xml:space="preserve"> or the Commission’s </w:t>
      </w:r>
      <w:r w:rsidR="003B4CA2" w:rsidRPr="003B4CA2">
        <w:rPr>
          <w:i/>
          <w:sz w:val="26"/>
          <w:szCs w:val="26"/>
        </w:rPr>
        <w:t>Final Order</w:t>
      </w:r>
      <w:r w:rsidR="003B4CA2">
        <w:rPr>
          <w:iCs/>
          <w:sz w:val="26"/>
          <w:szCs w:val="26"/>
        </w:rPr>
        <w:t xml:space="preserve">.  </w:t>
      </w:r>
      <w:r w:rsidR="00DB660E">
        <w:rPr>
          <w:iCs/>
          <w:sz w:val="26"/>
          <w:szCs w:val="26"/>
        </w:rPr>
        <w:t xml:space="preserve">The Petitioner states that “it </w:t>
      </w:r>
      <w:r w:rsidR="00740585">
        <w:rPr>
          <w:iCs/>
          <w:sz w:val="26"/>
          <w:szCs w:val="26"/>
        </w:rPr>
        <w:t xml:space="preserve">is </w:t>
      </w:r>
      <w:r w:rsidR="00DB660E">
        <w:rPr>
          <w:iCs/>
          <w:sz w:val="26"/>
          <w:szCs w:val="26"/>
        </w:rPr>
        <w:t xml:space="preserve">only because the attorney for the Petitioner was looking at this list for another certified carrier </w:t>
      </w:r>
      <w:proofErr w:type="gramStart"/>
      <w:r w:rsidR="00DB660E">
        <w:rPr>
          <w:iCs/>
          <w:sz w:val="26"/>
          <w:szCs w:val="26"/>
        </w:rPr>
        <w:t>did</w:t>
      </w:r>
      <w:proofErr w:type="gramEnd"/>
      <w:r w:rsidR="00DB660E">
        <w:rPr>
          <w:iCs/>
          <w:sz w:val="26"/>
          <w:szCs w:val="26"/>
        </w:rPr>
        <w:t xml:space="preserve"> he notify the Petitioner their inclusion on this list of violators.”  Petition at 2.  </w:t>
      </w:r>
      <w:r w:rsidR="00BD6524">
        <w:rPr>
          <w:iCs/>
          <w:sz w:val="26"/>
          <w:szCs w:val="26"/>
        </w:rPr>
        <w:t xml:space="preserve">Furthermore, while the Petitioner maintains that it was never served with the orders, it explains an additional factor leading to the occurrence of such violations was the Petitioner’s employment of a manager “who was not handling the day to day responsibilities properly.”  </w:t>
      </w:r>
      <w:r w:rsidR="00BD6524" w:rsidRPr="00BD6524">
        <w:rPr>
          <w:i/>
          <w:sz w:val="26"/>
          <w:szCs w:val="26"/>
        </w:rPr>
        <w:t>Id</w:t>
      </w:r>
      <w:r w:rsidR="00BD6524">
        <w:rPr>
          <w:iCs/>
          <w:sz w:val="26"/>
          <w:szCs w:val="26"/>
        </w:rPr>
        <w:t xml:space="preserve">.  </w:t>
      </w:r>
      <w:r w:rsidR="009C0869">
        <w:rPr>
          <w:iCs/>
          <w:sz w:val="26"/>
          <w:szCs w:val="26"/>
        </w:rPr>
        <w:t>However, the time lapse of less than a month between cancellation of the Petitioner’s CPC and the filing of the instant Petition is relatively short and weighs favorably toward granting reinstatement.</w:t>
      </w:r>
    </w:p>
    <w:p w14:paraId="37D69509" w14:textId="49831EFF" w:rsidR="001801F5" w:rsidRDefault="001801F5" w:rsidP="00341CDE">
      <w:pPr>
        <w:widowControl/>
        <w:suppressAutoHyphens/>
        <w:spacing w:line="360" w:lineRule="auto"/>
        <w:ind w:firstLine="1440"/>
        <w:rPr>
          <w:iCs/>
          <w:sz w:val="26"/>
          <w:szCs w:val="26"/>
        </w:rPr>
      </w:pPr>
    </w:p>
    <w:p w14:paraId="5E4EBA80" w14:textId="204EB66C" w:rsidR="00F85CAA" w:rsidRDefault="006E291A" w:rsidP="00B40874">
      <w:pPr>
        <w:widowControl/>
        <w:suppressAutoHyphens/>
        <w:spacing w:line="360" w:lineRule="auto"/>
        <w:ind w:firstLine="1440"/>
        <w:rPr>
          <w:sz w:val="26"/>
        </w:rPr>
      </w:pPr>
      <w:r>
        <w:rPr>
          <w:sz w:val="26"/>
        </w:rPr>
        <w:t xml:space="preserve">The second reinstatement factor is whether the Petitioner has a record of habitually violating the Code or the Commission’s Regulations.  </w:t>
      </w:r>
      <w:r w:rsidR="00DC0C6A">
        <w:rPr>
          <w:sz w:val="26"/>
        </w:rPr>
        <w:t xml:space="preserve">As indicated above, the Petitioner has been certificated since 2008.  A review of Commission records does not reveal a history of substantial violations on the part of the </w:t>
      </w:r>
      <w:r w:rsidR="00740585">
        <w:rPr>
          <w:sz w:val="26"/>
        </w:rPr>
        <w:t>P</w:t>
      </w:r>
      <w:r w:rsidR="00DC0C6A">
        <w:rPr>
          <w:sz w:val="26"/>
        </w:rPr>
        <w:t xml:space="preserve">etitioner over the past ten years.  </w:t>
      </w:r>
      <w:r w:rsidR="00BD6524">
        <w:rPr>
          <w:sz w:val="26"/>
        </w:rPr>
        <w:t xml:space="preserve">The Petitioner asserts that upon learning of the cancellation of its CPC, it </w:t>
      </w:r>
      <w:r w:rsidR="00FD2E62">
        <w:rPr>
          <w:sz w:val="26"/>
        </w:rPr>
        <w:t xml:space="preserve">immediately approved the filing of a reinstatement request and began steps to correct the outstanding issues with the Commission, which included contacting the Commission’s Finance and Assessment Division to determine what reports it was required to furnish and the amount of unissued assessment invoices.  Petition at 3.  As noted above, the Petitioner has paid the outstanding assessment amounts for the years 2014 through 2018.  </w:t>
      </w:r>
      <w:r>
        <w:rPr>
          <w:sz w:val="26"/>
        </w:rPr>
        <w:t>Accordingly,</w:t>
      </w:r>
      <w:r w:rsidR="00FD2E62">
        <w:rPr>
          <w:sz w:val="26"/>
        </w:rPr>
        <w:t xml:space="preserve"> we conclude that</w:t>
      </w:r>
      <w:r>
        <w:rPr>
          <w:sz w:val="26"/>
        </w:rPr>
        <w:t xml:space="preserve"> this factor weighs in favor of reinstatement.</w:t>
      </w:r>
    </w:p>
    <w:p w14:paraId="781115CF" w14:textId="6ECCAB22" w:rsidR="001801F5" w:rsidRDefault="00F85CAA" w:rsidP="00341CDE">
      <w:pPr>
        <w:widowControl/>
        <w:suppressAutoHyphens/>
        <w:spacing w:line="360" w:lineRule="auto"/>
        <w:ind w:firstLine="1440"/>
        <w:rPr>
          <w:i/>
          <w:sz w:val="26"/>
          <w:szCs w:val="26"/>
        </w:rPr>
      </w:pPr>
      <w:r w:rsidRPr="00F85CAA">
        <w:rPr>
          <w:sz w:val="26"/>
        </w:rPr>
        <w:lastRenderedPageBreak/>
        <w:t xml:space="preserve">The third </w:t>
      </w:r>
      <w:r w:rsidR="004E527C">
        <w:rPr>
          <w:sz w:val="26"/>
        </w:rPr>
        <w:t xml:space="preserve">and fourth </w:t>
      </w:r>
      <w:r w:rsidRPr="00F85CAA">
        <w:rPr>
          <w:sz w:val="26"/>
        </w:rPr>
        <w:t>reinstatement factor</w:t>
      </w:r>
      <w:r w:rsidR="004E527C">
        <w:rPr>
          <w:sz w:val="26"/>
        </w:rPr>
        <w:t>s</w:t>
      </w:r>
      <w:r w:rsidRPr="00F85CAA">
        <w:rPr>
          <w:sz w:val="26"/>
        </w:rPr>
        <w:t xml:space="preserve"> quer</w:t>
      </w:r>
      <w:r w:rsidR="00A51DFB">
        <w:rPr>
          <w:sz w:val="26"/>
        </w:rPr>
        <w:t>y</w:t>
      </w:r>
      <w:r w:rsidRPr="00F85CAA">
        <w:rPr>
          <w:sz w:val="26"/>
        </w:rPr>
        <w:t xml:space="preserve"> the reasonableness of the excuse offered for the violation</w:t>
      </w:r>
      <w:r w:rsidR="004E527C">
        <w:rPr>
          <w:sz w:val="26"/>
        </w:rPr>
        <w:t xml:space="preserve"> and whether Limo Today has implemented procedures to prevent a recurrence of such violation</w:t>
      </w:r>
      <w:r>
        <w:rPr>
          <w:sz w:val="26"/>
        </w:rPr>
        <w:t>.</w:t>
      </w:r>
      <w:r w:rsidR="00BA2D63">
        <w:rPr>
          <w:sz w:val="26"/>
        </w:rPr>
        <w:t xml:space="preserve">  The Petitioner</w:t>
      </w:r>
      <w:r w:rsidR="009677CC">
        <w:rPr>
          <w:sz w:val="26"/>
        </w:rPr>
        <w:t xml:space="preserve"> explains that it found no indication in its records that it received a copy of the Commission’s </w:t>
      </w:r>
      <w:r w:rsidR="009677CC" w:rsidRPr="009677CC">
        <w:rPr>
          <w:i/>
          <w:iCs/>
          <w:sz w:val="26"/>
        </w:rPr>
        <w:t>Tentative Order</w:t>
      </w:r>
      <w:r w:rsidR="009677CC">
        <w:rPr>
          <w:sz w:val="26"/>
        </w:rPr>
        <w:t xml:space="preserve"> or </w:t>
      </w:r>
      <w:r w:rsidR="009677CC" w:rsidRPr="009677CC">
        <w:rPr>
          <w:i/>
          <w:iCs/>
          <w:sz w:val="26"/>
        </w:rPr>
        <w:t>Final Order</w:t>
      </w:r>
      <w:r w:rsidR="009677CC">
        <w:rPr>
          <w:sz w:val="26"/>
        </w:rPr>
        <w:t xml:space="preserve">, cancelling its CPC.  Petition at 2.  </w:t>
      </w:r>
      <w:r w:rsidR="0076585C">
        <w:rPr>
          <w:sz w:val="26"/>
        </w:rPr>
        <w:t>Therefore, the Petitioner avers that it did not become aware that its CPC had been cancelled until</w:t>
      </w:r>
      <w:r w:rsidR="00740585">
        <w:rPr>
          <w:sz w:val="26"/>
        </w:rPr>
        <w:t xml:space="preserve"> it was</w:t>
      </w:r>
      <w:r w:rsidR="0076585C">
        <w:rPr>
          <w:sz w:val="26"/>
        </w:rPr>
        <w:t xml:space="preserve"> informed by its attorney, as explained </w:t>
      </w:r>
      <w:r w:rsidR="0076585C" w:rsidRPr="0076585C">
        <w:rPr>
          <w:i/>
          <w:iCs/>
          <w:sz w:val="26"/>
        </w:rPr>
        <w:t>supra</w:t>
      </w:r>
      <w:r w:rsidR="00EE7FC4">
        <w:rPr>
          <w:sz w:val="26"/>
        </w:rPr>
        <w:t>.  Furthermore, the Petitioner’s excuse for the violation was that the Petitioner’s manager</w:t>
      </w:r>
      <w:r w:rsidR="002C254A">
        <w:rPr>
          <w:sz w:val="26"/>
        </w:rPr>
        <w:t>,</w:t>
      </w:r>
      <w:r w:rsidR="00EE7FC4">
        <w:rPr>
          <w:sz w:val="26"/>
        </w:rPr>
        <w:t xml:space="preserve"> employed to monitor such compliance filing requirements</w:t>
      </w:r>
      <w:r w:rsidR="002C254A">
        <w:rPr>
          <w:sz w:val="26"/>
        </w:rPr>
        <w:t>,</w:t>
      </w:r>
      <w:r w:rsidR="00EE7FC4">
        <w:rPr>
          <w:sz w:val="26"/>
        </w:rPr>
        <w:t xml:space="preserve"> was derelict in his duties.  </w:t>
      </w:r>
      <w:r w:rsidR="00921263">
        <w:rPr>
          <w:sz w:val="26"/>
        </w:rPr>
        <w:t xml:space="preserve">The Petitioner asserts that, since the discovery of the cancellation of its CPC and the concurrent exposure of the neglectful practices of its manager that lead to the occurrence of such violations, </w:t>
      </w:r>
      <w:r w:rsidR="00825CF9">
        <w:rPr>
          <w:sz w:val="26"/>
        </w:rPr>
        <w:t>it has terminated the services of its manager</w:t>
      </w:r>
      <w:r w:rsidR="00DB6651">
        <w:rPr>
          <w:sz w:val="26"/>
        </w:rPr>
        <w:t>,</w:t>
      </w:r>
      <w:r w:rsidR="00825CF9">
        <w:rPr>
          <w:sz w:val="26"/>
        </w:rPr>
        <w:t xml:space="preserve"> and the sole shareholder has taken over as the Petitioner’s regulatory liaison.  Petition at 2-3.  </w:t>
      </w:r>
    </w:p>
    <w:p w14:paraId="78258491" w14:textId="11C28464" w:rsidR="00A946D1" w:rsidRPr="00341CDE" w:rsidRDefault="00A946D1" w:rsidP="00F85CAA">
      <w:pPr>
        <w:pStyle w:val="Heading2"/>
        <w:numPr>
          <w:ilvl w:val="0"/>
          <w:numId w:val="0"/>
        </w:numPr>
        <w:ind w:firstLine="1440"/>
      </w:pPr>
    </w:p>
    <w:p w14:paraId="68EAAECB" w14:textId="3CCE33E2" w:rsidR="006E0FA0" w:rsidRDefault="006E0FA0" w:rsidP="006E0FA0">
      <w:pPr>
        <w:widowControl/>
        <w:spacing w:line="360" w:lineRule="auto"/>
        <w:ind w:firstLine="1440"/>
        <w:rPr>
          <w:sz w:val="26"/>
        </w:rPr>
      </w:pPr>
      <w:r>
        <w:rPr>
          <w:sz w:val="26"/>
        </w:rPr>
        <w:t xml:space="preserve">Regarding the Petitioner’s assertion that it never received the Commission’s </w:t>
      </w:r>
      <w:r w:rsidRPr="006E0FA0">
        <w:rPr>
          <w:i/>
          <w:iCs/>
          <w:sz w:val="26"/>
        </w:rPr>
        <w:t>Tentative Order</w:t>
      </w:r>
      <w:r>
        <w:rPr>
          <w:sz w:val="26"/>
        </w:rPr>
        <w:t xml:space="preserve"> or the </w:t>
      </w:r>
      <w:r w:rsidRPr="006E0FA0">
        <w:rPr>
          <w:i/>
          <w:iCs/>
          <w:sz w:val="26"/>
        </w:rPr>
        <w:t>Final Order</w:t>
      </w:r>
      <w:r>
        <w:rPr>
          <w:sz w:val="26"/>
        </w:rPr>
        <w:t xml:space="preserve"> notifying it of its filing obligations, Commission records reveal the existence of an incorrect address in the database that caused the notices and the Commission Orders to be sent to the incorrect address.  The notices and Orders were sent to 3600 Street Road, Bensalem, PA 19020, as noted in the </w:t>
      </w:r>
      <w:r w:rsidRPr="006E0FA0">
        <w:rPr>
          <w:i/>
          <w:iCs/>
          <w:sz w:val="26"/>
        </w:rPr>
        <w:t>July 2019 Secretarial Letter</w:t>
      </w:r>
      <w:r>
        <w:rPr>
          <w:sz w:val="26"/>
        </w:rPr>
        <w:t xml:space="preserve">, when the documents should have been sent to 1560 Street Road, Bensalem, PA 19020.  Because of the mix-up, the Petitioner was unaware of the delinquency of its Annual Reports.  </w:t>
      </w:r>
    </w:p>
    <w:p w14:paraId="0DB893F1" w14:textId="77777777" w:rsidR="00B40874" w:rsidRDefault="00B40874" w:rsidP="006E0FA0">
      <w:pPr>
        <w:widowControl/>
        <w:spacing w:line="360" w:lineRule="auto"/>
        <w:ind w:firstLine="1440"/>
        <w:rPr>
          <w:sz w:val="26"/>
        </w:rPr>
      </w:pPr>
    </w:p>
    <w:p w14:paraId="68D855ED" w14:textId="67E7379B" w:rsidR="00440DC0" w:rsidRDefault="00440DC0" w:rsidP="006E0FA0">
      <w:pPr>
        <w:widowControl/>
        <w:spacing w:line="360" w:lineRule="auto"/>
        <w:ind w:firstLine="1440"/>
        <w:rPr>
          <w:sz w:val="26"/>
        </w:rPr>
      </w:pPr>
      <w:r>
        <w:rPr>
          <w:sz w:val="26"/>
        </w:rPr>
        <w:t>We note tha</w:t>
      </w:r>
      <w:r w:rsidR="00273A55">
        <w:rPr>
          <w:sz w:val="26"/>
        </w:rPr>
        <w:t>t, although the Petitioner’s Application</w:t>
      </w:r>
      <w:r w:rsidR="00740585">
        <w:rPr>
          <w:sz w:val="26"/>
        </w:rPr>
        <w:t xml:space="preserve"> filed July 23, 2007,</w:t>
      </w:r>
      <w:r w:rsidR="00273A55">
        <w:rPr>
          <w:sz w:val="26"/>
        </w:rPr>
        <w:t xml:space="preserve"> seeking to </w:t>
      </w:r>
      <w:r w:rsidR="002942BF">
        <w:rPr>
          <w:sz w:val="26"/>
        </w:rPr>
        <w:t>begin providing statewide limousine service by acquiring through transfer the limousine right held by Limo Today.Com, Inc., t/d/b/a Hollywood Limo &amp; Transportation indicates its place of business to be 3600 Street Road, Bensalem, PA 19020,</w:t>
      </w:r>
      <w:r>
        <w:rPr>
          <w:sz w:val="26"/>
        </w:rPr>
        <w:t xml:space="preserve"> the </w:t>
      </w:r>
      <w:r w:rsidR="00273A55">
        <w:rPr>
          <w:sz w:val="26"/>
        </w:rPr>
        <w:t>Petitioner</w:t>
      </w:r>
      <w:r w:rsidR="00740585">
        <w:rPr>
          <w:sz w:val="26"/>
        </w:rPr>
        <w:t xml:space="preserve"> subsequently</w:t>
      </w:r>
      <w:r w:rsidR="002942BF">
        <w:rPr>
          <w:sz w:val="26"/>
        </w:rPr>
        <w:t xml:space="preserve"> file</w:t>
      </w:r>
      <w:r w:rsidR="00740585">
        <w:rPr>
          <w:sz w:val="26"/>
        </w:rPr>
        <w:t xml:space="preserve">d </w:t>
      </w:r>
      <w:r w:rsidR="002942BF">
        <w:rPr>
          <w:sz w:val="26"/>
        </w:rPr>
        <w:t>a letter, received by the Commission’s Secretary’s Bureau on September 4, 2007, indicating the error and providing the correct address of 1560 Street Road, Bensalem, PA 19020.  Therefore,</w:t>
      </w:r>
      <w:r w:rsidR="00740585">
        <w:rPr>
          <w:sz w:val="26"/>
        </w:rPr>
        <w:t xml:space="preserve"> the Petitioner informed </w:t>
      </w:r>
      <w:r w:rsidR="00740585">
        <w:rPr>
          <w:sz w:val="26"/>
        </w:rPr>
        <w:lastRenderedPageBreak/>
        <w:t>the Commission of the error and asked that it be corrected.  Although such a request was made and a hand-written note on the document notes that the change was made in the Commission’s prior database on September 5, 2007</w:t>
      </w:r>
      <w:r w:rsidR="0032671C">
        <w:rPr>
          <w:sz w:val="26"/>
        </w:rPr>
        <w:t>,</w:t>
      </w:r>
      <w:r w:rsidR="00740585">
        <w:rPr>
          <w:sz w:val="26"/>
        </w:rPr>
        <w:t xml:space="preserve"> the fact is the current system does not reflect that address at the Petitioner’s assigned utility code as Limo Today, Inc.  Therefore, based upon the fact that the Commission sent correspondence to the Petitioner at the incorrect address and</w:t>
      </w:r>
      <w:r w:rsidR="0032671C">
        <w:rPr>
          <w:sz w:val="26"/>
        </w:rPr>
        <w:t xml:space="preserve"> in line with the </w:t>
      </w:r>
      <w:r w:rsidR="00740585">
        <w:rPr>
          <w:sz w:val="26"/>
        </w:rPr>
        <w:t>discussion set forth</w:t>
      </w:r>
      <w:r w:rsidR="0032671C">
        <w:rPr>
          <w:sz w:val="26"/>
        </w:rPr>
        <w:t xml:space="preserve"> herein, </w:t>
      </w:r>
      <w:r w:rsidR="00740585">
        <w:rPr>
          <w:sz w:val="26"/>
        </w:rPr>
        <w:t>we shall grant the Petition</w:t>
      </w:r>
      <w:r w:rsidR="0032671C">
        <w:rPr>
          <w:sz w:val="26"/>
        </w:rPr>
        <w:t>,</w:t>
      </w:r>
      <w:r w:rsidR="00740585">
        <w:rPr>
          <w:sz w:val="26"/>
        </w:rPr>
        <w:t xml:space="preserve"> consistent</w:t>
      </w:r>
      <w:r w:rsidR="0032671C">
        <w:rPr>
          <w:sz w:val="26"/>
        </w:rPr>
        <w:t xml:space="preserve"> </w:t>
      </w:r>
      <w:r w:rsidR="00740585">
        <w:rPr>
          <w:sz w:val="26"/>
        </w:rPr>
        <w:t>with this Opinion and Order</w:t>
      </w:r>
      <w:r w:rsidR="007623D3">
        <w:rPr>
          <w:sz w:val="26"/>
        </w:rPr>
        <w:t xml:space="preserve">.  However, we note that the Petition itself states the Petitioner’s address as 3600 Street Road, Bensalem, PA.  Consequently, to avoid any confusion going forward we direct the Petitioner to file an official notice of its proper mailing address with the Commission.  </w:t>
      </w:r>
    </w:p>
    <w:p w14:paraId="29F1E097" w14:textId="3F41CE08" w:rsidR="00F61829" w:rsidRDefault="00F61829" w:rsidP="00341CDE">
      <w:pPr>
        <w:spacing w:line="360" w:lineRule="auto"/>
        <w:rPr>
          <w:sz w:val="26"/>
          <w:szCs w:val="26"/>
        </w:rPr>
      </w:pPr>
    </w:p>
    <w:p w14:paraId="43274ABC" w14:textId="4876B376" w:rsidR="00F61829" w:rsidRDefault="00F61829" w:rsidP="00F61829">
      <w:pPr>
        <w:pStyle w:val="BodyTextIndent2"/>
        <w:rPr>
          <w:snapToGrid w:val="0"/>
        </w:rPr>
      </w:pPr>
      <w:r>
        <w:rPr>
          <w:snapToGrid w:val="0"/>
        </w:rPr>
        <w:t xml:space="preserve">On review, we conclude that </w:t>
      </w:r>
      <w:r w:rsidR="00F10283">
        <w:rPr>
          <w:snapToGrid w:val="0"/>
        </w:rPr>
        <w:t xml:space="preserve">Limo Today </w:t>
      </w:r>
      <w:r>
        <w:rPr>
          <w:snapToGrid w:val="0"/>
        </w:rPr>
        <w:t>has offered a plausible and reasonable e</w:t>
      </w:r>
      <w:r w:rsidR="007623D3">
        <w:rPr>
          <w:snapToGrid w:val="0"/>
        </w:rPr>
        <w:t>xplanation and proposed solution</w:t>
      </w:r>
      <w:r>
        <w:rPr>
          <w:snapToGrid w:val="0"/>
        </w:rPr>
        <w:t xml:space="preserve"> for the events which led to the cancellation</w:t>
      </w:r>
      <w:r w:rsidR="001E6CC0">
        <w:rPr>
          <w:snapToGrid w:val="0"/>
        </w:rPr>
        <w:t xml:space="preserve"> </w:t>
      </w:r>
      <w:r w:rsidR="007623D3">
        <w:rPr>
          <w:snapToGrid w:val="0"/>
        </w:rPr>
        <w:t>of its CPC</w:t>
      </w:r>
      <w:r w:rsidR="00B402C2">
        <w:rPr>
          <w:snapToGrid w:val="0"/>
        </w:rPr>
        <w:t>,</w:t>
      </w:r>
      <w:r w:rsidR="007623D3">
        <w:rPr>
          <w:snapToGrid w:val="0"/>
        </w:rPr>
        <w:t xml:space="preserve"> </w:t>
      </w:r>
      <w:r w:rsidR="001E6CC0">
        <w:rPr>
          <w:snapToGrid w:val="0"/>
        </w:rPr>
        <w:t>and</w:t>
      </w:r>
      <w:r w:rsidR="007623D3">
        <w:rPr>
          <w:snapToGrid w:val="0"/>
        </w:rPr>
        <w:t xml:space="preserve"> we</w:t>
      </w:r>
      <w:r w:rsidR="001E6CC0">
        <w:rPr>
          <w:snapToGrid w:val="0"/>
        </w:rPr>
        <w:t xml:space="preserve"> believe that the Petitioner has provided us with a reasonable solution to avoid further violations.  </w:t>
      </w:r>
      <w:r>
        <w:rPr>
          <w:snapToGrid w:val="0"/>
        </w:rPr>
        <w:t xml:space="preserve">Accordingly, this factor weighs in favor of reinstatement.  </w:t>
      </w:r>
    </w:p>
    <w:p w14:paraId="5A89E631" w14:textId="64B57200" w:rsidR="00F61829" w:rsidRDefault="00F61829" w:rsidP="00341CDE">
      <w:pPr>
        <w:spacing w:line="360" w:lineRule="auto"/>
        <w:rPr>
          <w:sz w:val="26"/>
          <w:szCs w:val="26"/>
        </w:rPr>
      </w:pPr>
    </w:p>
    <w:p w14:paraId="1FE35E4A" w14:textId="4C306A5F" w:rsidR="00DB6651" w:rsidRPr="00341CDE" w:rsidRDefault="00DB6651" w:rsidP="00DB6651">
      <w:pPr>
        <w:spacing w:line="360" w:lineRule="auto"/>
        <w:ind w:firstLine="1440"/>
        <w:rPr>
          <w:sz w:val="26"/>
          <w:szCs w:val="26"/>
        </w:rPr>
      </w:pPr>
      <w:r w:rsidRPr="00250546">
        <w:rPr>
          <w:sz w:val="26"/>
        </w:rPr>
        <w:t>The fifth factor requires assessments and fines to be current prior to reinstatement.  As noted above, Commission records indicate that the Petitioner ha</w:t>
      </w:r>
      <w:r w:rsidR="007623D3">
        <w:rPr>
          <w:sz w:val="26"/>
        </w:rPr>
        <w:t>s</w:t>
      </w:r>
      <w:r w:rsidRPr="00250546">
        <w:rPr>
          <w:sz w:val="26"/>
        </w:rPr>
        <w:t xml:space="preserve"> paid all outstanding assessments as of </w:t>
      </w:r>
      <w:r>
        <w:rPr>
          <w:sz w:val="26"/>
        </w:rPr>
        <w:t>February 2020</w:t>
      </w:r>
      <w:r w:rsidRPr="00250546">
        <w:rPr>
          <w:sz w:val="26"/>
        </w:rPr>
        <w:t>.</w:t>
      </w:r>
      <w:r w:rsidR="008152DA">
        <w:rPr>
          <w:sz w:val="26"/>
        </w:rPr>
        <w:t xml:space="preserve">  The fact that the Petitioner is current on its assessments weigh in favor of reinstatement.</w:t>
      </w:r>
    </w:p>
    <w:p w14:paraId="2472C4E7" w14:textId="463EA8D6" w:rsidR="00212815" w:rsidRDefault="00212815" w:rsidP="00CC717B">
      <w:pPr>
        <w:widowControl/>
        <w:spacing w:line="360" w:lineRule="auto"/>
        <w:rPr>
          <w:sz w:val="26"/>
          <w:szCs w:val="26"/>
        </w:rPr>
      </w:pPr>
    </w:p>
    <w:p w14:paraId="122FADC2" w14:textId="15F93BB0" w:rsidR="00EB22D5" w:rsidRPr="00710E0F" w:rsidRDefault="00CC717B" w:rsidP="00710E0F">
      <w:pPr>
        <w:widowControl/>
        <w:spacing w:line="360" w:lineRule="auto"/>
        <w:ind w:firstLine="1440"/>
        <w:rPr>
          <w:sz w:val="26"/>
        </w:rPr>
      </w:pPr>
      <w:r>
        <w:rPr>
          <w:sz w:val="26"/>
          <w:szCs w:val="26"/>
        </w:rPr>
        <w:t xml:space="preserve">Based on the totality of the facts presented in this case, we are of the opinion that reinstatement of the Petitioner’s CPC is appropriate.  </w:t>
      </w:r>
      <w:r w:rsidRPr="00CC717B">
        <w:rPr>
          <w:sz w:val="26"/>
        </w:rPr>
        <w:t xml:space="preserve">However, the Commission hereby puts the Petitioner and </w:t>
      </w:r>
      <w:r w:rsidR="007623D3">
        <w:rPr>
          <w:sz w:val="26"/>
        </w:rPr>
        <w:t xml:space="preserve">other common carriers </w:t>
      </w:r>
      <w:r w:rsidRPr="00CC717B">
        <w:rPr>
          <w:sz w:val="26"/>
        </w:rPr>
        <w:t>on notice that we will not hesitate to invoke our authority under the Code to ensure timely compliance with our Regulations and orders, including the application of such other remedy as the Commission may deem appropriate.  We caution the Petitioner to timely comply with our filing requirements in the future, as failure to do so could result in the permanent revocation of its C</w:t>
      </w:r>
      <w:r>
        <w:rPr>
          <w:sz w:val="26"/>
        </w:rPr>
        <w:t>PC</w:t>
      </w:r>
      <w:r w:rsidR="00710E0F">
        <w:rPr>
          <w:sz w:val="26"/>
        </w:rPr>
        <w:t xml:space="preserve">.  </w:t>
      </w:r>
    </w:p>
    <w:p w14:paraId="2650CB59" w14:textId="64991CF2" w:rsidR="00073000" w:rsidRPr="00625B2B" w:rsidRDefault="00073000" w:rsidP="00726A30">
      <w:pPr>
        <w:pStyle w:val="Heading1"/>
        <w:keepNext/>
        <w:keepLines/>
        <w:numPr>
          <w:ilvl w:val="0"/>
          <w:numId w:val="0"/>
        </w:numPr>
      </w:pPr>
      <w:r>
        <w:lastRenderedPageBreak/>
        <w:t>Conclusion</w:t>
      </w:r>
    </w:p>
    <w:p w14:paraId="167B00AE" w14:textId="21086304" w:rsidR="00A05D2B" w:rsidRDefault="00A05D2B" w:rsidP="00A80629">
      <w:pPr>
        <w:keepNext/>
        <w:keepLines/>
        <w:widowControl/>
        <w:spacing w:line="360" w:lineRule="auto"/>
        <w:rPr>
          <w:sz w:val="26"/>
        </w:rPr>
      </w:pPr>
    </w:p>
    <w:p w14:paraId="625DCB15" w14:textId="438D46B5" w:rsidR="00AD5C92" w:rsidRDefault="00B2219A" w:rsidP="00A80629">
      <w:pPr>
        <w:keepNext/>
        <w:keepLines/>
        <w:widowControl/>
        <w:spacing w:line="360" w:lineRule="auto"/>
        <w:ind w:firstLine="1440"/>
        <w:rPr>
          <w:sz w:val="26"/>
          <w:szCs w:val="26"/>
        </w:rPr>
      </w:pPr>
      <w:r>
        <w:rPr>
          <w:sz w:val="26"/>
          <w:szCs w:val="26"/>
        </w:rPr>
        <w:t>For the reasons discussed herein</w:t>
      </w:r>
      <w:r w:rsidR="00AD5C92">
        <w:rPr>
          <w:sz w:val="26"/>
          <w:szCs w:val="26"/>
        </w:rPr>
        <w:t>, we shall</w:t>
      </w:r>
      <w:r>
        <w:rPr>
          <w:sz w:val="26"/>
          <w:szCs w:val="26"/>
        </w:rPr>
        <w:t xml:space="preserve"> grant</w:t>
      </w:r>
      <w:r w:rsidR="00AD5C92">
        <w:rPr>
          <w:sz w:val="26"/>
          <w:szCs w:val="26"/>
        </w:rPr>
        <w:t xml:space="preserve"> the Petition</w:t>
      </w:r>
      <w:r>
        <w:rPr>
          <w:sz w:val="26"/>
          <w:szCs w:val="26"/>
        </w:rPr>
        <w:t>,</w:t>
      </w:r>
      <w:r w:rsidR="00D66D18">
        <w:rPr>
          <w:sz w:val="26"/>
          <w:szCs w:val="26"/>
        </w:rPr>
        <w:t xml:space="preserve"> consistent with this Opinion and Order</w:t>
      </w:r>
      <w:r w:rsidR="00AD5C92">
        <w:rPr>
          <w:sz w:val="26"/>
          <w:szCs w:val="26"/>
        </w:rPr>
        <w:t xml:space="preserve">; </w:t>
      </w:r>
      <w:r w:rsidR="00AD5C92">
        <w:rPr>
          <w:b/>
          <w:sz w:val="26"/>
          <w:szCs w:val="26"/>
        </w:rPr>
        <w:t>THEREFORE,</w:t>
      </w:r>
      <w:r w:rsidR="00AD5C92">
        <w:rPr>
          <w:sz w:val="26"/>
          <w:szCs w:val="26"/>
        </w:rPr>
        <w:t xml:space="preserve"> </w:t>
      </w:r>
    </w:p>
    <w:p w14:paraId="4344CA88" w14:textId="77777777" w:rsidR="00AD5C92" w:rsidRDefault="00AD5C92" w:rsidP="00AD5C92">
      <w:pPr>
        <w:keepNext/>
        <w:widowControl/>
        <w:spacing w:line="360" w:lineRule="auto"/>
        <w:rPr>
          <w:sz w:val="26"/>
          <w:szCs w:val="26"/>
        </w:rPr>
      </w:pPr>
    </w:p>
    <w:p w14:paraId="411A9E72" w14:textId="77777777" w:rsidR="00AD5C92" w:rsidRDefault="00AD5C92" w:rsidP="00AD5C92">
      <w:pPr>
        <w:keepNext/>
        <w:keepLines/>
        <w:widowControl/>
        <w:ind w:firstLine="1440"/>
        <w:rPr>
          <w:b/>
          <w:sz w:val="26"/>
          <w:szCs w:val="26"/>
        </w:rPr>
      </w:pPr>
      <w:r>
        <w:rPr>
          <w:b/>
          <w:sz w:val="26"/>
          <w:szCs w:val="26"/>
        </w:rPr>
        <w:t>IT IS ORDERED:</w:t>
      </w:r>
    </w:p>
    <w:p w14:paraId="353D497E" w14:textId="77777777" w:rsidR="00AD5C92" w:rsidRDefault="00AD5C92" w:rsidP="00AD5C92">
      <w:pPr>
        <w:keepNext/>
        <w:keepLines/>
        <w:widowControl/>
        <w:rPr>
          <w:sz w:val="26"/>
          <w:szCs w:val="26"/>
        </w:rPr>
      </w:pPr>
    </w:p>
    <w:p w14:paraId="0B392498" w14:textId="77777777" w:rsidR="00AD5C92" w:rsidRDefault="00AD5C92" w:rsidP="00AD5C92">
      <w:pPr>
        <w:keepNext/>
        <w:keepLines/>
        <w:widowControl/>
        <w:rPr>
          <w:sz w:val="26"/>
          <w:szCs w:val="26"/>
        </w:rPr>
      </w:pPr>
    </w:p>
    <w:p w14:paraId="2A3D8914" w14:textId="6A07AC72" w:rsidR="00AD5C92" w:rsidRDefault="00AD5C92" w:rsidP="00CE7979">
      <w:pPr>
        <w:pStyle w:val="ListParagraph"/>
        <w:widowControl/>
        <w:numPr>
          <w:ilvl w:val="0"/>
          <w:numId w:val="5"/>
        </w:numPr>
        <w:spacing w:line="360" w:lineRule="auto"/>
        <w:ind w:left="0" w:firstLine="1440"/>
        <w:rPr>
          <w:sz w:val="26"/>
          <w:szCs w:val="26"/>
        </w:rPr>
      </w:pPr>
      <w:r>
        <w:rPr>
          <w:sz w:val="26"/>
          <w:szCs w:val="26"/>
        </w:rPr>
        <w:t xml:space="preserve">That the Petition for </w:t>
      </w:r>
      <w:r w:rsidR="00710E0F">
        <w:rPr>
          <w:sz w:val="26"/>
          <w:szCs w:val="26"/>
        </w:rPr>
        <w:t>Reinstatement filed by Limo Today, Inc. on July 8, 2019, is granted, and the Certificate of Public Convenience at Docket No. A</w:t>
      </w:r>
      <w:r w:rsidR="001E24D6">
        <w:rPr>
          <w:sz w:val="26"/>
          <w:szCs w:val="26"/>
        </w:rPr>
        <w:noBreakHyphen/>
      </w:r>
      <w:r w:rsidR="00710E0F">
        <w:rPr>
          <w:sz w:val="26"/>
          <w:szCs w:val="26"/>
        </w:rPr>
        <w:t>00124027 is hereby reinstated.</w:t>
      </w:r>
    </w:p>
    <w:p w14:paraId="15C07E0A" w14:textId="77777777" w:rsidR="00AD5C92" w:rsidRDefault="00AD5C92" w:rsidP="00AD5C92">
      <w:pPr>
        <w:pStyle w:val="ListParagraph"/>
        <w:widowControl/>
        <w:spacing w:line="360" w:lineRule="auto"/>
        <w:ind w:left="1440"/>
        <w:rPr>
          <w:sz w:val="26"/>
          <w:szCs w:val="26"/>
        </w:rPr>
      </w:pPr>
    </w:p>
    <w:p w14:paraId="14AFFAD6" w14:textId="7D104B0E" w:rsidR="00AD5C92" w:rsidRDefault="00AD5C92" w:rsidP="00B40874">
      <w:pPr>
        <w:pStyle w:val="ListParagraph"/>
        <w:keepNext/>
        <w:widowControl/>
        <w:numPr>
          <w:ilvl w:val="0"/>
          <w:numId w:val="5"/>
        </w:numPr>
        <w:spacing w:line="360" w:lineRule="auto"/>
        <w:ind w:left="0" w:firstLine="1440"/>
        <w:rPr>
          <w:sz w:val="26"/>
          <w:szCs w:val="26"/>
        </w:rPr>
      </w:pPr>
      <w:bookmarkStart w:id="3" w:name="_Hlk46923880"/>
      <w:r>
        <w:rPr>
          <w:sz w:val="26"/>
          <w:szCs w:val="26"/>
        </w:rPr>
        <w:t xml:space="preserve">That </w:t>
      </w:r>
      <w:r w:rsidR="00A34795">
        <w:rPr>
          <w:sz w:val="26"/>
          <w:szCs w:val="26"/>
        </w:rPr>
        <w:t>the Secretary’s Bureau shall reinstate the Certificate of Public Convenience of Limo Today, Inc. at Docket No. A-00124027.</w:t>
      </w:r>
    </w:p>
    <w:p w14:paraId="2E03C39D" w14:textId="77777777" w:rsidR="00B40874" w:rsidRPr="00B40874" w:rsidRDefault="00B40874" w:rsidP="00B40874">
      <w:pPr>
        <w:pStyle w:val="ListParagraph"/>
        <w:spacing w:line="360" w:lineRule="auto"/>
        <w:rPr>
          <w:sz w:val="26"/>
          <w:szCs w:val="26"/>
        </w:rPr>
      </w:pPr>
    </w:p>
    <w:p w14:paraId="751C555D" w14:textId="558B68E8" w:rsidR="00B40874" w:rsidRDefault="00B40874" w:rsidP="00B40874">
      <w:pPr>
        <w:pStyle w:val="ListParagraph"/>
        <w:keepNext/>
        <w:widowControl/>
        <w:numPr>
          <w:ilvl w:val="0"/>
          <w:numId w:val="5"/>
        </w:numPr>
        <w:spacing w:line="360" w:lineRule="auto"/>
        <w:ind w:left="0" w:firstLine="1440"/>
        <w:rPr>
          <w:sz w:val="26"/>
          <w:szCs w:val="26"/>
        </w:rPr>
      </w:pPr>
      <w:r>
        <w:rPr>
          <w:sz w:val="26"/>
          <w:szCs w:val="26"/>
        </w:rPr>
        <w:t>That Limo Today, Inc. shall immediately file a notice of change of address in accordance with the Commission’s Rules and Regulations at 52 Pa. Code §</w:t>
      </w:r>
      <w:r w:rsidR="007623D3">
        <w:rPr>
          <w:sz w:val="26"/>
          <w:szCs w:val="26"/>
        </w:rPr>
        <w:t> </w:t>
      </w:r>
      <w:r>
        <w:rPr>
          <w:sz w:val="26"/>
          <w:szCs w:val="26"/>
        </w:rPr>
        <w:t>1.53(d) and 52 Pa. Code § 30.75(m).</w:t>
      </w:r>
    </w:p>
    <w:p w14:paraId="0F057C82" w14:textId="77777777" w:rsidR="00AD103B" w:rsidRPr="00AD103B" w:rsidRDefault="00AD103B" w:rsidP="00AD103B">
      <w:pPr>
        <w:pStyle w:val="ListParagraph"/>
        <w:rPr>
          <w:sz w:val="26"/>
          <w:szCs w:val="26"/>
        </w:rPr>
      </w:pPr>
    </w:p>
    <w:p w14:paraId="60446944" w14:textId="5DA9C83F" w:rsidR="00AD103B" w:rsidRDefault="00AD103B" w:rsidP="00B40874">
      <w:pPr>
        <w:pStyle w:val="ListParagraph"/>
        <w:keepNext/>
        <w:widowControl/>
        <w:numPr>
          <w:ilvl w:val="0"/>
          <w:numId w:val="5"/>
        </w:numPr>
        <w:spacing w:line="360" w:lineRule="auto"/>
        <w:ind w:left="0" w:firstLine="1440"/>
        <w:rPr>
          <w:sz w:val="26"/>
          <w:szCs w:val="26"/>
        </w:rPr>
      </w:pPr>
      <w:bookmarkStart w:id="4" w:name="_Hlk49163405"/>
      <w:r>
        <w:rPr>
          <w:sz w:val="26"/>
          <w:szCs w:val="26"/>
        </w:rPr>
        <w:t>That within thirty (30) days of the entry date of this Opinion and Order, Limo Today, Inc. shall file an acceptable Form E, evidence of bodily injury and property damage liability insurance, through an insurance company, with an updated effective date and reference to Docket No. A-00124027.</w:t>
      </w:r>
    </w:p>
    <w:bookmarkEnd w:id="3"/>
    <w:bookmarkEnd w:id="4"/>
    <w:p w14:paraId="267F82FE" w14:textId="77777777" w:rsidR="00A34795" w:rsidRPr="00A34795" w:rsidRDefault="00A34795" w:rsidP="00BF41C7">
      <w:pPr>
        <w:pStyle w:val="ListParagraph"/>
        <w:spacing w:line="360" w:lineRule="auto"/>
        <w:rPr>
          <w:sz w:val="26"/>
          <w:szCs w:val="26"/>
        </w:rPr>
      </w:pPr>
    </w:p>
    <w:p w14:paraId="302214AA" w14:textId="4026C335" w:rsidR="00A34795" w:rsidRDefault="00A34795" w:rsidP="00BF41C7">
      <w:pPr>
        <w:pStyle w:val="ListParagraph"/>
        <w:keepNext/>
        <w:widowControl/>
        <w:numPr>
          <w:ilvl w:val="0"/>
          <w:numId w:val="5"/>
        </w:numPr>
        <w:spacing w:line="360" w:lineRule="auto"/>
        <w:ind w:left="0" w:firstLine="1440"/>
        <w:rPr>
          <w:sz w:val="26"/>
          <w:szCs w:val="26"/>
        </w:rPr>
      </w:pPr>
      <w:r w:rsidRPr="00A57C93">
        <w:rPr>
          <w:sz w:val="26"/>
        </w:rPr>
        <w:t>That a copy of this Opinion and Order shall be served on the Pennsylvania Department of Transportation</w:t>
      </w:r>
      <w:r w:rsidRPr="00A57C93">
        <w:rPr>
          <w:sz w:val="26"/>
          <w:szCs w:val="26"/>
        </w:rPr>
        <w:t>.  In addition, this Opinion and Order shall be served on:</w:t>
      </w:r>
      <w:r>
        <w:rPr>
          <w:sz w:val="26"/>
          <w:szCs w:val="26"/>
        </w:rPr>
        <w:t xml:space="preserve"> </w:t>
      </w:r>
    </w:p>
    <w:p w14:paraId="26B03B4D" w14:textId="77777777" w:rsidR="00B05B1D" w:rsidRDefault="00B05B1D" w:rsidP="00B05B1D">
      <w:pPr>
        <w:ind w:left="2250"/>
        <w:jc w:val="both"/>
        <w:rPr>
          <w:sz w:val="26"/>
          <w:szCs w:val="26"/>
        </w:rPr>
      </w:pPr>
    </w:p>
    <w:p w14:paraId="113265FD" w14:textId="78C13236" w:rsidR="00A34795" w:rsidRPr="00A57C93" w:rsidRDefault="00A34795" w:rsidP="00B05B1D">
      <w:pPr>
        <w:ind w:left="2250"/>
        <w:jc w:val="both"/>
        <w:rPr>
          <w:sz w:val="26"/>
          <w:szCs w:val="26"/>
        </w:rPr>
      </w:pPr>
      <w:r w:rsidRPr="00A57C93">
        <w:rPr>
          <w:sz w:val="26"/>
          <w:szCs w:val="26"/>
        </w:rPr>
        <w:t>The Department of Revenue</w:t>
      </w:r>
    </w:p>
    <w:p w14:paraId="557F4F5C" w14:textId="65025307" w:rsidR="00A34795" w:rsidRPr="00A57C93" w:rsidRDefault="00A34795" w:rsidP="00B05B1D">
      <w:pPr>
        <w:ind w:left="2250"/>
        <w:jc w:val="both"/>
        <w:rPr>
          <w:sz w:val="26"/>
          <w:szCs w:val="26"/>
        </w:rPr>
      </w:pPr>
      <w:r w:rsidRPr="00A57C93">
        <w:rPr>
          <w:sz w:val="26"/>
          <w:szCs w:val="26"/>
        </w:rPr>
        <w:t>Bureau of Audit Programs</w:t>
      </w:r>
    </w:p>
    <w:p w14:paraId="10145BF5" w14:textId="5CA6042D" w:rsidR="00A34795" w:rsidRPr="00A57C93" w:rsidRDefault="00A34795" w:rsidP="00B05B1D">
      <w:pPr>
        <w:ind w:left="2250"/>
        <w:jc w:val="both"/>
        <w:rPr>
          <w:sz w:val="26"/>
          <w:szCs w:val="26"/>
        </w:rPr>
      </w:pPr>
      <w:r w:rsidRPr="00A57C93">
        <w:rPr>
          <w:sz w:val="26"/>
          <w:szCs w:val="26"/>
        </w:rPr>
        <w:t>Sales and Use Taxes</w:t>
      </w:r>
    </w:p>
    <w:p w14:paraId="7818902E" w14:textId="624029F5" w:rsidR="00A34795" w:rsidRPr="00A57C93" w:rsidRDefault="00A34795" w:rsidP="00B05B1D">
      <w:pPr>
        <w:ind w:left="2250"/>
        <w:jc w:val="both"/>
        <w:rPr>
          <w:sz w:val="26"/>
          <w:szCs w:val="26"/>
        </w:rPr>
      </w:pPr>
      <w:r w:rsidRPr="00A57C93">
        <w:rPr>
          <w:sz w:val="26"/>
          <w:szCs w:val="26"/>
        </w:rPr>
        <w:lastRenderedPageBreak/>
        <w:t>Tenth Floor, Strawberry Square</w:t>
      </w:r>
    </w:p>
    <w:p w14:paraId="61602E2B" w14:textId="2FB8B7CE" w:rsidR="00A34795" w:rsidRPr="00A57C93" w:rsidRDefault="00A34795" w:rsidP="00B05B1D">
      <w:pPr>
        <w:ind w:left="2250"/>
        <w:jc w:val="both"/>
        <w:rPr>
          <w:sz w:val="26"/>
          <w:szCs w:val="26"/>
        </w:rPr>
      </w:pPr>
      <w:r w:rsidRPr="00A57C93">
        <w:rPr>
          <w:sz w:val="26"/>
          <w:szCs w:val="26"/>
        </w:rPr>
        <w:t>Harrisburg, PA  17128-1061</w:t>
      </w:r>
    </w:p>
    <w:p w14:paraId="41D81265" w14:textId="77777777" w:rsidR="00A34795" w:rsidRPr="00A57C93" w:rsidRDefault="00A34795" w:rsidP="001E24D6">
      <w:pPr>
        <w:spacing w:line="360" w:lineRule="auto"/>
        <w:jc w:val="both"/>
        <w:rPr>
          <w:sz w:val="26"/>
          <w:szCs w:val="26"/>
        </w:rPr>
      </w:pPr>
    </w:p>
    <w:p w14:paraId="5E8CD8C7" w14:textId="59E8E3F7" w:rsidR="00A34795" w:rsidRDefault="00A34795" w:rsidP="00766E2D">
      <w:pPr>
        <w:spacing w:line="360" w:lineRule="auto"/>
        <w:contextualSpacing/>
        <w:jc w:val="both"/>
        <w:rPr>
          <w:sz w:val="26"/>
          <w:szCs w:val="26"/>
        </w:rPr>
      </w:pPr>
      <w:r w:rsidRPr="00A57C93">
        <w:rPr>
          <w:sz w:val="26"/>
          <w:szCs w:val="26"/>
        </w:rPr>
        <w:t>and on</w:t>
      </w:r>
      <w:r>
        <w:rPr>
          <w:sz w:val="26"/>
          <w:szCs w:val="26"/>
        </w:rPr>
        <w:t xml:space="preserve"> Limo Today, Inc.’s insurance carrier.</w:t>
      </w:r>
    </w:p>
    <w:p w14:paraId="567E51B9" w14:textId="77777777" w:rsidR="00766E2D" w:rsidRPr="00766E2D" w:rsidRDefault="00766E2D" w:rsidP="00766E2D">
      <w:pPr>
        <w:spacing w:line="360" w:lineRule="auto"/>
        <w:contextualSpacing/>
        <w:jc w:val="both"/>
        <w:rPr>
          <w:sz w:val="26"/>
          <w:szCs w:val="26"/>
        </w:rPr>
      </w:pPr>
    </w:p>
    <w:p w14:paraId="360FF6D7" w14:textId="3B4EB53B" w:rsidR="00766E2D" w:rsidRDefault="00766E2D" w:rsidP="00766E2D">
      <w:pPr>
        <w:pStyle w:val="ListParagraph"/>
        <w:keepNext/>
        <w:widowControl/>
        <w:numPr>
          <w:ilvl w:val="0"/>
          <w:numId w:val="5"/>
        </w:numPr>
        <w:spacing w:line="360" w:lineRule="auto"/>
        <w:ind w:left="0" w:firstLine="1440"/>
        <w:rPr>
          <w:sz w:val="26"/>
          <w:szCs w:val="26"/>
        </w:rPr>
      </w:pPr>
      <w:bookmarkStart w:id="5" w:name="_Hlk49163442"/>
      <w:r>
        <w:rPr>
          <w:sz w:val="26"/>
          <w:szCs w:val="26"/>
        </w:rPr>
        <w:t xml:space="preserve">That </w:t>
      </w:r>
      <w:r w:rsidR="00BF41C7">
        <w:rPr>
          <w:sz w:val="26"/>
          <w:szCs w:val="26"/>
        </w:rPr>
        <w:t xml:space="preserve">a copy of this Opinion and Order shall be served on the </w:t>
      </w:r>
      <w:r w:rsidR="00AD103B">
        <w:rPr>
          <w:sz w:val="26"/>
          <w:szCs w:val="26"/>
        </w:rPr>
        <w:t>Bureau of Technical Utility Services and the Office</w:t>
      </w:r>
      <w:r w:rsidR="00BF41C7">
        <w:rPr>
          <w:sz w:val="26"/>
          <w:szCs w:val="26"/>
        </w:rPr>
        <w:t xml:space="preserve"> of Administrative Services – Financial and Assessment Section.</w:t>
      </w:r>
    </w:p>
    <w:bookmarkEnd w:id="5"/>
    <w:p w14:paraId="55A665A8" w14:textId="7C0A5AF5" w:rsidR="00BF41C7" w:rsidRDefault="00BF41C7" w:rsidP="00BF41C7">
      <w:pPr>
        <w:keepNext/>
        <w:widowControl/>
        <w:spacing w:line="360" w:lineRule="auto"/>
        <w:rPr>
          <w:sz w:val="26"/>
          <w:szCs w:val="26"/>
        </w:rPr>
      </w:pPr>
    </w:p>
    <w:p w14:paraId="40D5917C" w14:textId="14DC8964" w:rsidR="00BF41C7" w:rsidRDefault="00BF41C7" w:rsidP="00BF41C7">
      <w:pPr>
        <w:pStyle w:val="ListParagraph"/>
        <w:keepNext/>
        <w:widowControl/>
        <w:numPr>
          <w:ilvl w:val="0"/>
          <w:numId w:val="5"/>
        </w:numPr>
        <w:spacing w:line="360" w:lineRule="auto"/>
        <w:ind w:left="0" w:firstLine="1440"/>
        <w:rPr>
          <w:sz w:val="26"/>
          <w:szCs w:val="26"/>
        </w:rPr>
      </w:pPr>
      <w:r>
        <w:rPr>
          <w:sz w:val="26"/>
          <w:szCs w:val="26"/>
        </w:rPr>
        <w:t>That the Secretary’s Bureau shall mark the proceeding at Docket No. A-00124027 closed.</w:t>
      </w:r>
    </w:p>
    <w:p w14:paraId="59CB5C94" w14:textId="77777777" w:rsidR="00AD5C92" w:rsidRDefault="00AD5C92" w:rsidP="00772987">
      <w:pPr>
        <w:widowControl/>
        <w:spacing w:line="360" w:lineRule="auto"/>
        <w:rPr>
          <w:sz w:val="26"/>
        </w:rPr>
      </w:pPr>
    </w:p>
    <w:p w14:paraId="783110D2" w14:textId="77777777" w:rsidR="000F1318" w:rsidRPr="00027664" w:rsidRDefault="000F1318" w:rsidP="007C55D4">
      <w:pPr>
        <w:widowControl/>
        <w:rPr>
          <w:sz w:val="26"/>
          <w:szCs w:val="26"/>
        </w:rPr>
      </w:pPr>
    </w:p>
    <w:p w14:paraId="0D5F48A5" w14:textId="6B1EFE92" w:rsidR="000F1318" w:rsidRPr="00027664" w:rsidRDefault="00C245DE" w:rsidP="001E24D6">
      <w:pPr>
        <w:widowControl/>
        <w:spacing w:line="360" w:lineRule="auto"/>
        <w:ind w:firstLine="5040"/>
        <w:rPr>
          <w:sz w:val="26"/>
          <w:szCs w:val="26"/>
        </w:rPr>
      </w:pPr>
      <w:bookmarkStart w:id="6" w:name="_GoBack"/>
      <w:r w:rsidRPr="009F01BA">
        <w:rPr>
          <w:b/>
          <w:noProof/>
        </w:rPr>
        <w:drawing>
          <wp:anchor distT="0" distB="0" distL="114300" distR="114300" simplePos="0" relativeHeight="251659264" behindDoc="1" locked="0" layoutInCell="1" allowOverlap="1" wp14:anchorId="4B8E9A2B" wp14:editId="4BE70656">
            <wp:simplePos x="0" y="0"/>
            <wp:positionH relativeFrom="column">
              <wp:posOffset>3028950</wp:posOffset>
            </wp:positionH>
            <wp:positionV relativeFrom="paragraph">
              <wp:posOffset>74930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6"/>
      <w:r w:rsidR="000F1318" w:rsidRPr="00027664">
        <w:rPr>
          <w:b/>
          <w:sz w:val="26"/>
          <w:szCs w:val="26"/>
        </w:rPr>
        <w:t>BY THE COMMISSION,</w:t>
      </w:r>
    </w:p>
    <w:p w14:paraId="1B729B44" w14:textId="66808298" w:rsidR="000F1318" w:rsidRPr="00027664" w:rsidRDefault="000F1318" w:rsidP="001E24D6">
      <w:pPr>
        <w:widowControl/>
        <w:ind w:firstLine="5040"/>
        <w:rPr>
          <w:sz w:val="26"/>
          <w:szCs w:val="26"/>
        </w:rPr>
      </w:pPr>
    </w:p>
    <w:p w14:paraId="16BB3175" w14:textId="136DE139" w:rsidR="000F1318" w:rsidRDefault="000F1318" w:rsidP="001E24D6">
      <w:pPr>
        <w:widowControl/>
        <w:ind w:firstLine="5040"/>
        <w:rPr>
          <w:sz w:val="26"/>
          <w:szCs w:val="26"/>
        </w:rPr>
      </w:pPr>
    </w:p>
    <w:p w14:paraId="2665205C" w14:textId="77777777" w:rsidR="000F1318" w:rsidRDefault="000F1318" w:rsidP="001E24D6">
      <w:pPr>
        <w:widowControl/>
        <w:rPr>
          <w:sz w:val="26"/>
          <w:szCs w:val="26"/>
        </w:rPr>
      </w:pPr>
    </w:p>
    <w:p w14:paraId="10972E82" w14:textId="77777777" w:rsidR="00600F6F" w:rsidRPr="00027664" w:rsidRDefault="00600F6F" w:rsidP="001E24D6">
      <w:pPr>
        <w:widowControl/>
        <w:ind w:firstLine="5040"/>
        <w:rPr>
          <w:sz w:val="26"/>
          <w:szCs w:val="26"/>
        </w:rPr>
      </w:pPr>
      <w:r>
        <w:rPr>
          <w:sz w:val="26"/>
          <w:szCs w:val="26"/>
        </w:rPr>
        <w:t>Rosemary Chiavetta</w:t>
      </w:r>
    </w:p>
    <w:p w14:paraId="12DFF6D7" w14:textId="77777777" w:rsidR="000F1318" w:rsidRPr="00027664" w:rsidRDefault="000F1318" w:rsidP="001E24D6">
      <w:pPr>
        <w:widowControl/>
        <w:ind w:firstLine="5040"/>
        <w:rPr>
          <w:sz w:val="26"/>
          <w:szCs w:val="26"/>
        </w:rPr>
      </w:pPr>
      <w:r w:rsidRPr="00027664">
        <w:rPr>
          <w:sz w:val="26"/>
          <w:szCs w:val="26"/>
        </w:rPr>
        <w:t>Secretary</w:t>
      </w:r>
    </w:p>
    <w:p w14:paraId="350D3FC4" w14:textId="77777777" w:rsidR="000F1318" w:rsidRPr="00027664" w:rsidRDefault="000F1318" w:rsidP="007C55D4">
      <w:pPr>
        <w:widowControl/>
        <w:rPr>
          <w:sz w:val="26"/>
          <w:szCs w:val="26"/>
        </w:rPr>
      </w:pPr>
    </w:p>
    <w:p w14:paraId="58541BBE" w14:textId="77777777" w:rsidR="000F1318" w:rsidRPr="00027664" w:rsidRDefault="000F1318" w:rsidP="007C55D4">
      <w:pPr>
        <w:widowControl/>
        <w:rPr>
          <w:sz w:val="26"/>
          <w:szCs w:val="26"/>
        </w:rPr>
      </w:pPr>
      <w:r w:rsidRPr="00027664">
        <w:rPr>
          <w:sz w:val="26"/>
          <w:szCs w:val="26"/>
        </w:rPr>
        <w:t>(SEAL)</w:t>
      </w:r>
    </w:p>
    <w:p w14:paraId="2DB92430" w14:textId="77777777" w:rsidR="000F1318" w:rsidRPr="00027664" w:rsidRDefault="000F1318" w:rsidP="007C55D4">
      <w:pPr>
        <w:widowControl/>
        <w:rPr>
          <w:sz w:val="26"/>
          <w:szCs w:val="26"/>
        </w:rPr>
      </w:pPr>
    </w:p>
    <w:p w14:paraId="5DD592A5" w14:textId="2B09A505" w:rsidR="000D7B91" w:rsidRDefault="00F248A4" w:rsidP="007C55D4">
      <w:pPr>
        <w:widowControl/>
        <w:rPr>
          <w:sz w:val="26"/>
          <w:szCs w:val="26"/>
        </w:rPr>
      </w:pPr>
      <w:r>
        <w:rPr>
          <w:sz w:val="26"/>
          <w:szCs w:val="26"/>
        </w:rPr>
        <w:t>ORDER ADOPTED:</w:t>
      </w:r>
      <w:r w:rsidR="00776AD2">
        <w:rPr>
          <w:sz w:val="26"/>
          <w:szCs w:val="26"/>
        </w:rPr>
        <w:t xml:space="preserve">  </w:t>
      </w:r>
      <w:r w:rsidR="00154379">
        <w:rPr>
          <w:sz w:val="26"/>
          <w:szCs w:val="26"/>
        </w:rPr>
        <w:t>August 27</w:t>
      </w:r>
      <w:r w:rsidR="003F19BF">
        <w:rPr>
          <w:sz w:val="26"/>
          <w:szCs w:val="26"/>
        </w:rPr>
        <w:t>, 20</w:t>
      </w:r>
      <w:r w:rsidR="00486A12">
        <w:rPr>
          <w:sz w:val="26"/>
          <w:szCs w:val="26"/>
        </w:rPr>
        <w:t>20</w:t>
      </w:r>
    </w:p>
    <w:p w14:paraId="77DBB4DA" w14:textId="77777777" w:rsidR="000D7B91" w:rsidRDefault="000D7B91" w:rsidP="007C55D4">
      <w:pPr>
        <w:widowControl/>
        <w:rPr>
          <w:sz w:val="26"/>
          <w:szCs w:val="26"/>
        </w:rPr>
      </w:pPr>
    </w:p>
    <w:p w14:paraId="20B2F391" w14:textId="7D658D14" w:rsidR="00F272E7" w:rsidRDefault="000D7B91" w:rsidP="000D7B91">
      <w:pPr>
        <w:widowControl/>
        <w:rPr>
          <w:b/>
          <w:sz w:val="26"/>
        </w:rPr>
      </w:pPr>
      <w:r>
        <w:rPr>
          <w:sz w:val="26"/>
          <w:szCs w:val="26"/>
        </w:rPr>
        <w:t>O</w:t>
      </w:r>
      <w:r w:rsidR="000F1318" w:rsidRPr="00027664">
        <w:rPr>
          <w:sz w:val="26"/>
          <w:szCs w:val="26"/>
        </w:rPr>
        <w:t xml:space="preserve">RDER ENTERED:  </w:t>
      </w:r>
      <w:r w:rsidR="00C245DE">
        <w:rPr>
          <w:sz w:val="26"/>
          <w:szCs w:val="26"/>
        </w:rPr>
        <w:t>August 27, 2020</w:t>
      </w:r>
    </w:p>
    <w:sectPr w:rsidR="00F272E7" w:rsidSect="003742CF">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A72691" w14:textId="77777777" w:rsidR="00545B08" w:rsidRDefault="00545B08">
      <w:r>
        <w:separator/>
      </w:r>
    </w:p>
  </w:endnote>
  <w:endnote w:type="continuationSeparator" w:id="0">
    <w:p w14:paraId="4FD36989" w14:textId="77777777" w:rsidR="00545B08" w:rsidRDefault="00545B08">
      <w:r>
        <w:continuationSeparator/>
      </w:r>
    </w:p>
  </w:endnote>
  <w:endnote w:type="continuationNotice" w:id="1">
    <w:p w14:paraId="06ADB7FF" w14:textId="77777777" w:rsidR="00545B08" w:rsidRDefault="00545B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D372A" w14:textId="77777777" w:rsidR="00F02B83" w:rsidRDefault="00F02B83"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2A25DE" w14:textId="77777777" w:rsidR="00F02B83" w:rsidRDefault="00F02B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F0F16" w14:textId="77777777" w:rsidR="00F02B83" w:rsidRPr="00CA63B0" w:rsidRDefault="00F02B83" w:rsidP="00610A49">
    <w:pPr>
      <w:pStyle w:val="Footer"/>
      <w:framePr w:wrap="around" w:vAnchor="text" w:hAnchor="margin" w:xAlign="center" w:y="1"/>
      <w:rPr>
        <w:rStyle w:val="PageNumber"/>
        <w:sz w:val="26"/>
        <w:szCs w:val="26"/>
      </w:rPr>
    </w:pPr>
    <w:r w:rsidRPr="00CA63B0">
      <w:rPr>
        <w:rStyle w:val="PageNumber"/>
        <w:sz w:val="26"/>
        <w:szCs w:val="26"/>
      </w:rPr>
      <w:fldChar w:fldCharType="begin"/>
    </w:r>
    <w:r w:rsidRPr="00CA63B0">
      <w:rPr>
        <w:rStyle w:val="PageNumber"/>
        <w:sz w:val="26"/>
        <w:szCs w:val="26"/>
      </w:rPr>
      <w:instrText xml:space="preserve">PAGE  </w:instrText>
    </w:r>
    <w:r w:rsidRPr="00CA63B0">
      <w:rPr>
        <w:rStyle w:val="PageNumber"/>
        <w:sz w:val="26"/>
        <w:szCs w:val="26"/>
      </w:rPr>
      <w:fldChar w:fldCharType="separate"/>
    </w:r>
    <w:r w:rsidRPr="00CA63B0">
      <w:rPr>
        <w:rStyle w:val="PageNumber"/>
        <w:noProof/>
        <w:sz w:val="26"/>
        <w:szCs w:val="26"/>
      </w:rPr>
      <w:t>2</w:t>
    </w:r>
    <w:r w:rsidRPr="00CA63B0">
      <w:rPr>
        <w:rStyle w:val="PageNumber"/>
        <w:sz w:val="26"/>
        <w:szCs w:val="26"/>
      </w:rPr>
      <w:fldChar w:fldCharType="end"/>
    </w:r>
  </w:p>
  <w:p w14:paraId="74A283B3" w14:textId="77777777" w:rsidR="00F02B83" w:rsidRDefault="00F02B83"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97F444" w14:textId="77777777" w:rsidR="00545B08" w:rsidRDefault="00545B08">
      <w:r>
        <w:separator/>
      </w:r>
    </w:p>
  </w:footnote>
  <w:footnote w:type="continuationSeparator" w:id="0">
    <w:p w14:paraId="2D64363D" w14:textId="77777777" w:rsidR="00545B08" w:rsidRDefault="00545B08">
      <w:r>
        <w:continuationSeparator/>
      </w:r>
    </w:p>
  </w:footnote>
  <w:footnote w:type="continuationNotice" w:id="1">
    <w:p w14:paraId="1ACF9147" w14:textId="77777777" w:rsidR="00545B08" w:rsidRDefault="00545B08"/>
  </w:footnote>
  <w:footnote w:id="2">
    <w:p w14:paraId="4C22399D" w14:textId="0D6BEAAE" w:rsidR="007F03A8" w:rsidRPr="007F03A8" w:rsidRDefault="007F03A8" w:rsidP="000857A6">
      <w:pPr>
        <w:pStyle w:val="FootnoteText"/>
        <w:keepNext/>
        <w:keepLines/>
        <w:spacing w:after="120"/>
        <w:ind w:firstLine="720"/>
        <w:rPr>
          <w:sz w:val="26"/>
          <w:szCs w:val="26"/>
        </w:rPr>
      </w:pPr>
      <w:r w:rsidRPr="007F03A8">
        <w:rPr>
          <w:rStyle w:val="FootnoteReference"/>
          <w:sz w:val="26"/>
          <w:szCs w:val="26"/>
        </w:rPr>
        <w:footnoteRef/>
      </w:r>
      <w:r w:rsidRPr="007F03A8">
        <w:rPr>
          <w:sz w:val="26"/>
          <w:szCs w:val="26"/>
        </w:rPr>
        <w:t xml:space="preserve"> </w:t>
      </w:r>
      <w:r w:rsidRPr="007F03A8">
        <w:rPr>
          <w:sz w:val="26"/>
          <w:szCs w:val="26"/>
        </w:rPr>
        <w:tab/>
        <w:t>Limo Today was served the</w:t>
      </w:r>
      <w:r>
        <w:rPr>
          <w:sz w:val="26"/>
          <w:szCs w:val="26"/>
        </w:rPr>
        <w:t xml:space="preserve"> </w:t>
      </w:r>
      <w:r w:rsidRPr="007F03A8">
        <w:rPr>
          <w:i/>
          <w:iCs/>
          <w:sz w:val="26"/>
          <w:szCs w:val="26"/>
        </w:rPr>
        <w:t>Tentative Order</w:t>
      </w:r>
      <w:r w:rsidRPr="007F03A8">
        <w:rPr>
          <w:sz w:val="26"/>
          <w:szCs w:val="26"/>
        </w:rPr>
        <w:t xml:space="preserve"> as a result of failing to respond to the Commission’s earlier Secretarial Letter issued August 24, 2018 (</w:t>
      </w:r>
      <w:r w:rsidRPr="007F03A8">
        <w:rPr>
          <w:i/>
          <w:iCs/>
          <w:sz w:val="26"/>
          <w:szCs w:val="26"/>
        </w:rPr>
        <w:t>August 2018 Secretarial Letter</w:t>
      </w:r>
      <w:r w:rsidRPr="007F03A8">
        <w:rPr>
          <w:sz w:val="26"/>
          <w:szCs w:val="26"/>
        </w:rPr>
        <w:t xml:space="preserve">), requesting that it either file an assessment report detailing its intrastate operating revenues, as required by Section 510 of the Code, 66 Pa. C.S. § 510, or notify the Commission of </w:t>
      </w:r>
      <w:r w:rsidR="00A10824">
        <w:rPr>
          <w:sz w:val="26"/>
          <w:szCs w:val="26"/>
        </w:rPr>
        <w:t>its</w:t>
      </w:r>
      <w:r w:rsidRPr="007F03A8">
        <w:rPr>
          <w:sz w:val="26"/>
          <w:szCs w:val="26"/>
        </w:rPr>
        <w:t xml:space="preserve"> desire to abandon its CPC.  The </w:t>
      </w:r>
      <w:r w:rsidRPr="007F03A8">
        <w:rPr>
          <w:i/>
          <w:iCs/>
          <w:sz w:val="26"/>
          <w:szCs w:val="26"/>
        </w:rPr>
        <w:t>August 2018 Secretarial Letter</w:t>
      </w:r>
      <w:r w:rsidRPr="007F03A8">
        <w:rPr>
          <w:sz w:val="26"/>
          <w:szCs w:val="26"/>
        </w:rPr>
        <w:t xml:space="preserve"> warned the Petitioner that failure to comply would result in the Commission taking appropriate action to cancel its CPC.</w:t>
      </w:r>
      <w:r w:rsidR="00D42608">
        <w:rPr>
          <w:sz w:val="26"/>
          <w:szCs w:val="26"/>
        </w:rPr>
        <w:t xml:space="preserve">  </w:t>
      </w:r>
    </w:p>
  </w:footnote>
  <w:footnote w:id="3">
    <w:p w14:paraId="367E5963" w14:textId="3779C66C" w:rsidR="000857A6" w:rsidRPr="000857A6" w:rsidRDefault="000857A6" w:rsidP="001E24D6">
      <w:pPr>
        <w:pStyle w:val="FootnoteText"/>
        <w:keepNext/>
        <w:keepLines/>
        <w:ind w:firstLine="720"/>
        <w:rPr>
          <w:sz w:val="26"/>
          <w:szCs w:val="26"/>
        </w:rPr>
      </w:pPr>
      <w:r w:rsidRPr="000857A6">
        <w:rPr>
          <w:rStyle w:val="FootnoteReference"/>
          <w:sz w:val="26"/>
          <w:szCs w:val="26"/>
        </w:rPr>
        <w:footnoteRef/>
      </w:r>
      <w:r w:rsidRPr="000857A6">
        <w:rPr>
          <w:sz w:val="26"/>
          <w:szCs w:val="26"/>
        </w:rPr>
        <w:t xml:space="preserve"> </w:t>
      </w:r>
      <w:r w:rsidRPr="000857A6">
        <w:rPr>
          <w:sz w:val="26"/>
          <w:szCs w:val="26"/>
        </w:rPr>
        <w:tab/>
        <w:t xml:space="preserve">Upon receipt, the Commission will review these items in order to determine the amount of assessments due over the five year period, and Limo Today will be required to pay any delinquent assessments or penalties in full before its Petition can be considered.  </w:t>
      </w:r>
      <w:r w:rsidRPr="000857A6">
        <w:rPr>
          <w:i/>
          <w:iCs/>
          <w:sz w:val="26"/>
          <w:szCs w:val="26"/>
        </w:rPr>
        <w:t>See July 2019 Secretarial Letter</w:t>
      </w:r>
      <w:r w:rsidRPr="000857A6">
        <w:rPr>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915BC"/>
    <w:multiLevelType w:val="hybridMultilevel"/>
    <w:tmpl w:val="181C61BC"/>
    <w:lvl w:ilvl="0" w:tplc="BE80C49E">
      <w:start w:val="1"/>
      <w:numFmt w:val="lowerLetter"/>
      <w:pStyle w:val="Heading4"/>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7D6E8F"/>
    <w:multiLevelType w:val="hybridMultilevel"/>
    <w:tmpl w:val="DB807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94005F4"/>
    <w:multiLevelType w:val="hybridMultilevel"/>
    <w:tmpl w:val="0838971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44150D1D"/>
    <w:multiLevelType w:val="hybridMultilevel"/>
    <w:tmpl w:val="700A9580"/>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6D9F3915"/>
    <w:multiLevelType w:val="hybridMultilevel"/>
    <w:tmpl w:val="1C08B4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74B649A2"/>
    <w:multiLevelType w:val="hybridMultilevel"/>
    <w:tmpl w:val="1BCCCFF8"/>
    <w:lvl w:ilvl="0" w:tplc="72A80852">
      <w:start w:val="1"/>
      <w:numFmt w:val="upperRoman"/>
      <w:pStyle w:val="Heading1"/>
      <w:lvlText w:val="%1."/>
      <w:lvlJc w:val="left"/>
      <w:pPr>
        <w:ind w:left="4860" w:hanging="720"/>
      </w:pPr>
      <w:rPr>
        <w:rFonts w:hint="default"/>
      </w:rPr>
    </w:lvl>
    <w:lvl w:ilvl="1" w:tplc="04090019">
      <w:start w:val="1"/>
      <w:numFmt w:val="lowerLetter"/>
      <w:lvlText w:val="%2."/>
      <w:lvlJc w:val="left"/>
      <w:pPr>
        <w:ind w:left="1440" w:hanging="360"/>
      </w:pPr>
    </w:lvl>
    <w:lvl w:ilvl="2" w:tplc="6204AD50">
      <w:start w:val="1"/>
      <w:numFmt w:val="upperLetter"/>
      <w:lvlText w:val="%3."/>
      <w:lvlJc w:val="left"/>
      <w:pPr>
        <w:ind w:left="2700" w:hanging="720"/>
      </w:pPr>
      <w:rPr>
        <w:rFonts w:hint="default"/>
      </w:rPr>
    </w:lvl>
    <w:lvl w:ilvl="3" w:tplc="D638DEA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C108B2"/>
    <w:multiLevelType w:val="hybridMultilevel"/>
    <w:tmpl w:val="1CDC8B20"/>
    <w:lvl w:ilvl="0" w:tplc="DA4E9C2A">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114A6C"/>
    <w:multiLevelType w:val="hybridMultilevel"/>
    <w:tmpl w:val="B874C3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F9B3919"/>
    <w:multiLevelType w:val="hybridMultilevel"/>
    <w:tmpl w:val="0DBC5ACC"/>
    <w:lvl w:ilvl="0" w:tplc="98162C4E">
      <w:start w:val="1"/>
      <w:numFmt w:val="decimal"/>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0"/>
  </w:num>
  <w:num w:numId="5">
    <w:abstractNumId w:val="7"/>
  </w:num>
  <w:num w:numId="6">
    <w:abstractNumId w:val="2"/>
  </w:num>
  <w:num w:numId="7">
    <w:abstractNumId w:val="3"/>
  </w:num>
  <w:num w:numId="8">
    <w:abstractNumId w:val="4"/>
  </w:num>
  <w:num w:numId="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90"/>
    <w:rsid w:val="00000173"/>
    <w:rsid w:val="00000D65"/>
    <w:rsid w:val="00000FAB"/>
    <w:rsid w:val="00001381"/>
    <w:rsid w:val="000013FD"/>
    <w:rsid w:val="00002348"/>
    <w:rsid w:val="00002CE4"/>
    <w:rsid w:val="00002F2A"/>
    <w:rsid w:val="00002F49"/>
    <w:rsid w:val="000038D3"/>
    <w:rsid w:val="0000415E"/>
    <w:rsid w:val="00005B5F"/>
    <w:rsid w:val="00005EE1"/>
    <w:rsid w:val="00005F78"/>
    <w:rsid w:val="00007440"/>
    <w:rsid w:val="000074DC"/>
    <w:rsid w:val="00007597"/>
    <w:rsid w:val="00007888"/>
    <w:rsid w:val="0001099D"/>
    <w:rsid w:val="000116F1"/>
    <w:rsid w:val="00012D0C"/>
    <w:rsid w:val="00013432"/>
    <w:rsid w:val="000138C9"/>
    <w:rsid w:val="00013FDE"/>
    <w:rsid w:val="000158F2"/>
    <w:rsid w:val="00015A01"/>
    <w:rsid w:val="000166C6"/>
    <w:rsid w:val="00016C3F"/>
    <w:rsid w:val="0001721D"/>
    <w:rsid w:val="00017AB4"/>
    <w:rsid w:val="000201C0"/>
    <w:rsid w:val="00020552"/>
    <w:rsid w:val="00020E43"/>
    <w:rsid w:val="00022D45"/>
    <w:rsid w:val="00023536"/>
    <w:rsid w:val="0002355F"/>
    <w:rsid w:val="000254A1"/>
    <w:rsid w:val="0002554A"/>
    <w:rsid w:val="00025A99"/>
    <w:rsid w:val="00027470"/>
    <w:rsid w:val="00030CE7"/>
    <w:rsid w:val="000310BE"/>
    <w:rsid w:val="00031D94"/>
    <w:rsid w:val="00031DDC"/>
    <w:rsid w:val="000323A8"/>
    <w:rsid w:val="00033C9A"/>
    <w:rsid w:val="00033E12"/>
    <w:rsid w:val="00034CD7"/>
    <w:rsid w:val="00036927"/>
    <w:rsid w:val="000369A9"/>
    <w:rsid w:val="00043182"/>
    <w:rsid w:val="000438A2"/>
    <w:rsid w:val="0004588A"/>
    <w:rsid w:val="00045A7A"/>
    <w:rsid w:val="0004698C"/>
    <w:rsid w:val="000477B8"/>
    <w:rsid w:val="000503FD"/>
    <w:rsid w:val="000505E5"/>
    <w:rsid w:val="00051647"/>
    <w:rsid w:val="0005247F"/>
    <w:rsid w:val="0005317E"/>
    <w:rsid w:val="00053CED"/>
    <w:rsid w:val="000549A7"/>
    <w:rsid w:val="00054E07"/>
    <w:rsid w:val="00055E52"/>
    <w:rsid w:val="00056968"/>
    <w:rsid w:val="00057057"/>
    <w:rsid w:val="00057859"/>
    <w:rsid w:val="0006001A"/>
    <w:rsid w:val="000606AA"/>
    <w:rsid w:val="000610F9"/>
    <w:rsid w:val="00061850"/>
    <w:rsid w:val="00061E8B"/>
    <w:rsid w:val="0006288C"/>
    <w:rsid w:val="000629CD"/>
    <w:rsid w:val="00062FB1"/>
    <w:rsid w:val="00063028"/>
    <w:rsid w:val="00065DB6"/>
    <w:rsid w:val="00066689"/>
    <w:rsid w:val="00067196"/>
    <w:rsid w:val="000673D1"/>
    <w:rsid w:val="00067A0D"/>
    <w:rsid w:val="00067BBC"/>
    <w:rsid w:val="0007085D"/>
    <w:rsid w:val="00071064"/>
    <w:rsid w:val="00071A8A"/>
    <w:rsid w:val="00073000"/>
    <w:rsid w:val="00073352"/>
    <w:rsid w:val="00073870"/>
    <w:rsid w:val="00075210"/>
    <w:rsid w:val="00075F0C"/>
    <w:rsid w:val="00077F46"/>
    <w:rsid w:val="00077F69"/>
    <w:rsid w:val="00080CCC"/>
    <w:rsid w:val="00081696"/>
    <w:rsid w:val="0008328F"/>
    <w:rsid w:val="00084DB9"/>
    <w:rsid w:val="000857A6"/>
    <w:rsid w:val="000860F1"/>
    <w:rsid w:val="00086D0B"/>
    <w:rsid w:val="00087D18"/>
    <w:rsid w:val="0009007E"/>
    <w:rsid w:val="00090AF0"/>
    <w:rsid w:val="00090D4E"/>
    <w:rsid w:val="00090F53"/>
    <w:rsid w:val="00091989"/>
    <w:rsid w:val="0009269E"/>
    <w:rsid w:val="00092971"/>
    <w:rsid w:val="00092ABD"/>
    <w:rsid w:val="00092D09"/>
    <w:rsid w:val="000940CD"/>
    <w:rsid w:val="00094240"/>
    <w:rsid w:val="0009466E"/>
    <w:rsid w:val="0009476C"/>
    <w:rsid w:val="00094F3D"/>
    <w:rsid w:val="000960C3"/>
    <w:rsid w:val="00096386"/>
    <w:rsid w:val="00096F18"/>
    <w:rsid w:val="0009781B"/>
    <w:rsid w:val="000A0D32"/>
    <w:rsid w:val="000A135D"/>
    <w:rsid w:val="000A1B73"/>
    <w:rsid w:val="000A1EF2"/>
    <w:rsid w:val="000A35F4"/>
    <w:rsid w:val="000A38F7"/>
    <w:rsid w:val="000A4770"/>
    <w:rsid w:val="000A61BA"/>
    <w:rsid w:val="000A748C"/>
    <w:rsid w:val="000A7CB6"/>
    <w:rsid w:val="000A7DDC"/>
    <w:rsid w:val="000A7F96"/>
    <w:rsid w:val="000B2B80"/>
    <w:rsid w:val="000B2C59"/>
    <w:rsid w:val="000B422F"/>
    <w:rsid w:val="000B465F"/>
    <w:rsid w:val="000B5941"/>
    <w:rsid w:val="000B6A53"/>
    <w:rsid w:val="000B729D"/>
    <w:rsid w:val="000B751C"/>
    <w:rsid w:val="000B79BE"/>
    <w:rsid w:val="000C0702"/>
    <w:rsid w:val="000C08D1"/>
    <w:rsid w:val="000C72BC"/>
    <w:rsid w:val="000C742F"/>
    <w:rsid w:val="000C74E2"/>
    <w:rsid w:val="000D03DD"/>
    <w:rsid w:val="000D0A11"/>
    <w:rsid w:val="000D1FDF"/>
    <w:rsid w:val="000D22BB"/>
    <w:rsid w:val="000D2456"/>
    <w:rsid w:val="000D322E"/>
    <w:rsid w:val="000D3627"/>
    <w:rsid w:val="000D7483"/>
    <w:rsid w:val="000D7B91"/>
    <w:rsid w:val="000E01B9"/>
    <w:rsid w:val="000E1FFA"/>
    <w:rsid w:val="000E25A1"/>
    <w:rsid w:val="000E2D88"/>
    <w:rsid w:val="000E3D4C"/>
    <w:rsid w:val="000E4BED"/>
    <w:rsid w:val="000E515B"/>
    <w:rsid w:val="000E570C"/>
    <w:rsid w:val="000E5BCD"/>
    <w:rsid w:val="000E6A2F"/>
    <w:rsid w:val="000F0B9E"/>
    <w:rsid w:val="000F1318"/>
    <w:rsid w:val="000F22DA"/>
    <w:rsid w:val="000F2540"/>
    <w:rsid w:val="000F35E6"/>
    <w:rsid w:val="000F3795"/>
    <w:rsid w:val="000F3896"/>
    <w:rsid w:val="000F4467"/>
    <w:rsid w:val="000F46FD"/>
    <w:rsid w:val="000F4F95"/>
    <w:rsid w:val="000F6D5A"/>
    <w:rsid w:val="000F6FEE"/>
    <w:rsid w:val="000F71CC"/>
    <w:rsid w:val="0010013C"/>
    <w:rsid w:val="001006F0"/>
    <w:rsid w:val="00100BA6"/>
    <w:rsid w:val="00100D17"/>
    <w:rsid w:val="00101745"/>
    <w:rsid w:val="00102D03"/>
    <w:rsid w:val="00104D1A"/>
    <w:rsid w:val="00105084"/>
    <w:rsid w:val="00105193"/>
    <w:rsid w:val="00105B00"/>
    <w:rsid w:val="0010613D"/>
    <w:rsid w:val="00106537"/>
    <w:rsid w:val="00106BE0"/>
    <w:rsid w:val="0010777F"/>
    <w:rsid w:val="0011101F"/>
    <w:rsid w:val="00111A44"/>
    <w:rsid w:val="0011423D"/>
    <w:rsid w:val="00114D80"/>
    <w:rsid w:val="00116E6D"/>
    <w:rsid w:val="001170DB"/>
    <w:rsid w:val="00117B18"/>
    <w:rsid w:val="00120FCD"/>
    <w:rsid w:val="00121111"/>
    <w:rsid w:val="00122941"/>
    <w:rsid w:val="00123375"/>
    <w:rsid w:val="00123802"/>
    <w:rsid w:val="00123DC6"/>
    <w:rsid w:val="0012456C"/>
    <w:rsid w:val="00124ED0"/>
    <w:rsid w:val="00125627"/>
    <w:rsid w:val="00125E1D"/>
    <w:rsid w:val="001260A0"/>
    <w:rsid w:val="0012697D"/>
    <w:rsid w:val="00127142"/>
    <w:rsid w:val="00130A7A"/>
    <w:rsid w:val="00131517"/>
    <w:rsid w:val="00131A77"/>
    <w:rsid w:val="00131B43"/>
    <w:rsid w:val="001324B0"/>
    <w:rsid w:val="00132C3A"/>
    <w:rsid w:val="00133684"/>
    <w:rsid w:val="00133BA6"/>
    <w:rsid w:val="00134C35"/>
    <w:rsid w:val="00134D3A"/>
    <w:rsid w:val="00136A51"/>
    <w:rsid w:val="00141760"/>
    <w:rsid w:val="00141C26"/>
    <w:rsid w:val="00141D98"/>
    <w:rsid w:val="001428B4"/>
    <w:rsid w:val="001437B9"/>
    <w:rsid w:val="00146FD7"/>
    <w:rsid w:val="00150989"/>
    <w:rsid w:val="00151166"/>
    <w:rsid w:val="00153234"/>
    <w:rsid w:val="00153B73"/>
    <w:rsid w:val="00153DAD"/>
    <w:rsid w:val="00154379"/>
    <w:rsid w:val="001565D1"/>
    <w:rsid w:val="0015662E"/>
    <w:rsid w:val="0015669F"/>
    <w:rsid w:val="00156BE1"/>
    <w:rsid w:val="00156EC3"/>
    <w:rsid w:val="00157319"/>
    <w:rsid w:val="0015798E"/>
    <w:rsid w:val="00157A84"/>
    <w:rsid w:val="0016005F"/>
    <w:rsid w:val="00160565"/>
    <w:rsid w:val="001606BC"/>
    <w:rsid w:val="00160B7C"/>
    <w:rsid w:val="001612D4"/>
    <w:rsid w:val="001620E4"/>
    <w:rsid w:val="0016235A"/>
    <w:rsid w:val="00162420"/>
    <w:rsid w:val="00163AA3"/>
    <w:rsid w:val="00164401"/>
    <w:rsid w:val="00164534"/>
    <w:rsid w:val="00164D02"/>
    <w:rsid w:val="0016517A"/>
    <w:rsid w:val="00165945"/>
    <w:rsid w:val="00166620"/>
    <w:rsid w:val="00167F11"/>
    <w:rsid w:val="001702C1"/>
    <w:rsid w:val="001716DC"/>
    <w:rsid w:val="00172C4A"/>
    <w:rsid w:val="001730AD"/>
    <w:rsid w:val="001738D5"/>
    <w:rsid w:val="0017570D"/>
    <w:rsid w:val="00175B2F"/>
    <w:rsid w:val="00176413"/>
    <w:rsid w:val="001778EE"/>
    <w:rsid w:val="00177A43"/>
    <w:rsid w:val="001801F5"/>
    <w:rsid w:val="001827DB"/>
    <w:rsid w:val="00183872"/>
    <w:rsid w:val="00184699"/>
    <w:rsid w:val="001847EC"/>
    <w:rsid w:val="00185B5E"/>
    <w:rsid w:val="00186183"/>
    <w:rsid w:val="00186782"/>
    <w:rsid w:val="00186887"/>
    <w:rsid w:val="00192EBC"/>
    <w:rsid w:val="00193D64"/>
    <w:rsid w:val="00194D6E"/>
    <w:rsid w:val="001954C8"/>
    <w:rsid w:val="00196484"/>
    <w:rsid w:val="001967BB"/>
    <w:rsid w:val="00196BDC"/>
    <w:rsid w:val="00197F3D"/>
    <w:rsid w:val="001A29C7"/>
    <w:rsid w:val="001A2B12"/>
    <w:rsid w:val="001A4A0C"/>
    <w:rsid w:val="001A516A"/>
    <w:rsid w:val="001A53C8"/>
    <w:rsid w:val="001A5F4A"/>
    <w:rsid w:val="001A6370"/>
    <w:rsid w:val="001A763D"/>
    <w:rsid w:val="001B1A49"/>
    <w:rsid w:val="001B25E6"/>
    <w:rsid w:val="001B3549"/>
    <w:rsid w:val="001B4783"/>
    <w:rsid w:val="001B48DC"/>
    <w:rsid w:val="001B4EEE"/>
    <w:rsid w:val="001B54B3"/>
    <w:rsid w:val="001B571A"/>
    <w:rsid w:val="001B6B53"/>
    <w:rsid w:val="001B7E44"/>
    <w:rsid w:val="001C15AB"/>
    <w:rsid w:val="001C167C"/>
    <w:rsid w:val="001C1A4D"/>
    <w:rsid w:val="001C3135"/>
    <w:rsid w:val="001C4215"/>
    <w:rsid w:val="001C53B1"/>
    <w:rsid w:val="001C5AAD"/>
    <w:rsid w:val="001C696C"/>
    <w:rsid w:val="001C6AC7"/>
    <w:rsid w:val="001C730F"/>
    <w:rsid w:val="001C732B"/>
    <w:rsid w:val="001C7C12"/>
    <w:rsid w:val="001D11B8"/>
    <w:rsid w:val="001D266F"/>
    <w:rsid w:val="001D2BAD"/>
    <w:rsid w:val="001D78B7"/>
    <w:rsid w:val="001D7EBD"/>
    <w:rsid w:val="001E05C6"/>
    <w:rsid w:val="001E24D6"/>
    <w:rsid w:val="001E2658"/>
    <w:rsid w:val="001E2CFB"/>
    <w:rsid w:val="001E3408"/>
    <w:rsid w:val="001E342B"/>
    <w:rsid w:val="001E3EC4"/>
    <w:rsid w:val="001E48A6"/>
    <w:rsid w:val="001E4C1C"/>
    <w:rsid w:val="001E51E9"/>
    <w:rsid w:val="001E5417"/>
    <w:rsid w:val="001E5511"/>
    <w:rsid w:val="001E5B48"/>
    <w:rsid w:val="001E6066"/>
    <w:rsid w:val="001E6CC0"/>
    <w:rsid w:val="001E73AB"/>
    <w:rsid w:val="001F0488"/>
    <w:rsid w:val="001F06ED"/>
    <w:rsid w:val="001F1660"/>
    <w:rsid w:val="001F2321"/>
    <w:rsid w:val="001F23DB"/>
    <w:rsid w:val="001F2BD2"/>
    <w:rsid w:val="001F4060"/>
    <w:rsid w:val="001F406A"/>
    <w:rsid w:val="001F55D5"/>
    <w:rsid w:val="001F6B1A"/>
    <w:rsid w:val="001F794B"/>
    <w:rsid w:val="001F7B55"/>
    <w:rsid w:val="002013B2"/>
    <w:rsid w:val="00201A00"/>
    <w:rsid w:val="00201CF3"/>
    <w:rsid w:val="00201F63"/>
    <w:rsid w:val="00205839"/>
    <w:rsid w:val="00206720"/>
    <w:rsid w:val="00206C74"/>
    <w:rsid w:val="00206D32"/>
    <w:rsid w:val="00210B26"/>
    <w:rsid w:val="00211405"/>
    <w:rsid w:val="00211442"/>
    <w:rsid w:val="00211B98"/>
    <w:rsid w:val="002120BE"/>
    <w:rsid w:val="00212815"/>
    <w:rsid w:val="00212C19"/>
    <w:rsid w:val="00213024"/>
    <w:rsid w:val="00213B95"/>
    <w:rsid w:val="00213D45"/>
    <w:rsid w:val="00214562"/>
    <w:rsid w:val="00214830"/>
    <w:rsid w:val="002158D0"/>
    <w:rsid w:val="0021645F"/>
    <w:rsid w:val="002165C9"/>
    <w:rsid w:val="00217C4E"/>
    <w:rsid w:val="00217E3D"/>
    <w:rsid w:val="00220CE0"/>
    <w:rsid w:val="00221475"/>
    <w:rsid w:val="00221C10"/>
    <w:rsid w:val="00222DAB"/>
    <w:rsid w:val="002234B5"/>
    <w:rsid w:val="002235CE"/>
    <w:rsid w:val="002242F7"/>
    <w:rsid w:val="00224565"/>
    <w:rsid w:val="00224B35"/>
    <w:rsid w:val="00225BD2"/>
    <w:rsid w:val="00227329"/>
    <w:rsid w:val="0022734C"/>
    <w:rsid w:val="00230396"/>
    <w:rsid w:val="00230BAB"/>
    <w:rsid w:val="00233E2F"/>
    <w:rsid w:val="0023535F"/>
    <w:rsid w:val="00237CB3"/>
    <w:rsid w:val="00237E3E"/>
    <w:rsid w:val="00241B87"/>
    <w:rsid w:val="002430F3"/>
    <w:rsid w:val="002449A0"/>
    <w:rsid w:val="00245505"/>
    <w:rsid w:val="00245704"/>
    <w:rsid w:val="00245A68"/>
    <w:rsid w:val="00247BB1"/>
    <w:rsid w:val="00250566"/>
    <w:rsid w:val="00250F7B"/>
    <w:rsid w:val="00251198"/>
    <w:rsid w:val="00251CB9"/>
    <w:rsid w:val="002520C7"/>
    <w:rsid w:val="00252B87"/>
    <w:rsid w:val="00252D9D"/>
    <w:rsid w:val="00252E14"/>
    <w:rsid w:val="002533FB"/>
    <w:rsid w:val="00253F56"/>
    <w:rsid w:val="00253FD2"/>
    <w:rsid w:val="00255A6D"/>
    <w:rsid w:val="00255D5F"/>
    <w:rsid w:val="0025659B"/>
    <w:rsid w:val="0025691E"/>
    <w:rsid w:val="00256A4C"/>
    <w:rsid w:val="00256A60"/>
    <w:rsid w:val="00256C1B"/>
    <w:rsid w:val="002579E8"/>
    <w:rsid w:val="00260041"/>
    <w:rsid w:val="00260547"/>
    <w:rsid w:val="0026067F"/>
    <w:rsid w:val="0026080C"/>
    <w:rsid w:val="00260A97"/>
    <w:rsid w:val="0026191C"/>
    <w:rsid w:val="0026281C"/>
    <w:rsid w:val="00263268"/>
    <w:rsid w:val="00263EDB"/>
    <w:rsid w:val="00264A20"/>
    <w:rsid w:val="00264ABB"/>
    <w:rsid w:val="00264FEB"/>
    <w:rsid w:val="00265536"/>
    <w:rsid w:val="00266827"/>
    <w:rsid w:val="00266E89"/>
    <w:rsid w:val="002731E4"/>
    <w:rsid w:val="00273A55"/>
    <w:rsid w:val="00274284"/>
    <w:rsid w:val="00274861"/>
    <w:rsid w:val="00274964"/>
    <w:rsid w:val="00275124"/>
    <w:rsid w:val="002751AE"/>
    <w:rsid w:val="002753CE"/>
    <w:rsid w:val="00275807"/>
    <w:rsid w:val="00277004"/>
    <w:rsid w:val="002770C0"/>
    <w:rsid w:val="00280FC4"/>
    <w:rsid w:val="00281D3B"/>
    <w:rsid w:val="00282B41"/>
    <w:rsid w:val="00282D52"/>
    <w:rsid w:val="0028305D"/>
    <w:rsid w:val="002836FA"/>
    <w:rsid w:val="002838E3"/>
    <w:rsid w:val="00285550"/>
    <w:rsid w:val="00285919"/>
    <w:rsid w:val="00285EB8"/>
    <w:rsid w:val="0028615A"/>
    <w:rsid w:val="002862F3"/>
    <w:rsid w:val="00286D69"/>
    <w:rsid w:val="00286F7C"/>
    <w:rsid w:val="00287BE6"/>
    <w:rsid w:val="00287C6C"/>
    <w:rsid w:val="0029085A"/>
    <w:rsid w:val="00290FBE"/>
    <w:rsid w:val="00291089"/>
    <w:rsid w:val="00292FCD"/>
    <w:rsid w:val="002931D9"/>
    <w:rsid w:val="002942BF"/>
    <w:rsid w:val="002945CA"/>
    <w:rsid w:val="00294FB9"/>
    <w:rsid w:val="002958B5"/>
    <w:rsid w:val="00295962"/>
    <w:rsid w:val="00296612"/>
    <w:rsid w:val="00296D02"/>
    <w:rsid w:val="002975F2"/>
    <w:rsid w:val="0029779D"/>
    <w:rsid w:val="00297C2E"/>
    <w:rsid w:val="002A1C25"/>
    <w:rsid w:val="002A1E1B"/>
    <w:rsid w:val="002A248C"/>
    <w:rsid w:val="002A2A68"/>
    <w:rsid w:val="002A2A70"/>
    <w:rsid w:val="002A2DF0"/>
    <w:rsid w:val="002A3A6E"/>
    <w:rsid w:val="002A3AC8"/>
    <w:rsid w:val="002A41BE"/>
    <w:rsid w:val="002A4A46"/>
    <w:rsid w:val="002A4B76"/>
    <w:rsid w:val="002A533A"/>
    <w:rsid w:val="002A53EA"/>
    <w:rsid w:val="002A55E1"/>
    <w:rsid w:val="002A5B9B"/>
    <w:rsid w:val="002A63DE"/>
    <w:rsid w:val="002A6C1F"/>
    <w:rsid w:val="002A6F9C"/>
    <w:rsid w:val="002A70E5"/>
    <w:rsid w:val="002A71F9"/>
    <w:rsid w:val="002A740E"/>
    <w:rsid w:val="002B3767"/>
    <w:rsid w:val="002B3808"/>
    <w:rsid w:val="002B3979"/>
    <w:rsid w:val="002B4B0D"/>
    <w:rsid w:val="002B553D"/>
    <w:rsid w:val="002B574E"/>
    <w:rsid w:val="002C0012"/>
    <w:rsid w:val="002C011D"/>
    <w:rsid w:val="002C1305"/>
    <w:rsid w:val="002C19D9"/>
    <w:rsid w:val="002C254A"/>
    <w:rsid w:val="002C383E"/>
    <w:rsid w:val="002C4BF6"/>
    <w:rsid w:val="002C5EE0"/>
    <w:rsid w:val="002C6BD7"/>
    <w:rsid w:val="002C6E17"/>
    <w:rsid w:val="002D088D"/>
    <w:rsid w:val="002D1465"/>
    <w:rsid w:val="002D1892"/>
    <w:rsid w:val="002D2D30"/>
    <w:rsid w:val="002D3647"/>
    <w:rsid w:val="002D43F8"/>
    <w:rsid w:val="002D4639"/>
    <w:rsid w:val="002D4804"/>
    <w:rsid w:val="002D5A50"/>
    <w:rsid w:val="002D5C5B"/>
    <w:rsid w:val="002D6210"/>
    <w:rsid w:val="002D650D"/>
    <w:rsid w:val="002E035D"/>
    <w:rsid w:val="002E0503"/>
    <w:rsid w:val="002E1177"/>
    <w:rsid w:val="002E16FC"/>
    <w:rsid w:val="002E21DB"/>
    <w:rsid w:val="002E4161"/>
    <w:rsid w:val="002E4F6E"/>
    <w:rsid w:val="002E54FC"/>
    <w:rsid w:val="002E5790"/>
    <w:rsid w:val="002E5EFF"/>
    <w:rsid w:val="002E6E40"/>
    <w:rsid w:val="002E6EE9"/>
    <w:rsid w:val="002E71C7"/>
    <w:rsid w:val="002E7BCF"/>
    <w:rsid w:val="002F0636"/>
    <w:rsid w:val="002F0ADE"/>
    <w:rsid w:val="002F0CED"/>
    <w:rsid w:val="002F0D44"/>
    <w:rsid w:val="002F1820"/>
    <w:rsid w:val="002F1870"/>
    <w:rsid w:val="002F2CEF"/>
    <w:rsid w:val="002F31B9"/>
    <w:rsid w:val="002F5424"/>
    <w:rsid w:val="002F5D1D"/>
    <w:rsid w:val="002F6817"/>
    <w:rsid w:val="002F714D"/>
    <w:rsid w:val="00301039"/>
    <w:rsid w:val="00301667"/>
    <w:rsid w:val="00301857"/>
    <w:rsid w:val="00302000"/>
    <w:rsid w:val="00303C9B"/>
    <w:rsid w:val="00304ABF"/>
    <w:rsid w:val="00304E14"/>
    <w:rsid w:val="0030541E"/>
    <w:rsid w:val="0030758B"/>
    <w:rsid w:val="0031153E"/>
    <w:rsid w:val="00312085"/>
    <w:rsid w:val="00312BAD"/>
    <w:rsid w:val="00312E08"/>
    <w:rsid w:val="003143DF"/>
    <w:rsid w:val="00314591"/>
    <w:rsid w:val="003154F1"/>
    <w:rsid w:val="003158CE"/>
    <w:rsid w:val="00315EE2"/>
    <w:rsid w:val="00316BFA"/>
    <w:rsid w:val="003177A0"/>
    <w:rsid w:val="003211A5"/>
    <w:rsid w:val="00321669"/>
    <w:rsid w:val="003218DD"/>
    <w:rsid w:val="00322A65"/>
    <w:rsid w:val="00322E9E"/>
    <w:rsid w:val="00323D07"/>
    <w:rsid w:val="00324FDF"/>
    <w:rsid w:val="003255BF"/>
    <w:rsid w:val="00326360"/>
    <w:rsid w:val="0032671C"/>
    <w:rsid w:val="00326A17"/>
    <w:rsid w:val="00327A6E"/>
    <w:rsid w:val="003336F9"/>
    <w:rsid w:val="00336B07"/>
    <w:rsid w:val="00337CD8"/>
    <w:rsid w:val="00337DFD"/>
    <w:rsid w:val="00340C45"/>
    <w:rsid w:val="00341CDE"/>
    <w:rsid w:val="003422C6"/>
    <w:rsid w:val="00343BD1"/>
    <w:rsid w:val="00344C68"/>
    <w:rsid w:val="00345135"/>
    <w:rsid w:val="00346260"/>
    <w:rsid w:val="00350145"/>
    <w:rsid w:val="00353BD2"/>
    <w:rsid w:val="00353E07"/>
    <w:rsid w:val="00354127"/>
    <w:rsid w:val="00354365"/>
    <w:rsid w:val="003550FF"/>
    <w:rsid w:val="003551C4"/>
    <w:rsid w:val="0036013A"/>
    <w:rsid w:val="00360AFE"/>
    <w:rsid w:val="00360D84"/>
    <w:rsid w:val="0036428E"/>
    <w:rsid w:val="00364C2A"/>
    <w:rsid w:val="00365293"/>
    <w:rsid w:val="0036564B"/>
    <w:rsid w:val="00366601"/>
    <w:rsid w:val="003669C8"/>
    <w:rsid w:val="00366C7B"/>
    <w:rsid w:val="00367C68"/>
    <w:rsid w:val="003704B1"/>
    <w:rsid w:val="003708CD"/>
    <w:rsid w:val="00371AB2"/>
    <w:rsid w:val="00371DC8"/>
    <w:rsid w:val="00373E01"/>
    <w:rsid w:val="00373F74"/>
    <w:rsid w:val="003742CF"/>
    <w:rsid w:val="00374344"/>
    <w:rsid w:val="00375080"/>
    <w:rsid w:val="0037692B"/>
    <w:rsid w:val="003806A7"/>
    <w:rsid w:val="00380889"/>
    <w:rsid w:val="0038121C"/>
    <w:rsid w:val="003813B6"/>
    <w:rsid w:val="00381C7A"/>
    <w:rsid w:val="00381EE0"/>
    <w:rsid w:val="00382A4B"/>
    <w:rsid w:val="0038314E"/>
    <w:rsid w:val="00383539"/>
    <w:rsid w:val="00384D26"/>
    <w:rsid w:val="00385190"/>
    <w:rsid w:val="00385595"/>
    <w:rsid w:val="00385E73"/>
    <w:rsid w:val="0038698E"/>
    <w:rsid w:val="003869E4"/>
    <w:rsid w:val="00386A2F"/>
    <w:rsid w:val="0039031E"/>
    <w:rsid w:val="00390614"/>
    <w:rsid w:val="00390901"/>
    <w:rsid w:val="00390FB3"/>
    <w:rsid w:val="00391236"/>
    <w:rsid w:val="003938A0"/>
    <w:rsid w:val="00394901"/>
    <w:rsid w:val="00396E0C"/>
    <w:rsid w:val="003974E3"/>
    <w:rsid w:val="00397A8B"/>
    <w:rsid w:val="00397DE1"/>
    <w:rsid w:val="003A0289"/>
    <w:rsid w:val="003A05A4"/>
    <w:rsid w:val="003A1A53"/>
    <w:rsid w:val="003A1BF7"/>
    <w:rsid w:val="003A2088"/>
    <w:rsid w:val="003A34C8"/>
    <w:rsid w:val="003A3888"/>
    <w:rsid w:val="003A4F76"/>
    <w:rsid w:val="003A50AE"/>
    <w:rsid w:val="003A5385"/>
    <w:rsid w:val="003A79A7"/>
    <w:rsid w:val="003B1460"/>
    <w:rsid w:val="003B3721"/>
    <w:rsid w:val="003B3893"/>
    <w:rsid w:val="003B3CEA"/>
    <w:rsid w:val="003B4CA2"/>
    <w:rsid w:val="003B50A0"/>
    <w:rsid w:val="003B55BA"/>
    <w:rsid w:val="003B561F"/>
    <w:rsid w:val="003B57B9"/>
    <w:rsid w:val="003B6A0D"/>
    <w:rsid w:val="003B6DF8"/>
    <w:rsid w:val="003B6F63"/>
    <w:rsid w:val="003B7389"/>
    <w:rsid w:val="003C042A"/>
    <w:rsid w:val="003C0C8C"/>
    <w:rsid w:val="003C0DCF"/>
    <w:rsid w:val="003C0F72"/>
    <w:rsid w:val="003C135E"/>
    <w:rsid w:val="003C3332"/>
    <w:rsid w:val="003C361A"/>
    <w:rsid w:val="003C4355"/>
    <w:rsid w:val="003C5CBD"/>
    <w:rsid w:val="003C61AD"/>
    <w:rsid w:val="003C6981"/>
    <w:rsid w:val="003C6EF8"/>
    <w:rsid w:val="003C757B"/>
    <w:rsid w:val="003C7A11"/>
    <w:rsid w:val="003D0273"/>
    <w:rsid w:val="003D05E0"/>
    <w:rsid w:val="003D1299"/>
    <w:rsid w:val="003D234C"/>
    <w:rsid w:val="003D3271"/>
    <w:rsid w:val="003D3B4D"/>
    <w:rsid w:val="003D4087"/>
    <w:rsid w:val="003D4436"/>
    <w:rsid w:val="003D4638"/>
    <w:rsid w:val="003D4DCA"/>
    <w:rsid w:val="003D509A"/>
    <w:rsid w:val="003D69B9"/>
    <w:rsid w:val="003D7A8D"/>
    <w:rsid w:val="003E22CB"/>
    <w:rsid w:val="003E266B"/>
    <w:rsid w:val="003E3836"/>
    <w:rsid w:val="003E3F6B"/>
    <w:rsid w:val="003E3F85"/>
    <w:rsid w:val="003E6544"/>
    <w:rsid w:val="003E771C"/>
    <w:rsid w:val="003E784C"/>
    <w:rsid w:val="003F07AF"/>
    <w:rsid w:val="003F08B3"/>
    <w:rsid w:val="003F19BF"/>
    <w:rsid w:val="003F27D1"/>
    <w:rsid w:val="003F287E"/>
    <w:rsid w:val="003F4608"/>
    <w:rsid w:val="003F4B66"/>
    <w:rsid w:val="003F7000"/>
    <w:rsid w:val="003F77B4"/>
    <w:rsid w:val="00400A85"/>
    <w:rsid w:val="00401AF0"/>
    <w:rsid w:val="004023F4"/>
    <w:rsid w:val="00402479"/>
    <w:rsid w:val="00402E10"/>
    <w:rsid w:val="004039F9"/>
    <w:rsid w:val="0040413B"/>
    <w:rsid w:val="00404D47"/>
    <w:rsid w:val="00405DA5"/>
    <w:rsid w:val="00406562"/>
    <w:rsid w:val="0040785C"/>
    <w:rsid w:val="0041052A"/>
    <w:rsid w:val="004113DE"/>
    <w:rsid w:val="00411CC6"/>
    <w:rsid w:val="00412DCF"/>
    <w:rsid w:val="00412ED5"/>
    <w:rsid w:val="004144EE"/>
    <w:rsid w:val="004146BE"/>
    <w:rsid w:val="00414855"/>
    <w:rsid w:val="00415460"/>
    <w:rsid w:val="00415483"/>
    <w:rsid w:val="00415B33"/>
    <w:rsid w:val="004170E4"/>
    <w:rsid w:val="00417166"/>
    <w:rsid w:val="00420B2F"/>
    <w:rsid w:val="004214D7"/>
    <w:rsid w:val="004217F6"/>
    <w:rsid w:val="00421EBB"/>
    <w:rsid w:val="00423C54"/>
    <w:rsid w:val="0042446A"/>
    <w:rsid w:val="00425226"/>
    <w:rsid w:val="00426B65"/>
    <w:rsid w:val="004308C9"/>
    <w:rsid w:val="0043090B"/>
    <w:rsid w:val="0043195B"/>
    <w:rsid w:val="00433069"/>
    <w:rsid w:val="004335AF"/>
    <w:rsid w:val="004337A1"/>
    <w:rsid w:val="00434945"/>
    <w:rsid w:val="00436C73"/>
    <w:rsid w:val="00437F57"/>
    <w:rsid w:val="00440DC0"/>
    <w:rsid w:val="00441C68"/>
    <w:rsid w:val="00442A6D"/>
    <w:rsid w:val="00442CCD"/>
    <w:rsid w:val="0044357C"/>
    <w:rsid w:val="004443B0"/>
    <w:rsid w:val="00446242"/>
    <w:rsid w:val="00446BF2"/>
    <w:rsid w:val="0044738E"/>
    <w:rsid w:val="0044740F"/>
    <w:rsid w:val="004507A9"/>
    <w:rsid w:val="00450B3B"/>
    <w:rsid w:val="00451ABA"/>
    <w:rsid w:val="00451EFC"/>
    <w:rsid w:val="0045283E"/>
    <w:rsid w:val="00452ED9"/>
    <w:rsid w:val="00453600"/>
    <w:rsid w:val="0045374A"/>
    <w:rsid w:val="00454C5C"/>
    <w:rsid w:val="00455D0D"/>
    <w:rsid w:val="00455DFC"/>
    <w:rsid w:val="00456DED"/>
    <w:rsid w:val="00457051"/>
    <w:rsid w:val="0045711B"/>
    <w:rsid w:val="0045730E"/>
    <w:rsid w:val="004600FF"/>
    <w:rsid w:val="00461FBC"/>
    <w:rsid w:val="00462520"/>
    <w:rsid w:val="004625D0"/>
    <w:rsid w:val="004635D2"/>
    <w:rsid w:val="00464917"/>
    <w:rsid w:val="00464C0F"/>
    <w:rsid w:val="00465BFC"/>
    <w:rsid w:val="00467C2D"/>
    <w:rsid w:val="00470B07"/>
    <w:rsid w:val="00471A32"/>
    <w:rsid w:val="00471CE8"/>
    <w:rsid w:val="00472283"/>
    <w:rsid w:val="00472342"/>
    <w:rsid w:val="004724DE"/>
    <w:rsid w:val="00473182"/>
    <w:rsid w:val="0047373F"/>
    <w:rsid w:val="00473CA5"/>
    <w:rsid w:val="0047529D"/>
    <w:rsid w:val="00475D26"/>
    <w:rsid w:val="00476668"/>
    <w:rsid w:val="004768C4"/>
    <w:rsid w:val="00477723"/>
    <w:rsid w:val="00477A9D"/>
    <w:rsid w:val="0048042C"/>
    <w:rsid w:val="00482813"/>
    <w:rsid w:val="00482FDC"/>
    <w:rsid w:val="00483C56"/>
    <w:rsid w:val="004840C2"/>
    <w:rsid w:val="00486A12"/>
    <w:rsid w:val="00486D4E"/>
    <w:rsid w:val="004870D9"/>
    <w:rsid w:val="0048747D"/>
    <w:rsid w:val="004916AF"/>
    <w:rsid w:val="004920D8"/>
    <w:rsid w:val="004938FA"/>
    <w:rsid w:val="00493BDB"/>
    <w:rsid w:val="00493EA2"/>
    <w:rsid w:val="00493F24"/>
    <w:rsid w:val="004949D0"/>
    <w:rsid w:val="004955CD"/>
    <w:rsid w:val="00496DAA"/>
    <w:rsid w:val="0049745E"/>
    <w:rsid w:val="0049771B"/>
    <w:rsid w:val="004A1B8F"/>
    <w:rsid w:val="004A27BC"/>
    <w:rsid w:val="004A34D5"/>
    <w:rsid w:val="004A43F1"/>
    <w:rsid w:val="004A45DC"/>
    <w:rsid w:val="004A4D14"/>
    <w:rsid w:val="004A4E22"/>
    <w:rsid w:val="004A6496"/>
    <w:rsid w:val="004A6520"/>
    <w:rsid w:val="004A7831"/>
    <w:rsid w:val="004A786F"/>
    <w:rsid w:val="004A7C9A"/>
    <w:rsid w:val="004A7E33"/>
    <w:rsid w:val="004B0066"/>
    <w:rsid w:val="004B2FCC"/>
    <w:rsid w:val="004B3A7B"/>
    <w:rsid w:val="004B3BCD"/>
    <w:rsid w:val="004B430B"/>
    <w:rsid w:val="004B4CDA"/>
    <w:rsid w:val="004B577B"/>
    <w:rsid w:val="004B5F0B"/>
    <w:rsid w:val="004C167C"/>
    <w:rsid w:val="004C1F63"/>
    <w:rsid w:val="004C35E5"/>
    <w:rsid w:val="004C39DE"/>
    <w:rsid w:val="004C40E8"/>
    <w:rsid w:val="004C41B2"/>
    <w:rsid w:val="004C4277"/>
    <w:rsid w:val="004C4F45"/>
    <w:rsid w:val="004C538A"/>
    <w:rsid w:val="004C5ADF"/>
    <w:rsid w:val="004C6AD8"/>
    <w:rsid w:val="004C749A"/>
    <w:rsid w:val="004D08F5"/>
    <w:rsid w:val="004D145A"/>
    <w:rsid w:val="004D35E2"/>
    <w:rsid w:val="004D438D"/>
    <w:rsid w:val="004D52ED"/>
    <w:rsid w:val="004D59E6"/>
    <w:rsid w:val="004D5A16"/>
    <w:rsid w:val="004D5E02"/>
    <w:rsid w:val="004D5EB9"/>
    <w:rsid w:val="004D652F"/>
    <w:rsid w:val="004D667C"/>
    <w:rsid w:val="004D78EC"/>
    <w:rsid w:val="004E1B16"/>
    <w:rsid w:val="004E222F"/>
    <w:rsid w:val="004E527C"/>
    <w:rsid w:val="004E5323"/>
    <w:rsid w:val="004E58C3"/>
    <w:rsid w:val="004E7CA3"/>
    <w:rsid w:val="004F00DA"/>
    <w:rsid w:val="004F2383"/>
    <w:rsid w:val="004F5854"/>
    <w:rsid w:val="004F59CD"/>
    <w:rsid w:val="004F7872"/>
    <w:rsid w:val="004F7A65"/>
    <w:rsid w:val="00500B53"/>
    <w:rsid w:val="00500C40"/>
    <w:rsid w:val="00501313"/>
    <w:rsid w:val="0050156C"/>
    <w:rsid w:val="005039C0"/>
    <w:rsid w:val="00503A6A"/>
    <w:rsid w:val="005053D6"/>
    <w:rsid w:val="00505654"/>
    <w:rsid w:val="00505AD3"/>
    <w:rsid w:val="00505BA0"/>
    <w:rsid w:val="00505E50"/>
    <w:rsid w:val="005121BB"/>
    <w:rsid w:val="005121D5"/>
    <w:rsid w:val="00512215"/>
    <w:rsid w:val="005125C4"/>
    <w:rsid w:val="005129AA"/>
    <w:rsid w:val="00512C5C"/>
    <w:rsid w:val="00515F69"/>
    <w:rsid w:val="005175D0"/>
    <w:rsid w:val="00517848"/>
    <w:rsid w:val="00517E17"/>
    <w:rsid w:val="005201D8"/>
    <w:rsid w:val="00520BBC"/>
    <w:rsid w:val="0052172B"/>
    <w:rsid w:val="005229E8"/>
    <w:rsid w:val="00523347"/>
    <w:rsid w:val="005233D3"/>
    <w:rsid w:val="00524EF6"/>
    <w:rsid w:val="00525123"/>
    <w:rsid w:val="0052512B"/>
    <w:rsid w:val="00525A48"/>
    <w:rsid w:val="005265A2"/>
    <w:rsid w:val="00526F51"/>
    <w:rsid w:val="00527416"/>
    <w:rsid w:val="00530F5B"/>
    <w:rsid w:val="005321F4"/>
    <w:rsid w:val="00532286"/>
    <w:rsid w:val="0053278F"/>
    <w:rsid w:val="005332F5"/>
    <w:rsid w:val="005340CC"/>
    <w:rsid w:val="00534A1D"/>
    <w:rsid w:val="00535FB8"/>
    <w:rsid w:val="00535FC1"/>
    <w:rsid w:val="00536217"/>
    <w:rsid w:val="00536591"/>
    <w:rsid w:val="00536C41"/>
    <w:rsid w:val="00536E74"/>
    <w:rsid w:val="0054061D"/>
    <w:rsid w:val="005406D3"/>
    <w:rsid w:val="00540BEE"/>
    <w:rsid w:val="005417B5"/>
    <w:rsid w:val="005429B4"/>
    <w:rsid w:val="00542BE8"/>
    <w:rsid w:val="00543CBE"/>
    <w:rsid w:val="00543E4D"/>
    <w:rsid w:val="00544F99"/>
    <w:rsid w:val="005455AB"/>
    <w:rsid w:val="00545B08"/>
    <w:rsid w:val="00545FB5"/>
    <w:rsid w:val="00547C61"/>
    <w:rsid w:val="00552997"/>
    <w:rsid w:val="00552FBD"/>
    <w:rsid w:val="0055302B"/>
    <w:rsid w:val="005538F4"/>
    <w:rsid w:val="00553B39"/>
    <w:rsid w:val="0055414F"/>
    <w:rsid w:val="00554362"/>
    <w:rsid w:val="00554516"/>
    <w:rsid w:val="00554581"/>
    <w:rsid w:val="00554BF4"/>
    <w:rsid w:val="00555069"/>
    <w:rsid w:val="0055631D"/>
    <w:rsid w:val="00557675"/>
    <w:rsid w:val="005577EA"/>
    <w:rsid w:val="005579ED"/>
    <w:rsid w:val="005579F7"/>
    <w:rsid w:val="005605A1"/>
    <w:rsid w:val="00560E96"/>
    <w:rsid w:val="0056119D"/>
    <w:rsid w:val="005621B2"/>
    <w:rsid w:val="005626BA"/>
    <w:rsid w:val="00562DC0"/>
    <w:rsid w:val="00562E63"/>
    <w:rsid w:val="00563242"/>
    <w:rsid w:val="005638F4"/>
    <w:rsid w:val="00563ADB"/>
    <w:rsid w:val="00563FE9"/>
    <w:rsid w:val="00564E19"/>
    <w:rsid w:val="00565071"/>
    <w:rsid w:val="00567B42"/>
    <w:rsid w:val="00567D40"/>
    <w:rsid w:val="005703A8"/>
    <w:rsid w:val="00570E0C"/>
    <w:rsid w:val="00573834"/>
    <w:rsid w:val="00573D27"/>
    <w:rsid w:val="0057499D"/>
    <w:rsid w:val="00574ED6"/>
    <w:rsid w:val="00575107"/>
    <w:rsid w:val="0057514C"/>
    <w:rsid w:val="00575601"/>
    <w:rsid w:val="005758C1"/>
    <w:rsid w:val="00576B7E"/>
    <w:rsid w:val="0057789B"/>
    <w:rsid w:val="00577B05"/>
    <w:rsid w:val="00581B18"/>
    <w:rsid w:val="005823D7"/>
    <w:rsid w:val="005825BA"/>
    <w:rsid w:val="00582C07"/>
    <w:rsid w:val="0058331B"/>
    <w:rsid w:val="00583807"/>
    <w:rsid w:val="00584BB2"/>
    <w:rsid w:val="0058529B"/>
    <w:rsid w:val="005852FF"/>
    <w:rsid w:val="00587596"/>
    <w:rsid w:val="00587729"/>
    <w:rsid w:val="005911AA"/>
    <w:rsid w:val="00592108"/>
    <w:rsid w:val="00592CAB"/>
    <w:rsid w:val="0059626E"/>
    <w:rsid w:val="00596732"/>
    <w:rsid w:val="005A08BE"/>
    <w:rsid w:val="005A0CF6"/>
    <w:rsid w:val="005A0E88"/>
    <w:rsid w:val="005A2D70"/>
    <w:rsid w:val="005A4358"/>
    <w:rsid w:val="005A4418"/>
    <w:rsid w:val="005A4D2D"/>
    <w:rsid w:val="005A57B5"/>
    <w:rsid w:val="005A6378"/>
    <w:rsid w:val="005A6DEC"/>
    <w:rsid w:val="005B01F2"/>
    <w:rsid w:val="005B0202"/>
    <w:rsid w:val="005B0F1B"/>
    <w:rsid w:val="005B1396"/>
    <w:rsid w:val="005B1F31"/>
    <w:rsid w:val="005B24E5"/>
    <w:rsid w:val="005B2516"/>
    <w:rsid w:val="005B2C6A"/>
    <w:rsid w:val="005B3A94"/>
    <w:rsid w:val="005B4DDD"/>
    <w:rsid w:val="005B5F54"/>
    <w:rsid w:val="005C1CA1"/>
    <w:rsid w:val="005C1FAF"/>
    <w:rsid w:val="005C27AF"/>
    <w:rsid w:val="005C4A52"/>
    <w:rsid w:val="005C6EB8"/>
    <w:rsid w:val="005C78FA"/>
    <w:rsid w:val="005C7928"/>
    <w:rsid w:val="005D14A8"/>
    <w:rsid w:val="005D14FC"/>
    <w:rsid w:val="005D18D2"/>
    <w:rsid w:val="005D2D5F"/>
    <w:rsid w:val="005D353A"/>
    <w:rsid w:val="005D3582"/>
    <w:rsid w:val="005D3D4A"/>
    <w:rsid w:val="005D482A"/>
    <w:rsid w:val="005D60FF"/>
    <w:rsid w:val="005D73C6"/>
    <w:rsid w:val="005D7A07"/>
    <w:rsid w:val="005E0114"/>
    <w:rsid w:val="005E011D"/>
    <w:rsid w:val="005E0DB4"/>
    <w:rsid w:val="005E2082"/>
    <w:rsid w:val="005E3141"/>
    <w:rsid w:val="005E4135"/>
    <w:rsid w:val="005E4787"/>
    <w:rsid w:val="005E50C3"/>
    <w:rsid w:val="005E6F70"/>
    <w:rsid w:val="005F1051"/>
    <w:rsid w:val="005F11AD"/>
    <w:rsid w:val="005F37D2"/>
    <w:rsid w:val="005F4E1B"/>
    <w:rsid w:val="005F5031"/>
    <w:rsid w:val="005F5398"/>
    <w:rsid w:val="005F63F0"/>
    <w:rsid w:val="005F6FFE"/>
    <w:rsid w:val="005F777A"/>
    <w:rsid w:val="005F7A1F"/>
    <w:rsid w:val="00600E98"/>
    <w:rsid w:val="00600EC7"/>
    <w:rsid w:val="00600F6F"/>
    <w:rsid w:val="0060108D"/>
    <w:rsid w:val="00601D83"/>
    <w:rsid w:val="0060272D"/>
    <w:rsid w:val="006027BA"/>
    <w:rsid w:val="0060382E"/>
    <w:rsid w:val="00604966"/>
    <w:rsid w:val="006049C5"/>
    <w:rsid w:val="006054D5"/>
    <w:rsid w:val="00605A07"/>
    <w:rsid w:val="00605D8F"/>
    <w:rsid w:val="00605DED"/>
    <w:rsid w:val="00607554"/>
    <w:rsid w:val="00610A49"/>
    <w:rsid w:val="006114D8"/>
    <w:rsid w:val="00612019"/>
    <w:rsid w:val="00613C23"/>
    <w:rsid w:val="0061418D"/>
    <w:rsid w:val="006158BA"/>
    <w:rsid w:val="006161D8"/>
    <w:rsid w:val="00616EA7"/>
    <w:rsid w:val="00617175"/>
    <w:rsid w:val="0061739E"/>
    <w:rsid w:val="006173CF"/>
    <w:rsid w:val="006209DD"/>
    <w:rsid w:val="0062143F"/>
    <w:rsid w:val="00622829"/>
    <w:rsid w:val="00625036"/>
    <w:rsid w:val="00625C7F"/>
    <w:rsid w:val="006301EB"/>
    <w:rsid w:val="00630226"/>
    <w:rsid w:val="00631CA4"/>
    <w:rsid w:val="0063290C"/>
    <w:rsid w:val="00632C7F"/>
    <w:rsid w:val="00633FC9"/>
    <w:rsid w:val="00634133"/>
    <w:rsid w:val="006341F3"/>
    <w:rsid w:val="0063425C"/>
    <w:rsid w:val="00634CD6"/>
    <w:rsid w:val="00635D6D"/>
    <w:rsid w:val="00636142"/>
    <w:rsid w:val="00636AAC"/>
    <w:rsid w:val="00637B98"/>
    <w:rsid w:val="00637EB7"/>
    <w:rsid w:val="006403CA"/>
    <w:rsid w:val="00640C2C"/>
    <w:rsid w:val="00640D08"/>
    <w:rsid w:val="00641A10"/>
    <w:rsid w:val="00641F38"/>
    <w:rsid w:val="00642A8F"/>
    <w:rsid w:val="00642EB2"/>
    <w:rsid w:val="00643BA9"/>
    <w:rsid w:val="006464FE"/>
    <w:rsid w:val="006467E9"/>
    <w:rsid w:val="00646EA4"/>
    <w:rsid w:val="00647033"/>
    <w:rsid w:val="0064745B"/>
    <w:rsid w:val="00647D4C"/>
    <w:rsid w:val="00650604"/>
    <w:rsid w:val="0065242B"/>
    <w:rsid w:val="00652638"/>
    <w:rsid w:val="006526C1"/>
    <w:rsid w:val="0065400D"/>
    <w:rsid w:val="0065448E"/>
    <w:rsid w:val="00655D64"/>
    <w:rsid w:val="0065707C"/>
    <w:rsid w:val="00657623"/>
    <w:rsid w:val="00657E57"/>
    <w:rsid w:val="006600D8"/>
    <w:rsid w:val="00660C81"/>
    <w:rsid w:val="00660EDC"/>
    <w:rsid w:val="006612A1"/>
    <w:rsid w:val="006617A4"/>
    <w:rsid w:val="0066274A"/>
    <w:rsid w:val="006643E9"/>
    <w:rsid w:val="00664FE3"/>
    <w:rsid w:val="0066549D"/>
    <w:rsid w:val="00666459"/>
    <w:rsid w:val="00666E54"/>
    <w:rsid w:val="00667DA0"/>
    <w:rsid w:val="00667FE8"/>
    <w:rsid w:val="006708DD"/>
    <w:rsid w:val="0067116A"/>
    <w:rsid w:val="00673B25"/>
    <w:rsid w:val="00673B88"/>
    <w:rsid w:val="006744A2"/>
    <w:rsid w:val="00675032"/>
    <w:rsid w:val="006757DB"/>
    <w:rsid w:val="00675F8F"/>
    <w:rsid w:val="00676B83"/>
    <w:rsid w:val="00677531"/>
    <w:rsid w:val="00677F26"/>
    <w:rsid w:val="00680099"/>
    <w:rsid w:val="006811E0"/>
    <w:rsid w:val="006812F2"/>
    <w:rsid w:val="006815AB"/>
    <w:rsid w:val="00681F58"/>
    <w:rsid w:val="00681F8C"/>
    <w:rsid w:val="00682EFB"/>
    <w:rsid w:val="0068309C"/>
    <w:rsid w:val="0068393B"/>
    <w:rsid w:val="00683A2F"/>
    <w:rsid w:val="006853A5"/>
    <w:rsid w:val="0068566A"/>
    <w:rsid w:val="00685BC7"/>
    <w:rsid w:val="00685C47"/>
    <w:rsid w:val="0068690C"/>
    <w:rsid w:val="00686D73"/>
    <w:rsid w:val="00686F6C"/>
    <w:rsid w:val="006873CB"/>
    <w:rsid w:val="006878D9"/>
    <w:rsid w:val="00691219"/>
    <w:rsid w:val="0069121A"/>
    <w:rsid w:val="00693AF4"/>
    <w:rsid w:val="00693B4A"/>
    <w:rsid w:val="00694612"/>
    <w:rsid w:val="00694FF6"/>
    <w:rsid w:val="00695C09"/>
    <w:rsid w:val="00697FD6"/>
    <w:rsid w:val="006A0106"/>
    <w:rsid w:val="006A0550"/>
    <w:rsid w:val="006A058C"/>
    <w:rsid w:val="006A05D6"/>
    <w:rsid w:val="006A0B82"/>
    <w:rsid w:val="006A15A1"/>
    <w:rsid w:val="006A29BE"/>
    <w:rsid w:val="006A41E2"/>
    <w:rsid w:val="006A464C"/>
    <w:rsid w:val="006A5D48"/>
    <w:rsid w:val="006A5E67"/>
    <w:rsid w:val="006A73CD"/>
    <w:rsid w:val="006A780B"/>
    <w:rsid w:val="006A78FD"/>
    <w:rsid w:val="006B0151"/>
    <w:rsid w:val="006B1632"/>
    <w:rsid w:val="006B2529"/>
    <w:rsid w:val="006B25A8"/>
    <w:rsid w:val="006B2C8B"/>
    <w:rsid w:val="006B2CA4"/>
    <w:rsid w:val="006B2D7F"/>
    <w:rsid w:val="006B3B41"/>
    <w:rsid w:val="006B3B7E"/>
    <w:rsid w:val="006B54BB"/>
    <w:rsid w:val="006B6994"/>
    <w:rsid w:val="006B6F21"/>
    <w:rsid w:val="006B7130"/>
    <w:rsid w:val="006C21CB"/>
    <w:rsid w:val="006C2A53"/>
    <w:rsid w:val="006C3A4D"/>
    <w:rsid w:val="006C3E1B"/>
    <w:rsid w:val="006C427E"/>
    <w:rsid w:val="006C48BC"/>
    <w:rsid w:val="006C4B3A"/>
    <w:rsid w:val="006C4D8B"/>
    <w:rsid w:val="006C5BFF"/>
    <w:rsid w:val="006C5DAF"/>
    <w:rsid w:val="006D16EE"/>
    <w:rsid w:val="006D1AFD"/>
    <w:rsid w:val="006D1F59"/>
    <w:rsid w:val="006D2B76"/>
    <w:rsid w:val="006D3169"/>
    <w:rsid w:val="006D3F69"/>
    <w:rsid w:val="006D44CC"/>
    <w:rsid w:val="006E01C4"/>
    <w:rsid w:val="006E05E8"/>
    <w:rsid w:val="006E0927"/>
    <w:rsid w:val="006E0FA0"/>
    <w:rsid w:val="006E23A4"/>
    <w:rsid w:val="006E26F2"/>
    <w:rsid w:val="006E291A"/>
    <w:rsid w:val="006E37C1"/>
    <w:rsid w:val="006E40D4"/>
    <w:rsid w:val="006E4730"/>
    <w:rsid w:val="006E7EAD"/>
    <w:rsid w:val="006F0316"/>
    <w:rsid w:val="006F0F2E"/>
    <w:rsid w:val="006F1FC8"/>
    <w:rsid w:val="006F269C"/>
    <w:rsid w:val="006F2CF5"/>
    <w:rsid w:val="006F35C0"/>
    <w:rsid w:val="006F381F"/>
    <w:rsid w:val="006F3A31"/>
    <w:rsid w:val="006F3A42"/>
    <w:rsid w:val="006F3BD9"/>
    <w:rsid w:val="006F3BFD"/>
    <w:rsid w:val="006F4482"/>
    <w:rsid w:val="006F57F7"/>
    <w:rsid w:val="006F611E"/>
    <w:rsid w:val="006F7821"/>
    <w:rsid w:val="0070000C"/>
    <w:rsid w:val="007010A1"/>
    <w:rsid w:val="00702633"/>
    <w:rsid w:val="00702EF7"/>
    <w:rsid w:val="00703C65"/>
    <w:rsid w:val="00704BD5"/>
    <w:rsid w:val="00707BC4"/>
    <w:rsid w:val="007104BC"/>
    <w:rsid w:val="00710E0F"/>
    <w:rsid w:val="00711101"/>
    <w:rsid w:val="00711F9F"/>
    <w:rsid w:val="00713260"/>
    <w:rsid w:val="007143E1"/>
    <w:rsid w:val="00714B3B"/>
    <w:rsid w:val="00714CF1"/>
    <w:rsid w:val="00715100"/>
    <w:rsid w:val="00715EC5"/>
    <w:rsid w:val="007161EE"/>
    <w:rsid w:val="00716D0B"/>
    <w:rsid w:val="00717887"/>
    <w:rsid w:val="00717AA6"/>
    <w:rsid w:val="007202D3"/>
    <w:rsid w:val="0072098C"/>
    <w:rsid w:val="00721707"/>
    <w:rsid w:val="00722821"/>
    <w:rsid w:val="007228F5"/>
    <w:rsid w:val="007233A6"/>
    <w:rsid w:val="00725DC7"/>
    <w:rsid w:val="00726A30"/>
    <w:rsid w:val="00727214"/>
    <w:rsid w:val="007272EB"/>
    <w:rsid w:val="00730FA7"/>
    <w:rsid w:val="0073214E"/>
    <w:rsid w:val="0073280E"/>
    <w:rsid w:val="007330E5"/>
    <w:rsid w:val="00733B06"/>
    <w:rsid w:val="00734D57"/>
    <w:rsid w:val="0073522D"/>
    <w:rsid w:val="007356CE"/>
    <w:rsid w:val="00736196"/>
    <w:rsid w:val="00737F05"/>
    <w:rsid w:val="00740585"/>
    <w:rsid w:val="007417DE"/>
    <w:rsid w:val="0074182D"/>
    <w:rsid w:val="00741B31"/>
    <w:rsid w:val="007427F2"/>
    <w:rsid w:val="007446FC"/>
    <w:rsid w:val="00745184"/>
    <w:rsid w:val="00745908"/>
    <w:rsid w:val="007477F4"/>
    <w:rsid w:val="00750623"/>
    <w:rsid w:val="00751F35"/>
    <w:rsid w:val="00752F02"/>
    <w:rsid w:val="0075357D"/>
    <w:rsid w:val="007538C7"/>
    <w:rsid w:val="00754C19"/>
    <w:rsid w:val="00755218"/>
    <w:rsid w:val="00756946"/>
    <w:rsid w:val="0075784D"/>
    <w:rsid w:val="00757B89"/>
    <w:rsid w:val="00757C4B"/>
    <w:rsid w:val="007607D5"/>
    <w:rsid w:val="00760C5E"/>
    <w:rsid w:val="00760C68"/>
    <w:rsid w:val="007616BA"/>
    <w:rsid w:val="007623D3"/>
    <w:rsid w:val="00762EB8"/>
    <w:rsid w:val="007631E0"/>
    <w:rsid w:val="007655F8"/>
    <w:rsid w:val="0076585C"/>
    <w:rsid w:val="007658D5"/>
    <w:rsid w:val="00765FB5"/>
    <w:rsid w:val="0076670A"/>
    <w:rsid w:val="00766820"/>
    <w:rsid w:val="007669E5"/>
    <w:rsid w:val="00766E2D"/>
    <w:rsid w:val="00767745"/>
    <w:rsid w:val="0077026B"/>
    <w:rsid w:val="00770752"/>
    <w:rsid w:val="00772987"/>
    <w:rsid w:val="00772F48"/>
    <w:rsid w:val="00772F4F"/>
    <w:rsid w:val="007736BA"/>
    <w:rsid w:val="00773C83"/>
    <w:rsid w:val="0077418C"/>
    <w:rsid w:val="00774394"/>
    <w:rsid w:val="0077505E"/>
    <w:rsid w:val="00775CF0"/>
    <w:rsid w:val="00775F8A"/>
    <w:rsid w:val="00776AC3"/>
    <w:rsid w:val="00776AD2"/>
    <w:rsid w:val="00777377"/>
    <w:rsid w:val="007776C8"/>
    <w:rsid w:val="007800E4"/>
    <w:rsid w:val="007801FE"/>
    <w:rsid w:val="007802C8"/>
    <w:rsid w:val="00780972"/>
    <w:rsid w:val="00780A9E"/>
    <w:rsid w:val="00780AA2"/>
    <w:rsid w:val="00781A9D"/>
    <w:rsid w:val="00781E30"/>
    <w:rsid w:val="00783778"/>
    <w:rsid w:val="007840BB"/>
    <w:rsid w:val="00785E2E"/>
    <w:rsid w:val="0078686B"/>
    <w:rsid w:val="00790164"/>
    <w:rsid w:val="0079071D"/>
    <w:rsid w:val="007908C5"/>
    <w:rsid w:val="00791772"/>
    <w:rsid w:val="00792832"/>
    <w:rsid w:val="0079324F"/>
    <w:rsid w:val="007933AB"/>
    <w:rsid w:val="00793FC3"/>
    <w:rsid w:val="00794A1F"/>
    <w:rsid w:val="00795F22"/>
    <w:rsid w:val="007A0152"/>
    <w:rsid w:val="007A1051"/>
    <w:rsid w:val="007A20AD"/>
    <w:rsid w:val="007A323F"/>
    <w:rsid w:val="007A3C1C"/>
    <w:rsid w:val="007A4343"/>
    <w:rsid w:val="007A48D7"/>
    <w:rsid w:val="007A5539"/>
    <w:rsid w:val="007A61EC"/>
    <w:rsid w:val="007A6548"/>
    <w:rsid w:val="007A6E7E"/>
    <w:rsid w:val="007A7415"/>
    <w:rsid w:val="007A7CE5"/>
    <w:rsid w:val="007B00E1"/>
    <w:rsid w:val="007B1211"/>
    <w:rsid w:val="007B187C"/>
    <w:rsid w:val="007B1ECA"/>
    <w:rsid w:val="007B220F"/>
    <w:rsid w:val="007B3B0E"/>
    <w:rsid w:val="007B3DF4"/>
    <w:rsid w:val="007B44E1"/>
    <w:rsid w:val="007B5EDE"/>
    <w:rsid w:val="007B65D1"/>
    <w:rsid w:val="007B6ACE"/>
    <w:rsid w:val="007B6B1E"/>
    <w:rsid w:val="007B72FC"/>
    <w:rsid w:val="007B74D3"/>
    <w:rsid w:val="007B76D8"/>
    <w:rsid w:val="007B7CC9"/>
    <w:rsid w:val="007C2AD4"/>
    <w:rsid w:val="007C2DD4"/>
    <w:rsid w:val="007C3005"/>
    <w:rsid w:val="007C3B06"/>
    <w:rsid w:val="007C3E46"/>
    <w:rsid w:val="007C4F78"/>
    <w:rsid w:val="007C5024"/>
    <w:rsid w:val="007C55D4"/>
    <w:rsid w:val="007C5CBD"/>
    <w:rsid w:val="007C73B8"/>
    <w:rsid w:val="007C7C9F"/>
    <w:rsid w:val="007D2B60"/>
    <w:rsid w:val="007D3420"/>
    <w:rsid w:val="007D3687"/>
    <w:rsid w:val="007D4EA3"/>
    <w:rsid w:val="007D5362"/>
    <w:rsid w:val="007D552A"/>
    <w:rsid w:val="007D564E"/>
    <w:rsid w:val="007D6559"/>
    <w:rsid w:val="007D6A2D"/>
    <w:rsid w:val="007D7044"/>
    <w:rsid w:val="007E000F"/>
    <w:rsid w:val="007E1135"/>
    <w:rsid w:val="007E19C5"/>
    <w:rsid w:val="007E1D38"/>
    <w:rsid w:val="007E29CF"/>
    <w:rsid w:val="007E35D8"/>
    <w:rsid w:val="007E35F5"/>
    <w:rsid w:val="007E3789"/>
    <w:rsid w:val="007E496A"/>
    <w:rsid w:val="007E4A1F"/>
    <w:rsid w:val="007E52CB"/>
    <w:rsid w:val="007E6336"/>
    <w:rsid w:val="007E6661"/>
    <w:rsid w:val="007E6721"/>
    <w:rsid w:val="007E6D16"/>
    <w:rsid w:val="007E77AA"/>
    <w:rsid w:val="007F03A8"/>
    <w:rsid w:val="007F0FDA"/>
    <w:rsid w:val="007F2338"/>
    <w:rsid w:val="007F2E32"/>
    <w:rsid w:val="007F2F97"/>
    <w:rsid w:val="007F3880"/>
    <w:rsid w:val="007F3996"/>
    <w:rsid w:val="007F3B8C"/>
    <w:rsid w:val="007F421B"/>
    <w:rsid w:val="007F629F"/>
    <w:rsid w:val="007F7D09"/>
    <w:rsid w:val="00800A95"/>
    <w:rsid w:val="00800FBA"/>
    <w:rsid w:val="0080122B"/>
    <w:rsid w:val="008046FF"/>
    <w:rsid w:val="00804D26"/>
    <w:rsid w:val="008059A8"/>
    <w:rsid w:val="00807623"/>
    <w:rsid w:val="00807B53"/>
    <w:rsid w:val="00810CD7"/>
    <w:rsid w:val="00810D34"/>
    <w:rsid w:val="00811503"/>
    <w:rsid w:val="00812EEE"/>
    <w:rsid w:val="00812F41"/>
    <w:rsid w:val="00814E45"/>
    <w:rsid w:val="008152DA"/>
    <w:rsid w:val="0081620E"/>
    <w:rsid w:val="0081658F"/>
    <w:rsid w:val="0081739B"/>
    <w:rsid w:val="008179CF"/>
    <w:rsid w:val="00817F37"/>
    <w:rsid w:val="00820CE5"/>
    <w:rsid w:val="00820E00"/>
    <w:rsid w:val="008213F1"/>
    <w:rsid w:val="0082279D"/>
    <w:rsid w:val="008227DA"/>
    <w:rsid w:val="008230A9"/>
    <w:rsid w:val="00825CF9"/>
    <w:rsid w:val="00825D43"/>
    <w:rsid w:val="00826D95"/>
    <w:rsid w:val="00830148"/>
    <w:rsid w:val="008313A3"/>
    <w:rsid w:val="008316AD"/>
    <w:rsid w:val="008323AD"/>
    <w:rsid w:val="00833286"/>
    <w:rsid w:val="0083378E"/>
    <w:rsid w:val="00833C7E"/>
    <w:rsid w:val="00834B01"/>
    <w:rsid w:val="00834FD5"/>
    <w:rsid w:val="008360ED"/>
    <w:rsid w:val="008361E6"/>
    <w:rsid w:val="008363A2"/>
    <w:rsid w:val="00836D57"/>
    <w:rsid w:val="00837125"/>
    <w:rsid w:val="008407BC"/>
    <w:rsid w:val="00841DAA"/>
    <w:rsid w:val="00842834"/>
    <w:rsid w:val="00844088"/>
    <w:rsid w:val="008445D4"/>
    <w:rsid w:val="008446F1"/>
    <w:rsid w:val="00844AB1"/>
    <w:rsid w:val="00845977"/>
    <w:rsid w:val="00845FD2"/>
    <w:rsid w:val="00846A12"/>
    <w:rsid w:val="00846FF0"/>
    <w:rsid w:val="00847435"/>
    <w:rsid w:val="0085002F"/>
    <w:rsid w:val="0085298A"/>
    <w:rsid w:val="00853732"/>
    <w:rsid w:val="00854CAD"/>
    <w:rsid w:val="00855458"/>
    <w:rsid w:val="008564FE"/>
    <w:rsid w:val="0085728C"/>
    <w:rsid w:val="0085729F"/>
    <w:rsid w:val="008607E0"/>
    <w:rsid w:val="0086134D"/>
    <w:rsid w:val="00861FD7"/>
    <w:rsid w:val="0086463D"/>
    <w:rsid w:val="00865057"/>
    <w:rsid w:val="00865472"/>
    <w:rsid w:val="008676F0"/>
    <w:rsid w:val="0087080C"/>
    <w:rsid w:val="008709ED"/>
    <w:rsid w:val="00870E37"/>
    <w:rsid w:val="00871DD8"/>
    <w:rsid w:val="00874671"/>
    <w:rsid w:val="00874AB6"/>
    <w:rsid w:val="0087635E"/>
    <w:rsid w:val="00876921"/>
    <w:rsid w:val="00876B68"/>
    <w:rsid w:val="0088012F"/>
    <w:rsid w:val="0088013C"/>
    <w:rsid w:val="00881C19"/>
    <w:rsid w:val="008821C7"/>
    <w:rsid w:val="0088286F"/>
    <w:rsid w:val="00883EAF"/>
    <w:rsid w:val="00884452"/>
    <w:rsid w:val="00885FA7"/>
    <w:rsid w:val="008905D7"/>
    <w:rsid w:val="00890679"/>
    <w:rsid w:val="00890BF4"/>
    <w:rsid w:val="008926C3"/>
    <w:rsid w:val="00892C8B"/>
    <w:rsid w:val="00893951"/>
    <w:rsid w:val="0089397A"/>
    <w:rsid w:val="00893FC1"/>
    <w:rsid w:val="008955C5"/>
    <w:rsid w:val="008958FE"/>
    <w:rsid w:val="0089598C"/>
    <w:rsid w:val="00895B87"/>
    <w:rsid w:val="00896511"/>
    <w:rsid w:val="00897763"/>
    <w:rsid w:val="00897A5A"/>
    <w:rsid w:val="008A08D2"/>
    <w:rsid w:val="008A1837"/>
    <w:rsid w:val="008A26A7"/>
    <w:rsid w:val="008A2E7B"/>
    <w:rsid w:val="008A35E6"/>
    <w:rsid w:val="008A3A4A"/>
    <w:rsid w:val="008A4B5F"/>
    <w:rsid w:val="008A4B8E"/>
    <w:rsid w:val="008A568A"/>
    <w:rsid w:val="008A5C8E"/>
    <w:rsid w:val="008B1C95"/>
    <w:rsid w:val="008B289F"/>
    <w:rsid w:val="008B2C72"/>
    <w:rsid w:val="008B30B7"/>
    <w:rsid w:val="008B43FA"/>
    <w:rsid w:val="008B562E"/>
    <w:rsid w:val="008B5748"/>
    <w:rsid w:val="008B5B9D"/>
    <w:rsid w:val="008B6355"/>
    <w:rsid w:val="008B6A22"/>
    <w:rsid w:val="008B6B0E"/>
    <w:rsid w:val="008B6E1A"/>
    <w:rsid w:val="008C030D"/>
    <w:rsid w:val="008C1B0A"/>
    <w:rsid w:val="008C2078"/>
    <w:rsid w:val="008C2F0D"/>
    <w:rsid w:val="008C33C3"/>
    <w:rsid w:val="008C3819"/>
    <w:rsid w:val="008C4D02"/>
    <w:rsid w:val="008C520E"/>
    <w:rsid w:val="008C5CA5"/>
    <w:rsid w:val="008C7368"/>
    <w:rsid w:val="008C73D6"/>
    <w:rsid w:val="008D03AF"/>
    <w:rsid w:val="008D0C62"/>
    <w:rsid w:val="008D2528"/>
    <w:rsid w:val="008D2CD6"/>
    <w:rsid w:val="008D33C9"/>
    <w:rsid w:val="008D37BC"/>
    <w:rsid w:val="008D39B0"/>
    <w:rsid w:val="008D462B"/>
    <w:rsid w:val="008D4939"/>
    <w:rsid w:val="008D4DF6"/>
    <w:rsid w:val="008D4F0B"/>
    <w:rsid w:val="008E0236"/>
    <w:rsid w:val="008E0465"/>
    <w:rsid w:val="008E0702"/>
    <w:rsid w:val="008E0A9F"/>
    <w:rsid w:val="008E1195"/>
    <w:rsid w:val="008E2DD0"/>
    <w:rsid w:val="008E2F59"/>
    <w:rsid w:val="008E3AEA"/>
    <w:rsid w:val="008E3D60"/>
    <w:rsid w:val="008E601B"/>
    <w:rsid w:val="008E6B68"/>
    <w:rsid w:val="008E7390"/>
    <w:rsid w:val="008E762D"/>
    <w:rsid w:val="008F000D"/>
    <w:rsid w:val="008F1F00"/>
    <w:rsid w:val="008F32A1"/>
    <w:rsid w:val="008F686A"/>
    <w:rsid w:val="008F6E84"/>
    <w:rsid w:val="008F7B69"/>
    <w:rsid w:val="008F7EBB"/>
    <w:rsid w:val="0090056C"/>
    <w:rsid w:val="0090091B"/>
    <w:rsid w:val="00900939"/>
    <w:rsid w:val="00900DF0"/>
    <w:rsid w:val="00903621"/>
    <w:rsid w:val="0090455C"/>
    <w:rsid w:val="00905898"/>
    <w:rsid w:val="0090605A"/>
    <w:rsid w:val="009076D2"/>
    <w:rsid w:val="00907EE2"/>
    <w:rsid w:val="00910513"/>
    <w:rsid w:val="009113AE"/>
    <w:rsid w:val="00911F60"/>
    <w:rsid w:val="00912B6E"/>
    <w:rsid w:val="00914284"/>
    <w:rsid w:val="00914550"/>
    <w:rsid w:val="00914E36"/>
    <w:rsid w:val="00914EE3"/>
    <w:rsid w:val="00915300"/>
    <w:rsid w:val="009173B9"/>
    <w:rsid w:val="00917AE1"/>
    <w:rsid w:val="009202B1"/>
    <w:rsid w:val="0092042A"/>
    <w:rsid w:val="00921243"/>
    <w:rsid w:val="00921263"/>
    <w:rsid w:val="009216CA"/>
    <w:rsid w:val="00922808"/>
    <w:rsid w:val="00922923"/>
    <w:rsid w:val="00922934"/>
    <w:rsid w:val="00923CCF"/>
    <w:rsid w:val="009245CB"/>
    <w:rsid w:val="009259EF"/>
    <w:rsid w:val="00925D0C"/>
    <w:rsid w:val="0092749B"/>
    <w:rsid w:val="00927725"/>
    <w:rsid w:val="00930782"/>
    <w:rsid w:val="00931452"/>
    <w:rsid w:val="009332EE"/>
    <w:rsid w:val="0093355A"/>
    <w:rsid w:val="009335BA"/>
    <w:rsid w:val="00934660"/>
    <w:rsid w:val="00934E21"/>
    <w:rsid w:val="00935ECF"/>
    <w:rsid w:val="00936244"/>
    <w:rsid w:val="00936445"/>
    <w:rsid w:val="00936B44"/>
    <w:rsid w:val="00936EC8"/>
    <w:rsid w:val="009416FE"/>
    <w:rsid w:val="009417E1"/>
    <w:rsid w:val="00942AE0"/>
    <w:rsid w:val="00945D12"/>
    <w:rsid w:val="00947F9D"/>
    <w:rsid w:val="00950381"/>
    <w:rsid w:val="00953C4E"/>
    <w:rsid w:val="00956FE4"/>
    <w:rsid w:val="009577B4"/>
    <w:rsid w:val="00961175"/>
    <w:rsid w:val="00961227"/>
    <w:rsid w:val="00962287"/>
    <w:rsid w:val="00962690"/>
    <w:rsid w:val="00965381"/>
    <w:rsid w:val="009677CC"/>
    <w:rsid w:val="00971077"/>
    <w:rsid w:val="00971B25"/>
    <w:rsid w:val="00973FD3"/>
    <w:rsid w:val="00973FE6"/>
    <w:rsid w:val="009740C4"/>
    <w:rsid w:val="00975036"/>
    <w:rsid w:val="009763BC"/>
    <w:rsid w:val="00976F69"/>
    <w:rsid w:val="009775C5"/>
    <w:rsid w:val="00977B3F"/>
    <w:rsid w:val="009808EA"/>
    <w:rsid w:val="009813DD"/>
    <w:rsid w:val="00981A52"/>
    <w:rsid w:val="00981F79"/>
    <w:rsid w:val="009825C9"/>
    <w:rsid w:val="00983973"/>
    <w:rsid w:val="00984A91"/>
    <w:rsid w:val="009850EF"/>
    <w:rsid w:val="00985278"/>
    <w:rsid w:val="00986879"/>
    <w:rsid w:val="009868FC"/>
    <w:rsid w:val="00990A70"/>
    <w:rsid w:val="00991558"/>
    <w:rsid w:val="00991893"/>
    <w:rsid w:val="00991A16"/>
    <w:rsid w:val="00992433"/>
    <w:rsid w:val="00992BE2"/>
    <w:rsid w:val="00993D2D"/>
    <w:rsid w:val="009941C2"/>
    <w:rsid w:val="0099562E"/>
    <w:rsid w:val="00996DDC"/>
    <w:rsid w:val="00997FD2"/>
    <w:rsid w:val="009A0A34"/>
    <w:rsid w:val="009A0F4C"/>
    <w:rsid w:val="009A13B8"/>
    <w:rsid w:val="009A2E41"/>
    <w:rsid w:val="009A52C1"/>
    <w:rsid w:val="009A5EA7"/>
    <w:rsid w:val="009B0652"/>
    <w:rsid w:val="009B0E6D"/>
    <w:rsid w:val="009B1C0C"/>
    <w:rsid w:val="009B276A"/>
    <w:rsid w:val="009B3739"/>
    <w:rsid w:val="009B455D"/>
    <w:rsid w:val="009B4E8F"/>
    <w:rsid w:val="009B72D5"/>
    <w:rsid w:val="009B7769"/>
    <w:rsid w:val="009B7F6D"/>
    <w:rsid w:val="009C0869"/>
    <w:rsid w:val="009C0F94"/>
    <w:rsid w:val="009C0FFD"/>
    <w:rsid w:val="009C1C18"/>
    <w:rsid w:val="009C1EC0"/>
    <w:rsid w:val="009C2436"/>
    <w:rsid w:val="009C441C"/>
    <w:rsid w:val="009C5C9F"/>
    <w:rsid w:val="009D0462"/>
    <w:rsid w:val="009D0FE7"/>
    <w:rsid w:val="009D12AD"/>
    <w:rsid w:val="009D242A"/>
    <w:rsid w:val="009D2975"/>
    <w:rsid w:val="009D2D8D"/>
    <w:rsid w:val="009D2FBA"/>
    <w:rsid w:val="009D351E"/>
    <w:rsid w:val="009D3629"/>
    <w:rsid w:val="009D3B9B"/>
    <w:rsid w:val="009D3D9D"/>
    <w:rsid w:val="009D4172"/>
    <w:rsid w:val="009D42C8"/>
    <w:rsid w:val="009D58D1"/>
    <w:rsid w:val="009D66ED"/>
    <w:rsid w:val="009D7565"/>
    <w:rsid w:val="009D7787"/>
    <w:rsid w:val="009D7D9C"/>
    <w:rsid w:val="009E02C9"/>
    <w:rsid w:val="009E0E01"/>
    <w:rsid w:val="009E121C"/>
    <w:rsid w:val="009E1247"/>
    <w:rsid w:val="009E1B98"/>
    <w:rsid w:val="009E2084"/>
    <w:rsid w:val="009E23B7"/>
    <w:rsid w:val="009E23CD"/>
    <w:rsid w:val="009E39DC"/>
    <w:rsid w:val="009E3E51"/>
    <w:rsid w:val="009E3FAC"/>
    <w:rsid w:val="009E4691"/>
    <w:rsid w:val="009E47DC"/>
    <w:rsid w:val="009E4BB4"/>
    <w:rsid w:val="009E5378"/>
    <w:rsid w:val="009E56B4"/>
    <w:rsid w:val="009E6D68"/>
    <w:rsid w:val="009E6F6C"/>
    <w:rsid w:val="009E7063"/>
    <w:rsid w:val="009F029A"/>
    <w:rsid w:val="009F0DA4"/>
    <w:rsid w:val="009F1A65"/>
    <w:rsid w:val="009F28C9"/>
    <w:rsid w:val="009F43C3"/>
    <w:rsid w:val="009F4D28"/>
    <w:rsid w:val="009F542C"/>
    <w:rsid w:val="009F6110"/>
    <w:rsid w:val="009F615E"/>
    <w:rsid w:val="009F625E"/>
    <w:rsid w:val="009F65C7"/>
    <w:rsid w:val="009F6933"/>
    <w:rsid w:val="009F7947"/>
    <w:rsid w:val="009F7D43"/>
    <w:rsid w:val="00A0076A"/>
    <w:rsid w:val="00A012D0"/>
    <w:rsid w:val="00A043FE"/>
    <w:rsid w:val="00A04DAF"/>
    <w:rsid w:val="00A05803"/>
    <w:rsid w:val="00A0584F"/>
    <w:rsid w:val="00A05916"/>
    <w:rsid w:val="00A05D2B"/>
    <w:rsid w:val="00A06E1B"/>
    <w:rsid w:val="00A07064"/>
    <w:rsid w:val="00A0794D"/>
    <w:rsid w:val="00A10824"/>
    <w:rsid w:val="00A10B50"/>
    <w:rsid w:val="00A116F7"/>
    <w:rsid w:val="00A1196D"/>
    <w:rsid w:val="00A11F2D"/>
    <w:rsid w:val="00A16741"/>
    <w:rsid w:val="00A20817"/>
    <w:rsid w:val="00A2114F"/>
    <w:rsid w:val="00A218A7"/>
    <w:rsid w:val="00A2216E"/>
    <w:rsid w:val="00A22568"/>
    <w:rsid w:val="00A22650"/>
    <w:rsid w:val="00A22A96"/>
    <w:rsid w:val="00A22BB3"/>
    <w:rsid w:val="00A2370B"/>
    <w:rsid w:val="00A23E9D"/>
    <w:rsid w:val="00A24782"/>
    <w:rsid w:val="00A257EE"/>
    <w:rsid w:val="00A25885"/>
    <w:rsid w:val="00A265F3"/>
    <w:rsid w:val="00A26637"/>
    <w:rsid w:val="00A26CAA"/>
    <w:rsid w:val="00A26CCB"/>
    <w:rsid w:val="00A27769"/>
    <w:rsid w:val="00A27AFB"/>
    <w:rsid w:val="00A30806"/>
    <w:rsid w:val="00A31536"/>
    <w:rsid w:val="00A31956"/>
    <w:rsid w:val="00A32892"/>
    <w:rsid w:val="00A32DED"/>
    <w:rsid w:val="00A3334D"/>
    <w:rsid w:val="00A3374F"/>
    <w:rsid w:val="00A33C0B"/>
    <w:rsid w:val="00A33DC9"/>
    <w:rsid w:val="00A33F77"/>
    <w:rsid w:val="00A34795"/>
    <w:rsid w:val="00A34A14"/>
    <w:rsid w:val="00A35015"/>
    <w:rsid w:val="00A3528D"/>
    <w:rsid w:val="00A35831"/>
    <w:rsid w:val="00A36E14"/>
    <w:rsid w:val="00A3743F"/>
    <w:rsid w:val="00A412EF"/>
    <w:rsid w:val="00A42EF2"/>
    <w:rsid w:val="00A4400D"/>
    <w:rsid w:val="00A44D84"/>
    <w:rsid w:val="00A45BD2"/>
    <w:rsid w:val="00A46F60"/>
    <w:rsid w:val="00A4713F"/>
    <w:rsid w:val="00A4716C"/>
    <w:rsid w:val="00A479EA"/>
    <w:rsid w:val="00A50436"/>
    <w:rsid w:val="00A50595"/>
    <w:rsid w:val="00A51DFB"/>
    <w:rsid w:val="00A51FB7"/>
    <w:rsid w:val="00A5275D"/>
    <w:rsid w:val="00A52A12"/>
    <w:rsid w:val="00A52ED5"/>
    <w:rsid w:val="00A530ED"/>
    <w:rsid w:val="00A5372E"/>
    <w:rsid w:val="00A54194"/>
    <w:rsid w:val="00A54E6E"/>
    <w:rsid w:val="00A5515B"/>
    <w:rsid w:val="00A578D4"/>
    <w:rsid w:val="00A609BD"/>
    <w:rsid w:val="00A61015"/>
    <w:rsid w:val="00A61750"/>
    <w:rsid w:val="00A61D22"/>
    <w:rsid w:val="00A61D6F"/>
    <w:rsid w:val="00A61D7A"/>
    <w:rsid w:val="00A61FC5"/>
    <w:rsid w:val="00A62D7D"/>
    <w:rsid w:val="00A63702"/>
    <w:rsid w:val="00A64735"/>
    <w:rsid w:val="00A64A5F"/>
    <w:rsid w:val="00A653BF"/>
    <w:rsid w:val="00A654E5"/>
    <w:rsid w:val="00A659E2"/>
    <w:rsid w:val="00A65B40"/>
    <w:rsid w:val="00A71882"/>
    <w:rsid w:val="00A72F5E"/>
    <w:rsid w:val="00A7322E"/>
    <w:rsid w:val="00A73FFB"/>
    <w:rsid w:val="00A74E0A"/>
    <w:rsid w:val="00A766F9"/>
    <w:rsid w:val="00A80629"/>
    <w:rsid w:val="00A81E2E"/>
    <w:rsid w:val="00A81F29"/>
    <w:rsid w:val="00A82406"/>
    <w:rsid w:val="00A8265A"/>
    <w:rsid w:val="00A82835"/>
    <w:rsid w:val="00A82AA8"/>
    <w:rsid w:val="00A83F16"/>
    <w:rsid w:val="00A83FE5"/>
    <w:rsid w:val="00A84303"/>
    <w:rsid w:val="00A84D22"/>
    <w:rsid w:val="00A8510A"/>
    <w:rsid w:val="00A860D4"/>
    <w:rsid w:val="00A8651D"/>
    <w:rsid w:val="00A86836"/>
    <w:rsid w:val="00A87AFB"/>
    <w:rsid w:val="00A90A89"/>
    <w:rsid w:val="00A917C3"/>
    <w:rsid w:val="00A91BFE"/>
    <w:rsid w:val="00A92240"/>
    <w:rsid w:val="00A931DE"/>
    <w:rsid w:val="00A934C0"/>
    <w:rsid w:val="00A93D89"/>
    <w:rsid w:val="00A946D1"/>
    <w:rsid w:val="00A95A99"/>
    <w:rsid w:val="00A95EB3"/>
    <w:rsid w:val="00A964C1"/>
    <w:rsid w:val="00A97306"/>
    <w:rsid w:val="00A97E78"/>
    <w:rsid w:val="00A97E8B"/>
    <w:rsid w:val="00AA1034"/>
    <w:rsid w:val="00AA3782"/>
    <w:rsid w:val="00AA4A4A"/>
    <w:rsid w:val="00AA4E3C"/>
    <w:rsid w:val="00AA548E"/>
    <w:rsid w:val="00AA5C5A"/>
    <w:rsid w:val="00AA5DF7"/>
    <w:rsid w:val="00AA6178"/>
    <w:rsid w:val="00AB2251"/>
    <w:rsid w:val="00AB2C4F"/>
    <w:rsid w:val="00AB3ED9"/>
    <w:rsid w:val="00AB4E45"/>
    <w:rsid w:val="00AB5272"/>
    <w:rsid w:val="00AB5C6C"/>
    <w:rsid w:val="00AB5F73"/>
    <w:rsid w:val="00AB67EF"/>
    <w:rsid w:val="00AB6968"/>
    <w:rsid w:val="00AB6C3A"/>
    <w:rsid w:val="00AC014D"/>
    <w:rsid w:val="00AC409E"/>
    <w:rsid w:val="00AC415E"/>
    <w:rsid w:val="00AC43E5"/>
    <w:rsid w:val="00AC48DF"/>
    <w:rsid w:val="00AC4FFA"/>
    <w:rsid w:val="00AC7204"/>
    <w:rsid w:val="00AC7506"/>
    <w:rsid w:val="00AC7EA1"/>
    <w:rsid w:val="00AC7F0F"/>
    <w:rsid w:val="00AD07F3"/>
    <w:rsid w:val="00AD0B76"/>
    <w:rsid w:val="00AD103B"/>
    <w:rsid w:val="00AD12A0"/>
    <w:rsid w:val="00AD1543"/>
    <w:rsid w:val="00AD1F22"/>
    <w:rsid w:val="00AD20AF"/>
    <w:rsid w:val="00AD3C01"/>
    <w:rsid w:val="00AD445A"/>
    <w:rsid w:val="00AD48FA"/>
    <w:rsid w:val="00AD5C92"/>
    <w:rsid w:val="00AD5E93"/>
    <w:rsid w:val="00AD6ADC"/>
    <w:rsid w:val="00AD7BDA"/>
    <w:rsid w:val="00AD7D0B"/>
    <w:rsid w:val="00AE014A"/>
    <w:rsid w:val="00AE0772"/>
    <w:rsid w:val="00AE1258"/>
    <w:rsid w:val="00AE1260"/>
    <w:rsid w:val="00AE22A4"/>
    <w:rsid w:val="00AE32D0"/>
    <w:rsid w:val="00AE5BCC"/>
    <w:rsid w:val="00AE665F"/>
    <w:rsid w:val="00AE67D7"/>
    <w:rsid w:val="00AF03C9"/>
    <w:rsid w:val="00AF0428"/>
    <w:rsid w:val="00AF33AD"/>
    <w:rsid w:val="00AF33E5"/>
    <w:rsid w:val="00AF3BFA"/>
    <w:rsid w:val="00AF3E3E"/>
    <w:rsid w:val="00AF490E"/>
    <w:rsid w:val="00AF5107"/>
    <w:rsid w:val="00AF57F6"/>
    <w:rsid w:val="00AF5A90"/>
    <w:rsid w:val="00AF629B"/>
    <w:rsid w:val="00B00BC3"/>
    <w:rsid w:val="00B01567"/>
    <w:rsid w:val="00B046E8"/>
    <w:rsid w:val="00B04D8B"/>
    <w:rsid w:val="00B04EAE"/>
    <w:rsid w:val="00B05B1D"/>
    <w:rsid w:val="00B068F4"/>
    <w:rsid w:val="00B06ADD"/>
    <w:rsid w:val="00B075DE"/>
    <w:rsid w:val="00B07E37"/>
    <w:rsid w:val="00B11D1A"/>
    <w:rsid w:val="00B11E5B"/>
    <w:rsid w:val="00B12E10"/>
    <w:rsid w:val="00B146AF"/>
    <w:rsid w:val="00B1691C"/>
    <w:rsid w:val="00B16AEC"/>
    <w:rsid w:val="00B17041"/>
    <w:rsid w:val="00B210A2"/>
    <w:rsid w:val="00B216E3"/>
    <w:rsid w:val="00B217E8"/>
    <w:rsid w:val="00B2219A"/>
    <w:rsid w:val="00B23540"/>
    <w:rsid w:val="00B23F2E"/>
    <w:rsid w:val="00B24B12"/>
    <w:rsid w:val="00B258FE"/>
    <w:rsid w:val="00B26177"/>
    <w:rsid w:val="00B268F5"/>
    <w:rsid w:val="00B26BB7"/>
    <w:rsid w:val="00B27304"/>
    <w:rsid w:val="00B27CB0"/>
    <w:rsid w:val="00B30888"/>
    <w:rsid w:val="00B3107C"/>
    <w:rsid w:val="00B32D74"/>
    <w:rsid w:val="00B33ACD"/>
    <w:rsid w:val="00B33CAF"/>
    <w:rsid w:val="00B35E0E"/>
    <w:rsid w:val="00B365C8"/>
    <w:rsid w:val="00B36C27"/>
    <w:rsid w:val="00B40231"/>
    <w:rsid w:val="00B402C2"/>
    <w:rsid w:val="00B40874"/>
    <w:rsid w:val="00B41911"/>
    <w:rsid w:val="00B42596"/>
    <w:rsid w:val="00B46787"/>
    <w:rsid w:val="00B47FA6"/>
    <w:rsid w:val="00B501B5"/>
    <w:rsid w:val="00B5066D"/>
    <w:rsid w:val="00B50753"/>
    <w:rsid w:val="00B508E9"/>
    <w:rsid w:val="00B50A32"/>
    <w:rsid w:val="00B51417"/>
    <w:rsid w:val="00B52783"/>
    <w:rsid w:val="00B52B1B"/>
    <w:rsid w:val="00B52E2A"/>
    <w:rsid w:val="00B531F1"/>
    <w:rsid w:val="00B53CD2"/>
    <w:rsid w:val="00B53E3A"/>
    <w:rsid w:val="00B54027"/>
    <w:rsid w:val="00B55F29"/>
    <w:rsid w:val="00B562F0"/>
    <w:rsid w:val="00B56E5D"/>
    <w:rsid w:val="00B60034"/>
    <w:rsid w:val="00B60F8C"/>
    <w:rsid w:val="00B61679"/>
    <w:rsid w:val="00B6365C"/>
    <w:rsid w:val="00B67C76"/>
    <w:rsid w:val="00B70517"/>
    <w:rsid w:val="00B715C6"/>
    <w:rsid w:val="00B71B08"/>
    <w:rsid w:val="00B71BBE"/>
    <w:rsid w:val="00B75272"/>
    <w:rsid w:val="00B756FD"/>
    <w:rsid w:val="00B75BB3"/>
    <w:rsid w:val="00B75E34"/>
    <w:rsid w:val="00B76878"/>
    <w:rsid w:val="00B76BFB"/>
    <w:rsid w:val="00B773AA"/>
    <w:rsid w:val="00B77628"/>
    <w:rsid w:val="00B777CF"/>
    <w:rsid w:val="00B77CAA"/>
    <w:rsid w:val="00B77F9F"/>
    <w:rsid w:val="00B802C9"/>
    <w:rsid w:val="00B8045B"/>
    <w:rsid w:val="00B8210E"/>
    <w:rsid w:val="00B831D5"/>
    <w:rsid w:val="00B8325D"/>
    <w:rsid w:val="00B84B13"/>
    <w:rsid w:val="00B8546D"/>
    <w:rsid w:val="00B85E95"/>
    <w:rsid w:val="00B85EED"/>
    <w:rsid w:val="00B875C0"/>
    <w:rsid w:val="00B9185F"/>
    <w:rsid w:val="00B91880"/>
    <w:rsid w:val="00B922CA"/>
    <w:rsid w:val="00B9280A"/>
    <w:rsid w:val="00B93A84"/>
    <w:rsid w:val="00B950E0"/>
    <w:rsid w:val="00B95871"/>
    <w:rsid w:val="00B95925"/>
    <w:rsid w:val="00B96020"/>
    <w:rsid w:val="00B96A3D"/>
    <w:rsid w:val="00B96FC5"/>
    <w:rsid w:val="00B970B1"/>
    <w:rsid w:val="00BA0F05"/>
    <w:rsid w:val="00BA24D2"/>
    <w:rsid w:val="00BA293F"/>
    <w:rsid w:val="00BA29F9"/>
    <w:rsid w:val="00BA2AE9"/>
    <w:rsid w:val="00BA2D63"/>
    <w:rsid w:val="00BA3102"/>
    <w:rsid w:val="00BA3B2B"/>
    <w:rsid w:val="00BA4EA6"/>
    <w:rsid w:val="00BA657A"/>
    <w:rsid w:val="00BA698B"/>
    <w:rsid w:val="00BB0534"/>
    <w:rsid w:val="00BB0DB8"/>
    <w:rsid w:val="00BB0F8F"/>
    <w:rsid w:val="00BB13D7"/>
    <w:rsid w:val="00BB1979"/>
    <w:rsid w:val="00BB1F73"/>
    <w:rsid w:val="00BB2C8C"/>
    <w:rsid w:val="00BB348E"/>
    <w:rsid w:val="00BB354F"/>
    <w:rsid w:val="00BB36A8"/>
    <w:rsid w:val="00BB4777"/>
    <w:rsid w:val="00BB4EEB"/>
    <w:rsid w:val="00BB5A78"/>
    <w:rsid w:val="00BB5B0A"/>
    <w:rsid w:val="00BC06C3"/>
    <w:rsid w:val="00BC4B1E"/>
    <w:rsid w:val="00BC55DE"/>
    <w:rsid w:val="00BC5C7E"/>
    <w:rsid w:val="00BC64EB"/>
    <w:rsid w:val="00BD0BDE"/>
    <w:rsid w:val="00BD1988"/>
    <w:rsid w:val="00BD4AA6"/>
    <w:rsid w:val="00BD4FD8"/>
    <w:rsid w:val="00BD6365"/>
    <w:rsid w:val="00BD6524"/>
    <w:rsid w:val="00BE02E2"/>
    <w:rsid w:val="00BE146F"/>
    <w:rsid w:val="00BE17D6"/>
    <w:rsid w:val="00BE1981"/>
    <w:rsid w:val="00BE25C9"/>
    <w:rsid w:val="00BE37E1"/>
    <w:rsid w:val="00BE4A68"/>
    <w:rsid w:val="00BE5142"/>
    <w:rsid w:val="00BE5E89"/>
    <w:rsid w:val="00BE6BBF"/>
    <w:rsid w:val="00BE6F1B"/>
    <w:rsid w:val="00BE78A4"/>
    <w:rsid w:val="00BE7A0E"/>
    <w:rsid w:val="00BF0643"/>
    <w:rsid w:val="00BF0E4E"/>
    <w:rsid w:val="00BF1182"/>
    <w:rsid w:val="00BF2383"/>
    <w:rsid w:val="00BF41C7"/>
    <w:rsid w:val="00BF4C43"/>
    <w:rsid w:val="00BF778F"/>
    <w:rsid w:val="00BF7D4A"/>
    <w:rsid w:val="00C017BF"/>
    <w:rsid w:val="00C02983"/>
    <w:rsid w:val="00C03981"/>
    <w:rsid w:val="00C03E9D"/>
    <w:rsid w:val="00C04218"/>
    <w:rsid w:val="00C054E4"/>
    <w:rsid w:val="00C055F3"/>
    <w:rsid w:val="00C057EB"/>
    <w:rsid w:val="00C06467"/>
    <w:rsid w:val="00C0680D"/>
    <w:rsid w:val="00C07042"/>
    <w:rsid w:val="00C0704F"/>
    <w:rsid w:val="00C07844"/>
    <w:rsid w:val="00C07E60"/>
    <w:rsid w:val="00C104D7"/>
    <w:rsid w:val="00C108C2"/>
    <w:rsid w:val="00C10A72"/>
    <w:rsid w:val="00C10C95"/>
    <w:rsid w:val="00C11B45"/>
    <w:rsid w:val="00C11E3E"/>
    <w:rsid w:val="00C12948"/>
    <w:rsid w:val="00C13193"/>
    <w:rsid w:val="00C136E9"/>
    <w:rsid w:val="00C14AB0"/>
    <w:rsid w:val="00C15225"/>
    <w:rsid w:val="00C15CEE"/>
    <w:rsid w:val="00C15E9D"/>
    <w:rsid w:val="00C167D1"/>
    <w:rsid w:val="00C1695E"/>
    <w:rsid w:val="00C1715A"/>
    <w:rsid w:val="00C17832"/>
    <w:rsid w:val="00C17D3D"/>
    <w:rsid w:val="00C212AB"/>
    <w:rsid w:val="00C214F0"/>
    <w:rsid w:val="00C245DE"/>
    <w:rsid w:val="00C246E7"/>
    <w:rsid w:val="00C26422"/>
    <w:rsid w:val="00C26C7C"/>
    <w:rsid w:val="00C3269F"/>
    <w:rsid w:val="00C3288D"/>
    <w:rsid w:val="00C342DB"/>
    <w:rsid w:val="00C34DE5"/>
    <w:rsid w:val="00C40EF8"/>
    <w:rsid w:val="00C414AF"/>
    <w:rsid w:val="00C42785"/>
    <w:rsid w:val="00C4405E"/>
    <w:rsid w:val="00C45243"/>
    <w:rsid w:val="00C45553"/>
    <w:rsid w:val="00C467B1"/>
    <w:rsid w:val="00C4681F"/>
    <w:rsid w:val="00C514F0"/>
    <w:rsid w:val="00C52184"/>
    <w:rsid w:val="00C5255F"/>
    <w:rsid w:val="00C53186"/>
    <w:rsid w:val="00C53234"/>
    <w:rsid w:val="00C53989"/>
    <w:rsid w:val="00C53E83"/>
    <w:rsid w:val="00C54F52"/>
    <w:rsid w:val="00C551B2"/>
    <w:rsid w:val="00C553B7"/>
    <w:rsid w:val="00C5583B"/>
    <w:rsid w:val="00C56464"/>
    <w:rsid w:val="00C567C8"/>
    <w:rsid w:val="00C5798E"/>
    <w:rsid w:val="00C57D4A"/>
    <w:rsid w:val="00C60A09"/>
    <w:rsid w:val="00C60D78"/>
    <w:rsid w:val="00C621DC"/>
    <w:rsid w:val="00C6364C"/>
    <w:rsid w:val="00C6412F"/>
    <w:rsid w:val="00C65356"/>
    <w:rsid w:val="00C65A41"/>
    <w:rsid w:val="00C664FA"/>
    <w:rsid w:val="00C67C95"/>
    <w:rsid w:val="00C67EE6"/>
    <w:rsid w:val="00C70497"/>
    <w:rsid w:val="00C70A6A"/>
    <w:rsid w:val="00C70D5A"/>
    <w:rsid w:val="00C71284"/>
    <w:rsid w:val="00C72121"/>
    <w:rsid w:val="00C725D9"/>
    <w:rsid w:val="00C72DC6"/>
    <w:rsid w:val="00C7307F"/>
    <w:rsid w:val="00C734CD"/>
    <w:rsid w:val="00C7375E"/>
    <w:rsid w:val="00C7463A"/>
    <w:rsid w:val="00C74CA2"/>
    <w:rsid w:val="00C756E0"/>
    <w:rsid w:val="00C75D5C"/>
    <w:rsid w:val="00C7667D"/>
    <w:rsid w:val="00C77E8A"/>
    <w:rsid w:val="00C8064E"/>
    <w:rsid w:val="00C8135C"/>
    <w:rsid w:val="00C81F24"/>
    <w:rsid w:val="00C869F3"/>
    <w:rsid w:val="00C87B7D"/>
    <w:rsid w:val="00C91119"/>
    <w:rsid w:val="00C91249"/>
    <w:rsid w:val="00C92D22"/>
    <w:rsid w:val="00C93B18"/>
    <w:rsid w:val="00C9495E"/>
    <w:rsid w:val="00C94E7E"/>
    <w:rsid w:val="00C97C9B"/>
    <w:rsid w:val="00CA0008"/>
    <w:rsid w:val="00CA08AE"/>
    <w:rsid w:val="00CA0E3A"/>
    <w:rsid w:val="00CA12F4"/>
    <w:rsid w:val="00CA1C47"/>
    <w:rsid w:val="00CA302E"/>
    <w:rsid w:val="00CA3333"/>
    <w:rsid w:val="00CA5269"/>
    <w:rsid w:val="00CA63B0"/>
    <w:rsid w:val="00CA6A22"/>
    <w:rsid w:val="00CA6E12"/>
    <w:rsid w:val="00CA6EFE"/>
    <w:rsid w:val="00CA758C"/>
    <w:rsid w:val="00CA7A2C"/>
    <w:rsid w:val="00CA7EAC"/>
    <w:rsid w:val="00CB004D"/>
    <w:rsid w:val="00CB08D8"/>
    <w:rsid w:val="00CB0B3E"/>
    <w:rsid w:val="00CB0B66"/>
    <w:rsid w:val="00CB1109"/>
    <w:rsid w:val="00CB2009"/>
    <w:rsid w:val="00CB253A"/>
    <w:rsid w:val="00CB34CC"/>
    <w:rsid w:val="00CB3BA5"/>
    <w:rsid w:val="00CB4045"/>
    <w:rsid w:val="00CB42F2"/>
    <w:rsid w:val="00CB4618"/>
    <w:rsid w:val="00CB545A"/>
    <w:rsid w:val="00CB59BA"/>
    <w:rsid w:val="00CC04CB"/>
    <w:rsid w:val="00CC14C4"/>
    <w:rsid w:val="00CC2098"/>
    <w:rsid w:val="00CC38AC"/>
    <w:rsid w:val="00CC4EAB"/>
    <w:rsid w:val="00CC5527"/>
    <w:rsid w:val="00CC717B"/>
    <w:rsid w:val="00CD0FD3"/>
    <w:rsid w:val="00CD13DB"/>
    <w:rsid w:val="00CD1C68"/>
    <w:rsid w:val="00CD2663"/>
    <w:rsid w:val="00CD32A8"/>
    <w:rsid w:val="00CD682B"/>
    <w:rsid w:val="00CD71ED"/>
    <w:rsid w:val="00CD7494"/>
    <w:rsid w:val="00CD754D"/>
    <w:rsid w:val="00CD7F80"/>
    <w:rsid w:val="00CE01AD"/>
    <w:rsid w:val="00CE02AD"/>
    <w:rsid w:val="00CE053C"/>
    <w:rsid w:val="00CE080E"/>
    <w:rsid w:val="00CE0F26"/>
    <w:rsid w:val="00CE10E3"/>
    <w:rsid w:val="00CE1399"/>
    <w:rsid w:val="00CE186F"/>
    <w:rsid w:val="00CE21D3"/>
    <w:rsid w:val="00CE23AA"/>
    <w:rsid w:val="00CE295E"/>
    <w:rsid w:val="00CE2B42"/>
    <w:rsid w:val="00CE319B"/>
    <w:rsid w:val="00CE40E3"/>
    <w:rsid w:val="00CE4A86"/>
    <w:rsid w:val="00CE4CAE"/>
    <w:rsid w:val="00CE55DA"/>
    <w:rsid w:val="00CE58D6"/>
    <w:rsid w:val="00CE59C4"/>
    <w:rsid w:val="00CE69C0"/>
    <w:rsid w:val="00CE7979"/>
    <w:rsid w:val="00CE7D0F"/>
    <w:rsid w:val="00CF1695"/>
    <w:rsid w:val="00CF38F4"/>
    <w:rsid w:val="00CF44B5"/>
    <w:rsid w:val="00CF5879"/>
    <w:rsid w:val="00CF6011"/>
    <w:rsid w:val="00CF6517"/>
    <w:rsid w:val="00D00375"/>
    <w:rsid w:val="00D01033"/>
    <w:rsid w:val="00D017F6"/>
    <w:rsid w:val="00D01E0F"/>
    <w:rsid w:val="00D022DC"/>
    <w:rsid w:val="00D0253C"/>
    <w:rsid w:val="00D02A89"/>
    <w:rsid w:val="00D046C9"/>
    <w:rsid w:val="00D04E78"/>
    <w:rsid w:val="00D05183"/>
    <w:rsid w:val="00D05704"/>
    <w:rsid w:val="00D057E7"/>
    <w:rsid w:val="00D06BC9"/>
    <w:rsid w:val="00D07651"/>
    <w:rsid w:val="00D100CF"/>
    <w:rsid w:val="00D10142"/>
    <w:rsid w:val="00D11933"/>
    <w:rsid w:val="00D11F99"/>
    <w:rsid w:val="00D12493"/>
    <w:rsid w:val="00D12660"/>
    <w:rsid w:val="00D12C7A"/>
    <w:rsid w:val="00D13190"/>
    <w:rsid w:val="00D14EF9"/>
    <w:rsid w:val="00D15416"/>
    <w:rsid w:val="00D2066E"/>
    <w:rsid w:val="00D20E5A"/>
    <w:rsid w:val="00D20F4F"/>
    <w:rsid w:val="00D214F7"/>
    <w:rsid w:val="00D22C5B"/>
    <w:rsid w:val="00D23A97"/>
    <w:rsid w:val="00D23D51"/>
    <w:rsid w:val="00D23EE9"/>
    <w:rsid w:val="00D24960"/>
    <w:rsid w:val="00D24DCA"/>
    <w:rsid w:val="00D250CE"/>
    <w:rsid w:val="00D276A4"/>
    <w:rsid w:val="00D30181"/>
    <w:rsid w:val="00D30B29"/>
    <w:rsid w:val="00D3192D"/>
    <w:rsid w:val="00D329D6"/>
    <w:rsid w:val="00D33249"/>
    <w:rsid w:val="00D33BAF"/>
    <w:rsid w:val="00D3464C"/>
    <w:rsid w:val="00D34D98"/>
    <w:rsid w:val="00D34E3D"/>
    <w:rsid w:val="00D3501F"/>
    <w:rsid w:val="00D36224"/>
    <w:rsid w:val="00D3657A"/>
    <w:rsid w:val="00D403DD"/>
    <w:rsid w:val="00D40AC4"/>
    <w:rsid w:val="00D41625"/>
    <w:rsid w:val="00D416AA"/>
    <w:rsid w:val="00D416F5"/>
    <w:rsid w:val="00D42608"/>
    <w:rsid w:val="00D436A0"/>
    <w:rsid w:val="00D44111"/>
    <w:rsid w:val="00D444A1"/>
    <w:rsid w:val="00D4515C"/>
    <w:rsid w:val="00D4655A"/>
    <w:rsid w:val="00D46A93"/>
    <w:rsid w:val="00D50EE4"/>
    <w:rsid w:val="00D51945"/>
    <w:rsid w:val="00D522BB"/>
    <w:rsid w:val="00D53045"/>
    <w:rsid w:val="00D5474F"/>
    <w:rsid w:val="00D55056"/>
    <w:rsid w:val="00D55C15"/>
    <w:rsid w:val="00D56AA2"/>
    <w:rsid w:val="00D5724D"/>
    <w:rsid w:val="00D60592"/>
    <w:rsid w:val="00D6062D"/>
    <w:rsid w:val="00D61635"/>
    <w:rsid w:val="00D626A9"/>
    <w:rsid w:val="00D6273D"/>
    <w:rsid w:val="00D628C5"/>
    <w:rsid w:val="00D63DB5"/>
    <w:rsid w:val="00D652FD"/>
    <w:rsid w:val="00D65A27"/>
    <w:rsid w:val="00D66D18"/>
    <w:rsid w:val="00D66E1B"/>
    <w:rsid w:val="00D7066E"/>
    <w:rsid w:val="00D7078F"/>
    <w:rsid w:val="00D70F1C"/>
    <w:rsid w:val="00D72BC6"/>
    <w:rsid w:val="00D74447"/>
    <w:rsid w:val="00D75DD0"/>
    <w:rsid w:val="00D76EF3"/>
    <w:rsid w:val="00D77C64"/>
    <w:rsid w:val="00D77FB0"/>
    <w:rsid w:val="00D80C5C"/>
    <w:rsid w:val="00D80DD7"/>
    <w:rsid w:val="00D82050"/>
    <w:rsid w:val="00D835AD"/>
    <w:rsid w:val="00D838FD"/>
    <w:rsid w:val="00D83927"/>
    <w:rsid w:val="00D84A12"/>
    <w:rsid w:val="00D84E23"/>
    <w:rsid w:val="00D8588C"/>
    <w:rsid w:val="00D85F51"/>
    <w:rsid w:val="00D86245"/>
    <w:rsid w:val="00D87378"/>
    <w:rsid w:val="00D87CCB"/>
    <w:rsid w:val="00D9043F"/>
    <w:rsid w:val="00D9063D"/>
    <w:rsid w:val="00D90B8E"/>
    <w:rsid w:val="00D91604"/>
    <w:rsid w:val="00D91C87"/>
    <w:rsid w:val="00D92966"/>
    <w:rsid w:val="00D92E74"/>
    <w:rsid w:val="00D93245"/>
    <w:rsid w:val="00D94CBE"/>
    <w:rsid w:val="00D95556"/>
    <w:rsid w:val="00D9594F"/>
    <w:rsid w:val="00D95B06"/>
    <w:rsid w:val="00D97AB4"/>
    <w:rsid w:val="00DA07C5"/>
    <w:rsid w:val="00DA347E"/>
    <w:rsid w:val="00DA3E5A"/>
    <w:rsid w:val="00DA3F21"/>
    <w:rsid w:val="00DA3FEA"/>
    <w:rsid w:val="00DA5B39"/>
    <w:rsid w:val="00DA6B8D"/>
    <w:rsid w:val="00DA7199"/>
    <w:rsid w:val="00DB07BF"/>
    <w:rsid w:val="00DB1FCD"/>
    <w:rsid w:val="00DB201B"/>
    <w:rsid w:val="00DB2EF5"/>
    <w:rsid w:val="00DB660E"/>
    <w:rsid w:val="00DB6651"/>
    <w:rsid w:val="00DB6C7E"/>
    <w:rsid w:val="00DC0B04"/>
    <w:rsid w:val="00DC0C6A"/>
    <w:rsid w:val="00DC0DBE"/>
    <w:rsid w:val="00DC262C"/>
    <w:rsid w:val="00DC2769"/>
    <w:rsid w:val="00DC2DC4"/>
    <w:rsid w:val="00DC3D25"/>
    <w:rsid w:val="00DC4B4D"/>
    <w:rsid w:val="00DC4FD4"/>
    <w:rsid w:val="00DC5F21"/>
    <w:rsid w:val="00DC6174"/>
    <w:rsid w:val="00DC6954"/>
    <w:rsid w:val="00DC6E87"/>
    <w:rsid w:val="00DC72ED"/>
    <w:rsid w:val="00DC7506"/>
    <w:rsid w:val="00DC7B98"/>
    <w:rsid w:val="00DD035E"/>
    <w:rsid w:val="00DD0DC3"/>
    <w:rsid w:val="00DD1C92"/>
    <w:rsid w:val="00DD2299"/>
    <w:rsid w:val="00DD2879"/>
    <w:rsid w:val="00DD3120"/>
    <w:rsid w:val="00DD353F"/>
    <w:rsid w:val="00DD461A"/>
    <w:rsid w:val="00DD5541"/>
    <w:rsid w:val="00DD5802"/>
    <w:rsid w:val="00DD58FD"/>
    <w:rsid w:val="00DD6224"/>
    <w:rsid w:val="00DD6697"/>
    <w:rsid w:val="00DD75E5"/>
    <w:rsid w:val="00DD7963"/>
    <w:rsid w:val="00DE04DD"/>
    <w:rsid w:val="00DE1E03"/>
    <w:rsid w:val="00DE252A"/>
    <w:rsid w:val="00DE2B31"/>
    <w:rsid w:val="00DE2E32"/>
    <w:rsid w:val="00DE3BD7"/>
    <w:rsid w:val="00DE49C0"/>
    <w:rsid w:val="00DE5402"/>
    <w:rsid w:val="00DE6008"/>
    <w:rsid w:val="00DE7564"/>
    <w:rsid w:val="00DE7AB3"/>
    <w:rsid w:val="00DE7F24"/>
    <w:rsid w:val="00DF0036"/>
    <w:rsid w:val="00DF013F"/>
    <w:rsid w:val="00DF0581"/>
    <w:rsid w:val="00DF0724"/>
    <w:rsid w:val="00DF0A5C"/>
    <w:rsid w:val="00DF1C9D"/>
    <w:rsid w:val="00DF27B8"/>
    <w:rsid w:val="00DF3367"/>
    <w:rsid w:val="00DF4709"/>
    <w:rsid w:val="00DF5DEB"/>
    <w:rsid w:val="00DF629C"/>
    <w:rsid w:val="00DF6954"/>
    <w:rsid w:val="00DF713E"/>
    <w:rsid w:val="00DF7501"/>
    <w:rsid w:val="00DF788A"/>
    <w:rsid w:val="00E0081B"/>
    <w:rsid w:val="00E01BE5"/>
    <w:rsid w:val="00E01FDB"/>
    <w:rsid w:val="00E021DF"/>
    <w:rsid w:val="00E0271D"/>
    <w:rsid w:val="00E03674"/>
    <w:rsid w:val="00E04231"/>
    <w:rsid w:val="00E0486D"/>
    <w:rsid w:val="00E04B15"/>
    <w:rsid w:val="00E05419"/>
    <w:rsid w:val="00E05C7D"/>
    <w:rsid w:val="00E05EB1"/>
    <w:rsid w:val="00E064FC"/>
    <w:rsid w:val="00E06855"/>
    <w:rsid w:val="00E10031"/>
    <w:rsid w:val="00E12301"/>
    <w:rsid w:val="00E12B86"/>
    <w:rsid w:val="00E13375"/>
    <w:rsid w:val="00E13683"/>
    <w:rsid w:val="00E13CEA"/>
    <w:rsid w:val="00E14272"/>
    <w:rsid w:val="00E16CC8"/>
    <w:rsid w:val="00E17243"/>
    <w:rsid w:val="00E20E9B"/>
    <w:rsid w:val="00E21838"/>
    <w:rsid w:val="00E21C8C"/>
    <w:rsid w:val="00E22360"/>
    <w:rsid w:val="00E22707"/>
    <w:rsid w:val="00E23BB7"/>
    <w:rsid w:val="00E25274"/>
    <w:rsid w:val="00E2573D"/>
    <w:rsid w:val="00E25E27"/>
    <w:rsid w:val="00E266C1"/>
    <w:rsid w:val="00E26E0C"/>
    <w:rsid w:val="00E302B8"/>
    <w:rsid w:val="00E338C6"/>
    <w:rsid w:val="00E33FA7"/>
    <w:rsid w:val="00E349C3"/>
    <w:rsid w:val="00E34E03"/>
    <w:rsid w:val="00E35C6E"/>
    <w:rsid w:val="00E36AE9"/>
    <w:rsid w:val="00E375EE"/>
    <w:rsid w:val="00E40018"/>
    <w:rsid w:val="00E40854"/>
    <w:rsid w:val="00E40F79"/>
    <w:rsid w:val="00E40F9B"/>
    <w:rsid w:val="00E412C8"/>
    <w:rsid w:val="00E41345"/>
    <w:rsid w:val="00E41DAE"/>
    <w:rsid w:val="00E41F14"/>
    <w:rsid w:val="00E42367"/>
    <w:rsid w:val="00E42464"/>
    <w:rsid w:val="00E42CB1"/>
    <w:rsid w:val="00E4335C"/>
    <w:rsid w:val="00E435E1"/>
    <w:rsid w:val="00E4428D"/>
    <w:rsid w:val="00E45397"/>
    <w:rsid w:val="00E46A40"/>
    <w:rsid w:val="00E46C3A"/>
    <w:rsid w:val="00E47ACF"/>
    <w:rsid w:val="00E47FDD"/>
    <w:rsid w:val="00E5134F"/>
    <w:rsid w:val="00E522D2"/>
    <w:rsid w:val="00E538F0"/>
    <w:rsid w:val="00E53E02"/>
    <w:rsid w:val="00E5492C"/>
    <w:rsid w:val="00E549E2"/>
    <w:rsid w:val="00E54B68"/>
    <w:rsid w:val="00E55021"/>
    <w:rsid w:val="00E5535D"/>
    <w:rsid w:val="00E55595"/>
    <w:rsid w:val="00E57269"/>
    <w:rsid w:val="00E5737B"/>
    <w:rsid w:val="00E60082"/>
    <w:rsid w:val="00E6065B"/>
    <w:rsid w:val="00E606C0"/>
    <w:rsid w:val="00E6189C"/>
    <w:rsid w:val="00E626BD"/>
    <w:rsid w:val="00E627A0"/>
    <w:rsid w:val="00E62C4D"/>
    <w:rsid w:val="00E64613"/>
    <w:rsid w:val="00E64664"/>
    <w:rsid w:val="00E64B69"/>
    <w:rsid w:val="00E66A5E"/>
    <w:rsid w:val="00E743CA"/>
    <w:rsid w:val="00E7534B"/>
    <w:rsid w:val="00E7587D"/>
    <w:rsid w:val="00E75E60"/>
    <w:rsid w:val="00E766EF"/>
    <w:rsid w:val="00E77401"/>
    <w:rsid w:val="00E80C3D"/>
    <w:rsid w:val="00E80FAC"/>
    <w:rsid w:val="00E8115E"/>
    <w:rsid w:val="00E83822"/>
    <w:rsid w:val="00E8400B"/>
    <w:rsid w:val="00E84200"/>
    <w:rsid w:val="00E84422"/>
    <w:rsid w:val="00E8461C"/>
    <w:rsid w:val="00E84665"/>
    <w:rsid w:val="00E84C47"/>
    <w:rsid w:val="00E84CC7"/>
    <w:rsid w:val="00E8564D"/>
    <w:rsid w:val="00E85DC4"/>
    <w:rsid w:val="00E86265"/>
    <w:rsid w:val="00E86E77"/>
    <w:rsid w:val="00E907C3"/>
    <w:rsid w:val="00E9272A"/>
    <w:rsid w:val="00E939E1"/>
    <w:rsid w:val="00E94FED"/>
    <w:rsid w:val="00E9524B"/>
    <w:rsid w:val="00E952A1"/>
    <w:rsid w:val="00E95F0D"/>
    <w:rsid w:val="00E963B3"/>
    <w:rsid w:val="00E966E3"/>
    <w:rsid w:val="00E968B2"/>
    <w:rsid w:val="00E96FC9"/>
    <w:rsid w:val="00E97D15"/>
    <w:rsid w:val="00EA0062"/>
    <w:rsid w:val="00EA0EE1"/>
    <w:rsid w:val="00EA1084"/>
    <w:rsid w:val="00EA10B5"/>
    <w:rsid w:val="00EA12AE"/>
    <w:rsid w:val="00EA18CF"/>
    <w:rsid w:val="00EA1B47"/>
    <w:rsid w:val="00EA1C91"/>
    <w:rsid w:val="00EA48C0"/>
    <w:rsid w:val="00EA4B71"/>
    <w:rsid w:val="00EA4EBA"/>
    <w:rsid w:val="00EA6567"/>
    <w:rsid w:val="00EA6836"/>
    <w:rsid w:val="00EA79E3"/>
    <w:rsid w:val="00EA7BE3"/>
    <w:rsid w:val="00EB22D5"/>
    <w:rsid w:val="00EB24BD"/>
    <w:rsid w:val="00EB40AE"/>
    <w:rsid w:val="00EB51CF"/>
    <w:rsid w:val="00EB5D51"/>
    <w:rsid w:val="00EB69E0"/>
    <w:rsid w:val="00EB6AA7"/>
    <w:rsid w:val="00EB6F48"/>
    <w:rsid w:val="00EB7280"/>
    <w:rsid w:val="00EB7BBB"/>
    <w:rsid w:val="00EC0156"/>
    <w:rsid w:val="00EC062A"/>
    <w:rsid w:val="00EC0C56"/>
    <w:rsid w:val="00EC1729"/>
    <w:rsid w:val="00EC18D0"/>
    <w:rsid w:val="00EC4367"/>
    <w:rsid w:val="00EC4AB0"/>
    <w:rsid w:val="00EC56D6"/>
    <w:rsid w:val="00EC5EF0"/>
    <w:rsid w:val="00EC7841"/>
    <w:rsid w:val="00ED0BE6"/>
    <w:rsid w:val="00ED0D07"/>
    <w:rsid w:val="00ED1ED0"/>
    <w:rsid w:val="00ED2419"/>
    <w:rsid w:val="00ED250C"/>
    <w:rsid w:val="00ED3C7F"/>
    <w:rsid w:val="00ED46F3"/>
    <w:rsid w:val="00ED55B9"/>
    <w:rsid w:val="00ED7365"/>
    <w:rsid w:val="00ED76C6"/>
    <w:rsid w:val="00ED785A"/>
    <w:rsid w:val="00ED7D8E"/>
    <w:rsid w:val="00ED7F27"/>
    <w:rsid w:val="00EE2C97"/>
    <w:rsid w:val="00EE3677"/>
    <w:rsid w:val="00EE7916"/>
    <w:rsid w:val="00EE7A1F"/>
    <w:rsid w:val="00EE7F74"/>
    <w:rsid w:val="00EE7FC4"/>
    <w:rsid w:val="00EF1579"/>
    <w:rsid w:val="00EF1B25"/>
    <w:rsid w:val="00EF25C0"/>
    <w:rsid w:val="00EF311A"/>
    <w:rsid w:val="00EF41B6"/>
    <w:rsid w:val="00EF4804"/>
    <w:rsid w:val="00EF56AC"/>
    <w:rsid w:val="00EF57CA"/>
    <w:rsid w:val="00EF5EF6"/>
    <w:rsid w:val="00EF67D7"/>
    <w:rsid w:val="00EF70EB"/>
    <w:rsid w:val="00EF77F3"/>
    <w:rsid w:val="00F0024E"/>
    <w:rsid w:val="00F010DC"/>
    <w:rsid w:val="00F014A8"/>
    <w:rsid w:val="00F014D9"/>
    <w:rsid w:val="00F018BB"/>
    <w:rsid w:val="00F02B83"/>
    <w:rsid w:val="00F02BCC"/>
    <w:rsid w:val="00F036EF"/>
    <w:rsid w:val="00F041B3"/>
    <w:rsid w:val="00F04BBF"/>
    <w:rsid w:val="00F05A99"/>
    <w:rsid w:val="00F05B65"/>
    <w:rsid w:val="00F07004"/>
    <w:rsid w:val="00F07424"/>
    <w:rsid w:val="00F079B7"/>
    <w:rsid w:val="00F07A9E"/>
    <w:rsid w:val="00F10283"/>
    <w:rsid w:val="00F10C02"/>
    <w:rsid w:val="00F10EEE"/>
    <w:rsid w:val="00F11FDB"/>
    <w:rsid w:val="00F12304"/>
    <w:rsid w:val="00F12A1E"/>
    <w:rsid w:val="00F12BDF"/>
    <w:rsid w:val="00F131F4"/>
    <w:rsid w:val="00F142D8"/>
    <w:rsid w:val="00F147F9"/>
    <w:rsid w:val="00F15547"/>
    <w:rsid w:val="00F15724"/>
    <w:rsid w:val="00F15736"/>
    <w:rsid w:val="00F15A5B"/>
    <w:rsid w:val="00F167D4"/>
    <w:rsid w:val="00F167EB"/>
    <w:rsid w:val="00F16A42"/>
    <w:rsid w:val="00F16E22"/>
    <w:rsid w:val="00F16E62"/>
    <w:rsid w:val="00F175F4"/>
    <w:rsid w:val="00F177E3"/>
    <w:rsid w:val="00F17F26"/>
    <w:rsid w:val="00F20CC9"/>
    <w:rsid w:val="00F2234E"/>
    <w:rsid w:val="00F22901"/>
    <w:rsid w:val="00F23839"/>
    <w:rsid w:val="00F23F30"/>
    <w:rsid w:val="00F24356"/>
    <w:rsid w:val="00F2444C"/>
    <w:rsid w:val="00F248A4"/>
    <w:rsid w:val="00F24C8A"/>
    <w:rsid w:val="00F25509"/>
    <w:rsid w:val="00F25E7F"/>
    <w:rsid w:val="00F25EDD"/>
    <w:rsid w:val="00F272E7"/>
    <w:rsid w:val="00F27BAE"/>
    <w:rsid w:val="00F30D81"/>
    <w:rsid w:val="00F312BE"/>
    <w:rsid w:val="00F313CD"/>
    <w:rsid w:val="00F32049"/>
    <w:rsid w:val="00F3241F"/>
    <w:rsid w:val="00F32B4B"/>
    <w:rsid w:val="00F332CF"/>
    <w:rsid w:val="00F3344F"/>
    <w:rsid w:val="00F359F3"/>
    <w:rsid w:val="00F36606"/>
    <w:rsid w:val="00F3684A"/>
    <w:rsid w:val="00F36ED1"/>
    <w:rsid w:val="00F378C1"/>
    <w:rsid w:val="00F408A7"/>
    <w:rsid w:val="00F409F0"/>
    <w:rsid w:val="00F41BBE"/>
    <w:rsid w:val="00F43367"/>
    <w:rsid w:val="00F43B25"/>
    <w:rsid w:val="00F43DB2"/>
    <w:rsid w:val="00F4477B"/>
    <w:rsid w:val="00F4503E"/>
    <w:rsid w:val="00F4523D"/>
    <w:rsid w:val="00F50C10"/>
    <w:rsid w:val="00F5203C"/>
    <w:rsid w:val="00F52540"/>
    <w:rsid w:val="00F52C7E"/>
    <w:rsid w:val="00F53844"/>
    <w:rsid w:val="00F5537D"/>
    <w:rsid w:val="00F55602"/>
    <w:rsid w:val="00F55841"/>
    <w:rsid w:val="00F55C05"/>
    <w:rsid w:val="00F5729E"/>
    <w:rsid w:val="00F61049"/>
    <w:rsid w:val="00F61829"/>
    <w:rsid w:val="00F622E2"/>
    <w:rsid w:val="00F627B1"/>
    <w:rsid w:val="00F6311D"/>
    <w:rsid w:val="00F63B9D"/>
    <w:rsid w:val="00F64418"/>
    <w:rsid w:val="00F64FAE"/>
    <w:rsid w:val="00F65F60"/>
    <w:rsid w:val="00F6664E"/>
    <w:rsid w:val="00F67F35"/>
    <w:rsid w:val="00F7068C"/>
    <w:rsid w:val="00F7077A"/>
    <w:rsid w:val="00F72200"/>
    <w:rsid w:val="00F73313"/>
    <w:rsid w:val="00F74889"/>
    <w:rsid w:val="00F755DA"/>
    <w:rsid w:val="00F80010"/>
    <w:rsid w:val="00F805B1"/>
    <w:rsid w:val="00F80706"/>
    <w:rsid w:val="00F814EE"/>
    <w:rsid w:val="00F8156C"/>
    <w:rsid w:val="00F82F95"/>
    <w:rsid w:val="00F834F2"/>
    <w:rsid w:val="00F8487F"/>
    <w:rsid w:val="00F84A50"/>
    <w:rsid w:val="00F85CAA"/>
    <w:rsid w:val="00F86AFF"/>
    <w:rsid w:val="00F9099C"/>
    <w:rsid w:val="00F917C5"/>
    <w:rsid w:val="00F9223A"/>
    <w:rsid w:val="00F93027"/>
    <w:rsid w:val="00F930B0"/>
    <w:rsid w:val="00F9451F"/>
    <w:rsid w:val="00F96208"/>
    <w:rsid w:val="00F9654A"/>
    <w:rsid w:val="00F979DB"/>
    <w:rsid w:val="00FA1E41"/>
    <w:rsid w:val="00FA1E4A"/>
    <w:rsid w:val="00FA2193"/>
    <w:rsid w:val="00FA24F7"/>
    <w:rsid w:val="00FA2770"/>
    <w:rsid w:val="00FA3DA8"/>
    <w:rsid w:val="00FA4180"/>
    <w:rsid w:val="00FA4F12"/>
    <w:rsid w:val="00FA5D6D"/>
    <w:rsid w:val="00FA6C37"/>
    <w:rsid w:val="00FA7718"/>
    <w:rsid w:val="00FA7C66"/>
    <w:rsid w:val="00FB0722"/>
    <w:rsid w:val="00FB3270"/>
    <w:rsid w:val="00FB3B7C"/>
    <w:rsid w:val="00FB434F"/>
    <w:rsid w:val="00FB4C38"/>
    <w:rsid w:val="00FB4E32"/>
    <w:rsid w:val="00FB5BAE"/>
    <w:rsid w:val="00FB65AC"/>
    <w:rsid w:val="00FB7AD3"/>
    <w:rsid w:val="00FB7B78"/>
    <w:rsid w:val="00FC0334"/>
    <w:rsid w:val="00FC04DD"/>
    <w:rsid w:val="00FC0EF1"/>
    <w:rsid w:val="00FC0F44"/>
    <w:rsid w:val="00FC14C8"/>
    <w:rsid w:val="00FC196D"/>
    <w:rsid w:val="00FC3DEB"/>
    <w:rsid w:val="00FC45C9"/>
    <w:rsid w:val="00FC4BD9"/>
    <w:rsid w:val="00FC4D9A"/>
    <w:rsid w:val="00FC50D2"/>
    <w:rsid w:val="00FC51E6"/>
    <w:rsid w:val="00FC5243"/>
    <w:rsid w:val="00FC620D"/>
    <w:rsid w:val="00FC695B"/>
    <w:rsid w:val="00FC71E8"/>
    <w:rsid w:val="00FC7A0F"/>
    <w:rsid w:val="00FC7C68"/>
    <w:rsid w:val="00FD0540"/>
    <w:rsid w:val="00FD1C3A"/>
    <w:rsid w:val="00FD2521"/>
    <w:rsid w:val="00FD2638"/>
    <w:rsid w:val="00FD2B91"/>
    <w:rsid w:val="00FD2E62"/>
    <w:rsid w:val="00FD4FB3"/>
    <w:rsid w:val="00FD5776"/>
    <w:rsid w:val="00FD5BAE"/>
    <w:rsid w:val="00FD5BB3"/>
    <w:rsid w:val="00FD72E5"/>
    <w:rsid w:val="00FD78FA"/>
    <w:rsid w:val="00FE0554"/>
    <w:rsid w:val="00FE0C89"/>
    <w:rsid w:val="00FE0CD8"/>
    <w:rsid w:val="00FE2C1E"/>
    <w:rsid w:val="00FE3446"/>
    <w:rsid w:val="00FE4072"/>
    <w:rsid w:val="00FE4AD9"/>
    <w:rsid w:val="00FE6196"/>
    <w:rsid w:val="00FF0555"/>
    <w:rsid w:val="00FF0EC3"/>
    <w:rsid w:val="00FF1289"/>
    <w:rsid w:val="00FF1BD9"/>
    <w:rsid w:val="00FF228F"/>
    <w:rsid w:val="00FF4CF7"/>
    <w:rsid w:val="00FF4F7F"/>
    <w:rsid w:val="00FF5785"/>
    <w:rsid w:val="00FF6064"/>
    <w:rsid w:val="00FF66C1"/>
    <w:rsid w:val="00FF6B2C"/>
    <w:rsid w:val="00FF7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13970"/>
  <w15:docId w15:val="{5EC23938-937C-4696-B7C4-115644BA7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690"/>
    <w:pPr>
      <w:widowControl w:val="0"/>
    </w:pPr>
  </w:style>
  <w:style w:type="paragraph" w:styleId="Heading1">
    <w:name w:val="heading 1"/>
    <w:basedOn w:val="Normal"/>
    <w:next w:val="Normal"/>
    <w:link w:val="Heading1Char"/>
    <w:qFormat/>
    <w:rsid w:val="0066549D"/>
    <w:pPr>
      <w:widowControl/>
      <w:numPr>
        <w:numId w:val="1"/>
      </w:numPr>
      <w:spacing w:line="360" w:lineRule="auto"/>
      <w:ind w:left="720"/>
      <w:jc w:val="center"/>
      <w:outlineLvl w:val="0"/>
    </w:pPr>
    <w:rPr>
      <w:b/>
      <w:sz w:val="26"/>
    </w:rPr>
  </w:style>
  <w:style w:type="paragraph" w:styleId="Heading2">
    <w:name w:val="heading 2"/>
    <w:basedOn w:val="Normal"/>
    <w:next w:val="Normal"/>
    <w:link w:val="Heading2Char"/>
    <w:unhideWhenUsed/>
    <w:qFormat/>
    <w:rsid w:val="00AF33E5"/>
    <w:pPr>
      <w:keepNext/>
      <w:keepLines/>
      <w:numPr>
        <w:numId w:val="2"/>
      </w:numPr>
      <w:spacing w:line="360" w:lineRule="auto"/>
      <w:ind w:hanging="720"/>
      <w:outlineLvl w:val="1"/>
    </w:pPr>
    <w:rPr>
      <w:rFonts w:eastAsiaTheme="majorEastAsia"/>
      <w:b/>
      <w:bCs/>
      <w:sz w:val="26"/>
      <w:szCs w:val="26"/>
    </w:rPr>
  </w:style>
  <w:style w:type="paragraph" w:styleId="Heading3">
    <w:name w:val="heading 3"/>
    <w:basedOn w:val="ListParagraph"/>
    <w:next w:val="Normal"/>
    <w:link w:val="Heading3Char"/>
    <w:unhideWhenUsed/>
    <w:qFormat/>
    <w:rsid w:val="003B7389"/>
    <w:pPr>
      <w:widowControl/>
      <w:numPr>
        <w:numId w:val="3"/>
      </w:numPr>
      <w:spacing w:line="360" w:lineRule="auto"/>
      <w:ind w:left="1440" w:hanging="720"/>
      <w:outlineLvl w:val="2"/>
    </w:pPr>
    <w:rPr>
      <w:b/>
      <w:bCs/>
      <w:sz w:val="26"/>
      <w:szCs w:val="26"/>
    </w:rPr>
  </w:style>
  <w:style w:type="paragraph" w:styleId="Heading4">
    <w:name w:val="heading 4"/>
    <w:basedOn w:val="Normal"/>
    <w:next w:val="Normal"/>
    <w:link w:val="Heading4Char"/>
    <w:unhideWhenUsed/>
    <w:qFormat/>
    <w:rsid w:val="003B7389"/>
    <w:pPr>
      <w:keepNext/>
      <w:keepLines/>
      <w:numPr>
        <w:numId w:val="4"/>
      </w:numPr>
      <w:spacing w:line="360" w:lineRule="auto"/>
      <w:ind w:left="2160" w:hanging="720"/>
      <w:outlineLvl w:val="3"/>
    </w:pPr>
    <w:rPr>
      <w:rFonts w:eastAsiaTheme="majorEastAsia"/>
      <w:b/>
      <w:bCs/>
      <w:color w:val="000000" w:themeColor="text1"/>
      <w:sz w:val="26"/>
      <w:szCs w:val="26"/>
    </w:r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aliases w:val="Car,fn,ALTS FOOTNOTE,Footnote Text 2,Footnote text,FOOTNOTE,fn Char Char,fn Char"/>
    <w:basedOn w:val="Normal"/>
    <w:link w:val="FootnoteTextChar"/>
    <w:uiPriority w:val="99"/>
    <w:qFormat/>
    <w:rsid w:val="00022D45"/>
    <w:pPr>
      <w:widowControl/>
    </w:pPr>
  </w:style>
  <w:style w:type="character" w:styleId="FootnoteReference">
    <w:name w:val="footnote reference"/>
    <w:aliases w:val="o,fr"/>
    <w:uiPriority w:val="99"/>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customStyle="1" w:styleId="Heading1Char">
    <w:name w:val="Heading 1 Char"/>
    <w:basedOn w:val="DefaultParagraphFont"/>
    <w:link w:val="Heading1"/>
    <w:rsid w:val="0066549D"/>
    <w:rPr>
      <w:b/>
      <w:sz w:val="26"/>
    </w:rPr>
  </w:style>
  <w:style w:type="character" w:customStyle="1" w:styleId="Heading2Char">
    <w:name w:val="Heading 2 Char"/>
    <w:basedOn w:val="DefaultParagraphFont"/>
    <w:link w:val="Heading2"/>
    <w:rsid w:val="00AF33E5"/>
    <w:rPr>
      <w:rFonts w:eastAsiaTheme="majorEastAsia"/>
      <w:b/>
      <w:bCs/>
      <w:sz w:val="26"/>
      <w:szCs w:val="26"/>
    </w:rPr>
  </w:style>
  <w:style w:type="paragraph" w:styleId="BlockText">
    <w:name w:val="Block Text"/>
    <w:basedOn w:val="Normal"/>
    <w:rsid w:val="008360ED"/>
    <w:pPr>
      <w:tabs>
        <w:tab w:val="left" w:pos="-720"/>
      </w:tabs>
      <w:spacing w:line="360" w:lineRule="auto"/>
      <w:ind w:left="1440" w:right="2160"/>
    </w:pPr>
    <w:rPr>
      <w:sz w:val="26"/>
    </w:rPr>
  </w:style>
  <w:style w:type="paragraph" w:styleId="ListParagraph">
    <w:name w:val="List Paragraph"/>
    <w:basedOn w:val="Normal"/>
    <w:uiPriority w:val="34"/>
    <w:qFormat/>
    <w:rsid w:val="00130A7A"/>
    <w:pPr>
      <w:ind w:left="720"/>
      <w:contextualSpacing/>
    </w:pPr>
  </w:style>
  <w:style w:type="character" w:customStyle="1" w:styleId="Heading3Char">
    <w:name w:val="Heading 3 Char"/>
    <w:basedOn w:val="DefaultParagraphFont"/>
    <w:link w:val="Heading3"/>
    <w:rsid w:val="003B7389"/>
    <w:rPr>
      <w:b/>
      <w:bCs/>
      <w:sz w:val="26"/>
      <w:szCs w:val="26"/>
    </w:rPr>
  </w:style>
  <w:style w:type="character" w:customStyle="1" w:styleId="Heading4Char">
    <w:name w:val="Heading 4 Char"/>
    <w:basedOn w:val="DefaultParagraphFont"/>
    <w:link w:val="Heading4"/>
    <w:rsid w:val="003B7389"/>
    <w:rPr>
      <w:rFonts w:eastAsiaTheme="majorEastAsia"/>
      <w:b/>
      <w:bCs/>
      <w:color w:val="000000" w:themeColor="text1"/>
      <w:sz w:val="26"/>
      <w:szCs w:val="26"/>
    </w:rPr>
  </w:style>
  <w:style w:type="character" w:customStyle="1" w:styleId="FootnoteTextChar">
    <w:name w:val="Footnote Text Char"/>
    <w:aliases w:val="Car Char,fn Char1,ALTS FOOTNOTE Char,Footnote Text 2 Char,Footnote text Char,FOOTNOTE Char,fn Char Char Char,fn Char Char1"/>
    <w:basedOn w:val="DefaultParagraphFont"/>
    <w:link w:val="FootnoteText"/>
    <w:uiPriority w:val="99"/>
    <w:rsid w:val="0004698C"/>
  </w:style>
  <w:style w:type="paragraph" w:styleId="NormalWeb">
    <w:name w:val="Normal (Web)"/>
    <w:basedOn w:val="Normal"/>
    <w:uiPriority w:val="99"/>
    <w:unhideWhenUsed/>
    <w:rsid w:val="004E1B16"/>
    <w:pPr>
      <w:widowControl/>
      <w:spacing w:before="100" w:beforeAutospacing="1" w:after="100" w:afterAutospacing="1"/>
    </w:pPr>
    <w:rPr>
      <w:sz w:val="24"/>
      <w:szCs w:val="24"/>
    </w:rPr>
  </w:style>
  <w:style w:type="paragraph" w:styleId="BodyTextIndent2">
    <w:name w:val="Body Text Indent 2"/>
    <w:basedOn w:val="Normal"/>
    <w:link w:val="BodyTextIndent2Char"/>
    <w:rsid w:val="00F61829"/>
    <w:pPr>
      <w:widowControl/>
      <w:spacing w:line="360" w:lineRule="auto"/>
      <w:ind w:firstLine="1440"/>
    </w:pPr>
    <w:rPr>
      <w:sz w:val="26"/>
    </w:rPr>
  </w:style>
  <w:style w:type="character" w:customStyle="1" w:styleId="BodyTextIndent2Char">
    <w:name w:val="Body Text Indent 2 Char"/>
    <w:basedOn w:val="DefaultParagraphFont"/>
    <w:link w:val="BodyTextIndent2"/>
    <w:rsid w:val="00F61829"/>
    <w:rPr>
      <w:sz w:val="26"/>
    </w:rPr>
  </w:style>
  <w:style w:type="paragraph" w:customStyle="1" w:styleId="p3">
    <w:name w:val="p3"/>
    <w:basedOn w:val="Normal"/>
    <w:rsid w:val="00536C41"/>
    <w:pPr>
      <w:tabs>
        <w:tab w:val="left" w:pos="204"/>
      </w:tabs>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760032736">
      <w:bodyDiv w:val="1"/>
      <w:marLeft w:val="0"/>
      <w:marRight w:val="0"/>
      <w:marTop w:val="0"/>
      <w:marBottom w:val="0"/>
      <w:divBdr>
        <w:top w:val="none" w:sz="0" w:space="0" w:color="auto"/>
        <w:left w:val="none" w:sz="0" w:space="0" w:color="auto"/>
        <w:bottom w:val="none" w:sz="0" w:space="0" w:color="auto"/>
        <w:right w:val="none" w:sz="0" w:space="0" w:color="auto"/>
      </w:divBdr>
    </w:div>
    <w:div w:id="912817612">
      <w:bodyDiv w:val="1"/>
      <w:marLeft w:val="0"/>
      <w:marRight w:val="0"/>
      <w:marTop w:val="0"/>
      <w:marBottom w:val="0"/>
      <w:divBdr>
        <w:top w:val="none" w:sz="0" w:space="0" w:color="auto"/>
        <w:left w:val="none" w:sz="0" w:space="0" w:color="auto"/>
        <w:bottom w:val="none" w:sz="0" w:space="0" w:color="auto"/>
        <w:right w:val="none" w:sz="0" w:space="0" w:color="auto"/>
      </w:divBdr>
    </w:div>
    <w:div w:id="955217993">
      <w:bodyDiv w:val="1"/>
      <w:marLeft w:val="0"/>
      <w:marRight w:val="0"/>
      <w:marTop w:val="0"/>
      <w:marBottom w:val="0"/>
      <w:divBdr>
        <w:top w:val="none" w:sz="0" w:space="0" w:color="auto"/>
        <w:left w:val="none" w:sz="0" w:space="0" w:color="auto"/>
        <w:bottom w:val="none" w:sz="0" w:space="0" w:color="auto"/>
        <w:right w:val="none" w:sz="0" w:space="0" w:color="auto"/>
      </w:divBdr>
    </w:div>
    <w:div w:id="1483422527">
      <w:bodyDiv w:val="1"/>
      <w:marLeft w:val="0"/>
      <w:marRight w:val="0"/>
      <w:marTop w:val="0"/>
      <w:marBottom w:val="0"/>
      <w:divBdr>
        <w:top w:val="none" w:sz="0" w:space="0" w:color="auto"/>
        <w:left w:val="none" w:sz="0" w:space="0" w:color="auto"/>
        <w:bottom w:val="none" w:sz="0" w:space="0" w:color="auto"/>
        <w:right w:val="none" w:sz="0" w:space="0" w:color="auto"/>
      </w:divBdr>
    </w:div>
    <w:div w:id="1488211065">
      <w:bodyDiv w:val="1"/>
      <w:marLeft w:val="0"/>
      <w:marRight w:val="0"/>
      <w:marTop w:val="0"/>
      <w:marBottom w:val="0"/>
      <w:divBdr>
        <w:top w:val="none" w:sz="0" w:space="0" w:color="auto"/>
        <w:left w:val="none" w:sz="0" w:space="0" w:color="auto"/>
        <w:bottom w:val="none" w:sz="0" w:space="0" w:color="auto"/>
        <w:right w:val="none" w:sz="0" w:space="0" w:color="auto"/>
      </w:divBdr>
    </w:div>
    <w:div w:id="1510757490">
      <w:bodyDiv w:val="1"/>
      <w:marLeft w:val="0"/>
      <w:marRight w:val="0"/>
      <w:marTop w:val="0"/>
      <w:marBottom w:val="0"/>
      <w:divBdr>
        <w:top w:val="none" w:sz="0" w:space="0" w:color="auto"/>
        <w:left w:val="none" w:sz="0" w:space="0" w:color="auto"/>
        <w:bottom w:val="none" w:sz="0" w:space="0" w:color="auto"/>
        <w:right w:val="none" w:sz="0" w:space="0" w:color="auto"/>
      </w:divBdr>
    </w:div>
    <w:div w:id="15887330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719811">
      <w:bodyDiv w:val="1"/>
      <w:marLeft w:val="0"/>
      <w:marRight w:val="0"/>
      <w:marTop w:val="0"/>
      <w:marBottom w:val="0"/>
      <w:divBdr>
        <w:top w:val="none" w:sz="0" w:space="0" w:color="auto"/>
        <w:left w:val="none" w:sz="0" w:space="0" w:color="auto"/>
        <w:bottom w:val="none" w:sz="0" w:space="0" w:color="auto"/>
        <w:right w:val="none" w:sz="0" w:space="0" w:color="auto"/>
      </w:divBdr>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E21D4-8C7C-4FE6-A157-EC9F0F581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2305</Words>
  <Characters>13142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Sheffer, Ryan</cp:lastModifiedBy>
  <cp:revision>3</cp:revision>
  <cp:lastPrinted>2008-06-20T16:29:00Z</cp:lastPrinted>
  <dcterms:created xsi:type="dcterms:W3CDTF">2020-08-24T16:16:00Z</dcterms:created>
  <dcterms:modified xsi:type="dcterms:W3CDTF">2020-08-27T15:05:00Z</dcterms:modified>
</cp:coreProperties>
</file>