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48130C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577603">
      <w:pPr>
        <w:jc w:val="center"/>
        <w:rPr>
          <w:rFonts w:ascii="Times New Roman" w:hAnsi="Times New Roman"/>
          <w:sz w:val="24"/>
          <w:szCs w:val="24"/>
        </w:rPr>
      </w:pPr>
    </w:p>
    <w:p w14:paraId="173E0AB4" w14:textId="28F94E83"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280149">
        <w:rPr>
          <w:rFonts w:ascii="Times New Roman" w:hAnsi="Times New Roman"/>
          <w:sz w:val="24"/>
          <w:szCs w:val="24"/>
        </w:rPr>
        <w:t>August 27</w:t>
      </w:r>
      <w:r w:rsidR="00535076">
        <w:rPr>
          <w:rFonts w:ascii="Times New Roman" w:hAnsi="Times New Roman"/>
          <w:sz w:val="24"/>
          <w:szCs w:val="24"/>
        </w:rPr>
        <w:t>, 2020</w:t>
      </w:r>
    </w:p>
    <w:p w14:paraId="685280F8" w14:textId="4FE139F5" w:rsidR="00035460" w:rsidRPr="00985C3A" w:rsidRDefault="00035460" w:rsidP="00577603">
      <w:pPr>
        <w:rPr>
          <w:rFonts w:ascii="Times New Roman" w:hAnsi="Times New Roman"/>
          <w:sz w:val="24"/>
          <w:szCs w:val="24"/>
        </w:rPr>
      </w:pPr>
    </w:p>
    <w:p w14:paraId="27259194" w14:textId="77777777" w:rsidR="006B7495" w:rsidRDefault="006B7495"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proofErr w:type="spellStart"/>
      <w:r w:rsidRPr="00985C3A">
        <w:rPr>
          <w:rFonts w:ascii="Times New Roman" w:eastAsia="Times New Roman" w:hAnsi="Times New Roman"/>
          <w:bCs/>
          <w:sz w:val="24"/>
          <w:szCs w:val="24"/>
        </w:rPr>
        <w:t>Dutrieuille</w:t>
      </w:r>
      <w:proofErr w:type="spellEnd"/>
      <w:r w:rsidRPr="00985C3A">
        <w:rPr>
          <w:rFonts w:ascii="Times New Roman" w:eastAsia="Times New Roman" w:hAnsi="Times New Roman"/>
          <w:bCs/>
          <w:sz w:val="24"/>
          <w:szCs w:val="24"/>
        </w:rPr>
        <w:t>,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 xml:space="preserve">Ralph V. </w:t>
      </w:r>
      <w:proofErr w:type="spellStart"/>
      <w:r w:rsidRPr="00985C3A">
        <w:rPr>
          <w:rFonts w:ascii="Times New Roman" w:eastAsia="Times New Roman" w:hAnsi="Times New Roman"/>
          <w:bCs/>
          <w:sz w:val="24"/>
          <w:szCs w:val="24"/>
        </w:rPr>
        <w:t>Yanora</w:t>
      </w:r>
      <w:proofErr w:type="spellEnd"/>
    </w:p>
    <w:p w14:paraId="533950ED" w14:textId="695BACDB" w:rsidR="00866790" w:rsidRDefault="00866790" w:rsidP="000A63CB">
      <w:pPr>
        <w:rPr>
          <w:rFonts w:ascii="Times New Roman" w:eastAsia="Times New Roman" w:hAnsi="Times New Roman"/>
          <w:bCs/>
          <w:sz w:val="24"/>
          <w:szCs w:val="24"/>
        </w:rPr>
      </w:pPr>
    </w:p>
    <w:p w14:paraId="7341630D" w14:textId="2735DCA1" w:rsidR="004776E2" w:rsidRDefault="004776E2" w:rsidP="000A63CB">
      <w:pPr>
        <w:rPr>
          <w:rFonts w:ascii="Times New Roman" w:eastAsia="Times New Roman" w:hAnsi="Times New Roman"/>
          <w:bCs/>
          <w:sz w:val="24"/>
          <w:szCs w:val="24"/>
        </w:rPr>
      </w:pPr>
    </w:p>
    <w:p w14:paraId="39C56E8B"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spacing w:val="-3"/>
          <w:sz w:val="24"/>
          <w:szCs w:val="24"/>
        </w:rPr>
        <w:t>Pennsylvania Public Utility Commission</w:t>
      </w:r>
      <w:r w:rsidRPr="00EC79A2">
        <w:rPr>
          <w:rFonts w:ascii="Times New Roman" w:eastAsia="Times New Roman" w:hAnsi="Times New Roman"/>
          <w:spacing w:val="-3"/>
          <w:sz w:val="24"/>
          <w:szCs w:val="24"/>
        </w:rPr>
        <w:tab/>
      </w:r>
      <w:r w:rsidRPr="00EC79A2">
        <w:rPr>
          <w:rFonts w:ascii="Times New Roman" w:eastAsia="Times New Roman" w:hAnsi="Times New Roman"/>
          <w:spacing w:val="-3"/>
          <w:sz w:val="24"/>
          <w:szCs w:val="24"/>
        </w:rPr>
        <w:tab/>
      </w:r>
      <w:r w:rsidRPr="00EC79A2">
        <w:rPr>
          <w:rFonts w:ascii="Times New Roman" w:eastAsia="Times New Roman" w:hAnsi="Times New Roman"/>
          <w:bCs/>
          <w:spacing w:val="-3"/>
          <w:sz w:val="24"/>
          <w:szCs w:val="24"/>
        </w:rPr>
        <w:t>:</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spacing w:val="-3"/>
          <w:sz w:val="24"/>
          <w:szCs w:val="24"/>
        </w:rPr>
        <w:t>R-2020-3018993</w:t>
      </w:r>
    </w:p>
    <w:p w14:paraId="662EA2FC" w14:textId="05A28C74"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Office of Consumer Advocate</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bookmarkStart w:id="0" w:name="_Hlk45183066"/>
      <w:r w:rsidRPr="00EC79A2">
        <w:rPr>
          <w:rFonts w:ascii="Times New Roman" w:eastAsia="Times New Roman" w:hAnsi="Times New Roman"/>
          <w:spacing w:val="-3"/>
          <w:sz w:val="24"/>
          <w:szCs w:val="24"/>
        </w:rPr>
        <w:t xml:space="preserve">C-2020-3019445 </w:t>
      </w:r>
      <w:r w:rsidRPr="00EC79A2">
        <w:rPr>
          <w:rFonts w:ascii="Times New Roman" w:eastAsia="Times New Roman" w:hAnsi="Times New Roman"/>
          <w:spacing w:val="-3"/>
          <w:sz w:val="24"/>
          <w:szCs w:val="24"/>
        </w:rPr>
        <w:tab/>
      </w:r>
    </w:p>
    <w:p w14:paraId="262F8B3E"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Office of Small Business Advocate</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spacing w:val="-3"/>
          <w:sz w:val="24"/>
          <w:szCs w:val="24"/>
        </w:rPr>
        <w:t xml:space="preserve">C-2020-3019362  </w:t>
      </w:r>
    </w:p>
    <w:p w14:paraId="08FDA05E" w14:textId="4D741459"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p>
    <w:p w14:paraId="04FDFDA2" w14:textId="47F2ECD2"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ab/>
        <w:t>v.</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p>
    <w:p w14:paraId="1EF7EE45"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p>
    <w:p w14:paraId="287C8C4F"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Columbia Gas of Pennsylvania, Inc. 1307(f)</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p>
    <w:p w14:paraId="4D1F71DD"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Purchased Gas Cost Tariff Filing Effective</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p>
    <w:p w14:paraId="4A6009D8"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October 1, 2020</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p>
    <w:p w14:paraId="61668626" w14:textId="77777777" w:rsidR="00EC79A2" w:rsidRPr="00EC79A2" w:rsidRDefault="00EC79A2" w:rsidP="00EC79A2">
      <w:pPr>
        <w:autoSpaceDE w:val="0"/>
        <w:autoSpaceDN w:val="0"/>
        <w:rPr>
          <w:rFonts w:ascii="Times New Roman" w:eastAsia="Times New Roman" w:hAnsi="Times New Roman"/>
          <w:bCs/>
          <w:spacing w:val="-3"/>
          <w:sz w:val="24"/>
          <w:szCs w:val="24"/>
        </w:rPr>
      </w:pPr>
    </w:p>
    <w:p w14:paraId="3535421D" w14:textId="77777777" w:rsidR="00EC79A2" w:rsidRPr="00EC79A2" w:rsidRDefault="00EC79A2" w:rsidP="00EC79A2">
      <w:pPr>
        <w:autoSpaceDE w:val="0"/>
        <w:autoSpaceDN w:val="0"/>
        <w:rPr>
          <w:rFonts w:ascii="Times New Roman" w:eastAsia="Times New Roman" w:hAnsi="Times New Roman"/>
          <w:bCs/>
          <w:spacing w:val="-3"/>
          <w:sz w:val="24"/>
          <w:szCs w:val="24"/>
        </w:rPr>
      </w:pPr>
    </w:p>
    <w:p w14:paraId="57361200"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 xml:space="preserve">Columbia Gas of Pennsylvania, Inc. </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p>
    <w:bookmarkEnd w:id="0"/>
    <w:p w14:paraId="505D5E12"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p>
    <w:p w14:paraId="28EEAABD"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ab/>
        <w:t>v.</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spacing w:val="-3"/>
          <w:sz w:val="24"/>
          <w:szCs w:val="24"/>
        </w:rPr>
        <w:t>D-2018-3004889</w:t>
      </w:r>
    </w:p>
    <w:p w14:paraId="6718D219"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p>
    <w:p w14:paraId="3E410730" w14:textId="77777777" w:rsidR="00EC79A2" w:rsidRPr="00EC79A2" w:rsidRDefault="00EC79A2" w:rsidP="00EC79A2">
      <w:pPr>
        <w:autoSpaceDE w:val="0"/>
        <w:autoSpaceDN w:val="0"/>
        <w:rPr>
          <w:rFonts w:ascii="Times New Roman" w:eastAsia="Times New Roman" w:hAnsi="Times New Roman"/>
          <w:bCs/>
          <w:spacing w:val="-3"/>
          <w:sz w:val="24"/>
          <w:szCs w:val="24"/>
        </w:rPr>
      </w:pPr>
      <w:r w:rsidRPr="00EC79A2">
        <w:rPr>
          <w:rFonts w:ascii="Times New Roman" w:eastAsia="Times New Roman" w:hAnsi="Times New Roman"/>
          <w:bCs/>
          <w:spacing w:val="-3"/>
          <w:sz w:val="24"/>
          <w:szCs w:val="24"/>
        </w:rPr>
        <w:t xml:space="preserve">Public Utility Commission </w:t>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r>
      <w:r w:rsidRPr="00EC79A2">
        <w:rPr>
          <w:rFonts w:ascii="Times New Roman" w:eastAsia="Times New Roman" w:hAnsi="Times New Roman"/>
          <w:bCs/>
          <w:spacing w:val="-3"/>
          <w:sz w:val="24"/>
          <w:szCs w:val="24"/>
        </w:rPr>
        <w:tab/>
        <w:t>:</w:t>
      </w:r>
    </w:p>
    <w:p w14:paraId="5FBD8AD0" w14:textId="79EFF54D" w:rsidR="00EC79A2" w:rsidRPr="00EC79A2" w:rsidRDefault="00EC79A2" w:rsidP="00EC79A2">
      <w:pPr>
        <w:autoSpaceDE w:val="0"/>
        <w:autoSpaceDN w:val="0"/>
        <w:rPr>
          <w:rFonts w:ascii="Times New Roman" w:eastAsia="Times New Roman" w:hAnsi="Times New Roman"/>
          <w:spacing w:val="-3"/>
          <w:sz w:val="24"/>
          <w:szCs w:val="24"/>
        </w:rPr>
      </w:pPr>
      <w:r w:rsidRPr="00EC79A2">
        <w:rPr>
          <w:rFonts w:ascii="Times New Roman" w:eastAsia="Times New Roman" w:hAnsi="Times New Roman"/>
          <w:spacing w:val="-3"/>
          <w:sz w:val="24"/>
          <w:szCs w:val="24"/>
        </w:rPr>
        <w:t xml:space="preserve">Auditor’s Report on Columbia Gas of </w:t>
      </w:r>
      <w:r w:rsidRPr="00EC79A2">
        <w:rPr>
          <w:rFonts w:ascii="Times New Roman" w:eastAsia="Times New Roman" w:hAnsi="Times New Roman"/>
          <w:spacing w:val="-3"/>
          <w:sz w:val="24"/>
          <w:szCs w:val="24"/>
        </w:rPr>
        <w:tab/>
      </w:r>
      <w:r w:rsidRPr="00EC79A2">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EC79A2">
        <w:rPr>
          <w:rFonts w:ascii="Times New Roman" w:eastAsia="Times New Roman" w:hAnsi="Times New Roman"/>
          <w:spacing w:val="-3"/>
          <w:sz w:val="24"/>
          <w:szCs w:val="24"/>
        </w:rPr>
        <w:t>:</w:t>
      </w:r>
    </w:p>
    <w:p w14:paraId="05832741" w14:textId="77777777" w:rsidR="00EC79A2" w:rsidRPr="00EC79A2" w:rsidRDefault="00EC79A2" w:rsidP="00EC79A2">
      <w:pPr>
        <w:autoSpaceDE w:val="0"/>
        <w:autoSpaceDN w:val="0"/>
        <w:rPr>
          <w:rFonts w:ascii="Times New Roman" w:eastAsia="Times New Roman" w:hAnsi="Times New Roman"/>
          <w:spacing w:val="-3"/>
          <w:sz w:val="24"/>
          <w:szCs w:val="24"/>
        </w:rPr>
      </w:pPr>
      <w:r w:rsidRPr="00EC79A2">
        <w:rPr>
          <w:rFonts w:ascii="Times New Roman" w:eastAsia="Times New Roman" w:hAnsi="Times New Roman"/>
          <w:spacing w:val="-3"/>
          <w:sz w:val="24"/>
          <w:szCs w:val="24"/>
        </w:rPr>
        <w:t xml:space="preserve">Pennsylvania Inc.’s Purchased Gas Cost </w:t>
      </w:r>
      <w:r w:rsidRPr="00EC79A2">
        <w:rPr>
          <w:rFonts w:ascii="Times New Roman" w:eastAsia="Times New Roman" w:hAnsi="Times New Roman"/>
          <w:spacing w:val="-3"/>
          <w:sz w:val="24"/>
          <w:szCs w:val="24"/>
        </w:rPr>
        <w:tab/>
      </w:r>
      <w:r w:rsidRPr="00EC79A2">
        <w:rPr>
          <w:rFonts w:ascii="Times New Roman" w:eastAsia="Times New Roman" w:hAnsi="Times New Roman"/>
          <w:spacing w:val="-3"/>
          <w:sz w:val="24"/>
          <w:szCs w:val="24"/>
        </w:rPr>
        <w:tab/>
        <w:t>:</w:t>
      </w:r>
    </w:p>
    <w:p w14:paraId="1385AC5A" w14:textId="77777777" w:rsidR="00EC79A2" w:rsidRPr="00EC79A2" w:rsidRDefault="00EC79A2" w:rsidP="00EC79A2">
      <w:pPr>
        <w:autoSpaceDE w:val="0"/>
        <w:autoSpaceDN w:val="0"/>
        <w:rPr>
          <w:rFonts w:ascii="Times New Roman" w:eastAsia="Times New Roman" w:hAnsi="Times New Roman"/>
          <w:spacing w:val="-3"/>
          <w:sz w:val="24"/>
          <w:szCs w:val="24"/>
        </w:rPr>
      </w:pPr>
      <w:r w:rsidRPr="00EC79A2">
        <w:rPr>
          <w:rFonts w:ascii="Times New Roman" w:eastAsia="Times New Roman" w:hAnsi="Times New Roman"/>
          <w:spacing w:val="-3"/>
          <w:sz w:val="24"/>
          <w:szCs w:val="24"/>
        </w:rPr>
        <w:t xml:space="preserve">Collections for the Twelve-Month Periods Ended </w:t>
      </w:r>
      <w:r w:rsidRPr="00EC79A2">
        <w:rPr>
          <w:rFonts w:ascii="Times New Roman" w:eastAsia="Times New Roman" w:hAnsi="Times New Roman"/>
          <w:spacing w:val="-3"/>
          <w:sz w:val="24"/>
          <w:szCs w:val="24"/>
        </w:rPr>
        <w:tab/>
        <w:t>:</w:t>
      </w:r>
    </w:p>
    <w:p w14:paraId="0A31B3F8" w14:textId="77777777" w:rsidR="00EC79A2" w:rsidRPr="00EC79A2" w:rsidRDefault="00EC79A2" w:rsidP="00EC79A2">
      <w:pPr>
        <w:autoSpaceDE w:val="0"/>
        <w:autoSpaceDN w:val="0"/>
        <w:rPr>
          <w:rFonts w:ascii="Times New Roman" w:eastAsia="Times New Roman" w:hAnsi="Times New Roman"/>
          <w:spacing w:val="-3"/>
          <w:sz w:val="24"/>
          <w:szCs w:val="24"/>
        </w:rPr>
      </w:pPr>
      <w:r w:rsidRPr="00EC79A2">
        <w:rPr>
          <w:rFonts w:ascii="Times New Roman" w:eastAsia="Times New Roman" w:hAnsi="Times New Roman"/>
          <w:spacing w:val="-3"/>
          <w:sz w:val="24"/>
          <w:szCs w:val="24"/>
        </w:rPr>
        <w:t>January 31, 2018 and January 31, 2017</w:t>
      </w:r>
      <w:r w:rsidRPr="00EC79A2">
        <w:rPr>
          <w:rFonts w:ascii="Times New Roman" w:eastAsia="Times New Roman" w:hAnsi="Times New Roman"/>
          <w:spacing w:val="-3"/>
          <w:sz w:val="24"/>
          <w:szCs w:val="24"/>
        </w:rPr>
        <w:tab/>
      </w:r>
      <w:r w:rsidRPr="00EC79A2">
        <w:rPr>
          <w:rFonts w:ascii="Times New Roman" w:eastAsia="Times New Roman" w:hAnsi="Times New Roman"/>
          <w:spacing w:val="-3"/>
          <w:sz w:val="24"/>
          <w:szCs w:val="24"/>
        </w:rPr>
        <w:tab/>
        <w:t>:</w:t>
      </w:r>
    </w:p>
    <w:p w14:paraId="23BC0217" w14:textId="7D42559F" w:rsidR="005B30FC" w:rsidRDefault="005B30FC" w:rsidP="00D924AD">
      <w:pPr>
        <w:autoSpaceDE w:val="0"/>
        <w:autoSpaceDN w:val="0"/>
        <w:rPr>
          <w:rFonts w:ascii="Times New Roman" w:eastAsia="Times New Roman" w:hAnsi="Times New Roman"/>
          <w:sz w:val="24"/>
          <w:szCs w:val="24"/>
        </w:rPr>
      </w:pPr>
    </w:p>
    <w:p w14:paraId="74DBB376" w14:textId="77777777" w:rsidR="00C23274" w:rsidRPr="00985C3A" w:rsidRDefault="00C23274" w:rsidP="00D924AD">
      <w:pPr>
        <w:autoSpaceDE w:val="0"/>
        <w:autoSpaceDN w:val="0"/>
        <w:rPr>
          <w:rFonts w:ascii="Times New Roman" w:eastAsia="Times New Roman" w:hAnsi="Times New Roman"/>
          <w:sz w:val="24"/>
          <w:szCs w:val="24"/>
        </w:rPr>
      </w:pPr>
    </w:p>
    <w:p w14:paraId="48E02378" w14:textId="77777777" w:rsidR="00577603" w:rsidRPr="00985C3A" w:rsidRDefault="00577603" w:rsidP="00577603">
      <w:pPr>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70ABE6E8"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EC79A2">
        <w:rPr>
          <w:rFonts w:ascii="Times New Roman" w:hAnsi="Times New Roman"/>
          <w:sz w:val="24"/>
          <w:szCs w:val="24"/>
        </w:rPr>
        <w:t>Recommended</w:t>
      </w:r>
      <w:r w:rsidR="00854F8D">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D266D4">
        <w:rPr>
          <w:rFonts w:ascii="Times New Roman" w:hAnsi="Times New Roman"/>
          <w:sz w:val="24"/>
          <w:szCs w:val="24"/>
        </w:rPr>
        <w:t xml:space="preserve"> </w:t>
      </w:r>
      <w:r w:rsidR="00EC79A2">
        <w:rPr>
          <w:rFonts w:ascii="Times New Roman" w:hAnsi="Times New Roman"/>
          <w:sz w:val="24"/>
          <w:szCs w:val="24"/>
        </w:rPr>
        <w:t xml:space="preserve"> Administrative Law Judges Emily I. </w:t>
      </w:r>
      <w:proofErr w:type="spellStart"/>
      <w:r w:rsidR="00EC79A2">
        <w:rPr>
          <w:rFonts w:ascii="Times New Roman" w:hAnsi="Times New Roman"/>
          <w:sz w:val="24"/>
          <w:szCs w:val="24"/>
        </w:rPr>
        <w:t>DeVoe</w:t>
      </w:r>
      <w:proofErr w:type="spellEnd"/>
      <w:r w:rsidR="00EC79A2">
        <w:rPr>
          <w:rFonts w:ascii="Times New Roman" w:hAnsi="Times New Roman"/>
          <w:sz w:val="24"/>
          <w:szCs w:val="24"/>
        </w:rPr>
        <w:t xml:space="preserve"> and Mary D. Long</w:t>
      </w:r>
      <w:r w:rsidR="002922C8">
        <w:rPr>
          <w:rFonts w:ascii="Times New Roman" w:hAnsi="Times New Roman"/>
          <w:sz w:val="24"/>
          <w:szCs w:val="24"/>
        </w:rPr>
        <w:t xml:space="preserve">, </w:t>
      </w:r>
      <w:r w:rsidR="00E17242" w:rsidRPr="00985C3A">
        <w:rPr>
          <w:rFonts w:ascii="Times New Roman" w:hAnsi="Times New Roman"/>
          <w:sz w:val="24"/>
          <w:szCs w:val="24"/>
        </w:rPr>
        <w:t xml:space="preserve">dated </w:t>
      </w:r>
      <w:r w:rsidR="00C23274">
        <w:rPr>
          <w:rFonts w:ascii="Times New Roman" w:hAnsi="Times New Roman"/>
          <w:sz w:val="24"/>
          <w:szCs w:val="24"/>
        </w:rPr>
        <w:t>Ju</w:t>
      </w:r>
      <w:r w:rsidR="00EC79A2">
        <w:rPr>
          <w:rFonts w:ascii="Times New Roman" w:hAnsi="Times New Roman"/>
          <w:sz w:val="24"/>
          <w:szCs w:val="24"/>
        </w:rPr>
        <w:t>ly 23</w:t>
      </w:r>
      <w:r w:rsidR="004A242C">
        <w:rPr>
          <w:rFonts w:ascii="Times New Roman" w:hAnsi="Times New Roman"/>
          <w:sz w:val="24"/>
          <w:szCs w:val="24"/>
        </w:rPr>
        <w:t>, 2020</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0CCFEB5E" w14:textId="77777777" w:rsidR="00EC79A2" w:rsidRDefault="00EC79A2" w:rsidP="00304E75">
      <w:pPr>
        <w:spacing w:line="360" w:lineRule="auto"/>
        <w:ind w:firstLine="720"/>
        <w:jc w:val="both"/>
        <w:rPr>
          <w:rFonts w:ascii="Times New Roman" w:hAnsi="Times New Roman"/>
          <w:sz w:val="24"/>
          <w:szCs w:val="24"/>
        </w:rPr>
        <w:sectPr w:rsidR="00EC79A2" w:rsidSect="00EC79A2">
          <w:footerReference w:type="default" r:id="rId11"/>
          <w:footerReference w:type="first" r:id="rId12"/>
          <w:pgSz w:w="12240" w:h="15840" w:code="1"/>
          <w:pgMar w:top="1440" w:right="1440" w:bottom="1440" w:left="1440" w:header="720" w:footer="720" w:gutter="0"/>
          <w:cols w:space="720"/>
          <w:titlePg/>
          <w:docGrid w:linePitch="360"/>
        </w:sectPr>
      </w:pPr>
    </w:p>
    <w:p w14:paraId="1F6ED8D9" w14:textId="0B3FD69E"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lastRenderedPageBreak/>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985C3A" w:rsidRDefault="0042537E" w:rsidP="00304E75">
      <w:pPr>
        <w:spacing w:line="360" w:lineRule="auto"/>
        <w:jc w:val="both"/>
        <w:rPr>
          <w:rFonts w:ascii="Times New Roman" w:hAnsi="Times New Roman"/>
          <w:sz w:val="24"/>
          <w:szCs w:val="24"/>
        </w:rPr>
      </w:pPr>
    </w:p>
    <w:p w14:paraId="076D17DE" w14:textId="3F2981C4" w:rsidR="004607E4" w:rsidRDefault="004607E4" w:rsidP="004607E4">
      <w:pPr>
        <w:numPr>
          <w:ilvl w:val="0"/>
          <w:numId w:val="35"/>
        </w:numPr>
        <w:tabs>
          <w:tab w:val="clear" w:pos="720"/>
          <w:tab w:val="num" w:pos="0"/>
        </w:tabs>
        <w:spacing w:line="360" w:lineRule="auto"/>
        <w:ind w:left="0" w:firstLine="1440"/>
        <w:jc w:val="both"/>
        <w:rPr>
          <w:rFonts w:ascii="Times New Roman" w:eastAsia="Times New Roman" w:hAnsi="Times New Roman"/>
          <w:sz w:val="24"/>
          <w:szCs w:val="24"/>
        </w:rPr>
      </w:pPr>
      <w:r w:rsidRPr="004607E4">
        <w:rPr>
          <w:rFonts w:ascii="Times New Roman" w:eastAsia="Times New Roman" w:hAnsi="Times New Roman"/>
          <w:sz w:val="24"/>
          <w:szCs w:val="24"/>
        </w:rPr>
        <w:t>That the 3rd Corrected Joint Petition for Settlement of the Rate Investigation pursuant to 66 </w:t>
      </w:r>
      <w:proofErr w:type="spellStart"/>
      <w:r w:rsidRPr="004607E4">
        <w:rPr>
          <w:rFonts w:ascii="Times New Roman" w:eastAsia="Times New Roman" w:hAnsi="Times New Roman"/>
          <w:sz w:val="24"/>
          <w:szCs w:val="24"/>
        </w:rPr>
        <w:t>Pa.C.S</w:t>
      </w:r>
      <w:proofErr w:type="spellEnd"/>
      <w:r w:rsidRPr="004607E4">
        <w:rPr>
          <w:rFonts w:ascii="Times New Roman" w:eastAsia="Times New Roman" w:hAnsi="Times New Roman"/>
          <w:sz w:val="24"/>
          <w:szCs w:val="24"/>
        </w:rPr>
        <w:t xml:space="preserve">. § 1307(f), executed and submitted at this docket by Columbia Gas of Pennsylvania, Inc., the Commission’s Bureau of Investigation and Enforcement, the Office of Consumer Advocate, and the Office of Small Business Advocate be approved.  </w:t>
      </w:r>
    </w:p>
    <w:p w14:paraId="36640CFA" w14:textId="77777777" w:rsidR="004607E4" w:rsidRPr="004607E4" w:rsidRDefault="004607E4" w:rsidP="004607E4">
      <w:pPr>
        <w:spacing w:line="360" w:lineRule="auto"/>
        <w:ind w:left="1440"/>
        <w:jc w:val="both"/>
        <w:rPr>
          <w:rFonts w:ascii="Times New Roman" w:eastAsia="Times New Roman" w:hAnsi="Times New Roman"/>
          <w:sz w:val="24"/>
          <w:szCs w:val="24"/>
        </w:rPr>
      </w:pPr>
    </w:p>
    <w:p w14:paraId="7F395A64" w14:textId="77777777" w:rsidR="004607E4" w:rsidRPr="004607E4" w:rsidRDefault="004607E4" w:rsidP="004607E4">
      <w:pPr>
        <w:numPr>
          <w:ilvl w:val="0"/>
          <w:numId w:val="35"/>
        </w:numPr>
        <w:tabs>
          <w:tab w:val="clear" w:pos="720"/>
          <w:tab w:val="num" w:pos="0"/>
        </w:tabs>
        <w:spacing w:line="360" w:lineRule="auto"/>
        <w:ind w:left="0" w:firstLine="1440"/>
        <w:jc w:val="both"/>
        <w:rPr>
          <w:rFonts w:ascii="Times New Roman" w:eastAsia="Times New Roman" w:hAnsi="Times New Roman"/>
          <w:sz w:val="24"/>
          <w:szCs w:val="24"/>
        </w:rPr>
      </w:pPr>
      <w:r w:rsidRPr="004607E4">
        <w:rPr>
          <w:rFonts w:ascii="Times New Roman" w:eastAsia="Times New Roman" w:hAnsi="Times New Roman"/>
          <w:sz w:val="24"/>
          <w:szCs w:val="24"/>
        </w:rPr>
        <w:t xml:space="preserve">That Columbia Gas of Pennsylvania, Inc. be permitted to file a tariff supplement, on at least one day’s notice to the Commission, containing changes in rates to provide for the recovery of its costs of purchased gas, consistent with the terms and conditions of the Joint Petition for Settlement of the Rate Investigation pursuant to 66 </w:t>
      </w:r>
      <w:proofErr w:type="spellStart"/>
      <w:r w:rsidRPr="004607E4">
        <w:rPr>
          <w:rFonts w:ascii="Times New Roman" w:eastAsia="Times New Roman" w:hAnsi="Times New Roman"/>
          <w:sz w:val="24"/>
          <w:szCs w:val="24"/>
        </w:rPr>
        <w:t>Pa.C.S</w:t>
      </w:r>
      <w:proofErr w:type="spellEnd"/>
      <w:r w:rsidRPr="004607E4">
        <w:rPr>
          <w:rFonts w:ascii="Times New Roman" w:eastAsia="Times New Roman" w:hAnsi="Times New Roman"/>
          <w:sz w:val="24"/>
          <w:szCs w:val="24"/>
        </w:rPr>
        <w:t>. § 1307(f).</w:t>
      </w:r>
    </w:p>
    <w:p w14:paraId="564D97C0" w14:textId="77777777" w:rsidR="004607E4" w:rsidRPr="004607E4" w:rsidRDefault="004607E4" w:rsidP="004607E4">
      <w:pPr>
        <w:spacing w:line="360" w:lineRule="auto"/>
        <w:ind w:firstLine="1440"/>
        <w:contextualSpacing/>
        <w:jc w:val="both"/>
        <w:rPr>
          <w:rFonts w:ascii="Times New Roman" w:eastAsia="Times New Roman" w:hAnsi="Times New Roman"/>
          <w:sz w:val="24"/>
          <w:szCs w:val="24"/>
        </w:rPr>
      </w:pPr>
    </w:p>
    <w:p w14:paraId="79C39077" w14:textId="77777777" w:rsidR="004607E4" w:rsidRPr="004607E4" w:rsidRDefault="004607E4" w:rsidP="004607E4">
      <w:pPr>
        <w:numPr>
          <w:ilvl w:val="0"/>
          <w:numId w:val="35"/>
        </w:numPr>
        <w:tabs>
          <w:tab w:val="clear" w:pos="720"/>
          <w:tab w:val="num" w:pos="0"/>
        </w:tabs>
        <w:spacing w:line="360" w:lineRule="auto"/>
        <w:ind w:left="0" w:firstLine="1440"/>
        <w:jc w:val="both"/>
        <w:rPr>
          <w:rFonts w:ascii="Times New Roman" w:eastAsia="Times New Roman" w:hAnsi="Times New Roman"/>
          <w:sz w:val="24"/>
          <w:szCs w:val="24"/>
        </w:rPr>
      </w:pPr>
      <w:r w:rsidRPr="004607E4">
        <w:rPr>
          <w:rFonts w:ascii="Times New Roman" w:eastAsia="Times New Roman" w:hAnsi="Times New Roman"/>
          <w:sz w:val="24"/>
          <w:szCs w:val="24"/>
        </w:rPr>
        <w:t xml:space="preserve">That the Formal Complaints of the Office of Consumer Advocate and the Office of Small Business Advocate at Docket Nos. C-2020-3019445 and </w:t>
      </w:r>
      <w:r w:rsidRPr="004607E4">
        <w:rPr>
          <w:rFonts w:ascii="Times New Roman" w:eastAsia="Times New Roman" w:hAnsi="Times New Roman"/>
          <w:snapToGrid w:val="0"/>
          <w:sz w:val="24"/>
          <w:szCs w:val="24"/>
        </w:rPr>
        <w:t>C-2020-3019362</w:t>
      </w:r>
      <w:r w:rsidRPr="004607E4">
        <w:rPr>
          <w:rFonts w:ascii="Times New Roman" w:eastAsia="Times New Roman" w:hAnsi="Times New Roman"/>
          <w:sz w:val="24"/>
          <w:szCs w:val="24"/>
        </w:rPr>
        <w:t>, respectively, be marked satisfied.</w:t>
      </w:r>
    </w:p>
    <w:p w14:paraId="5E8A1EC3" w14:textId="77777777" w:rsidR="004607E4" w:rsidRPr="004607E4" w:rsidRDefault="004607E4" w:rsidP="004607E4">
      <w:pPr>
        <w:spacing w:line="360" w:lineRule="auto"/>
        <w:ind w:firstLine="1440"/>
        <w:contextualSpacing/>
        <w:jc w:val="both"/>
        <w:rPr>
          <w:rFonts w:ascii="Times New Roman" w:eastAsia="Times New Roman" w:hAnsi="Times New Roman"/>
          <w:sz w:val="24"/>
          <w:szCs w:val="24"/>
        </w:rPr>
      </w:pPr>
    </w:p>
    <w:p w14:paraId="73CB10A7" w14:textId="77777777" w:rsidR="004607E4" w:rsidRPr="004607E4" w:rsidRDefault="004607E4" w:rsidP="004607E4">
      <w:pPr>
        <w:numPr>
          <w:ilvl w:val="0"/>
          <w:numId w:val="35"/>
        </w:numPr>
        <w:tabs>
          <w:tab w:val="clear" w:pos="720"/>
          <w:tab w:val="num" w:pos="0"/>
        </w:tabs>
        <w:spacing w:line="360" w:lineRule="auto"/>
        <w:ind w:left="0" w:firstLine="1440"/>
        <w:jc w:val="both"/>
        <w:rPr>
          <w:rFonts w:ascii="Times New Roman" w:eastAsia="Times New Roman" w:hAnsi="Times New Roman"/>
          <w:sz w:val="24"/>
          <w:szCs w:val="24"/>
        </w:rPr>
      </w:pPr>
      <w:r w:rsidRPr="004607E4">
        <w:rPr>
          <w:rFonts w:ascii="Times New Roman" w:eastAsia="Times New Roman" w:hAnsi="Times New Roman"/>
          <w:sz w:val="24"/>
          <w:szCs w:val="24"/>
        </w:rPr>
        <w:t>That the Formal Complaint of Columbia Gas of Pennsylvania, Inc., at Docket No. D-2018-3004889, be marked satisfied and that Docket No. D-2018-3004889 be marked closed.</w:t>
      </w:r>
    </w:p>
    <w:p w14:paraId="504AD37F" w14:textId="77777777" w:rsidR="004607E4" w:rsidRPr="004607E4" w:rsidRDefault="004607E4" w:rsidP="004607E4">
      <w:pPr>
        <w:spacing w:line="360" w:lineRule="auto"/>
        <w:ind w:left="1440"/>
        <w:jc w:val="both"/>
        <w:rPr>
          <w:rFonts w:ascii="Times New Roman" w:eastAsia="Times New Roman" w:hAnsi="Times New Roman"/>
          <w:sz w:val="24"/>
          <w:szCs w:val="24"/>
        </w:rPr>
      </w:pPr>
    </w:p>
    <w:p w14:paraId="61A0A0A7" w14:textId="77777777" w:rsidR="004607E4" w:rsidRPr="004607E4" w:rsidRDefault="004607E4" w:rsidP="004607E4">
      <w:pPr>
        <w:numPr>
          <w:ilvl w:val="0"/>
          <w:numId w:val="35"/>
        </w:numPr>
        <w:tabs>
          <w:tab w:val="clear" w:pos="720"/>
          <w:tab w:val="num" w:pos="0"/>
        </w:tabs>
        <w:spacing w:line="360" w:lineRule="auto"/>
        <w:ind w:left="0" w:firstLine="1440"/>
        <w:jc w:val="both"/>
        <w:rPr>
          <w:rFonts w:ascii="Times New Roman" w:eastAsia="Times New Roman" w:hAnsi="Times New Roman"/>
          <w:sz w:val="24"/>
          <w:szCs w:val="24"/>
        </w:rPr>
      </w:pPr>
      <w:r w:rsidRPr="004607E4">
        <w:rPr>
          <w:rFonts w:ascii="Times New Roman" w:eastAsia="Times New Roman" w:hAnsi="Times New Roman"/>
          <w:sz w:val="24"/>
          <w:szCs w:val="24"/>
        </w:rPr>
        <w:t xml:space="preserve">That Columbia Gas of Pennsylvania, Inc., the Commission’s Bureau of Investigation and Enforcement, the Office of Consumer Advocate, and the Office of Small Business Advocate shall be ordered to comply with the terms and conditions of the Joint Petition for Settlement of the Rate Investigation pursuant to 66 </w:t>
      </w:r>
      <w:proofErr w:type="spellStart"/>
      <w:r w:rsidRPr="004607E4">
        <w:rPr>
          <w:rFonts w:ascii="Times New Roman" w:eastAsia="Times New Roman" w:hAnsi="Times New Roman"/>
          <w:sz w:val="24"/>
          <w:szCs w:val="24"/>
        </w:rPr>
        <w:t>Pa.C.S</w:t>
      </w:r>
      <w:proofErr w:type="spellEnd"/>
      <w:r w:rsidRPr="004607E4">
        <w:rPr>
          <w:rFonts w:ascii="Times New Roman" w:eastAsia="Times New Roman" w:hAnsi="Times New Roman"/>
          <w:sz w:val="24"/>
          <w:szCs w:val="24"/>
        </w:rPr>
        <w:t>. § 1307(f) executed and submitted in this proceeding as though each term and condition stated therein had been the subject of an individual ordering paragraph.</w:t>
      </w:r>
    </w:p>
    <w:p w14:paraId="6A40079F" w14:textId="77777777" w:rsidR="004607E4" w:rsidRPr="004607E4" w:rsidRDefault="004607E4" w:rsidP="004607E4">
      <w:pPr>
        <w:spacing w:line="360" w:lineRule="auto"/>
        <w:jc w:val="both"/>
        <w:rPr>
          <w:rFonts w:ascii="Times New Roman" w:eastAsia="Times New Roman" w:hAnsi="Times New Roman"/>
          <w:sz w:val="24"/>
          <w:szCs w:val="24"/>
        </w:rPr>
      </w:pPr>
    </w:p>
    <w:p w14:paraId="3571609D" w14:textId="77777777" w:rsidR="004607E4" w:rsidRPr="004607E4" w:rsidRDefault="004607E4" w:rsidP="004607E4">
      <w:pPr>
        <w:numPr>
          <w:ilvl w:val="0"/>
          <w:numId w:val="35"/>
        </w:numPr>
        <w:tabs>
          <w:tab w:val="clear" w:pos="720"/>
          <w:tab w:val="num" w:pos="0"/>
        </w:tabs>
        <w:spacing w:line="360" w:lineRule="auto"/>
        <w:ind w:left="0" w:firstLine="1440"/>
        <w:jc w:val="both"/>
        <w:rPr>
          <w:rFonts w:ascii="Times New Roman" w:eastAsia="Times New Roman" w:hAnsi="Times New Roman"/>
          <w:sz w:val="24"/>
          <w:szCs w:val="24"/>
        </w:rPr>
      </w:pPr>
      <w:r w:rsidRPr="004607E4">
        <w:rPr>
          <w:rFonts w:ascii="Times New Roman" w:eastAsia="Times New Roman" w:hAnsi="Times New Roman"/>
          <w:sz w:val="24"/>
          <w:szCs w:val="24"/>
        </w:rPr>
        <w:t xml:space="preserve">That upon the filing of a tariff supplement by Columbia Gas of Pennsylvania, Inc. acceptable to the Commission as conforming with this Order and the Joint </w:t>
      </w:r>
      <w:r w:rsidRPr="004607E4">
        <w:rPr>
          <w:rFonts w:ascii="Times New Roman" w:eastAsia="Times New Roman" w:hAnsi="Times New Roman"/>
          <w:sz w:val="24"/>
          <w:szCs w:val="24"/>
        </w:rPr>
        <w:lastRenderedPageBreak/>
        <w:t xml:space="preserve">Petition for Settlement of the Rate Investigation pursuant to 66 </w:t>
      </w:r>
      <w:proofErr w:type="spellStart"/>
      <w:r w:rsidRPr="004607E4">
        <w:rPr>
          <w:rFonts w:ascii="Times New Roman" w:eastAsia="Times New Roman" w:hAnsi="Times New Roman"/>
          <w:sz w:val="24"/>
          <w:szCs w:val="24"/>
        </w:rPr>
        <w:t>Pa.C.S</w:t>
      </w:r>
      <w:proofErr w:type="spellEnd"/>
      <w:r w:rsidRPr="004607E4">
        <w:rPr>
          <w:rFonts w:ascii="Times New Roman" w:eastAsia="Times New Roman" w:hAnsi="Times New Roman"/>
          <w:sz w:val="24"/>
          <w:szCs w:val="24"/>
        </w:rPr>
        <w:t xml:space="preserve">. § 1307(f), and the Commission’s approval thereof, the purchased gas cost rates established therein shall become effective for service rendered on and after October 1, 2020. </w:t>
      </w:r>
    </w:p>
    <w:p w14:paraId="5994388E" w14:textId="77777777" w:rsidR="004607E4" w:rsidRPr="004607E4" w:rsidRDefault="004607E4" w:rsidP="004607E4">
      <w:pPr>
        <w:spacing w:line="360" w:lineRule="auto"/>
        <w:ind w:firstLine="1440"/>
        <w:contextualSpacing/>
        <w:jc w:val="both"/>
        <w:rPr>
          <w:rFonts w:ascii="Times New Roman" w:eastAsia="Times New Roman" w:hAnsi="Times New Roman"/>
          <w:sz w:val="24"/>
          <w:szCs w:val="24"/>
        </w:rPr>
      </w:pPr>
    </w:p>
    <w:p w14:paraId="264A9167" w14:textId="0C6860FB" w:rsidR="004607E4" w:rsidRPr="004607E4" w:rsidRDefault="004607E4" w:rsidP="004607E4">
      <w:pPr>
        <w:numPr>
          <w:ilvl w:val="0"/>
          <w:numId w:val="35"/>
        </w:numPr>
        <w:tabs>
          <w:tab w:val="clear" w:pos="720"/>
          <w:tab w:val="num" w:pos="0"/>
        </w:tabs>
        <w:spacing w:line="360" w:lineRule="auto"/>
        <w:ind w:left="0" w:firstLine="1440"/>
        <w:jc w:val="both"/>
        <w:rPr>
          <w:rFonts w:ascii="Times New Roman" w:eastAsia="Times New Roman" w:hAnsi="Times New Roman"/>
          <w:sz w:val="24"/>
          <w:szCs w:val="24"/>
        </w:rPr>
      </w:pPr>
      <w:r w:rsidRPr="004607E4">
        <w:rPr>
          <w:rFonts w:ascii="Times New Roman" w:eastAsia="Times New Roman" w:hAnsi="Times New Roman"/>
          <w:sz w:val="24"/>
          <w:szCs w:val="24"/>
        </w:rPr>
        <w:t>That upon acceptance and approval by the Commission of the tariff supplement and supporting data filed by Columbia Gas of Pennsylvania, Inc., as being consistent with this Order and the Joint Petition for Settlement of the Rate Investigation Pursuant to 66 </w:t>
      </w:r>
      <w:proofErr w:type="spellStart"/>
      <w:r w:rsidRPr="004607E4">
        <w:rPr>
          <w:rFonts w:ascii="Times New Roman" w:eastAsia="Times New Roman" w:hAnsi="Times New Roman"/>
          <w:sz w:val="24"/>
          <w:szCs w:val="24"/>
        </w:rPr>
        <w:t>Pa.C.S</w:t>
      </w:r>
      <w:proofErr w:type="spellEnd"/>
      <w:r w:rsidRPr="004607E4">
        <w:rPr>
          <w:rFonts w:ascii="Times New Roman" w:eastAsia="Times New Roman" w:hAnsi="Times New Roman"/>
          <w:sz w:val="24"/>
          <w:szCs w:val="24"/>
        </w:rPr>
        <w:t>. § 1307(f), the inquiry and investigation at Docket No. R</w:t>
      </w:r>
      <w:r w:rsidRPr="004607E4">
        <w:rPr>
          <w:rFonts w:ascii="Times New Roman" w:eastAsia="Times New Roman" w:hAnsi="Times New Roman"/>
          <w:sz w:val="24"/>
          <w:szCs w:val="24"/>
        </w:rPr>
        <w:noBreakHyphen/>
        <w:t xml:space="preserve">2020-3018993 be terminated and the docket be marked closed; and that Docket Nos. C-2020-3019445 and </w:t>
      </w:r>
      <w:r w:rsidRPr="004607E4">
        <w:rPr>
          <w:rFonts w:ascii="Times New Roman" w:eastAsia="Times New Roman" w:hAnsi="Times New Roman"/>
          <w:snapToGrid w:val="0"/>
          <w:sz w:val="24"/>
          <w:szCs w:val="24"/>
        </w:rPr>
        <w:t>C-2020-3019362 be marked closed</w:t>
      </w:r>
      <w:r w:rsidRPr="004607E4">
        <w:rPr>
          <w:rFonts w:ascii="Times New Roman" w:eastAsia="Times New Roman" w:hAnsi="Times New Roman"/>
          <w:sz w:val="24"/>
          <w:szCs w:val="24"/>
        </w:rPr>
        <w:t xml:space="preserve">.  </w:t>
      </w:r>
    </w:p>
    <w:p w14:paraId="51D7B810" w14:textId="0F3C745E" w:rsidR="00854F8D" w:rsidRPr="00985C3A" w:rsidRDefault="00854F8D" w:rsidP="00854F8D">
      <w:pPr>
        <w:spacing w:line="360" w:lineRule="auto"/>
        <w:ind w:left="1440"/>
        <w:jc w:val="both"/>
        <w:rPr>
          <w:rFonts w:ascii="Times New Roman" w:hAnsi="Times New Roman"/>
          <w:sz w:val="24"/>
          <w:szCs w:val="24"/>
        </w:rPr>
      </w:pPr>
    </w:p>
    <w:p w14:paraId="32EC2B50" w14:textId="1B5D2ABE" w:rsidR="00577603" w:rsidRPr="00985C3A" w:rsidRDefault="00285CC8" w:rsidP="00926EEF">
      <w:pPr>
        <w:spacing w:line="360" w:lineRule="auto"/>
        <w:jc w:val="both"/>
        <w:rPr>
          <w:rFonts w:ascii="Times New Roman" w:hAnsi="Times New Roman"/>
          <w:sz w:val="24"/>
          <w:szCs w:val="24"/>
        </w:rPr>
      </w:pPr>
      <w:bookmarkStart w:id="1" w:name="_GoBack"/>
      <w:r>
        <w:rPr>
          <w:rFonts w:ascii="Times New Roman" w:eastAsia="Times New Roman" w:hAnsi="Times New Roman"/>
          <w:noProof/>
          <w:sz w:val="24"/>
          <w:szCs w:val="24"/>
        </w:rPr>
        <w:drawing>
          <wp:anchor distT="0" distB="0" distL="114300" distR="114300" simplePos="0" relativeHeight="251658240" behindDoc="1" locked="0" layoutInCell="1" allowOverlap="1" wp14:anchorId="5685674B" wp14:editId="10FADD56">
            <wp:simplePos x="0" y="0"/>
            <wp:positionH relativeFrom="column">
              <wp:posOffset>3162300</wp:posOffset>
            </wp:positionH>
            <wp:positionV relativeFrom="paragraph">
              <wp:posOffset>8890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44531B87" w:rsidR="009E2694" w:rsidRPr="00985C3A" w:rsidRDefault="009E2694" w:rsidP="00577603">
      <w:pPr>
        <w:ind w:left="5040"/>
        <w:rPr>
          <w:rFonts w:ascii="Times New Roman" w:hAnsi="Times New Roman"/>
          <w:sz w:val="24"/>
          <w:szCs w:val="24"/>
        </w:rPr>
      </w:pPr>
    </w:p>
    <w:p w14:paraId="64C55E9F" w14:textId="77777777" w:rsidR="0042537E" w:rsidRPr="00985C3A" w:rsidRDefault="0042537E" w:rsidP="00577603">
      <w:pPr>
        <w:ind w:left="5040"/>
        <w:rPr>
          <w:rFonts w:ascii="Times New Roman" w:hAnsi="Times New Roman"/>
          <w:sz w:val="24"/>
          <w:szCs w:val="24"/>
        </w:rPr>
      </w:pPr>
    </w:p>
    <w:p w14:paraId="4B77783A" w14:textId="77777777" w:rsidR="00876B81" w:rsidRPr="00985C3A" w:rsidRDefault="00876B81" w:rsidP="004656BD">
      <w:pPr>
        <w:ind w:left="5040"/>
        <w:rPr>
          <w:rFonts w:ascii="Times New Roman" w:hAnsi="Times New Roman"/>
          <w:sz w:val="24"/>
          <w:szCs w:val="24"/>
        </w:rPr>
      </w:pPr>
    </w:p>
    <w:p w14:paraId="414C224F" w14:textId="7FA94745"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5894603D" w14:textId="77777777" w:rsidR="009A7A53" w:rsidRPr="00985C3A" w:rsidRDefault="009A7A53" w:rsidP="00577603">
      <w:pPr>
        <w:rPr>
          <w:rFonts w:ascii="Times New Roman" w:hAnsi="Times New Roman"/>
          <w:sz w:val="24"/>
          <w:szCs w:val="24"/>
        </w:rPr>
      </w:pPr>
    </w:p>
    <w:p w14:paraId="7AF50D9B" w14:textId="4531104B" w:rsidR="004A242C" w:rsidRDefault="004A242C" w:rsidP="00577603">
      <w:pPr>
        <w:rPr>
          <w:rFonts w:ascii="Times New Roman" w:hAnsi="Times New Roman"/>
          <w:sz w:val="24"/>
          <w:szCs w:val="24"/>
        </w:rPr>
      </w:pPr>
    </w:p>
    <w:p w14:paraId="7DA11475" w14:textId="77777777" w:rsidR="004A242C" w:rsidRDefault="004A242C"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6508BB03" w:rsidR="00577603" w:rsidRPr="00985C3A" w:rsidRDefault="00577603" w:rsidP="00577603">
      <w:pPr>
        <w:rPr>
          <w:rFonts w:ascii="Times New Roman" w:hAnsi="Times New Roman"/>
          <w:sz w:val="24"/>
          <w:szCs w:val="24"/>
        </w:rPr>
      </w:pPr>
    </w:p>
    <w:p w14:paraId="5F06BFC3" w14:textId="3B93D690"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C23274">
        <w:rPr>
          <w:rFonts w:ascii="Times New Roman" w:hAnsi="Times New Roman"/>
          <w:sz w:val="24"/>
          <w:szCs w:val="24"/>
        </w:rPr>
        <w:t xml:space="preserve">August 27, </w:t>
      </w:r>
      <w:r w:rsidR="00535076">
        <w:rPr>
          <w:rFonts w:ascii="Times New Roman" w:hAnsi="Times New Roman"/>
          <w:sz w:val="24"/>
          <w:szCs w:val="24"/>
        </w:rPr>
        <w:t xml:space="preserve"> 2020</w:t>
      </w:r>
    </w:p>
    <w:p w14:paraId="20F78A23" w14:textId="37B9716A" w:rsidR="00577603" w:rsidRPr="00985C3A" w:rsidRDefault="00577603" w:rsidP="00577603">
      <w:pPr>
        <w:rPr>
          <w:rFonts w:ascii="Times New Roman" w:hAnsi="Times New Roman"/>
          <w:sz w:val="24"/>
          <w:szCs w:val="24"/>
        </w:rPr>
      </w:pPr>
    </w:p>
    <w:p w14:paraId="537B2293" w14:textId="1B14EF36"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285CC8">
        <w:rPr>
          <w:rFonts w:ascii="Times New Roman" w:hAnsi="Times New Roman"/>
          <w:sz w:val="24"/>
          <w:szCs w:val="24"/>
        </w:rPr>
        <w:t>August 27, 2020</w:t>
      </w:r>
    </w:p>
    <w:sectPr w:rsidR="00B4392F" w:rsidRPr="00985C3A" w:rsidSect="00A917D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6FEB7" w14:textId="77777777" w:rsidR="00AC07DB" w:rsidRDefault="00AC07DB" w:rsidP="00577603">
      <w:r>
        <w:separator/>
      </w:r>
    </w:p>
  </w:endnote>
  <w:endnote w:type="continuationSeparator" w:id="0">
    <w:p w14:paraId="3BF3834E" w14:textId="77777777" w:rsidR="00AC07DB" w:rsidRDefault="00AC07DB"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681892605"/>
      <w:docPartObj>
        <w:docPartGallery w:val="Page Numbers (Bottom of Page)"/>
        <w:docPartUnique/>
      </w:docPartObj>
    </w:sdtPr>
    <w:sdtEndPr>
      <w:rPr>
        <w:noProof/>
      </w:rPr>
    </w:sdtEndPr>
    <w:sdtContent>
      <w:p w14:paraId="414AE047" w14:textId="1A3483B9" w:rsidR="004607E4" w:rsidRPr="004607E4" w:rsidRDefault="004607E4">
        <w:pPr>
          <w:pStyle w:val="Footer"/>
          <w:jc w:val="center"/>
          <w:rPr>
            <w:rFonts w:ascii="Times New Roman" w:hAnsi="Times New Roman"/>
            <w:sz w:val="20"/>
            <w:szCs w:val="20"/>
          </w:rPr>
        </w:pPr>
        <w:r w:rsidRPr="004607E4">
          <w:rPr>
            <w:rFonts w:ascii="Times New Roman" w:hAnsi="Times New Roman"/>
            <w:sz w:val="20"/>
            <w:szCs w:val="20"/>
          </w:rPr>
          <w:fldChar w:fldCharType="begin"/>
        </w:r>
        <w:r w:rsidRPr="004607E4">
          <w:rPr>
            <w:rFonts w:ascii="Times New Roman" w:hAnsi="Times New Roman"/>
            <w:sz w:val="20"/>
            <w:szCs w:val="20"/>
          </w:rPr>
          <w:instrText xml:space="preserve"> PAGE   \* MERGEFORMAT </w:instrText>
        </w:r>
        <w:r w:rsidRPr="004607E4">
          <w:rPr>
            <w:rFonts w:ascii="Times New Roman" w:hAnsi="Times New Roman"/>
            <w:sz w:val="20"/>
            <w:szCs w:val="20"/>
          </w:rPr>
          <w:fldChar w:fldCharType="separate"/>
        </w:r>
        <w:r w:rsidRPr="004607E4">
          <w:rPr>
            <w:rFonts w:ascii="Times New Roman" w:hAnsi="Times New Roman"/>
            <w:noProof/>
            <w:sz w:val="20"/>
            <w:szCs w:val="20"/>
          </w:rPr>
          <w:t>2</w:t>
        </w:r>
        <w:r w:rsidRPr="004607E4">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CB7C6" w14:textId="4C6386FD" w:rsidR="00854F8D" w:rsidRPr="00A917D3" w:rsidRDefault="00854F8D">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4817173"/>
      <w:docPartObj>
        <w:docPartGallery w:val="Page Numbers (Bottom of Page)"/>
        <w:docPartUnique/>
      </w:docPartObj>
    </w:sdtPr>
    <w:sdtEndPr>
      <w:rPr>
        <w:rFonts w:ascii="Times New Roman" w:hAnsi="Times New Roman"/>
        <w:noProof/>
        <w:sz w:val="20"/>
        <w:szCs w:val="20"/>
      </w:rPr>
    </w:sdtEndPr>
    <w:sdtContent>
      <w:p w14:paraId="1C83323D" w14:textId="3DDEF0E5" w:rsidR="004607E4" w:rsidRPr="004607E4" w:rsidRDefault="004607E4">
        <w:pPr>
          <w:pStyle w:val="Footer"/>
          <w:jc w:val="center"/>
          <w:rPr>
            <w:rFonts w:ascii="Times New Roman" w:hAnsi="Times New Roman"/>
            <w:sz w:val="20"/>
            <w:szCs w:val="20"/>
          </w:rPr>
        </w:pPr>
        <w:r w:rsidRPr="004607E4">
          <w:rPr>
            <w:rFonts w:ascii="Times New Roman" w:hAnsi="Times New Roman"/>
            <w:sz w:val="20"/>
            <w:szCs w:val="20"/>
          </w:rPr>
          <w:fldChar w:fldCharType="begin"/>
        </w:r>
        <w:r w:rsidRPr="004607E4">
          <w:rPr>
            <w:rFonts w:ascii="Times New Roman" w:hAnsi="Times New Roman"/>
            <w:sz w:val="20"/>
            <w:szCs w:val="20"/>
          </w:rPr>
          <w:instrText xml:space="preserve"> PAGE   \* MERGEFORMAT </w:instrText>
        </w:r>
        <w:r w:rsidRPr="004607E4">
          <w:rPr>
            <w:rFonts w:ascii="Times New Roman" w:hAnsi="Times New Roman"/>
            <w:sz w:val="20"/>
            <w:szCs w:val="20"/>
          </w:rPr>
          <w:fldChar w:fldCharType="separate"/>
        </w:r>
        <w:r w:rsidRPr="004607E4">
          <w:rPr>
            <w:rFonts w:ascii="Times New Roman" w:hAnsi="Times New Roman"/>
            <w:noProof/>
            <w:sz w:val="20"/>
            <w:szCs w:val="20"/>
          </w:rPr>
          <w:t>2</w:t>
        </w:r>
        <w:r w:rsidRPr="004607E4">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2F559" w14:textId="77777777" w:rsidR="00AC07DB" w:rsidRDefault="00AC07DB" w:rsidP="00577603">
      <w:r>
        <w:separator/>
      </w:r>
    </w:p>
  </w:footnote>
  <w:footnote w:type="continuationSeparator" w:id="0">
    <w:p w14:paraId="05B255A4" w14:textId="77777777" w:rsidR="00AC07DB" w:rsidRDefault="00AC07DB"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2466167"/>
    <w:multiLevelType w:val="hybridMultilevel"/>
    <w:tmpl w:val="A2D08DE6"/>
    <w:lvl w:ilvl="0" w:tplc="C2E43A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4"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1"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D8B0948"/>
    <w:multiLevelType w:val="hybridMultilevel"/>
    <w:tmpl w:val="DDC20A06"/>
    <w:lvl w:ilvl="0" w:tplc="A822A5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2"/>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7"/>
  </w:num>
  <w:num w:numId="12">
    <w:abstractNumId w:val="7"/>
  </w:num>
  <w:num w:numId="13">
    <w:abstractNumId w:val="23"/>
  </w:num>
  <w:num w:numId="14">
    <w:abstractNumId w:val="13"/>
  </w:num>
  <w:num w:numId="15">
    <w:abstractNumId w:val="17"/>
  </w:num>
  <w:num w:numId="16">
    <w:abstractNumId w:val="1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1"/>
  </w:num>
  <w:num w:numId="29">
    <w:abstractNumId w:val="10"/>
  </w:num>
  <w:num w:numId="30">
    <w:abstractNumId w:val="16"/>
  </w:num>
  <w:num w:numId="31">
    <w:abstractNumId w:val="1"/>
  </w:num>
  <w:num w:numId="32">
    <w:abstractNumId w:val="3"/>
  </w:num>
  <w:num w:numId="33">
    <w:abstractNumId w:val="2"/>
  </w:num>
  <w:num w:numId="34">
    <w:abstractNumId w:val="3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536CD"/>
    <w:rsid w:val="000611CF"/>
    <w:rsid w:val="00063411"/>
    <w:rsid w:val="000663F2"/>
    <w:rsid w:val="000844A5"/>
    <w:rsid w:val="00085D71"/>
    <w:rsid w:val="00090052"/>
    <w:rsid w:val="000944C1"/>
    <w:rsid w:val="000A179A"/>
    <w:rsid w:val="000A2947"/>
    <w:rsid w:val="000A63CB"/>
    <w:rsid w:val="000B00DA"/>
    <w:rsid w:val="000C03D6"/>
    <w:rsid w:val="000C14A2"/>
    <w:rsid w:val="000C3643"/>
    <w:rsid w:val="000C3AB6"/>
    <w:rsid w:val="000C6988"/>
    <w:rsid w:val="000D4CC8"/>
    <w:rsid w:val="000D5EA1"/>
    <w:rsid w:val="000D5F69"/>
    <w:rsid w:val="000E1A7C"/>
    <w:rsid w:val="000E2512"/>
    <w:rsid w:val="000E48FC"/>
    <w:rsid w:val="001013CF"/>
    <w:rsid w:val="00105726"/>
    <w:rsid w:val="00107F56"/>
    <w:rsid w:val="001146D1"/>
    <w:rsid w:val="00115803"/>
    <w:rsid w:val="00125F74"/>
    <w:rsid w:val="00131662"/>
    <w:rsid w:val="00134222"/>
    <w:rsid w:val="001371D8"/>
    <w:rsid w:val="001430DE"/>
    <w:rsid w:val="00143DCF"/>
    <w:rsid w:val="001464B3"/>
    <w:rsid w:val="001614E7"/>
    <w:rsid w:val="00166640"/>
    <w:rsid w:val="00167B29"/>
    <w:rsid w:val="0018257D"/>
    <w:rsid w:val="001846FB"/>
    <w:rsid w:val="00193C4E"/>
    <w:rsid w:val="001A7A94"/>
    <w:rsid w:val="001B07F4"/>
    <w:rsid w:val="001B27C9"/>
    <w:rsid w:val="001B79A6"/>
    <w:rsid w:val="001C24F3"/>
    <w:rsid w:val="001C57AF"/>
    <w:rsid w:val="001C6A74"/>
    <w:rsid w:val="001D4981"/>
    <w:rsid w:val="001D4E5B"/>
    <w:rsid w:val="001D4F35"/>
    <w:rsid w:val="001D5649"/>
    <w:rsid w:val="001D654E"/>
    <w:rsid w:val="001D7592"/>
    <w:rsid w:val="001E213F"/>
    <w:rsid w:val="001E248F"/>
    <w:rsid w:val="001E4ACD"/>
    <w:rsid w:val="001F1988"/>
    <w:rsid w:val="001F620A"/>
    <w:rsid w:val="001F6775"/>
    <w:rsid w:val="002053BB"/>
    <w:rsid w:val="002115AC"/>
    <w:rsid w:val="00227171"/>
    <w:rsid w:val="00227917"/>
    <w:rsid w:val="002328FE"/>
    <w:rsid w:val="002348D6"/>
    <w:rsid w:val="002363AC"/>
    <w:rsid w:val="00246581"/>
    <w:rsid w:val="00251686"/>
    <w:rsid w:val="00252090"/>
    <w:rsid w:val="00253A7E"/>
    <w:rsid w:val="00253F1B"/>
    <w:rsid w:val="00255D53"/>
    <w:rsid w:val="002706DB"/>
    <w:rsid w:val="00274749"/>
    <w:rsid w:val="00277876"/>
    <w:rsid w:val="00280149"/>
    <w:rsid w:val="00285CC8"/>
    <w:rsid w:val="00287DA4"/>
    <w:rsid w:val="0029123A"/>
    <w:rsid w:val="002922C8"/>
    <w:rsid w:val="00292B26"/>
    <w:rsid w:val="002977F1"/>
    <w:rsid w:val="002A2679"/>
    <w:rsid w:val="002A2DAE"/>
    <w:rsid w:val="002A3244"/>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01C0"/>
    <w:rsid w:val="002E2F5B"/>
    <w:rsid w:val="002E7FB1"/>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488"/>
    <w:rsid w:val="00440E92"/>
    <w:rsid w:val="00442788"/>
    <w:rsid w:val="00443F42"/>
    <w:rsid w:val="0044551A"/>
    <w:rsid w:val="0044606E"/>
    <w:rsid w:val="00451040"/>
    <w:rsid w:val="00451BD4"/>
    <w:rsid w:val="004607E4"/>
    <w:rsid w:val="00461867"/>
    <w:rsid w:val="00461D0C"/>
    <w:rsid w:val="00462FA6"/>
    <w:rsid w:val="004656BD"/>
    <w:rsid w:val="00467549"/>
    <w:rsid w:val="00474BF2"/>
    <w:rsid w:val="00475FED"/>
    <w:rsid w:val="004776E2"/>
    <w:rsid w:val="004815B5"/>
    <w:rsid w:val="00481C93"/>
    <w:rsid w:val="00486FF6"/>
    <w:rsid w:val="004877E5"/>
    <w:rsid w:val="0049180C"/>
    <w:rsid w:val="00491BAF"/>
    <w:rsid w:val="00495A06"/>
    <w:rsid w:val="004A242C"/>
    <w:rsid w:val="004A4684"/>
    <w:rsid w:val="004A7799"/>
    <w:rsid w:val="004B2AB3"/>
    <w:rsid w:val="004C1C2B"/>
    <w:rsid w:val="004C5399"/>
    <w:rsid w:val="004C58B6"/>
    <w:rsid w:val="004D0CAD"/>
    <w:rsid w:val="004D1BC3"/>
    <w:rsid w:val="004D1D7B"/>
    <w:rsid w:val="004E445E"/>
    <w:rsid w:val="004F3637"/>
    <w:rsid w:val="004F5360"/>
    <w:rsid w:val="005008C0"/>
    <w:rsid w:val="00500ACE"/>
    <w:rsid w:val="005047D7"/>
    <w:rsid w:val="00513883"/>
    <w:rsid w:val="005257F3"/>
    <w:rsid w:val="0053164C"/>
    <w:rsid w:val="00533816"/>
    <w:rsid w:val="005340DF"/>
    <w:rsid w:val="00534A0E"/>
    <w:rsid w:val="00535076"/>
    <w:rsid w:val="00536AD8"/>
    <w:rsid w:val="00536E3F"/>
    <w:rsid w:val="00541846"/>
    <w:rsid w:val="00547388"/>
    <w:rsid w:val="0054758E"/>
    <w:rsid w:val="00547892"/>
    <w:rsid w:val="0055254D"/>
    <w:rsid w:val="00563ADE"/>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B30FC"/>
    <w:rsid w:val="005B38EA"/>
    <w:rsid w:val="005C28EE"/>
    <w:rsid w:val="005D0E37"/>
    <w:rsid w:val="005D4D77"/>
    <w:rsid w:val="005D5E1C"/>
    <w:rsid w:val="005D7B71"/>
    <w:rsid w:val="005E7701"/>
    <w:rsid w:val="00600091"/>
    <w:rsid w:val="0060079E"/>
    <w:rsid w:val="00606FC2"/>
    <w:rsid w:val="00607708"/>
    <w:rsid w:val="00612264"/>
    <w:rsid w:val="00616F40"/>
    <w:rsid w:val="006170A3"/>
    <w:rsid w:val="00617AF8"/>
    <w:rsid w:val="00617DCC"/>
    <w:rsid w:val="0062057F"/>
    <w:rsid w:val="00622639"/>
    <w:rsid w:val="00627178"/>
    <w:rsid w:val="00630955"/>
    <w:rsid w:val="006418EF"/>
    <w:rsid w:val="0064430B"/>
    <w:rsid w:val="00650720"/>
    <w:rsid w:val="006511D0"/>
    <w:rsid w:val="0065224A"/>
    <w:rsid w:val="0066410F"/>
    <w:rsid w:val="00664482"/>
    <w:rsid w:val="0067513D"/>
    <w:rsid w:val="00682353"/>
    <w:rsid w:val="006859AE"/>
    <w:rsid w:val="00685C05"/>
    <w:rsid w:val="00686693"/>
    <w:rsid w:val="00693D35"/>
    <w:rsid w:val="006A16A0"/>
    <w:rsid w:val="006A62FB"/>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312BE"/>
    <w:rsid w:val="00840A74"/>
    <w:rsid w:val="00854781"/>
    <w:rsid w:val="00854F8D"/>
    <w:rsid w:val="0085572D"/>
    <w:rsid w:val="00863BD4"/>
    <w:rsid w:val="008652F1"/>
    <w:rsid w:val="00866145"/>
    <w:rsid w:val="00866790"/>
    <w:rsid w:val="00871EEB"/>
    <w:rsid w:val="008722D0"/>
    <w:rsid w:val="008748B4"/>
    <w:rsid w:val="00876B81"/>
    <w:rsid w:val="00885CBF"/>
    <w:rsid w:val="00887780"/>
    <w:rsid w:val="00892B7B"/>
    <w:rsid w:val="00895C96"/>
    <w:rsid w:val="008A1028"/>
    <w:rsid w:val="008A4505"/>
    <w:rsid w:val="008D6D3F"/>
    <w:rsid w:val="008E2998"/>
    <w:rsid w:val="008E4A92"/>
    <w:rsid w:val="008F4EF1"/>
    <w:rsid w:val="008F5BA5"/>
    <w:rsid w:val="008F60F4"/>
    <w:rsid w:val="0090326D"/>
    <w:rsid w:val="0090332D"/>
    <w:rsid w:val="0091254F"/>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6955"/>
    <w:rsid w:val="00984220"/>
    <w:rsid w:val="00984892"/>
    <w:rsid w:val="00985C3A"/>
    <w:rsid w:val="009906B2"/>
    <w:rsid w:val="00991F61"/>
    <w:rsid w:val="009A2E54"/>
    <w:rsid w:val="009A62B3"/>
    <w:rsid w:val="009A7A53"/>
    <w:rsid w:val="009B272B"/>
    <w:rsid w:val="009B4C3C"/>
    <w:rsid w:val="009B5BBD"/>
    <w:rsid w:val="009C1616"/>
    <w:rsid w:val="009C3FAF"/>
    <w:rsid w:val="009C6EDE"/>
    <w:rsid w:val="009D03FD"/>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551D"/>
    <w:rsid w:val="00A770A9"/>
    <w:rsid w:val="00A83A7C"/>
    <w:rsid w:val="00A917D3"/>
    <w:rsid w:val="00A9414A"/>
    <w:rsid w:val="00AA0304"/>
    <w:rsid w:val="00AA1373"/>
    <w:rsid w:val="00AA5094"/>
    <w:rsid w:val="00AB05F8"/>
    <w:rsid w:val="00AC07DB"/>
    <w:rsid w:val="00AC0834"/>
    <w:rsid w:val="00AC132D"/>
    <w:rsid w:val="00AC1B96"/>
    <w:rsid w:val="00AC3136"/>
    <w:rsid w:val="00AC3230"/>
    <w:rsid w:val="00AC3AFC"/>
    <w:rsid w:val="00AC4910"/>
    <w:rsid w:val="00AD6CC9"/>
    <w:rsid w:val="00AE1886"/>
    <w:rsid w:val="00AE5F5D"/>
    <w:rsid w:val="00AF34C5"/>
    <w:rsid w:val="00AF7235"/>
    <w:rsid w:val="00B05A2D"/>
    <w:rsid w:val="00B14FA4"/>
    <w:rsid w:val="00B21F40"/>
    <w:rsid w:val="00B378FF"/>
    <w:rsid w:val="00B40D01"/>
    <w:rsid w:val="00B4119A"/>
    <w:rsid w:val="00B435FF"/>
    <w:rsid w:val="00B4392F"/>
    <w:rsid w:val="00B65524"/>
    <w:rsid w:val="00B70CE4"/>
    <w:rsid w:val="00B71000"/>
    <w:rsid w:val="00B712ED"/>
    <w:rsid w:val="00B71993"/>
    <w:rsid w:val="00B76A14"/>
    <w:rsid w:val="00B77435"/>
    <w:rsid w:val="00B81C8B"/>
    <w:rsid w:val="00B951B5"/>
    <w:rsid w:val="00B9558C"/>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23274"/>
    <w:rsid w:val="00C403E2"/>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CF9"/>
    <w:rsid w:val="00DA158D"/>
    <w:rsid w:val="00DA2F02"/>
    <w:rsid w:val="00DA6E2D"/>
    <w:rsid w:val="00DB10D3"/>
    <w:rsid w:val="00DC1485"/>
    <w:rsid w:val="00DD004B"/>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C3889"/>
    <w:rsid w:val="00EC515D"/>
    <w:rsid w:val="00EC79A2"/>
    <w:rsid w:val="00ED4FFE"/>
    <w:rsid w:val="00EE13A4"/>
    <w:rsid w:val="00EE723A"/>
    <w:rsid w:val="00EF1808"/>
    <w:rsid w:val="00F022E2"/>
    <w:rsid w:val="00F02CEA"/>
    <w:rsid w:val="00F03384"/>
    <w:rsid w:val="00F0793D"/>
    <w:rsid w:val="00F15DA0"/>
    <w:rsid w:val="00F24F76"/>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44E"/>
    <w:rsid w:val="00FA1A8E"/>
    <w:rsid w:val="00FA576D"/>
    <w:rsid w:val="00FA5939"/>
    <w:rsid w:val="00FB02BC"/>
    <w:rsid w:val="00FB5A1A"/>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4.xml><?xml version="1.0" encoding="utf-8"?>
<ds:datastoreItem xmlns:ds="http://schemas.openxmlformats.org/officeDocument/2006/customXml" ds:itemID="{F3DA92E0-AF2F-4D60-8C23-15FBD027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2020-08-27T17:11:00Z</dcterms:created>
  <dcterms:modified xsi:type="dcterms:W3CDTF">2020-08-27T17:11:00Z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