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D51E7" w14:textId="77777777" w:rsidR="00D91F34" w:rsidRPr="001303A1" w:rsidRDefault="00D91F34" w:rsidP="00773D87">
      <w:pPr>
        <w:pStyle w:val="c2"/>
        <w:widowControl/>
        <w:outlineLvl w:val="0"/>
        <w:rPr>
          <w:b/>
          <w:sz w:val="28"/>
          <w:szCs w:val="28"/>
        </w:rPr>
      </w:pPr>
      <w:bookmarkStart w:id="0" w:name="_Hlk46146402"/>
      <w:bookmarkEnd w:id="0"/>
      <w:r w:rsidRPr="001303A1">
        <w:rPr>
          <w:b/>
          <w:sz w:val="28"/>
          <w:szCs w:val="28"/>
        </w:rPr>
        <w:t>PENNSYLVANIA</w:t>
      </w:r>
    </w:p>
    <w:p w14:paraId="72DBCCC7" w14:textId="77777777" w:rsidR="00D91F34" w:rsidRPr="001303A1" w:rsidRDefault="00D91F34" w:rsidP="00773D87">
      <w:pPr>
        <w:pStyle w:val="c2"/>
        <w:widowControl/>
        <w:outlineLvl w:val="0"/>
        <w:rPr>
          <w:b/>
          <w:sz w:val="28"/>
          <w:szCs w:val="28"/>
        </w:rPr>
      </w:pPr>
      <w:r w:rsidRPr="001303A1">
        <w:rPr>
          <w:b/>
          <w:sz w:val="28"/>
          <w:szCs w:val="28"/>
        </w:rPr>
        <w:t>PUBLIC UTILITY COMMISSION</w:t>
      </w:r>
    </w:p>
    <w:p w14:paraId="754BE188" w14:textId="77777777" w:rsidR="00D91F34" w:rsidRPr="001303A1" w:rsidRDefault="00D91F34" w:rsidP="00773D87">
      <w:pPr>
        <w:pStyle w:val="c2"/>
        <w:widowControl/>
        <w:outlineLvl w:val="0"/>
        <w:rPr>
          <w:b/>
          <w:sz w:val="28"/>
          <w:szCs w:val="28"/>
        </w:rPr>
      </w:pPr>
      <w:r w:rsidRPr="001303A1">
        <w:rPr>
          <w:b/>
          <w:sz w:val="28"/>
          <w:szCs w:val="28"/>
        </w:rPr>
        <w:t>Harrisburg, PA 17105-3265</w:t>
      </w:r>
    </w:p>
    <w:p w14:paraId="7B180654" w14:textId="77777777" w:rsidR="00A666BE" w:rsidRDefault="00A666BE" w:rsidP="00773D87">
      <w:pPr>
        <w:pStyle w:val="p3"/>
        <w:widowControl/>
        <w:tabs>
          <w:tab w:val="clear" w:pos="4960"/>
          <w:tab w:val="left" w:pos="4320"/>
        </w:tabs>
        <w:rPr>
          <w:sz w:val="28"/>
          <w:szCs w:val="28"/>
        </w:rPr>
      </w:pPr>
    </w:p>
    <w:p w14:paraId="63B7C252" w14:textId="1B796145" w:rsidR="006C560D" w:rsidRPr="00062E21" w:rsidRDefault="006C560D" w:rsidP="00773D87">
      <w:pPr>
        <w:pStyle w:val="p3"/>
        <w:widowControl/>
        <w:tabs>
          <w:tab w:val="clear" w:pos="4960"/>
          <w:tab w:val="left" w:pos="4320"/>
        </w:tabs>
        <w:spacing w:line="360" w:lineRule="auto"/>
        <w:jc w:val="right"/>
        <w:outlineLvl w:val="0"/>
        <w:rPr>
          <w:sz w:val="26"/>
          <w:szCs w:val="26"/>
        </w:rPr>
      </w:pPr>
      <w:r w:rsidRPr="3A696B48">
        <w:rPr>
          <w:sz w:val="26"/>
          <w:szCs w:val="26"/>
        </w:rPr>
        <w:t>Public Meeting held</w:t>
      </w:r>
      <w:r w:rsidR="2FCB1E33" w:rsidRPr="3A696B48">
        <w:rPr>
          <w:sz w:val="26"/>
          <w:szCs w:val="26"/>
        </w:rPr>
        <w:t xml:space="preserve"> August 27, 2020</w:t>
      </w:r>
    </w:p>
    <w:p w14:paraId="1BA69CBB" w14:textId="77777777" w:rsidR="006C560D" w:rsidRPr="00062E21" w:rsidRDefault="006C560D" w:rsidP="00773D87">
      <w:pPr>
        <w:pStyle w:val="p4"/>
        <w:widowControl/>
        <w:spacing w:line="360" w:lineRule="auto"/>
        <w:rPr>
          <w:sz w:val="26"/>
          <w:szCs w:val="26"/>
        </w:rPr>
      </w:pPr>
    </w:p>
    <w:p w14:paraId="61D77CB6" w14:textId="77777777" w:rsidR="006C560D" w:rsidRPr="00F54DF8" w:rsidRDefault="006C560D" w:rsidP="00773D87">
      <w:pPr>
        <w:pStyle w:val="p4"/>
        <w:widowControl/>
        <w:rPr>
          <w:sz w:val="26"/>
          <w:szCs w:val="26"/>
        </w:rPr>
      </w:pPr>
      <w:r w:rsidRPr="00F54DF8">
        <w:rPr>
          <w:sz w:val="26"/>
          <w:szCs w:val="26"/>
        </w:rPr>
        <w:t>Commissioners Present:</w:t>
      </w:r>
    </w:p>
    <w:p w14:paraId="22D83699" w14:textId="77777777" w:rsidR="006C560D" w:rsidRPr="00F54DF8" w:rsidRDefault="006C560D" w:rsidP="00773D87">
      <w:pPr>
        <w:widowControl/>
        <w:tabs>
          <w:tab w:val="left" w:pos="204"/>
        </w:tabs>
        <w:rPr>
          <w:sz w:val="26"/>
          <w:szCs w:val="26"/>
        </w:rPr>
      </w:pPr>
    </w:p>
    <w:p w14:paraId="799A7751" w14:textId="4AF441B4" w:rsidR="7C79E3F5" w:rsidRDefault="7C79E3F5" w:rsidP="3A696B48">
      <w:pPr>
        <w:ind w:firstLine="720"/>
        <w:rPr>
          <w:sz w:val="26"/>
          <w:szCs w:val="26"/>
        </w:rPr>
      </w:pPr>
      <w:r w:rsidRPr="3A696B48">
        <w:rPr>
          <w:sz w:val="26"/>
          <w:szCs w:val="26"/>
        </w:rPr>
        <w:t>Gladys Brown Dutrieuille, Chairman</w:t>
      </w:r>
    </w:p>
    <w:p w14:paraId="314700EC" w14:textId="0BF5271F" w:rsidR="7C79E3F5" w:rsidRDefault="7C79E3F5" w:rsidP="3A696B48">
      <w:pPr>
        <w:ind w:firstLine="720"/>
        <w:rPr>
          <w:sz w:val="26"/>
          <w:szCs w:val="26"/>
        </w:rPr>
      </w:pPr>
      <w:r w:rsidRPr="3A696B48">
        <w:rPr>
          <w:sz w:val="26"/>
          <w:szCs w:val="26"/>
        </w:rPr>
        <w:t>David W. Sweet, Vice Chairman</w:t>
      </w:r>
    </w:p>
    <w:p w14:paraId="5786B261" w14:textId="77777777" w:rsidR="002C0C8F" w:rsidRPr="002C0C8F" w:rsidRDefault="002C0C8F" w:rsidP="002C0C8F">
      <w:pPr>
        <w:ind w:firstLine="720"/>
        <w:rPr>
          <w:sz w:val="26"/>
          <w:szCs w:val="26"/>
        </w:rPr>
      </w:pPr>
      <w:r w:rsidRPr="002C0C8F">
        <w:rPr>
          <w:sz w:val="26"/>
          <w:szCs w:val="26"/>
        </w:rPr>
        <w:t>John F. Coleman, Jr.</w:t>
      </w:r>
    </w:p>
    <w:p w14:paraId="166C8DD5" w14:textId="1F2DF29D" w:rsidR="7C79E3F5" w:rsidRDefault="7C79E3F5" w:rsidP="3A696B48">
      <w:pPr>
        <w:ind w:firstLine="720"/>
        <w:rPr>
          <w:sz w:val="26"/>
          <w:szCs w:val="26"/>
        </w:rPr>
      </w:pPr>
      <w:r w:rsidRPr="3A696B48">
        <w:rPr>
          <w:sz w:val="26"/>
          <w:szCs w:val="26"/>
        </w:rPr>
        <w:t>Ralph V. Yanora</w:t>
      </w:r>
    </w:p>
    <w:p w14:paraId="6E26A990" w14:textId="79C7BB18" w:rsidR="3A696B48" w:rsidRDefault="3A696B48" w:rsidP="3A696B48">
      <w:pPr>
        <w:pStyle w:val="p5"/>
        <w:ind w:left="720"/>
        <w:rPr>
          <w:sz w:val="26"/>
          <w:szCs w:val="26"/>
        </w:rPr>
      </w:pPr>
    </w:p>
    <w:p w14:paraId="0E74D8FA" w14:textId="77777777" w:rsidR="006C560D" w:rsidRPr="00F54DF8" w:rsidRDefault="006C560D" w:rsidP="00773D87">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C560D" w:rsidRPr="00F54DF8" w14:paraId="42172095" w14:textId="77777777" w:rsidTr="1DD4729D">
        <w:trPr>
          <w:trHeight w:val="1665"/>
        </w:trPr>
        <w:tc>
          <w:tcPr>
            <w:tcW w:w="6030" w:type="dxa"/>
          </w:tcPr>
          <w:p w14:paraId="3715E900" w14:textId="0D109634" w:rsidR="006C560D" w:rsidRPr="00F54DF8" w:rsidRDefault="1435D45A" w:rsidP="1DD4729D">
            <w:pPr>
              <w:widowControl/>
              <w:autoSpaceDE/>
              <w:autoSpaceDN/>
              <w:adjustRightInd/>
              <w:rPr>
                <w:color w:val="0D0D0D" w:themeColor="text1" w:themeTint="F2"/>
                <w:sz w:val="26"/>
                <w:szCs w:val="26"/>
              </w:rPr>
            </w:pPr>
            <w:r w:rsidRPr="1DD4729D">
              <w:rPr>
                <w:color w:val="000000" w:themeColor="text1"/>
                <w:sz w:val="26"/>
                <w:szCs w:val="26"/>
              </w:rPr>
              <w:t>Petition of</w:t>
            </w:r>
            <w:r w:rsidR="4443425A" w:rsidRPr="1DD4729D">
              <w:rPr>
                <w:sz w:val="25"/>
                <w:szCs w:val="25"/>
              </w:rPr>
              <w:t xml:space="preserve"> Pittsburgh Water and Sewer Authority</w:t>
            </w:r>
            <w:r w:rsidR="000A3D2B">
              <w:rPr>
                <w:color w:val="000000" w:themeColor="text1"/>
                <w:sz w:val="26"/>
                <w:szCs w:val="26"/>
              </w:rPr>
              <w:t xml:space="preserve"> </w:t>
            </w:r>
            <w:r w:rsidR="006C560D" w:rsidRPr="1DD4729D">
              <w:rPr>
                <w:color w:val="000000" w:themeColor="text1"/>
                <w:sz w:val="26"/>
                <w:szCs w:val="26"/>
              </w:rPr>
              <w:t>for</w:t>
            </w:r>
            <w:r w:rsidRPr="1DD4729D">
              <w:rPr>
                <w:color w:val="000000" w:themeColor="text1"/>
                <w:sz w:val="26"/>
                <w:szCs w:val="26"/>
              </w:rPr>
              <w:t xml:space="preserve"> Approval</w:t>
            </w:r>
            <w:r w:rsidR="18412DA4" w:rsidRPr="1DD4729D">
              <w:rPr>
                <w:color w:val="000000" w:themeColor="text1"/>
                <w:sz w:val="26"/>
                <w:szCs w:val="26"/>
              </w:rPr>
              <w:t xml:space="preserve"> </w:t>
            </w:r>
            <w:r w:rsidR="006C560D" w:rsidRPr="1DD4729D">
              <w:rPr>
                <w:color w:val="000000" w:themeColor="text1"/>
                <w:sz w:val="26"/>
                <w:szCs w:val="26"/>
              </w:rPr>
              <w:t>of its</w:t>
            </w:r>
            <w:r w:rsidR="211025F4" w:rsidRPr="1DD4729D">
              <w:rPr>
                <w:color w:val="000000" w:themeColor="text1"/>
                <w:sz w:val="26"/>
                <w:szCs w:val="26"/>
              </w:rPr>
              <w:t xml:space="preserve"> Amended</w:t>
            </w:r>
            <w:r w:rsidR="006C560D" w:rsidRPr="1DD4729D">
              <w:rPr>
                <w:color w:val="000000" w:themeColor="text1"/>
                <w:sz w:val="26"/>
                <w:szCs w:val="26"/>
              </w:rPr>
              <w:t xml:space="preserve"> Long-Term Infrastructure Improvement Plan </w:t>
            </w:r>
            <w:r w:rsidR="00934293">
              <w:rPr>
                <w:color w:val="000000" w:themeColor="text1"/>
                <w:sz w:val="26"/>
                <w:szCs w:val="26"/>
              </w:rPr>
              <w:t>for Wastewater Operations</w:t>
            </w:r>
          </w:p>
        </w:tc>
        <w:tc>
          <w:tcPr>
            <w:tcW w:w="3897" w:type="dxa"/>
          </w:tcPr>
          <w:p w14:paraId="5E98862E" w14:textId="4EA9F563" w:rsidR="006C560D" w:rsidRPr="00F54DF8" w:rsidRDefault="006C560D" w:rsidP="00773D87">
            <w:pPr>
              <w:widowControl/>
              <w:autoSpaceDE/>
              <w:autoSpaceDN/>
              <w:adjustRightInd/>
              <w:spacing w:line="360" w:lineRule="auto"/>
              <w:rPr>
                <w:color w:val="0D0D0D" w:themeColor="text1" w:themeTint="F2"/>
                <w:kern w:val="1"/>
                <w:sz w:val="26"/>
                <w:szCs w:val="26"/>
              </w:rPr>
            </w:pPr>
            <w:r w:rsidRPr="00F54DF8">
              <w:rPr>
                <w:color w:val="0D0D0D" w:themeColor="text1" w:themeTint="F2"/>
                <w:sz w:val="26"/>
                <w:szCs w:val="20"/>
              </w:rPr>
              <w:t xml:space="preserve">        Docket Number:</w:t>
            </w:r>
          </w:p>
          <w:p w14:paraId="1C60831B" w14:textId="5FAF700C" w:rsidR="006C560D" w:rsidRPr="00F54DF8" w:rsidRDefault="006C560D" w:rsidP="00773D87">
            <w:pPr>
              <w:widowControl/>
              <w:autoSpaceDE/>
              <w:autoSpaceDN/>
              <w:adjustRightInd/>
              <w:rPr>
                <w:color w:val="0D0D0D" w:themeColor="text1" w:themeTint="F2"/>
                <w:sz w:val="26"/>
                <w:szCs w:val="26"/>
              </w:rPr>
            </w:pPr>
            <w:r w:rsidRPr="00F54DF8">
              <w:rPr>
                <w:color w:val="0D0D0D" w:themeColor="text1" w:themeTint="F2"/>
                <w:kern w:val="1"/>
                <w:sz w:val="26"/>
                <w:szCs w:val="26"/>
              </w:rPr>
              <w:t xml:space="preserve">        </w:t>
            </w:r>
            <w:r w:rsidR="1435D45A" w:rsidRPr="00F54DF8">
              <w:rPr>
                <w:color w:val="0D0D0D" w:themeColor="text1" w:themeTint="F2"/>
                <w:sz w:val="26"/>
                <w:szCs w:val="26"/>
              </w:rPr>
              <w:t>P-</w:t>
            </w:r>
            <w:r w:rsidR="00775DE5" w:rsidRPr="1DD4729D">
              <w:rPr>
                <w:color w:val="0D0D0D" w:themeColor="text1" w:themeTint="F2"/>
                <w:sz w:val="26"/>
                <w:szCs w:val="26"/>
              </w:rPr>
              <w:t>20</w:t>
            </w:r>
            <w:r w:rsidR="5D01EABE" w:rsidRPr="1DD4729D">
              <w:rPr>
                <w:color w:val="0D0D0D" w:themeColor="text1" w:themeTint="F2"/>
                <w:sz w:val="26"/>
                <w:szCs w:val="26"/>
              </w:rPr>
              <w:t>18</w:t>
            </w:r>
            <w:r w:rsidR="00775DE5" w:rsidRPr="1DD4729D">
              <w:rPr>
                <w:color w:val="0D0D0D" w:themeColor="text1" w:themeTint="F2"/>
                <w:sz w:val="26"/>
                <w:szCs w:val="26"/>
              </w:rPr>
              <w:t>-</w:t>
            </w:r>
            <w:r w:rsidR="380B7DD7" w:rsidRPr="1DD4729D">
              <w:rPr>
                <w:color w:val="0D0D0D" w:themeColor="text1" w:themeTint="F2"/>
                <w:sz w:val="26"/>
                <w:szCs w:val="26"/>
              </w:rPr>
              <w:t>3005039</w:t>
            </w:r>
          </w:p>
          <w:p w14:paraId="3D9267F8" w14:textId="77777777" w:rsidR="006C560D" w:rsidRPr="00F54DF8" w:rsidRDefault="006C560D" w:rsidP="00773D87">
            <w:pPr>
              <w:widowControl/>
              <w:autoSpaceDE/>
              <w:autoSpaceDN/>
              <w:adjustRightInd/>
              <w:rPr>
                <w:color w:val="0D0D0D" w:themeColor="text1" w:themeTint="F2"/>
                <w:sz w:val="26"/>
                <w:szCs w:val="26"/>
              </w:rPr>
            </w:pPr>
          </w:p>
          <w:p w14:paraId="2DCECF63" w14:textId="122A2B0E" w:rsidR="00775DE5" w:rsidRPr="00F54DF8" w:rsidRDefault="00775DE5" w:rsidP="00775DE5">
            <w:pPr>
              <w:widowControl/>
              <w:autoSpaceDE/>
              <w:autoSpaceDN/>
              <w:adjustRightInd/>
              <w:rPr>
                <w:color w:val="0D0D0D" w:themeColor="text1" w:themeTint="F2"/>
                <w:sz w:val="26"/>
                <w:szCs w:val="26"/>
              </w:rPr>
            </w:pPr>
          </w:p>
          <w:p w14:paraId="71F6E2E0" w14:textId="77777777" w:rsidR="006C560D" w:rsidRPr="00F54DF8" w:rsidRDefault="006C560D" w:rsidP="00773D87">
            <w:pPr>
              <w:widowControl/>
              <w:autoSpaceDE/>
              <w:autoSpaceDN/>
              <w:adjustRightInd/>
              <w:rPr>
                <w:color w:val="0D0D0D" w:themeColor="text1" w:themeTint="F2"/>
                <w:sz w:val="26"/>
                <w:szCs w:val="26"/>
              </w:rPr>
            </w:pPr>
          </w:p>
          <w:p w14:paraId="276AAA61" w14:textId="77777777" w:rsidR="006C560D" w:rsidRPr="00F54DF8" w:rsidRDefault="006C560D" w:rsidP="00773D87">
            <w:pPr>
              <w:widowControl/>
              <w:autoSpaceDE/>
              <w:autoSpaceDN/>
              <w:adjustRightInd/>
              <w:rPr>
                <w:color w:val="0D0D0D" w:themeColor="text1" w:themeTint="F2"/>
                <w:kern w:val="1"/>
                <w:sz w:val="26"/>
                <w:szCs w:val="26"/>
              </w:rPr>
            </w:pPr>
          </w:p>
        </w:tc>
      </w:tr>
    </w:tbl>
    <w:p w14:paraId="0C49C9B3" w14:textId="77777777" w:rsidR="007F07C7" w:rsidRPr="00F54DF8" w:rsidRDefault="007F07C7" w:rsidP="00773D87">
      <w:pPr>
        <w:pStyle w:val="c2"/>
        <w:widowControl/>
        <w:tabs>
          <w:tab w:val="left" w:pos="204"/>
        </w:tabs>
        <w:spacing w:line="360" w:lineRule="auto"/>
        <w:jc w:val="left"/>
        <w:outlineLvl w:val="0"/>
        <w:rPr>
          <w:b/>
          <w:sz w:val="26"/>
          <w:szCs w:val="26"/>
        </w:rPr>
      </w:pPr>
    </w:p>
    <w:p w14:paraId="05CB9C24" w14:textId="77777777" w:rsidR="00D91F34" w:rsidRPr="00F54DF8" w:rsidRDefault="00F25BC8" w:rsidP="00773D87">
      <w:pPr>
        <w:pStyle w:val="c2"/>
        <w:widowControl/>
        <w:tabs>
          <w:tab w:val="left" w:pos="204"/>
        </w:tabs>
        <w:spacing w:line="360" w:lineRule="auto"/>
        <w:outlineLvl w:val="0"/>
        <w:rPr>
          <w:b/>
          <w:sz w:val="26"/>
          <w:szCs w:val="26"/>
        </w:rPr>
      </w:pPr>
      <w:r w:rsidRPr="00F54DF8">
        <w:rPr>
          <w:b/>
          <w:sz w:val="26"/>
          <w:szCs w:val="26"/>
        </w:rPr>
        <w:t xml:space="preserve">OPINION AND </w:t>
      </w:r>
      <w:r w:rsidR="00D91F34" w:rsidRPr="00F54DF8">
        <w:rPr>
          <w:b/>
          <w:sz w:val="26"/>
          <w:szCs w:val="26"/>
        </w:rPr>
        <w:t>ORDER</w:t>
      </w:r>
    </w:p>
    <w:p w14:paraId="6F31C8D2" w14:textId="77777777" w:rsidR="007F07C7" w:rsidRPr="00F54DF8" w:rsidRDefault="007F07C7" w:rsidP="00773D87">
      <w:pPr>
        <w:pStyle w:val="c2"/>
        <w:widowControl/>
        <w:tabs>
          <w:tab w:val="left" w:pos="204"/>
        </w:tabs>
        <w:spacing w:line="360" w:lineRule="auto"/>
        <w:outlineLvl w:val="0"/>
        <w:rPr>
          <w:b/>
          <w:sz w:val="26"/>
          <w:szCs w:val="26"/>
        </w:rPr>
      </w:pPr>
    </w:p>
    <w:p w14:paraId="63F225E2" w14:textId="77777777" w:rsidR="00D91F34" w:rsidRPr="00FE0B3F" w:rsidRDefault="001303A1" w:rsidP="00773D87">
      <w:pPr>
        <w:pStyle w:val="p4"/>
        <w:widowControl/>
        <w:spacing w:line="360" w:lineRule="auto"/>
        <w:rPr>
          <w:b/>
          <w:sz w:val="26"/>
          <w:szCs w:val="26"/>
        </w:rPr>
      </w:pPr>
      <w:r w:rsidRPr="00FE0B3F">
        <w:rPr>
          <w:b/>
          <w:sz w:val="26"/>
          <w:szCs w:val="26"/>
        </w:rPr>
        <w:t>BY THE COMMI</w:t>
      </w:r>
      <w:r w:rsidR="00D91F34" w:rsidRPr="00FE0B3F">
        <w:rPr>
          <w:b/>
          <w:sz w:val="26"/>
          <w:szCs w:val="26"/>
        </w:rPr>
        <w:t>SSION:</w:t>
      </w:r>
    </w:p>
    <w:p w14:paraId="30B01AC8" w14:textId="69B5B5D2" w:rsidR="33E6829B" w:rsidRPr="00FE0B3F" w:rsidRDefault="33E6829B" w:rsidP="3684FF29">
      <w:pPr>
        <w:spacing w:line="360" w:lineRule="auto"/>
        <w:rPr>
          <w:sz w:val="26"/>
          <w:szCs w:val="26"/>
        </w:rPr>
      </w:pPr>
    </w:p>
    <w:p w14:paraId="386D5399" w14:textId="5144585A" w:rsidR="005F2146" w:rsidRPr="00FE0B3F" w:rsidRDefault="0BBB9AD8" w:rsidP="005F2146">
      <w:pPr>
        <w:spacing w:line="360" w:lineRule="auto"/>
        <w:ind w:firstLine="720"/>
        <w:rPr>
          <w:sz w:val="26"/>
          <w:szCs w:val="26"/>
        </w:rPr>
      </w:pPr>
      <w:r w:rsidRPr="00FE0B3F">
        <w:rPr>
          <w:sz w:val="26"/>
          <w:szCs w:val="26"/>
        </w:rPr>
        <w:t>Before the Commission for consideration is the Petition for approval of the Amended Long-Term Infrastructure Improvement Plan (Amended LTIIP) of</w:t>
      </w:r>
      <w:r w:rsidR="006D74EA">
        <w:rPr>
          <w:sz w:val="26"/>
          <w:szCs w:val="26"/>
        </w:rPr>
        <w:t xml:space="preserve"> the</w:t>
      </w:r>
      <w:r w:rsidRPr="00FE0B3F">
        <w:rPr>
          <w:sz w:val="26"/>
          <w:szCs w:val="26"/>
        </w:rPr>
        <w:t xml:space="preserve"> Pittsburgh Water and Sewer Authority (PWSA)</w:t>
      </w:r>
      <w:r w:rsidR="00F37352" w:rsidRPr="00FE0B3F">
        <w:rPr>
          <w:sz w:val="26"/>
          <w:szCs w:val="26"/>
        </w:rPr>
        <w:t xml:space="preserve"> </w:t>
      </w:r>
      <w:r w:rsidR="00C9499A" w:rsidRPr="00FE0B3F">
        <w:rPr>
          <w:sz w:val="26"/>
          <w:szCs w:val="26"/>
        </w:rPr>
        <w:t xml:space="preserve">for </w:t>
      </w:r>
      <w:r w:rsidR="00FE0B3F">
        <w:rPr>
          <w:sz w:val="26"/>
          <w:szCs w:val="26"/>
        </w:rPr>
        <w:t xml:space="preserve">its </w:t>
      </w:r>
      <w:r w:rsidR="00F37352" w:rsidRPr="00FE0B3F">
        <w:rPr>
          <w:sz w:val="26"/>
          <w:szCs w:val="26"/>
        </w:rPr>
        <w:t>Wastewater</w:t>
      </w:r>
      <w:r w:rsidR="00C9499A" w:rsidRPr="00FE0B3F">
        <w:rPr>
          <w:sz w:val="26"/>
          <w:szCs w:val="26"/>
        </w:rPr>
        <w:t xml:space="preserve"> Operations</w:t>
      </w:r>
      <w:r w:rsidR="00F37352" w:rsidRPr="00FE0B3F">
        <w:rPr>
          <w:sz w:val="26"/>
          <w:szCs w:val="26"/>
        </w:rPr>
        <w:t xml:space="preserve">, </w:t>
      </w:r>
      <w:r w:rsidR="00F21F84" w:rsidRPr="00FE0B3F">
        <w:rPr>
          <w:sz w:val="26"/>
          <w:szCs w:val="26"/>
        </w:rPr>
        <w:t>Utility Code 2320555</w:t>
      </w:r>
      <w:r w:rsidRPr="00FE0B3F">
        <w:rPr>
          <w:sz w:val="26"/>
          <w:szCs w:val="26"/>
        </w:rPr>
        <w:t>.</w:t>
      </w:r>
      <w:r w:rsidR="00220002" w:rsidRPr="00FE0B3F">
        <w:rPr>
          <w:sz w:val="26"/>
          <w:szCs w:val="26"/>
        </w:rPr>
        <w:t xml:space="preserve"> </w:t>
      </w:r>
      <w:r w:rsidR="007E4313" w:rsidRPr="00FE0B3F">
        <w:rPr>
          <w:sz w:val="26"/>
          <w:szCs w:val="26"/>
        </w:rPr>
        <w:t xml:space="preserve"> </w:t>
      </w:r>
      <w:r w:rsidR="00220002" w:rsidRPr="00FE0B3F">
        <w:rPr>
          <w:sz w:val="26"/>
          <w:szCs w:val="26"/>
        </w:rPr>
        <w:t>P</w:t>
      </w:r>
      <w:r w:rsidR="00C0039A" w:rsidRPr="00FE0B3F">
        <w:rPr>
          <w:sz w:val="26"/>
          <w:szCs w:val="26"/>
        </w:rPr>
        <w:t>WSA</w:t>
      </w:r>
      <w:r w:rsidR="00220002" w:rsidRPr="00FE0B3F">
        <w:rPr>
          <w:sz w:val="26"/>
          <w:szCs w:val="26"/>
        </w:rPr>
        <w:t xml:space="preserve"> filed its </w:t>
      </w:r>
      <w:r w:rsidR="00FE0B3F">
        <w:rPr>
          <w:sz w:val="26"/>
          <w:szCs w:val="26"/>
        </w:rPr>
        <w:t xml:space="preserve">original LTIIP </w:t>
      </w:r>
      <w:r w:rsidR="00220002" w:rsidRPr="00FE0B3F">
        <w:rPr>
          <w:sz w:val="26"/>
          <w:szCs w:val="26"/>
        </w:rPr>
        <w:t xml:space="preserve">Petition on </w:t>
      </w:r>
      <w:r w:rsidR="00C0039A" w:rsidRPr="00FE0B3F">
        <w:rPr>
          <w:sz w:val="26"/>
          <w:szCs w:val="26"/>
        </w:rPr>
        <w:t>Septe</w:t>
      </w:r>
      <w:r w:rsidR="00516D3E" w:rsidRPr="00FE0B3F">
        <w:rPr>
          <w:sz w:val="26"/>
          <w:szCs w:val="26"/>
        </w:rPr>
        <w:t>mber</w:t>
      </w:r>
      <w:r w:rsidR="00220002" w:rsidRPr="00FE0B3F">
        <w:rPr>
          <w:sz w:val="26"/>
          <w:szCs w:val="26"/>
        </w:rPr>
        <w:t xml:space="preserve"> 2</w:t>
      </w:r>
      <w:r w:rsidR="00516D3E" w:rsidRPr="00FE0B3F">
        <w:rPr>
          <w:sz w:val="26"/>
          <w:szCs w:val="26"/>
        </w:rPr>
        <w:t>8</w:t>
      </w:r>
      <w:r w:rsidR="00220002" w:rsidRPr="00FE0B3F">
        <w:rPr>
          <w:sz w:val="26"/>
          <w:szCs w:val="26"/>
        </w:rPr>
        <w:t>, 2018.</w:t>
      </w:r>
      <w:r w:rsidRPr="00FE0B3F">
        <w:rPr>
          <w:sz w:val="26"/>
          <w:szCs w:val="26"/>
        </w:rPr>
        <w:t xml:space="preserve"> </w:t>
      </w:r>
      <w:r w:rsidR="0060164F" w:rsidRPr="00FE0B3F">
        <w:rPr>
          <w:sz w:val="26"/>
          <w:szCs w:val="26"/>
        </w:rPr>
        <w:t xml:space="preserve"> </w:t>
      </w:r>
      <w:r w:rsidR="00F11C83" w:rsidRPr="00FE0B3F">
        <w:rPr>
          <w:sz w:val="26"/>
          <w:szCs w:val="26"/>
        </w:rPr>
        <w:t>As detailed</w:t>
      </w:r>
      <w:r w:rsidR="0060164F" w:rsidRPr="00FE0B3F">
        <w:rPr>
          <w:sz w:val="26"/>
          <w:szCs w:val="26"/>
        </w:rPr>
        <w:t xml:space="preserve"> below,</w:t>
      </w:r>
      <w:r w:rsidR="00E24930" w:rsidRPr="00FE0B3F">
        <w:rPr>
          <w:sz w:val="26"/>
          <w:szCs w:val="26"/>
        </w:rPr>
        <w:t xml:space="preserve"> on </w:t>
      </w:r>
      <w:bookmarkStart w:id="1" w:name="_Hlk48050079"/>
      <w:r w:rsidR="00E24930" w:rsidRPr="00FE0B3F">
        <w:rPr>
          <w:sz w:val="26"/>
          <w:szCs w:val="26"/>
        </w:rPr>
        <w:t xml:space="preserve">April </w:t>
      </w:r>
      <w:r w:rsidR="00C91FC8" w:rsidRPr="00FE0B3F">
        <w:rPr>
          <w:color w:val="000000" w:themeColor="text1"/>
          <w:sz w:val="26"/>
          <w:szCs w:val="26"/>
        </w:rPr>
        <w:t>27,</w:t>
      </w:r>
      <w:r w:rsidR="004970C2">
        <w:rPr>
          <w:color w:val="000000" w:themeColor="text1"/>
          <w:sz w:val="26"/>
          <w:szCs w:val="26"/>
        </w:rPr>
        <w:t xml:space="preserve"> </w:t>
      </w:r>
      <w:r w:rsidR="00C91FC8" w:rsidRPr="00FE0B3F">
        <w:rPr>
          <w:color w:val="000000" w:themeColor="text1"/>
          <w:sz w:val="26"/>
          <w:szCs w:val="26"/>
        </w:rPr>
        <w:t>2020</w:t>
      </w:r>
      <w:r w:rsidR="00FE0B3F">
        <w:rPr>
          <w:color w:val="000000" w:themeColor="text1"/>
          <w:sz w:val="26"/>
          <w:szCs w:val="26"/>
        </w:rPr>
        <w:t>,</w:t>
      </w:r>
      <w:r w:rsidR="0060164F" w:rsidRPr="00FE0B3F">
        <w:rPr>
          <w:color w:val="000000" w:themeColor="text1"/>
          <w:sz w:val="26"/>
          <w:szCs w:val="26"/>
        </w:rPr>
        <w:t xml:space="preserve"> </w:t>
      </w:r>
      <w:r w:rsidRPr="00FE0B3F">
        <w:rPr>
          <w:sz w:val="26"/>
          <w:szCs w:val="26"/>
        </w:rPr>
        <w:t xml:space="preserve">PWSA filed </w:t>
      </w:r>
      <w:r w:rsidR="000E0687">
        <w:rPr>
          <w:sz w:val="26"/>
          <w:szCs w:val="26"/>
        </w:rPr>
        <w:t>its</w:t>
      </w:r>
      <w:r w:rsidRPr="00FE0B3F">
        <w:rPr>
          <w:sz w:val="26"/>
          <w:szCs w:val="26"/>
        </w:rPr>
        <w:t xml:space="preserve"> Amended LTIIP</w:t>
      </w:r>
      <w:r w:rsidR="0012380E" w:rsidRPr="00FE0B3F">
        <w:rPr>
          <w:sz w:val="26"/>
          <w:szCs w:val="26"/>
        </w:rPr>
        <w:t xml:space="preserve"> </w:t>
      </w:r>
      <w:bookmarkEnd w:id="1"/>
      <w:r w:rsidR="0012380E" w:rsidRPr="00FE0B3F">
        <w:rPr>
          <w:sz w:val="26"/>
          <w:szCs w:val="26"/>
        </w:rPr>
        <w:t>pur</w:t>
      </w:r>
      <w:r w:rsidR="009820DB" w:rsidRPr="00FE0B3F">
        <w:rPr>
          <w:sz w:val="26"/>
          <w:szCs w:val="26"/>
        </w:rPr>
        <w:t>suant to</w:t>
      </w:r>
      <w:r w:rsidR="00B22C17" w:rsidRPr="00FE0B3F">
        <w:rPr>
          <w:sz w:val="26"/>
          <w:szCs w:val="26"/>
        </w:rPr>
        <w:t xml:space="preserve"> the</w:t>
      </w:r>
      <w:r w:rsidR="009820DB" w:rsidRPr="00FE0B3F">
        <w:rPr>
          <w:sz w:val="26"/>
          <w:szCs w:val="26"/>
        </w:rPr>
        <w:t xml:space="preserve"> Commission</w:t>
      </w:r>
      <w:r w:rsidR="003147F5" w:rsidRPr="00FE0B3F">
        <w:rPr>
          <w:sz w:val="26"/>
          <w:szCs w:val="26"/>
        </w:rPr>
        <w:t>’s Marc</w:t>
      </w:r>
      <w:r w:rsidR="00A33903" w:rsidRPr="00FE0B3F">
        <w:rPr>
          <w:sz w:val="26"/>
          <w:szCs w:val="26"/>
        </w:rPr>
        <w:t>h 26, 2020</w:t>
      </w:r>
      <w:r w:rsidR="009820DB" w:rsidRPr="00FE0B3F">
        <w:rPr>
          <w:sz w:val="26"/>
          <w:szCs w:val="26"/>
        </w:rPr>
        <w:t xml:space="preserve"> </w:t>
      </w:r>
      <w:r w:rsidR="009966A4">
        <w:rPr>
          <w:sz w:val="26"/>
          <w:szCs w:val="26"/>
        </w:rPr>
        <w:t>Order</w:t>
      </w:r>
      <w:r w:rsidR="00FE0B3F">
        <w:rPr>
          <w:sz w:val="26"/>
          <w:szCs w:val="26"/>
        </w:rPr>
        <w:t>.</w:t>
      </w:r>
      <w:r w:rsidR="00755DE6" w:rsidRPr="00FE0B3F">
        <w:rPr>
          <w:rStyle w:val="FootnoteReference"/>
          <w:sz w:val="26"/>
          <w:szCs w:val="26"/>
        </w:rPr>
        <w:footnoteReference w:id="1"/>
      </w:r>
      <w:r w:rsidR="00C91FC8" w:rsidRPr="00FE0B3F">
        <w:rPr>
          <w:sz w:val="26"/>
          <w:szCs w:val="26"/>
        </w:rPr>
        <w:t xml:space="preserve"> </w:t>
      </w:r>
      <w:r w:rsidRPr="00FE0B3F">
        <w:rPr>
          <w:sz w:val="26"/>
          <w:szCs w:val="26"/>
        </w:rPr>
        <w:t xml:space="preserve"> </w:t>
      </w:r>
      <w:r w:rsidR="000E0687">
        <w:rPr>
          <w:sz w:val="26"/>
          <w:szCs w:val="26"/>
        </w:rPr>
        <w:t>Both the original and Amended LTIIP</w:t>
      </w:r>
      <w:r w:rsidR="004970C2">
        <w:rPr>
          <w:sz w:val="26"/>
          <w:szCs w:val="26"/>
        </w:rPr>
        <w:t>s</w:t>
      </w:r>
      <w:r w:rsidR="000E0687">
        <w:rPr>
          <w:sz w:val="26"/>
          <w:szCs w:val="26"/>
        </w:rPr>
        <w:t xml:space="preserve"> </w:t>
      </w:r>
      <w:r w:rsidR="004970C2">
        <w:rPr>
          <w:sz w:val="26"/>
          <w:szCs w:val="26"/>
        </w:rPr>
        <w:t xml:space="preserve">addressed water and wastewater operations and were docketed accordingly.  </w:t>
      </w:r>
      <w:r w:rsidRPr="00FE0B3F">
        <w:rPr>
          <w:sz w:val="26"/>
          <w:szCs w:val="26"/>
        </w:rPr>
        <w:t xml:space="preserve">Copies of the </w:t>
      </w:r>
      <w:r w:rsidR="00FE0B3F">
        <w:rPr>
          <w:sz w:val="26"/>
          <w:szCs w:val="26"/>
        </w:rPr>
        <w:lastRenderedPageBreak/>
        <w:t xml:space="preserve">Amended </w:t>
      </w:r>
      <w:r w:rsidRPr="00FE0B3F">
        <w:rPr>
          <w:sz w:val="26"/>
          <w:szCs w:val="26"/>
        </w:rPr>
        <w:t>LTIIP were served on the statutory advocates and the parties of record from PWSA’s most recent base rate case proceeding.</w:t>
      </w:r>
      <w:r w:rsidRPr="00FE0B3F">
        <w:rPr>
          <w:rStyle w:val="FootnoteReference"/>
          <w:sz w:val="26"/>
          <w:szCs w:val="26"/>
        </w:rPr>
        <w:footnoteReference w:id="2"/>
      </w:r>
      <w:r w:rsidRPr="00FE0B3F">
        <w:rPr>
          <w:sz w:val="26"/>
          <w:szCs w:val="26"/>
        </w:rPr>
        <w:t xml:space="preserve"> </w:t>
      </w:r>
      <w:r w:rsidR="005F0D74" w:rsidRPr="00FE0B3F">
        <w:rPr>
          <w:sz w:val="26"/>
          <w:szCs w:val="26"/>
        </w:rPr>
        <w:t xml:space="preserve"> </w:t>
      </w:r>
      <w:r w:rsidR="005F2146" w:rsidRPr="00FE0B3F">
        <w:rPr>
          <w:sz w:val="26"/>
          <w:szCs w:val="26"/>
        </w:rPr>
        <w:t xml:space="preserve">The Amended </w:t>
      </w:r>
      <w:r w:rsidR="00D1395F" w:rsidRPr="00FE0B3F">
        <w:rPr>
          <w:sz w:val="26"/>
          <w:szCs w:val="26"/>
        </w:rPr>
        <w:t>LTIIP did</w:t>
      </w:r>
      <w:r w:rsidR="005F2146" w:rsidRPr="00FE0B3F">
        <w:rPr>
          <w:sz w:val="26"/>
          <w:szCs w:val="26"/>
        </w:rPr>
        <w:t xml:space="preserve"> not include any of the unchanged Appendices that were submitted with PWSA’s initial LTIIP filing on September 28, 2018. </w:t>
      </w:r>
      <w:r w:rsidR="00696CF4" w:rsidRPr="00FE0B3F">
        <w:rPr>
          <w:sz w:val="26"/>
          <w:szCs w:val="26"/>
        </w:rPr>
        <w:t xml:space="preserve"> As a result</w:t>
      </w:r>
      <w:r w:rsidR="00005D51" w:rsidRPr="00FE0B3F">
        <w:rPr>
          <w:sz w:val="26"/>
          <w:szCs w:val="26"/>
        </w:rPr>
        <w:t>, on July 7, 2020</w:t>
      </w:r>
      <w:r w:rsidR="006D74EA">
        <w:rPr>
          <w:sz w:val="26"/>
          <w:szCs w:val="26"/>
        </w:rPr>
        <w:t>,</w:t>
      </w:r>
      <w:r w:rsidR="00005D51" w:rsidRPr="00FE0B3F">
        <w:rPr>
          <w:sz w:val="26"/>
          <w:szCs w:val="26"/>
        </w:rPr>
        <w:t xml:space="preserve"> </w:t>
      </w:r>
      <w:r w:rsidR="00696CF4" w:rsidRPr="00FE0B3F">
        <w:rPr>
          <w:sz w:val="26"/>
          <w:szCs w:val="26"/>
        </w:rPr>
        <w:t xml:space="preserve">PWSA filed </w:t>
      </w:r>
      <w:r w:rsidR="00374324" w:rsidRPr="00FE0B3F">
        <w:rPr>
          <w:sz w:val="26"/>
          <w:szCs w:val="26"/>
        </w:rPr>
        <w:t xml:space="preserve">an </w:t>
      </w:r>
      <w:r w:rsidR="00DA4053" w:rsidRPr="00FE0B3F">
        <w:rPr>
          <w:color w:val="000000"/>
          <w:sz w:val="26"/>
          <w:szCs w:val="26"/>
        </w:rPr>
        <w:t xml:space="preserve">Amended LTIIP </w:t>
      </w:r>
      <w:r w:rsidR="004970C2">
        <w:rPr>
          <w:color w:val="000000"/>
          <w:sz w:val="26"/>
          <w:szCs w:val="26"/>
        </w:rPr>
        <w:t xml:space="preserve">that </w:t>
      </w:r>
      <w:r w:rsidR="00DA4053" w:rsidRPr="00FE0B3F">
        <w:rPr>
          <w:color w:val="000000"/>
          <w:sz w:val="26"/>
          <w:szCs w:val="26"/>
        </w:rPr>
        <w:t>includes all appendices including those unchanged from the initial filing and those revised as part of the April 27, 2020 filing.</w:t>
      </w:r>
    </w:p>
    <w:p w14:paraId="62D1B56B" w14:textId="01B0002A" w:rsidR="33E6829B" w:rsidRDefault="33E6829B" w:rsidP="33E6829B">
      <w:pPr>
        <w:ind w:firstLine="1445"/>
        <w:rPr>
          <w:sz w:val="26"/>
          <w:szCs w:val="26"/>
        </w:rPr>
      </w:pPr>
    </w:p>
    <w:p w14:paraId="62A0DCEF" w14:textId="5048B8FB" w:rsidR="001D5721" w:rsidRDefault="001D5721" w:rsidP="006D2582">
      <w:pPr>
        <w:spacing w:line="360" w:lineRule="auto"/>
        <w:ind w:firstLine="720"/>
        <w:rPr>
          <w:sz w:val="26"/>
          <w:szCs w:val="26"/>
        </w:rPr>
      </w:pPr>
    </w:p>
    <w:p w14:paraId="69778DB8" w14:textId="179DD2FD" w:rsidR="00D81970" w:rsidRDefault="00D81970" w:rsidP="00D81970">
      <w:pPr>
        <w:widowControl/>
        <w:tabs>
          <w:tab w:val="left" w:pos="1445"/>
        </w:tabs>
        <w:spacing w:line="360" w:lineRule="auto"/>
        <w:jc w:val="center"/>
        <w:rPr>
          <w:b/>
          <w:sz w:val="26"/>
          <w:szCs w:val="26"/>
        </w:rPr>
      </w:pPr>
      <w:r w:rsidRPr="00513E7B">
        <w:rPr>
          <w:b/>
          <w:sz w:val="26"/>
          <w:szCs w:val="26"/>
        </w:rPr>
        <w:t>HISTORY OF THE PROCEEDING</w:t>
      </w:r>
    </w:p>
    <w:p w14:paraId="1CB3EE0F" w14:textId="0895AA64" w:rsidR="00D3729D" w:rsidRDefault="00D3729D" w:rsidP="00535FC2">
      <w:pPr>
        <w:widowControl/>
        <w:tabs>
          <w:tab w:val="left" w:pos="1445"/>
        </w:tabs>
        <w:spacing w:line="360" w:lineRule="auto"/>
        <w:rPr>
          <w:b/>
          <w:sz w:val="26"/>
          <w:szCs w:val="26"/>
        </w:rPr>
      </w:pPr>
    </w:p>
    <w:p w14:paraId="21269EAD" w14:textId="40E20EC4" w:rsidR="000E0687" w:rsidRDefault="000E0687">
      <w:pPr>
        <w:pStyle w:val="p2"/>
        <w:widowControl/>
        <w:spacing w:line="360" w:lineRule="auto"/>
        <w:ind w:firstLine="720"/>
        <w:rPr>
          <w:color w:val="0D0D0D" w:themeColor="text1" w:themeTint="F2"/>
          <w:sz w:val="26"/>
          <w:szCs w:val="26"/>
        </w:rPr>
      </w:pPr>
      <w:r w:rsidRPr="000E0687">
        <w:rPr>
          <w:sz w:val="26"/>
          <w:szCs w:val="26"/>
        </w:rPr>
        <w:t>On September 28, 2018, PWSA filed</w:t>
      </w:r>
      <w:r w:rsidRPr="000E0687">
        <w:t xml:space="preserve"> </w:t>
      </w:r>
      <w:r w:rsidRPr="000E0687">
        <w:rPr>
          <w:sz w:val="26"/>
          <w:szCs w:val="26"/>
        </w:rPr>
        <w:t xml:space="preserve">its </w:t>
      </w:r>
      <w:r>
        <w:rPr>
          <w:sz w:val="26"/>
          <w:szCs w:val="26"/>
        </w:rPr>
        <w:t>original LTIIP</w:t>
      </w:r>
      <w:r w:rsidRPr="000E0687">
        <w:rPr>
          <w:sz w:val="26"/>
          <w:szCs w:val="26"/>
        </w:rPr>
        <w:t>, which was docketed at Docket Nos. P-2018-3005037 (water) and P-2018-3005039 (wastewater</w:t>
      </w:r>
      <w:r>
        <w:rPr>
          <w:sz w:val="26"/>
          <w:szCs w:val="26"/>
        </w:rPr>
        <w:t xml:space="preserve">), along with its </w:t>
      </w:r>
      <w:r w:rsidRPr="000E0687">
        <w:rPr>
          <w:sz w:val="26"/>
          <w:szCs w:val="26"/>
        </w:rPr>
        <w:t>Compliance Plan at Docket Nos. M-2018-2640802 (water) and M-2018-2640803 (wastewater).  These proceedings were subsequently consolidated, upon motion by the PWSA</w:t>
      </w:r>
      <w:r w:rsidR="007C686B">
        <w:rPr>
          <w:sz w:val="26"/>
          <w:szCs w:val="26"/>
        </w:rPr>
        <w:t xml:space="preserve">, and were consolidated at </w:t>
      </w:r>
      <w:r w:rsidR="00F7517E">
        <w:rPr>
          <w:sz w:val="26"/>
          <w:szCs w:val="26"/>
        </w:rPr>
        <w:t>Docket No. M-2018-2640802</w:t>
      </w:r>
      <w:r w:rsidRPr="000E0687">
        <w:rPr>
          <w:sz w:val="26"/>
          <w:szCs w:val="26"/>
        </w:rPr>
        <w:t>.</w:t>
      </w:r>
    </w:p>
    <w:p w14:paraId="4B64687C" w14:textId="77777777" w:rsidR="000E0687" w:rsidRDefault="000E0687">
      <w:pPr>
        <w:pStyle w:val="p2"/>
        <w:widowControl/>
        <w:spacing w:line="360" w:lineRule="auto"/>
        <w:ind w:firstLine="720"/>
        <w:rPr>
          <w:color w:val="0D0D0D" w:themeColor="text1" w:themeTint="F2"/>
          <w:sz w:val="26"/>
          <w:szCs w:val="26"/>
        </w:rPr>
      </w:pPr>
    </w:p>
    <w:p w14:paraId="524C6F41" w14:textId="14D74A80" w:rsidR="000E0687" w:rsidRDefault="000E0687">
      <w:pPr>
        <w:pStyle w:val="p2"/>
        <w:widowControl/>
        <w:spacing w:line="360" w:lineRule="auto"/>
        <w:ind w:firstLine="720"/>
        <w:rPr>
          <w:color w:val="0D0D0D" w:themeColor="text1" w:themeTint="F2"/>
          <w:sz w:val="26"/>
          <w:szCs w:val="26"/>
        </w:rPr>
      </w:pPr>
      <w:r w:rsidRPr="000E0687">
        <w:rPr>
          <w:color w:val="0D0D0D" w:themeColor="text1" w:themeTint="F2"/>
          <w:sz w:val="26"/>
          <w:szCs w:val="26"/>
        </w:rPr>
        <w:t>By Corrected Secretarial Letter dated November 28, 2018</w:t>
      </w:r>
      <w:r>
        <w:rPr>
          <w:color w:val="0D0D0D" w:themeColor="text1" w:themeTint="F2"/>
          <w:sz w:val="26"/>
          <w:szCs w:val="26"/>
        </w:rPr>
        <w:t xml:space="preserve">, </w:t>
      </w:r>
      <w:r w:rsidR="00972B3C">
        <w:rPr>
          <w:color w:val="0D0D0D" w:themeColor="text1" w:themeTint="F2"/>
          <w:sz w:val="26"/>
          <w:szCs w:val="26"/>
        </w:rPr>
        <w:t xml:space="preserve">the </w:t>
      </w:r>
      <w:r>
        <w:rPr>
          <w:color w:val="0D0D0D" w:themeColor="text1" w:themeTint="F2"/>
          <w:sz w:val="26"/>
          <w:szCs w:val="26"/>
        </w:rPr>
        <w:t xml:space="preserve">Commission </w:t>
      </w:r>
      <w:r w:rsidRPr="000E0687">
        <w:rPr>
          <w:color w:val="0D0D0D" w:themeColor="text1" w:themeTint="F2"/>
          <w:sz w:val="26"/>
          <w:szCs w:val="26"/>
        </w:rPr>
        <w:t>assigned</w:t>
      </w:r>
      <w:r>
        <w:rPr>
          <w:color w:val="0D0D0D" w:themeColor="text1" w:themeTint="F2"/>
          <w:sz w:val="26"/>
          <w:szCs w:val="26"/>
        </w:rPr>
        <w:t xml:space="preserve"> the consolidated matters, including the LTIIP, </w:t>
      </w:r>
      <w:r w:rsidRPr="000E0687">
        <w:rPr>
          <w:color w:val="0D0D0D" w:themeColor="text1" w:themeTint="F2"/>
          <w:sz w:val="26"/>
          <w:szCs w:val="26"/>
        </w:rPr>
        <w:t xml:space="preserve">to the </w:t>
      </w:r>
      <w:r w:rsidR="004970C2">
        <w:rPr>
          <w:color w:val="0D0D0D" w:themeColor="text1" w:themeTint="F2"/>
          <w:sz w:val="26"/>
          <w:szCs w:val="26"/>
        </w:rPr>
        <w:t>Office of Administrative Law Judge (</w:t>
      </w:r>
      <w:r w:rsidRPr="000E0687">
        <w:rPr>
          <w:color w:val="0D0D0D" w:themeColor="text1" w:themeTint="F2"/>
          <w:sz w:val="26"/>
          <w:szCs w:val="26"/>
        </w:rPr>
        <w:t>OALJ</w:t>
      </w:r>
      <w:r w:rsidR="004970C2">
        <w:rPr>
          <w:color w:val="0D0D0D" w:themeColor="text1" w:themeTint="F2"/>
          <w:sz w:val="26"/>
          <w:szCs w:val="26"/>
        </w:rPr>
        <w:t>)</w:t>
      </w:r>
      <w:r w:rsidRPr="000E0687">
        <w:rPr>
          <w:color w:val="0D0D0D" w:themeColor="text1" w:themeTint="F2"/>
          <w:sz w:val="26"/>
          <w:szCs w:val="26"/>
        </w:rPr>
        <w:t xml:space="preserve"> for </w:t>
      </w:r>
      <w:r w:rsidR="004970C2">
        <w:rPr>
          <w:color w:val="0D0D0D" w:themeColor="text1" w:themeTint="F2"/>
          <w:sz w:val="26"/>
          <w:szCs w:val="26"/>
        </w:rPr>
        <w:t>hearings</w:t>
      </w:r>
      <w:r w:rsidRPr="000E0687">
        <w:rPr>
          <w:color w:val="0D0D0D" w:themeColor="text1" w:themeTint="F2"/>
          <w:sz w:val="26"/>
          <w:szCs w:val="26"/>
        </w:rPr>
        <w:t xml:space="preserve"> and established a two-stage review process for</w:t>
      </w:r>
      <w:r w:rsidR="004970C2">
        <w:rPr>
          <w:color w:val="0D0D0D" w:themeColor="text1" w:themeTint="F2"/>
          <w:sz w:val="26"/>
          <w:szCs w:val="26"/>
        </w:rPr>
        <w:t xml:space="preserve"> </w:t>
      </w:r>
      <w:r w:rsidRPr="000E0687">
        <w:rPr>
          <w:color w:val="0D0D0D" w:themeColor="text1" w:themeTint="F2"/>
          <w:sz w:val="26"/>
          <w:szCs w:val="26"/>
        </w:rPr>
        <w:t>PWSA’s Compliance Plan</w:t>
      </w:r>
      <w:r w:rsidR="004970C2">
        <w:rPr>
          <w:color w:val="0D0D0D" w:themeColor="text1" w:themeTint="F2"/>
          <w:sz w:val="26"/>
          <w:szCs w:val="26"/>
        </w:rPr>
        <w:t xml:space="preserve">.  </w:t>
      </w:r>
    </w:p>
    <w:p w14:paraId="380705B6" w14:textId="0072F348" w:rsidR="00F54950" w:rsidRDefault="00F54950">
      <w:pPr>
        <w:pStyle w:val="p2"/>
        <w:widowControl/>
        <w:spacing w:line="360" w:lineRule="auto"/>
        <w:ind w:firstLine="720"/>
        <w:rPr>
          <w:color w:val="0D0D0D" w:themeColor="text1" w:themeTint="F2"/>
          <w:sz w:val="26"/>
          <w:szCs w:val="26"/>
        </w:rPr>
      </w:pPr>
    </w:p>
    <w:p w14:paraId="54EBD4AA" w14:textId="612CEF1D" w:rsidR="00F54950" w:rsidRDefault="00F54950">
      <w:pPr>
        <w:pStyle w:val="p2"/>
        <w:widowControl/>
        <w:spacing w:line="360" w:lineRule="auto"/>
        <w:ind w:firstLine="720"/>
        <w:rPr>
          <w:color w:val="0D0D0D" w:themeColor="text1" w:themeTint="F2"/>
          <w:sz w:val="26"/>
          <w:szCs w:val="26"/>
        </w:rPr>
      </w:pPr>
      <w:r>
        <w:rPr>
          <w:color w:val="0D0D0D" w:themeColor="text1" w:themeTint="F2"/>
          <w:sz w:val="26"/>
          <w:szCs w:val="26"/>
        </w:rPr>
        <w:t>On March 26, 202</w:t>
      </w:r>
      <w:r w:rsidR="009966A4">
        <w:rPr>
          <w:color w:val="0D0D0D" w:themeColor="text1" w:themeTint="F2"/>
          <w:sz w:val="26"/>
          <w:szCs w:val="26"/>
        </w:rPr>
        <w:t>0</w:t>
      </w:r>
      <w:r>
        <w:rPr>
          <w:color w:val="0D0D0D" w:themeColor="text1" w:themeTint="F2"/>
          <w:sz w:val="26"/>
          <w:szCs w:val="26"/>
        </w:rPr>
        <w:t>, the Commission entered an</w:t>
      </w:r>
      <w:r w:rsidR="009966A4">
        <w:rPr>
          <w:color w:val="0D0D0D" w:themeColor="text1" w:themeTint="F2"/>
          <w:sz w:val="26"/>
          <w:szCs w:val="26"/>
        </w:rPr>
        <w:t xml:space="preserve"> </w:t>
      </w:r>
      <w:r>
        <w:rPr>
          <w:color w:val="0D0D0D" w:themeColor="text1" w:themeTint="F2"/>
          <w:sz w:val="26"/>
          <w:szCs w:val="26"/>
        </w:rPr>
        <w:t xml:space="preserve">Order that, </w:t>
      </w:r>
      <w:r w:rsidRPr="00C73783">
        <w:rPr>
          <w:i/>
          <w:iCs/>
          <w:color w:val="0D0D0D" w:themeColor="text1" w:themeTint="F2"/>
          <w:sz w:val="26"/>
          <w:szCs w:val="26"/>
        </w:rPr>
        <w:t>inter alia</w:t>
      </w:r>
      <w:r>
        <w:rPr>
          <w:color w:val="0D0D0D" w:themeColor="text1" w:themeTint="F2"/>
          <w:sz w:val="26"/>
          <w:szCs w:val="26"/>
        </w:rPr>
        <w:t xml:space="preserve">, modified and approved </w:t>
      </w:r>
      <w:r w:rsidR="009966A4">
        <w:rPr>
          <w:color w:val="0D0D0D" w:themeColor="text1" w:themeTint="F2"/>
          <w:sz w:val="26"/>
          <w:szCs w:val="26"/>
        </w:rPr>
        <w:t xml:space="preserve">the </w:t>
      </w:r>
      <w:r w:rsidR="009966A4" w:rsidRPr="009966A4">
        <w:rPr>
          <w:color w:val="0D0D0D" w:themeColor="text1" w:themeTint="F2"/>
          <w:sz w:val="26"/>
          <w:szCs w:val="26"/>
        </w:rPr>
        <w:t xml:space="preserve">Joint Petition for Partial Settlement </w:t>
      </w:r>
      <w:r w:rsidR="00972B3C">
        <w:rPr>
          <w:color w:val="0D0D0D" w:themeColor="text1" w:themeTint="F2"/>
          <w:sz w:val="26"/>
          <w:szCs w:val="26"/>
        </w:rPr>
        <w:t xml:space="preserve">(Partial Settlement) </w:t>
      </w:r>
      <w:r w:rsidR="009966A4" w:rsidRPr="009966A4">
        <w:rPr>
          <w:color w:val="0D0D0D" w:themeColor="text1" w:themeTint="F2"/>
          <w:sz w:val="26"/>
          <w:szCs w:val="26"/>
        </w:rPr>
        <w:t>filed by the Pittsburgh Water and Sewer Authority, the Bureau of Investigation and Enforcement of the Pennsylvania Public Utility Commission, the Office of Consumer Advocate, the Office of Small Business Advocate, Pittsburgh UNITED and Pennsylvania-American Water Company on September 19, 2019</w:t>
      </w:r>
      <w:r w:rsidR="009966A4">
        <w:rPr>
          <w:color w:val="0D0D0D" w:themeColor="text1" w:themeTint="F2"/>
          <w:sz w:val="26"/>
          <w:szCs w:val="26"/>
        </w:rPr>
        <w:t xml:space="preserve">, as well as directed PWSA to file an amended </w:t>
      </w:r>
      <w:r w:rsidR="009966A4">
        <w:rPr>
          <w:color w:val="0D0D0D" w:themeColor="text1" w:themeTint="F2"/>
          <w:sz w:val="26"/>
          <w:szCs w:val="26"/>
        </w:rPr>
        <w:lastRenderedPageBreak/>
        <w:t>LTIIP.</w:t>
      </w:r>
      <w:r w:rsidR="00972B3C">
        <w:rPr>
          <w:rStyle w:val="FootnoteReference"/>
          <w:color w:val="0D0D0D" w:themeColor="text1" w:themeTint="F2"/>
          <w:sz w:val="26"/>
          <w:szCs w:val="26"/>
        </w:rPr>
        <w:footnoteReference w:id="3"/>
      </w:r>
      <w:r w:rsidR="009966A4">
        <w:rPr>
          <w:color w:val="0D0D0D" w:themeColor="text1" w:themeTint="F2"/>
          <w:sz w:val="26"/>
          <w:szCs w:val="26"/>
        </w:rPr>
        <w:t xml:space="preserve">  The </w:t>
      </w:r>
      <w:r w:rsidR="00972B3C">
        <w:rPr>
          <w:color w:val="0D0D0D" w:themeColor="text1" w:themeTint="F2"/>
          <w:sz w:val="26"/>
          <w:szCs w:val="26"/>
        </w:rPr>
        <w:t xml:space="preserve">Partial Settlement dispensed several matters in the PWSA Compliance Plan, including that of the original LTIIP.  PWSA filed its Amended LTIIP on </w:t>
      </w:r>
      <w:r w:rsidR="00972B3C" w:rsidRPr="00972B3C">
        <w:rPr>
          <w:color w:val="0D0D0D" w:themeColor="text1" w:themeTint="F2"/>
          <w:sz w:val="26"/>
          <w:szCs w:val="26"/>
        </w:rPr>
        <w:t>April 27, 2020</w:t>
      </w:r>
      <w:r w:rsidR="00972B3C">
        <w:rPr>
          <w:color w:val="0D0D0D" w:themeColor="text1" w:themeTint="F2"/>
          <w:sz w:val="26"/>
          <w:szCs w:val="26"/>
        </w:rPr>
        <w:t xml:space="preserve">, to the same docket numbers as the original LTIIP.  </w:t>
      </w:r>
    </w:p>
    <w:p w14:paraId="7FCEDCFE" w14:textId="77777777" w:rsidR="004970C2" w:rsidRDefault="004970C2">
      <w:pPr>
        <w:pStyle w:val="p2"/>
        <w:widowControl/>
        <w:spacing w:line="360" w:lineRule="auto"/>
        <w:ind w:firstLine="720"/>
        <w:rPr>
          <w:color w:val="0D0D0D" w:themeColor="text1" w:themeTint="F2"/>
          <w:sz w:val="26"/>
          <w:szCs w:val="26"/>
        </w:rPr>
      </w:pPr>
    </w:p>
    <w:p w14:paraId="3CC66B99" w14:textId="4834CC93" w:rsidR="00D4256F" w:rsidRDefault="00D4256F">
      <w:pPr>
        <w:pStyle w:val="p2"/>
        <w:widowControl/>
        <w:spacing w:line="360" w:lineRule="auto"/>
        <w:ind w:firstLine="720"/>
        <w:rPr>
          <w:color w:val="0D0D0D" w:themeColor="text1" w:themeTint="F2"/>
          <w:sz w:val="26"/>
          <w:szCs w:val="26"/>
        </w:rPr>
      </w:pPr>
      <w:r>
        <w:rPr>
          <w:color w:val="0D0D0D" w:themeColor="text1" w:themeTint="F2"/>
          <w:sz w:val="26"/>
          <w:szCs w:val="26"/>
        </w:rPr>
        <w:t xml:space="preserve">No comments were filed to the </w:t>
      </w:r>
      <w:r w:rsidR="00E02252">
        <w:rPr>
          <w:color w:val="0D0D0D" w:themeColor="text1" w:themeTint="F2"/>
          <w:sz w:val="26"/>
          <w:szCs w:val="26"/>
        </w:rPr>
        <w:t>A</w:t>
      </w:r>
      <w:r>
        <w:rPr>
          <w:color w:val="0D0D0D" w:themeColor="text1" w:themeTint="F2"/>
          <w:sz w:val="26"/>
          <w:szCs w:val="26"/>
        </w:rPr>
        <w:t xml:space="preserve">mended LTIIP.  </w:t>
      </w:r>
      <w:r w:rsidR="00972B3C">
        <w:rPr>
          <w:color w:val="0D0D0D" w:themeColor="text1" w:themeTint="F2"/>
          <w:sz w:val="26"/>
          <w:szCs w:val="26"/>
        </w:rPr>
        <w:t>All parties have had ample opportunity</w:t>
      </w:r>
      <w:r>
        <w:rPr>
          <w:color w:val="0D0D0D" w:themeColor="text1" w:themeTint="F2"/>
          <w:sz w:val="26"/>
          <w:szCs w:val="26"/>
        </w:rPr>
        <w:t xml:space="preserve"> to address any </w:t>
      </w:r>
      <w:r w:rsidR="00972B3C">
        <w:rPr>
          <w:color w:val="0D0D0D" w:themeColor="text1" w:themeTint="F2"/>
          <w:sz w:val="26"/>
          <w:szCs w:val="26"/>
        </w:rPr>
        <w:t>LTIIP concerns</w:t>
      </w:r>
      <w:r>
        <w:rPr>
          <w:color w:val="0D0D0D" w:themeColor="text1" w:themeTint="F2"/>
          <w:sz w:val="26"/>
          <w:szCs w:val="26"/>
        </w:rPr>
        <w:t xml:space="preserve"> through the adjudication process </w:t>
      </w:r>
      <w:r w:rsidR="00972B3C">
        <w:rPr>
          <w:color w:val="0D0D0D" w:themeColor="text1" w:themeTint="F2"/>
          <w:sz w:val="26"/>
          <w:szCs w:val="26"/>
        </w:rPr>
        <w:t>of the Compliance Plan</w:t>
      </w:r>
      <w:r>
        <w:rPr>
          <w:color w:val="0D0D0D" w:themeColor="text1" w:themeTint="F2"/>
          <w:sz w:val="26"/>
          <w:szCs w:val="26"/>
        </w:rPr>
        <w:t xml:space="preserve"> and no new comments were filed to the amended LTIIP.  Therefore, we shall not address </w:t>
      </w:r>
      <w:r w:rsidR="00972B3C">
        <w:rPr>
          <w:color w:val="0D0D0D" w:themeColor="text1" w:themeTint="F2"/>
          <w:sz w:val="26"/>
          <w:szCs w:val="26"/>
        </w:rPr>
        <w:t xml:space="preserve">any comments that were filed to the original LTIIP in this </w:t>
      </w:r>
      <w:r>
        <w:rPr>
          <w:color w:val="0D0D0D" w:themeColor="text1" w:themeTint="F2"/>
          <w:sz w:val="26"/>
          <w:szCs w:val="26"/>
        </w:rPr>
        <w:t xml:space="preserve">Order.  </w:t>
      </w:r>
    </w:p>
    <w:p w14:paraId="5F7AC06C" w14:textId="3DF1A19A" w:rsidR="33E6829B" w:rsidRDefault="33E6829B" w:rsidP="33E6829B">
      <w:pPr>
        <w:pStyle w:val="p2"/>
        <w:spacing w:line="360" w:lineRule="auto"/>
        <w:ind w:firstLine="0"/>
        <w:rPr>
          <w:sz w:val="26"/>
          <w:szCs w:val="26"/>
        </w:rPr>
      </w:pPr>
    </w:p>
    <w:p w14:paraId="7ACDE971" w14:textId="77777777" w:rsidR="00E040F0" w:rsidRPr="00F54DF8" w:rsidRDefault="00FB317A" w:rsidP="00F73DF5">
      <w:pPr>
        <w:pStyle w:val="p2"/>
        <w:keepNext/>
        <w:widowControl/>
        <w:spacing w:line="360" w:lineRule="auto"/>
        <w:ind w:firstLine="0"/>
        <w:jc w:val="center"/>
        <w:rPr>
          <w:b/>
          <w:sz w:val="26"/>
          <w:szCs w:val="26"/>
        </w:rPr>
      </w:pPr>
      <w:r w:rsidRPr="00F54DF8">
        <w:rPr>
          <w:b/>
          <w:sz w:val="26"/>
          <w:szCs w:val="26"/>
        </w:rPr>
        <w:t>BACKGROUND</w:t>
      </w:r>
    </w:p>
    <w:p w14:paraId="48818FC2" w14:textId="77777777" w:rsidR="00E040F0" w:rsidRPr="00F54DF8" w:rsidRDefault="00E040F0" w:rsidP="00F73DF5">
      <w:pPr>
        <w:pStyle w:val="p2"/>
        <w:keepNext/>
        <w:widowControl/>
        <w:ind w:firstLine="0"/>
        <w:jc w:val="center"/>
        <w:rPr>
          <w:b/>
          <w:sz w:val="26"/>
          <w:szCs w:val="26"/>
        </w:rPr>
      </w:pPr>
    </w:p>
    <w:p w14:paraId="2D74E6A9" w14:textId="36C1E6EE" w:rsidR="008A3493" w:rsidRPr="00F54DF8" w:rsidRDefault="00C7036C">
      <w:pPr>
        <w:pStyle w:val="p2"/>
        <w:widowControl/>
        <w:tabs>
          <w:tab w:val="clear" w:pos="1445"/>
          <w:tab w:val="left" w:pos="720"/>
        </w:tabs>
        <w:spacing w:line="360" w:lineRule="auto"/>
        <w:ind w:firstLine="720"/>
        <w:rPr>
          <w:sz w:val="26"/>
          <w:szCs w:val="26"/>
        </w:rPr>
      </w:pPr>
      <w:r w:rsidRPr="00C7036C">
        <w:rPr>
          <w:sz w:val="26"/>
          <w:szCs w:val="26"/>
        </w:rPr>
        <w:t xml:space="preserve">Effective February 14, 2012, Act 11 of 2012, (Act 11) provides jurisdictional water and wastewater utilities, electric distribution companies (EDCs), and natural gas distribution companies (NGDCs) or a city natural gas distribution operation with the ability to implement a Distribution System Improvement Charge (DSIC) to recover reasonable and prudent costs incurred to repair, improve or replace certain eligible distribution property that is part of the utility’s distribution system.  The eligible property for the utilities is defined in 66 Pa. C.S. §1351.  Act 11 states that as a precondition to the implementation of a DSIC, a utility must file a LTIIP with the Commission consistent with 66 Pa. C.S. §1352.  </w:t>
      </w:r>
      <w:r w:rsidR="008A3493" w:rsidRPr="00F54DF8">
        <w:rPr>
          <w:sz w:val="26"/>
          <w:szCs w:val="26"/>
        </w:rPr>
        <w:t xml:space="preserve">  </w:t>
      </w:r>
    </w:p>
    <w:p w14:paraId="78C1AB6C" w14:textId="77777777" w:rsidR="008A3493" w:rsidRPr="00F54DF8" w:rsidRDefault="008A3493">
      <w:pPr>
        <w:pStyle w:val="p2"/>
        <w:widowControl/>
        <w:spacing w:line="360" w:lineRule="auto"/>
        <w:ind w:firstLine="0"/>
        <w:rPr>
          <w:sz w:val="26"/>
          <w:szCs w:val="26"/>
        </w:rPr>
      </w:pPr>
    </w:p>
    <w:p w14:paraId="44018692" w14:textId="70D1CB1C" w:rsidR="008A3493" w:rsidRDefault="00C7036C">
      <w:pPr>
        <w:spacing w:line="360" w:lineRule="auto"/>
        <w:ind w:firstLine="720"/>
        <w:rPr>
          <w:sz w:val="26"/>
          <w:szCs w:val="26"/>
        </w:rPr>
      </w:pPr>
      <w:r w:rsidRPr="00C7036C">
        <w:rPr>
          <w:sz w:val="26"/>
          <w:szCs w:val="26"/>
        </w:rPr>
        <w:t>The Commission promulgated regulations relating to LTIIPs at 52 Pa. Code §§ 121.1 – 121.8 that became effective December 20, 2014.  In accordance with the regulations, DSIC-eligible utilities must include the following elements in an LTIIP</w:t>
      </w:r>
      <w:r w:rsidR="008A3493" w:rsidRPr="00F54DF8">
        <w:rPr>
          <w:sz w:val="26"/>
          <w:szCs w:val="26"/>
        </w:rPr>
        <w:t>:</w:t>
      </w:r>
      <w:r w:rsidR="00C01398">
        <w:rPr>
          <w:rStyle w:val="FootnoteReference"/>
          <w:sz w:val="26"/>
          <w:szCs w:val="26"/>
        </w:rPr>
        <w:footnoteReference w:id="4"/>
      </w:r>
      <w:r w:rsidR="008A3493" w:rsidRPr="00F54DF8">
        <w:rPr>
          <w:sz w:val="26"/>
          <w:szCs w:val="26"/>
        </w:rPr>
        <w:t xml:space="preserve">   </w:t>
      </w:r>
    </w:p>
    <w:p w14:paraId="3BC7320F" w14:textId="7C08956E" w:rsidR="00B30859" w:rsidRPr="00F54DF8" w:rsidRDefault="00B30859" w:rsidP="00C73783">
      <w:pPr>
        <w:pStyle w:val="p7"/>
        <w:numPr>
          <w:ilvl w:val="0"/>
          <w:numId w:val="8"/>
        </w:numPr>
        <w:tabs>
          <w:tab w:val="clear" w:pos="1133"/>
          <w:tab w:val="left" w:pos="720"/>
          <w:tab w:val="left" w:pos="1440"/>
        </w:tabs>
        <w:spacing w:line="360" w:lineRule="auto"/>
        <w:ind w:left="810" w:firstLine="0"/>
        <w:rPr>
          <w:sz w:val="26"/>
          <w:szCs w:val="26"/>
        </w:rPr>
      </w:pPr>
      <w:r w:rsidRPr="00F54DF8">
        <w:rPr>
          <w:sz w:val="26"/>
          <w:szCs w:val="26"/>
        </w:rPr>
        <w:t>Types and age of eligible property;</w:t>
      </w:r>
    </w:p>
    <w:p w14:paraId="63D847C8" w14:textId="77777777" w:rsidR="00B30859" w:rsidRPr="00F54DF8" w:rsidRDefault="00B30859" w:rsidP="00C73783">
      <w:pPr>
        <w:pStyle w:val="p7"/>
        <w:numPr>
          <w:ilvl w:val="0"/>
          <w:numId w:val="8"/>
        </w:numPr>
        <w:tabs>
          <w:tab w:val="clear" w:pos="1133"/>
          <w:tab w:val="left" w:pos="720"/>
          <w:tab w:val="left" w:pos="1350"/>
          <w:tab w:val="left" w:pos="1440"/>
        </w:tabs>
        <w:spacing w:line="360" w:lineRule="auto"/>
        <w:ind w:hanging="540"/>
        <w:rPr>
          <w:sz w:val="26"/>
          <w:szCs w:val="26"/>
        </w:rPr>
      </w:pPr>
      <w:r w:rsidRPr="00F54DF8">
        <w:rPr>
          <w:sz w:val="26"/>
          <w:szCs w:val="26"/>
        </w:rPr>
        <w:t xml:space="preserve"> Schedule for planned </w:t>
      </w:r>
      <w:r>
        <w:rPr>
          <w:sz w:val="26"/>
          <w:szCs w:val="26"/>
        </w:rPr>
        <w:t xml:space="preserve">eligible property </w:t>
      </w:r>
      <w:r w:rsidRPr="00F54DF8">
        <w:rPr>
          <w:sz w:val="26"/>
          <w:szCs w:val="26"/>
        </w:rPr>
        <w:t>repair and replacement;</w:t>
      </w:r>
    </w:p>
    <w:p w14:paraId="7B46B7CB" w14:textId="77777777" w:rsidR="00B30859" w:rsidRPr="00F54DF8" w:rsidRDefault="00B30859" w:rsidP="00C73783">
      <w:pPr>
        <w:pStyle w:val="p7"/>
        <w:numPr>
          <w:ilvl w:val="0"/>
          <w:numId w:val="8"/>
        </w:numPr>
        <w:tabs>
          <w:tab w:val="clear" w:pos="1133"/>
          <w:tab w:val="left" w:pos="720"/>
          <w:tab w:val="left" w:pos="1350"/>
          <w:tab w:val="left" w:pos="1440"/>
          <w:tab w:val="left" w:pos="1530"/>
        </w:tabs>
        <w:spacing w:line="360" w:lineRule="auto"/>
        <w:ind w:hanging="540"/>
        <w:rPr>
          <w:sz w:val="26"/>
          <w:szCs w:val="26"/>
        </w:rPr>
      </w:pPr>
      <w:r w:rsidRPr="00F54DF8">
        <w:rPr>
          <w:sz w:val="26"/>
          <w:szCs w:val="26"/>
        </w:rPr>
        <w:t xml:space="preserve"> </w:t>
      </w:r>
      <w:r w:rsidRPr="00F54DF8">
        <w:rPr>
          <w:sz w:val="26"/>
          <w:szCs w:val="26"/>
        </w:rPr>
        <w:tab/>
        <w:t>Location of the eligible property;</w:t>
      </w:r>
    </w:p>
    <w:p w14:paraId="6305D56A" w14:textId="77777777" w:rsidR="00B30859" w:rsidRPr="00F54DF8" w:rsidRDefault="00B30859" w:rsidP="00C73783">
      <w:pPr>
        <w:pStyle w:val="p7"/>
        <w:numPr>
          <w:ilvl w:val="0"/>
          <w:numId w:val="8"/>
        </w:numPr>
        <w:tabs>
          <w:tab w:val="clear" w:pos="1133"/>
          <w:tab w:val="left" w:pos="720"/>
          <w:tab w:val="left" w:pos="1350"/>
          <w:tab w:val="left" w:pos="1440"/>
          <w:tab w:val="left" w:pos="1530"/>
        </w:tabs>
        <w:spacing w:line="360" w:lineRule="auto"/>
        <w:ind w:left="1440" w:hanging="658"/>
        <w:rPr>
          <w:sz w:val="26"/>
          <w:szCs w:val="26"/>
        </w:rPr>
      </w:pPr>
      <w:r w:rsidRPr="00F54DF8">
        <w:rPr>
          <w:sz w:val="26"/>
          <w:szCs w:val="26"/>
        </w:rPr>
        <w:lastRenderedPageBreak/>
        <w:t xml:space="preserve"> Reasonable estimates of the quantity of property to be improved;</w:t>
      </w:r>
    </w:p>
    <w:p w14:paraId="71D92849" w14:textId="77777777" w:rsidR="00B30859" w:rsidRPr="00F54DF8" w:rsidRDefault="00B30859">
      <w:pPr>
        <w:pStyle w:val="p7"/>
        <w:numPr>
          <w:ilvl w:val="0"/>
          <w:numId w:val="8"/>
        </w:numPr>
        <w:tabs>
          <w:tab w:val="clear" w:pos="1133"/>
          <w:tab w:val="left" w:pos="720"/>
          <w:tab w:val="left" w:pos="1440"/>
          <w:tab w:val="left" w:pos="1530"/>
        </w:tabs>
        <w:spacing w:line="360" w:lineRule="auto"/>
        <w:ind w:left="1440" w:hanging="630"/>
        <w:rPr>
          <w:sz w:val="26"/>
          <w:szCs w:val="26"/>
        </w:rPr>
      </w:pPr>
      <w:r w:rsidRPr="00F54DF8">
        <w:rPr>
          <w:sz w:val="26"/>
          <w:szCs w:val="26"/>
        </w:rPr>
        <w:t>Projected annual expenditures and measures to ensure that the plan is cost      effective;</w:t>
      </w:r>
    </w:p>
    <w:p w14:paraId="32EB5E20" w14:textId="77777777" w:rsidR="00B30859" w:rsidRPr="00F54DF8" w:rsidRDefault="00B30859">
      <w:pPr>
        <w:pStyle w:val="p7"/>
        <w:numPr>
          <w:ilvl w:val="0"/>
          <w:numId w:val="8"/>
        </w:numPr>
        <w:tabs>
          <w:tab w:val="clear" w:pos="782"/>
          <w:tab w:val="clear" w:pos="1133"/>
          <w:tab w:val="left" w:pos="720"/>
          <w:tab w:val="left" w:pos="1440"/>
          <w:tab w:val="left" w:pos="1530"/>
        </w:tabs>
        <w:spacing w:line="360" w:lineRule="auto"/>
        <w:ind w:left="1440" w:hanging="630"/>
        <w:rPr>
          <w:sz w:val="26"/>
          <w:szCs w:val="26"/>
        </w:rPr>
      </w:pPr>
      <w:r w:rsidRPr="00F54DF8">
        <w:rPr>
          <w:sz w:val="26"/>
          <w:szCs w:val="26"/>
        </w:rPr>
        <w:t xml:space="preserve">Manner in which replacement of aging infrastructure will be accelerated and how repair, improvement or replacement will maintain safe and reliable service; </w:t>
      </w:r>
    </w:p>
    <w:p w14:paraId="0A86B0CB" w14:textId="77777777" w:rsidR="00B30859" w:rsidRPr="00F54DF8" w:rsidRDefault="00B30859">
      <w:pPr>
        <w:pStyle w:val="p7"/>
        <w:numPr>
          <w:ilvl w:val="0"/>
          <w:numId w:val="8"/>
        </w:numPr>
        <w:tabs>
          <w:tab w:val="clear" w:pos="782"/>
          <w:tab w:val="clear" w:pos="1133"/>
          <w:tab w:val="left" w:pos="720"/>
          <w:tab w:val="left" w:pos="1440"/>
          <w:tab w:val="left" w:pos="1530"/>
        </w:tabs>
        <w:spacing w:line="360" w:lineRule="auto"/>
        <w:ind w:hanging="568"/>
        <w:rPr>
          <w:sz w:val="26"/>
          <w:szCs w:val="26"/>
        </w:rPr>
      </w:pPr>
      <w:r w:rsidRPr="00F54DF8">
        <w:rPr>
          <w:sz w:val="26"/>
          <w:szCs w:val="26"/>
        </w:rPr>
        <w:t xml:space="preserve"> A workforce management and training program; and</w:t>
      </w:r>
    </w:p>
    <w:p w14:paraId="6C3913F1" w14:textId="77777777" w:rsidR="00B30859" w:rsidRPr="00F54DF8" w:rsidRDefault="00B30859">
      <w:pPr>
        <w:pStyle w:val="p7"/>
        <w:numPr>
          <w:ilvl w:val="0"/>
          <w:numId w:val="8"/>
        </w:numPr>
        <w:tabs>
          <w:tab w:val="clear" w:pos="782"/>
          <w:tab w:val="clear" w:pos="1133"/>
          <w:tab w:val="left" w:pos="720"/>
          <w:tab w:val="left" w:pos="1440"/>
          <w:tab w:val="left" w:pos="1530"/>
        </w:tabs>
        <w:spacing w:line="360" w:lineRule="auto"/>
        <w:ind w:left="0" w:firstLine="782"/>
        <w:rPr>
          <w:sz w:val="26"/>
          <w:szCs w:val="26"/>
        </w:rPr>
      </w:pPr>
      <w:r w:rsidRPr="00F54DF8">
        <w:rPr>
          <w:sz w:val="26"/>
          <w:szCs w:val="26"/>
        </w:rPr>
        <w:t xml:space="preserve">A description of a utility’s outreach and coordination activities with other </w:t>
      </w:r>
      <w:r w:rsidRPr="00F54DF8">
        <w:rPr>
          <w:sz w:val="26"/>
          <w:szCs w:val="26"/>
        </w:rPr>
        <w:tab/>
      </w:r>
      <w:r w:rsidRPr="00F54DF8">
        <w:rPr>
          <w:sz w:val="26"/>
          <w:szCs w:val="26"/>
        </w:rPr>
        <w:tab/>
      </w:r>
      <w:r w:rsidRPr="00F54DF8">
        <w:rPr>
          <w:sz w:val="26"/>
          <w:szCs w:val="26"/>
        </w:rPr>
        <w:tab/>
        <w:t xml:space="preserve">utilities, PennDOT and local governments on planned </w:t>
      </w:r>
      <w:r w:rsidRPr="00F54DF8">
        <w:rPr>
          <w:sz w:val="26"/>
          <w:szCs w:val="26"/>
        </w:rPr>
        <w:tab/>
      </w:r>
      <w:r w:rsidRPr="00F54DF8">
        <w:rPr>
          <w:sz w:val="26"/>
          <w:szCs w:val="26"/>
        </w:rPr>
        <w:tab/>
      </w:r>
      <w:r w:rsidRPr="00F54DF8">
        <w:rPr>
          <w:sz w:val="26"/>
          <w:szCs w:val="26"/>
        </w:rPr>
        <w:tab/>
      </w:r>
      <w:r w:rsidRPr="00F54DF8">
        <w:rPr>
          <w:sz w:val="26"/>
          <w:szCs w:val="26"/>
        </w:rPr>
        <w:tab/>
      </w:r>
      <w:r w:rsidRPr="00F54DF8">
        <w:rPr>
          <w:sz w:val="26"/>
          <w:szCs w:val="26"/>
        </w:rPr>
        <w:tab/>
      </w:r>
      <w:r w:rsidRPr="00F54DF8">
        <w:rPr>
          <w:sz w:val="26"/>
          <w:szCs w:val="26"/>
        </w:rPr>
        <w:tab/>
        <w:t>maintenance/construction projects.</w:t>
      </w:r>
    </w:p>
    <w:p w14:paraId="7AA5C207" w14:textId="64BEE73B" w:rsidR="008A3493" w:rsidRPr="00F54DF8" w:rsidRDefault="008A3493" w:rsidP="00C73783">
      <w:pPr>
        <w:pStyle w:val="p7"/>
        <w:tabs>
          <w:tab w:val="clear" w:pos="782"/>
          <w:tab w:val="clear" w:pos="1133"/>
          <w:tab w:val="left" w:pos="720"/>
          <w:tab w:val="left" w:pos="1440"/>
        </w:tabs>
        <w:spacing w:line="360" w:lineRule="auto"/>
        <w:rPr>
          <w:sz w:val="26"/>
          <w:szCs w:val="26"/>
        </w:rPr>
      </w:pPr>
      <w:r w:rsidRPr="00F54DF8">
        <w:rPr>
          <w:sz w:val="26"/>
          <w:szCs w:val="26"/>
        </w:rPr>
        <w:tab/>
      </w:r>
      <w:r w:rsidRPr="00F54DF8">
        <w:rPr>
          <w:sz w:val="26"/>
          <w:szCs w:val="26"/>
        </w:rPr>
        <w:tab/>
      </w:r>
      <w:r w:rsidRPr="00F54DF8">
        <w:rPr>
          <w:sz w:val="26"/>
          <w:szCs w:val="26"/>
        </w:rPr>
        <w:tab/>
      </w:r>
    </w:p>
    <w:p w14:paraId="6F6E3794" w14:textId="59D2049D" w:rsidR="003D5CA4" w:rsidRDefault="509D34D4" w:rsidP="33E6829B">
      <w:pPr>
        <w:pStyle w:val="p2"/>
        <w:widowControl/>
        <w:spacing w:line="360" w:lineRule="auto"/>
        <w:ind w:firstLine="0"/>
        <w:jc w:val="center"/>
        <w:rPr>
          <w:b/>
          <w:bCs/>
          <w:sz w:val="26"/>
          <w:szCs w:val="26"/>
        </w:rPr>
      </w:pPr>
      <w:r w:rsidRPr="33E6829B">
        <w:rPr>
          <w:b/>
          <w:bCs/>
          <w:sz w:val="26"/>
          <w:szCs w:val="26"/>
        </w:rPr>
        <w:t>PWSA</w:t>
      </w:r>
      <w:r w:rsidR="003D5CA4" w:rsidRPr="33E6829B">
        <w:rPr>
          <w:b/>
          <w:bCs/>
          <w:sz w:val="26"/>
          <w:szCs w:val="26"/>
        </w:rPr>
        <w:t>’S</w:t>
      </w:r>
      <w:r w:rsidR="00CF7479">
        <w:rPr>
          <w:b/>
          <w:bCs/>
          <w:sz w:val="26"/>
          <w:szCs w:val="26"/>
        </w:rPr>
        <w:t xml:space="preserve"> </w:t>
      </w:r>
      <w:r w:rsidR="00506CBD">
        <w:rPr>
          <w:b/>
          <w:bCs/>
          <w:sz w:val="26"/>
          <w:szCs w:val="26"/>
        </w:rPr>
        <w:t>AMENDED</w:t>
      </w:r>
      <w:r w:rsidR="003D5CA4" w:rsidRPr="33E6829B">
        <w:rPr>
          <w:b/>
          <w:bCs/>
          <w:sz w:val="26"/>
          <w:szCs w:val="26"/>
        </w:rPr>
        <w:t xml:space="preserve"> LTIIP</w:t>
      </w:r>
    </w:p>
    <w:p w14:paraId="6A865344" w14:textId="3DDC0BA9" w:rsidR="003D5CA4" w:rsidRDefault="00D96C62" w:rsidP="00D96C62">
      <w:pPr>
        <w:pStyle w:val="p2"/>
        <w:widowControl/>
        <w:tabs>
          <w:tab w:val="clear" w:pos="1445"/>
          <w:tab w:val="left" w:pos="720"/>
        </w:tabs>
        <w:spacing w:line="360" w:lineRule="auto"/>
        <w:ind w:firstLine="0"/>
        <w:rPr>
          <w:b/>
          <w:sz w:val="26"/>
          <w:szCs w:val="26"/>
        </w:rPr>
      </w:pPr>
      <w:r>
        <w:rPr>
          <w:b/>
          <w:sz w:val="26"/>
          <w:szCs w:val="26"/>
        </w:rPr>
        <w:tab/>
      </w:r>
    </w:p>
    <w:p w14:paraId="138BC61C" w14:textId="3B4FD1DD" w:rsidR="00C66151" w:rsidRDefault="44AFACCE">
      <w:pPr>
        <w:pStyle w:val="p2"/>
        <w:widowControl/>
        <w:tabs>
          <w:tab w:val="clear" w:pos="1445"/>
          <w:tab w:val="left" w:pos="720"/>
        </w:tabs>
        <w:spacing w:line="360" w:lineRule="auto"/>
        <w:ind w:firstLine="720"/>
        <w:rPr>
          <w:sz w:val="26"/>
          <w:szCs w:val="26"/>
        </w:rPr>
      </w:pPr>
      <w:r w:rsidRPr="43E9CB6B">
        <w:rPr>
          <w:sz w:val="26"/>
          <w:szCs w:val="26"/>
        </w:rPr>
        <w:t>PWSA</w:t>
      </w:r>
      <w:r w:rsidR="00BE1B93">
        <w:rPr>
          <w:sz w:val="26"/>
          <w:szCs w:val="26"/>
        </w:rPr>
        <w:t xml:space="preserve"> </w:t>
      </w:r>
      <w:r w:rsidRPr="43E9CB6B">
        <w:rPr>
          <w:sz w:val="26"/>
          <w:szCs w:val="26"/>
        </w:rPr>
        <w:t xml:space="preserve">is </w:t>
      </w:r>
      <w:r w:rsidR="00B30859">
        <w:rPr>
          <w:sz w:val="26"/>
          <w:szCs w:val="26"/>
        </w:rPr>
        <w:t xml:space="preserve">an authority as defined in 66 Pa. C.S. § 3201 and therefore is </w:t>
      </w:r>
      <w:r w:rsidR="00D35288">
        <w:rPr>
          <w:sz w:val="26"/>
          <w:szCs w:val="26"/>
        </w:rPr>
        <w:t>regulated in the same manner as a public utility, pursuant to 66 Pa. C.S. § 3202(a)</w:t>
      </w:r>
      <w:r w:rsidRPr="43E9CB6B">
        <w:rPr>
          <w:sz w:val="26"/>
          <w:szCs w:val="26"/>
        </w:rPr>
        <w:t xml:space="preserve">. </w:t>
      </w:r>
      <w:r w:rsidR="00676680">
        <w:rPr>
          <w:sz w:val="26"/>
          <w:szCs w:val="26"/>
        </w:rPr>
        <w:t xml:space="preserve"> </w:t>
      </w:r>
      <w:r w:rsidR="00D35288">
        <w:rPr>
          <w:sz w:val="26"/>
          <w:szCs w:val="26"/>
        </w:rPr>
        <w:t xml:space="preserve">PWSA </w:t>
      </w:r>
      <w:r w:rsidR="001538E7">
        <w:rPr>
          <w:sz w:val="26"/>
          <w:szCs w:val="26"/>
        </w:rPr>
        <w:t xml:space="preserve">through its wastewater operations </w:t>
      </w:r>
      <w:r w:rsidR="00D35288">
        <w:rPr>
          <w:sz w:val="26"/>
          <w:szCs w:val="26"/>
        </w:rPr>
        <w:t xml:space="preserve">collects and conveys wastewater in a largely combined sewer and stormwater system for the City of Pittsburgh </w:t>
      </w:r>
      <w:r w:rsidR="001538E7">
        <w:rPr>
          <w:sz w:val="26"/>
          <w:szCs w:val="26"/>
        </w:rPr>
        <w:t xml:space="preserve">(City) </w:t>
      </w:r>
      <w:r w:rsidR="00D35288">
        <w:rPr>
          <w:sz w:val="26"/>
          <w:szCs w:val="26"/>
        </w:rPr>
        <w:t xml:space="preserve">and 24 neighboring suburban municipalities to the interceptors for the </w:t>
      </w:r>
      <w:r w:rsidR="00ED4EE6">
        <w:rPr>
          <w:sz w:val="26"/>
          <w:szCs w:val="26"/>
        </w:rPr>
        <w:t xml:space="preserve">Allegheny County Sanitary Authority (ALCOSAN).  </w:t>
      </w:r>
      <w:r w:rsidR="00126D80">
        <w:rPr>
          <w:sz w:val="26"/>
          <w:szCs w:val="26"/>
        </w:rPr>
        <w:t xml:space="preserve">PWSA </w:t>
      </w:r>
      <w:r w:rsidR="00C66151">
        <w:rPr>
          <w:sz w:val="26"/>
          <w:szCs w:val="26"/>
        </w:rPr>
        <w:t xml:space="preserve">through its water operations </w:t>
      </w:r>
      <w:r w:rsidR="00126D80">
        <w:rPr>
          <w:sz w:val="26"/>
          <w:szCs w:val="26"/>
        </w:rPr>
        <w:t>also treats and provides water to over 300,000 people throughout the City and surrounding areas, Utility Code 2220554.</w:t>
      </w:r>
      <w:r w:rsidR="00126D80">
        <w:rPr>
          <w:rStyle w:val="FootnoteReference"/>
          <w:sz w:val="26"/>
          <w:szCs w:val="26"/>
        </w:rPr>
        <w:footnoteReference w:id="5"/>
      </w:r>
      <w:r w:rsidR="00C66151">
        <w:rPr>
          <w:sz w:val="26"/>
          <w:szCs w:val="26"/>
        </w:rPr>
        <w:t xml:space="preserve">  </w:t>
      </w:r>
    </w:p>
    <w:p w14:paraId="37782A5D" w14:textId="77777777" w:rsidR="00C66151" w:rsidRDefault="00C66151">
      <w:pPr>
        <w:pStyle w:val="p2"/>
        <w:widowControl/>
        <w:tabs>
          <w:tab w:val="clear" w:pos="1445"/>
          <w:tab w:val="left" w:pos="720"/>
        </w:tabs>
        <w:spacing w:line="360" w:lineRule="auto"/>
        <w:ind w:firstLine="720"/>
        <w:rPr>
          <w:sz w:val="26"/>
          <w:szCs w:val="26"/>
        </w:rPr>
      </w:pPr>
    </w:p>
    <w:p w14:paraId="6444C8EE" w14:textId="73880091" w:rsidR="002E36EB" w:rsidRPr="00534B69" w:rsidRDefault="1BDBDB1C">
      <w:pPr>
        <w:pStyle w:val="p2"/>
        <w:widowControl/>
        <w:tabs>
          <w:tab w:val="clear" w:pos="1445"/>
          <w:tab w:val="left" w:pos="720"/>
        </w:tabs>
        <w:spacing w:line="360" w:lineRule="auto"/>
        <w:ind w:firstLine="720"/>
        <w:rPr>
          <w:sz w:val="26"/>
          <w:szCs w:val="26"/>
        </w:rPr>
      </w:pPr>
      <w:r w:rsidRPr="43E9CB6B">
        <w:rPr>
          <w:sz w:val="26"/>
          <w:szCs w:val="26"/>
        </w:rPr>
        <w:t xml:space="preserve">PWSA’s </w:t>
      </w:r>
      <w:r w:rsidR="00E20BBA" w:rsidRPr="43E9CB6B">
        <w:rPr>
          <w:sz w:val="26"/>
          <w:szCs w:val="26"/>
        </w:rPr>
        <w:t>wastewater</w:t>
      </w:r>
      <w:r w:rsidRPr="43E9CB6B">
        <w:rPr>
          <w:sz w:val="26"/>
          <w:szCs w:val="26"/>
        </w:rPr>
        <w:t xml:space="preserve"> collection system is comprised of a network of approximately 1,213 miles of sanitary, storm, and combined </w:t>
      </w:r>
      <w:r w:rsidR="00E20BBA" w:rsidRPr="43E9CB6B">
        <w:rPr>
          <w:sz w:val="26"/>
          <w:szCs w:val="26"/>
        </w:rPr>
        <w:t>sewers.</w:t>
      </w:r>
      <w:r w:rsidRPr="43E9CB6B">
        <w:rPr>
          <w:sz w:val="26"/>
          <w:szCs w:val="26"/>
        </w:rPr>
        <w:t xml:space="preserve"> </w:t>
      </w:r>
      <w:r w:rsidR="008D36BD">
        <w:rPr>
          <w:sz w:val="26"/>
          <w:szCs w:val="26"/>
        </w:rPr>
        <w:t xml:space="preserve"> </w:t>
      </w:r>
      <w:r w:rsidR="000B0494" w:rsidRPr="000B0494">
        <w:rPr>
          <w:sz w:val="26"/>
          <w:szCs w:val="26"/>
        </w:rPr>
        <w:t xml:space="preserve">These conveyance pipes are located along the rivers and tributaries </w:t>
      </w:r>
      <w:r w:rsidR="000B0494">
        <w:rPr>
          <w:sz w:val="26"/>
          <w:szCs w:val="26"/>
        </w:rPr>
        <w:t>that</w:t>
      </w:r>
      <w:r w:rsidR="000B0494" w:rsidRPr="000B0494">
        <w:rPr>
          <w:sz w:val="26"/>
          <w:szCs w:val="26"/>
        </w:rPr>
        <w:t xml:space="preserve"> deliver the flow to ALCOSAN’s wastewater treatment facility (WWTF) for treatment prior to discharge into the Ohio River.  </w:t>
      </w:r>
      <w:r w:rsidRPr="43E9CB6B">
        <w:rPr>
          <w:sz w:val="26"/>
          <w:szCs w:val="26"/>
        </w:rPr>
        <w:t xml:space="preserve">PWSA’s system </w:t>
      </w:r>
      <w:r w:rsidR="000B0494">
        <w:rPr>
          <w:sz w:val="26"/>
          <w:szCs w:val="26"/>
        </w:rPr>
        <w:t xml:space="preserve">also </w:t>
      </w:r>
      <w:r w:rsidRPr="43E9CB6B">
        <w:rPr>
          <w:sz w:val="26"/>
          <w:szCs w:val="26"/>
        </w:rPr>
        <w:t>includes</w:t>
      </w:r>
      <w:r w:rsidR="000B0494">
        <w:rPr>
          <w:sz w:val="26"/>
          <w:szCs w:val="26"/>
        </w:rPr>
        <w:t>:</w:t>
      </w:r>
      <w:r w:rsidRPr="43E9CB6B">
        <w:rPr>
          <w:sz w:val="26"/>
          <w:szCs w:val="26"/>
        </w:rPr>
        <w:t xml:space="preserve"> 29,000 manholes</w:t>
      </w:r>
      <w:r w:rsidR="000B0494">
        <w:rPr>
          <w:sz w:val="26"/>
          <w:szCs w:val="26"/>
        </w:rPr>
        <w:t>,</w:t>
      </w:r>
      <w:r w:rsidRPr="43E9CB6B">
        <w:rPr>
          <w:sz w:val="26"/>
          <w:szCs w:val="26"/>
        </w:rPr>
        <w:t xml:space="preserve"> </w:t>
      </w:r>
      <w:r w:rsidR="000B0494">
        <w:rPr>
          <w:sz w:val="26"/>
          <w:szCs w:val="26"/>
        </w:rPr>
        <w:t xml:space="preserve">including </w:t>
      </w:r>
      <w:r w:rsidRPr="43E9CB6B">
        <w:rPr>
          <w:sz w:val="26"/>
          <w:szCs w:val="26"/>
        </w:rPr>
        <w:t>flow dividers and diversion chambers</w:t>
      </w:r>
      <w:r w:rsidR="000B0494">
        <w:rPr>
          <w:sz w:val="26"/>
          <w:szCs w:val="26"/>
        </w:rPr>
        <w:t xml:space="preserve">; </w:t>
      </w:r>
      <w:r w:rsidRPr="43E9CB6B">
        <w:rPr>
          <w:sz w:val="26"/>
          <w:szCs w:val="26"/>
        </w:rPr>
        <w:t>approximately 30,000 inlets</w:t>
      </w:r>
      <w:r w:rsidR="000B0494">
        <w:rPr>
          <w:sz w:val="26"/>
          <w:szCs w:val="26"/>
        </w:rPr>
        <w:t xml:space="preserve">, including </w:t>
      </w:r>
      <w:r w:rsidRPr="43E9CB6B">
        <w:rPr>
          <w:sz w:val="26"/>
          <w:szCs w:val="26"/>
        </w:rPr>
        <w:t>catch basins and storm inlets</w:t>
      </w:r>
      <w:r w:rsidR="000B0494">
        <w:rPr>
          <w:sz w:val="26"/>
          <w:szCs w:val="26"/>
        </w:rPr>
        <w:t>;</w:t>
      </w:r>
      <w:r w:rsidRPr="43E9CB6B">
        <w:rPr>
          <w:sz w:val="26"/>
          <w:szCs w:val="26"/>
        </w:rPr>
        <w:t xml:space="preserve"> 38 combined sewer </w:t>
      </w:r>
      <w:r w:rsidRPr="43E9CB6B">
        <w:rPr>
          <w:sz w:val="26"/>
          <w:szCs w:val="26"/>
        </w:rPr>
        <w:lastRenderedPageBreak/>
        <w:t>overflow (CSO) outfalls</w:t>
      </w:r>
      <w:r w:rsidR="000B0494">
        <w:rPr>
          <w:sz w:val="26"/>
          <w:szCs w:val="26"/>
        </w:rPr>
        <w:t xml:space="preserve">; </w:t>
      </w:r>
      <w:r w:rsidRPr="43E9CB6B">
        <w:rPr>
          <w:sz w:val="26"/>
          <w:szCs w:val="26"/>
        </w:rPr>
        <w:t>185 storm sewer outfalls</w:t>
      </w:r>
      <w:r w:rsidR="000B0494">
        <w:rPr>
          <w:sz w:val="26"/>
          <w:szCs w:val="26"/>
        </w:rPr>
        <w:t>;</w:t>
      </w:r>
      <w:r w:rsidRPr="43E9CB6B">
        <w:rPr>
          <w:sz w:val="26"/>
          <w:szCs w:val="26"/>
        </w:rPr>
        <w:t xml:space="preserve"> four wastewater pump stations</w:t>
      </w:r>
      <w:r w:rsidR="000B0494">
        <w:rPr>
          <w:sz w:val="26"/>
          <w:szCs w:val="26"/>
        </w:rPr>
        <w:t>; a</w:t>
      </w:r>
      <w:r w:rsidRPr="43E9CB6B">
        <w:rPr>
          <w:sz w:val="26"/>
          <w:szCs w:val="26"/>
        </w:rPr>
        <w:t>nd ancillary facilities.</w:t>
      </w:r>
    </w:p>
    <w:p w14:paraId="5154B845" w14:textId="7D8D8334" w:rsidR="002E36EB" w:rsidRPr="00534B69" w:rsidRDefault="002E36EB">
      <w:pPr>
        <w:pStyle w:val="p2"/>
        <w:widowControl/>
        <w:tabs>
          <w:tab w:val="clear" w:pos="1445"/>
          <w:tab w:val="left" w:pos="720"/>
        </w:tabs>
        <w:spacing w:line="360" w:lineRule="auto"/>
        <w:ind w:firstLine="720"/>
        <w:rPr>
          <w:sz w:val="26"/>
          <w:szCs w:val="26"/>
        </w:rPr>
      </w:pPr>
    </w:p>
    <w:p w14:paraId="1D57AAEC" w14:textId="74EB2889" w:rsidR="006D371D" w:rsidRDefault="1C7071F5" w:rsidP="001538E7">
      <w:pPr>
        <w:pStyle w:val="p2"/>
        <w:widowControl/>
        <w:tabs>
          <w:tab w:val="clear" w:pos="1445"/>
          <w:tab w:val="left" w:pos="720"/>
        </w:tabs>
        <w:spacing w:line="360" w:lineRule="auto"/>
        <w:ind w:firstLine="720"/>
        <w:rPr>
          <w:sz w:val="26"/>
          <w:szCs w:val="26"/>
        </w:rPr>
      </w:pPr>
      <w:r w:rsidRPr="3CFAA2C0">
        <w:rPr>
          <w:sz w:val="26"/>
          <w:szCs w:val="26"/>
        </w:rPr>
        <w:t>PWSA states that a</w:t>
      </w:r>
      <w:r w:rsidR="472D3A04" w:rsidRPr="3CFAA2C0">
        <w:rPr>
          <w:sz w:val="26"/>
          <w:szCs w:val="26"/>
        </w:rPr>
        <w:t>pproximately 77% of the</w:t>
      </w:r>
      <w:r w:rsidR="450B0337" w:rsidRPr="3CFAA2C0">
        <w:rPr>
          <w:sz w:val="26"/>
          <w:szCs w:val="26"/>
        </w:rPr>
        <w:t>ir</w:t>
      </w:r>
      <w:r w:rsidR="472D3A04" w:rsidRPr="3CFAA2C0">
        <w:rPr>
          <w:sz w:val="26"/>
          <w:szCs w:val="26"/>
        </w:rPr>
        <w:t xml:space="preserve"> sewer system is combined sewers, designed so that during wet weather events, a portion of the collected stormwater and diluted wastewater that exceeds the </w:t>
      </w:r>
      <w:r w:rsidR="000B0494">
        <w:rPr>
          <w:sz w:val="26"/>
          <w:szCs w:val="26"/>
        </w:rPr>
        <w:t>ALCOSAN</w:t>
      </w:r>
      <w:r w:rsidR="472D3A04" w:rsidRPr="3CFAA2C0">
        <w:rPr>
          <w:sz w:val="26"/>
          <w:szCs w:val="26"/>
        </w:rPr>
        <w:t xml:space="preserve"> conveyance and treatment capacity is discharged into natural watercourses through 98 CSO diversion chambers. </w:t>
      </w:r>
      <w:r w:rsidR="008A6D38">
        <w:rPr>
          <w:sz w:val="26"/>
          <w:szCs w:val="26"/>
        </w:rPr>
        <w:t xml:space="preserve"> </w:t>
      </w:r>
      <w:r w:rsidR="000B0494">
        <w:rPr>
          <w:sz w:val="26"/>
          <w:szCs w:val="26"/>
        </w:rPr>
        <w:t>PWSA notes a</w:t>
      </w:r>
      <w:r w:rsidR="472D3A04" w:rsidRPr="3CFAA2C0">
        <w:rPr>
          <w:sz w:val="26"/>
          <w:szCs w:val="26"/>
        </w:rPr>
        <w:t xml:space="preserve">pproximately 23% of the sewer system consists of separate sewers that are dedicated separate sanitary and storm sewer pipelines. </w:t>
      </w:r>
      <w:r w:rsidR="008D36BD">
        <w:rPr>
          <w:sz w:val="26"/>
          <w:szCs w:val="26"/>
        </w:rPr>
        <w:t xml:space="preserve"> </w:t>
      </w:r>
    </w:p>
    <w:p w14:paraId="6262620B" w14:textId="77777777" w:rsidR="001538E7" w:rsidRDefault="001538E7">
      <w:pPr>
        <w:pStyle w:val="p2"/>
        <w:widowControl/>
        <w:tabs>
          <w:tab w:val="clear" w:pos="1445"/>
          <w:tab w:val="left" w:pos="720"/>
        </w:tabs>
        <w:spacing w:line="360" w:lineRule="auto"/>
        <w:ind w:firstLine="720"/>
        <w:rPr>
          <w:sz w:val="26"/>
          <w:szCs w:val="26"/>
        </w:rPr>
      </w:pPr>
    </w:p>
    <w:p w14:paraId="528BA8F5" w14:textId="7B4D266B" w:rsidR="00EA2A30" w:rsidRDefault="00C66151" w:rsidP="001538E7">
      <w:pPr>
        <w:spacing w:line="360" w:lineRule="auto"/>
        <w:ind w:firstLine="720"/>
        <w:textAlignment w:val="baseline"/>
        <w:rPr>
          <w:rFonts w:eastAsia="Calibri"/>
          <w:color w:val="000000"/>
          <w:sz w:val="26"/>
          <w:szCs w:val="26"/>
        </w:rPr>
      </w:pPr>
      <w:r>
        <w:rPr>
          <w:sz w:val="26"/>
          <w:szCs w:val="26"/>
        </w:rPr>
        <w:t>PWSA’s</w:t>
      </w:r>
      <w:r w:rsidR="00DD2C37">
        <w:rPr>
          <w:sz w:val="26"/>
          <w:szCs w:val="26"/>
        </w:rPr>
        <w:t xml:space="preserve"> Amended</w:t>
      </w:r>
      <w:r>
        <w:rPr>
          <w:sz w:val="26"/>
          <w:szCs w:val="26"/>
        </w:rPr>
        <w:t xml:space="preserve"> LTIIP is for the fiscal years (FY) 2019 through 2023 with projected DSIC-eligible spending for those</w:t>
      </w:r>
      <w:r w:rsidR="005900CE">
        <w:rPr>
          <w:sz w:val="26"/>
          <w:szCs w:val="26"/>
        </w:rPr>
        <w:t xml:space="preserve"> years</w:t>
      </w:r>
      <w:r>
        <w:rPr>
          <w:sz w:val="26"/>
          <w:szCs w:val="26"/>
        </w:rPr>
        <w:t xml:space="preserve"> of approximately $603 million for water, sewer, and hybrid programs.  </w:t>
      </w:r>
      <w:r w:rsidR="064F2922" w:rsidRPr="43E9CB6B">
        <w:rPr>
          <w:sz w:val="26"/>
          <w:szCs w:val="26"/>
        </w:rPr>
        <w:t xml:space="preserve">PWSA’s overall 5-year Capital Improvement Plan (CIP) from </w:t>
      </w:r>
      <w:r w:rsidR="005900CE">
        <w:rPr>
          <w:sz w:val="26"/>
          <w:szCs w:val="26"/>
        </w:rPr>
        <w:t xml:space="preserve">FY </w:t>
      </w:r>
      <w:r w:rsidR="064F2922" w:rsidRPr="43E9CB6B">
        <w:rPr>
          <w:sz w:val="26"/>
          <w:szCs w:val="26"/>
        </w:rPr>
        <w:t>2019</w:t>
      </w:r>
      <w:r w:rsidR="005900CE">
        <w:rPr>
          <w:sz w:val="26"/>
          <w:szCs w:val="26"/>
        </w:rPr>
        <w:t>-</w:t>
      </w:r>
      <w:r w:rsidR="064F2922" w:rsidRPr="43E9CB6B">
        <w:rPr>
          <w:sz w:val="26"/>
          <w:szCs w:val="26"/>
        </w:rPr>
        <w:t>2023 includes significant investments in the water, sewer and stormwater systems to address aging infrastructure, improvements necessary to meet regulatory requirements, and improve infrastructure reliability and performance.</w:t>
      </w:r>
      <w:r w:rsidR="00BC2D4E" w:rsidRPr="00BC2D4E">
        <w:rPr>
          <w:rFonts w:ascii="Calibri" w:eastAsia="Calibri" w:hAnsi="Calibri"/>
          <w:color w:val="000000"/>
        </w:rPr>
        <w:t xml:space="preserve"> </w:t>
      </w:r>
      <w:r w:rsidR="00012A09">
        <w:rPr>
          <w:rFonts w:ascii="Calibri" w:eastAsia="Calibri" w:hAnsi="Calibri"/>
          <w:color w:val="000000"/>
        </w:rPr>
        <w:t xml:space="preserve"> </w:t>
      </w:r>
      <w:r w:rsidR="004F3965" w:rsidRPr="00012A09">
        <w:rPr>
          <w:rFonts w:eastAsia="Calibri"/>
          <w:color w:val="000000"/>
          <w:sz w:val="26"/>
          <w:szCs w:val="26"/>
        </w:rPr>
        <w:t xml:space="preserve">PWSA </w:t>
      </w:r>
      <w:r w:rsidR="00EA2A30" w:rsidRPr="00012A09">
        <w:rPr>
          <w:rFonts w:eastAsia="Calibri"/>
          <w:color w:val="000000"/>
          <w:sz w:val="26"/>
          <w:szCs w:val="26"/>
        </w:rPr>
        <w:t>has</w:t>
      </w:r>
      <w:r w:rsidR="00365AB2" w:rsidRPr="00012A09">
        <w:rPr>
          <w:rFonts w:eastAsia="Calibri"/>
          <w:color w:val="000000"/>
          <w:sz w:val="26"/>
          <w:szCs w:val="26"/>
        </w:rPr>
        <w:t xml:space="preserve"> </w:t>
      </w:r>
      <w:r w:rsidR="00EA2A30" w:rsidRPr="00012A09">
        <w:rPr>
          <w:rFonts w:eastAsia="Calibri"/>
          <w:color w:val="000000"/>
          <w:sz w:val="26"/>
          <w:szCs w:val="26"/>
        </w:rPr>
        <w:t>an overall 5-year budget of approximately $775 million</w:t>
      </w:r>
      <w:r w:rsidR="000B0494">
        <w:rPr>
          <w:rFonts w:eastAsia="Calibri"/>
          <w:color w:val="000000"/>
          <w:sz w:val="26"/>
          <w:szCs w:val="26"/>
        </w:rPr>
        <w:t xml:space="preserve">, including non DSIC-eligible property.  </w:t>
      </w:r>
    </w:p>
    <w:p w14:paraId="16E0ED09" w14:textId="77777777" w:rsidR="001538E7" w:rsidRPr="00012A09" w:rsidRDefault="001538E7" w:rsidP="00C73783">
      <w:pPr>
        <w:spacing w:line="360" w:lineRule="auto"/>
        <w:ind w:firstLine="720"/>
        <w:textAlignment w:val="baseline"/>
        <w:rPr>
          <w:rFonts w:eastAsia="Calibri"/>
          <w:color w:val="000000"/>
          <w:sz w:val="26"/>
          <w:szCs w:val="26"/>
        </w:rPr>
      </w:pPr>
    </w:p>
    <w:p w14:paraId="65EF8C32" w14:textId="4B8E3BF3" w:rsidR="00BC2D4E" w:rsidRDefault="001538E7" w:rsidP="001538E7">
      <w:pPr>
        <w:spacing w:line="360" w:lineRule="auto"/>
        <w:ind w:right="144" w:firstLine="720"/>
        <w:textAlignment w:val="baseline"/>
        <w:rPr>
          <w:rFonts w:eastAsia="Calibri"/>
          <w:color w:val="000000"/>
          <w:sz w:val="26"/>
          <w:szCs w:val="26"/>
        </w:rPr>
      </w:pPr>
      <w:r>
        <w:rPr>
          <w:rFonts w:eastAsia="Calibri"/>
          <w:color w:val="000000"/>
          <w:sz w:val="26"/>
          <w:szCs w:val="26"/>
        </w:rPr>
        <w:t>PWSA notes that t</w:t>
      </w:r>
      <w:r w:rsidR="00BC2D4E" w:rsidRPr="00BC2D4E">
        <w:rPr>
          <w:rFonts w:eastAsia="Calibri"/>
          <w:color w:val="000000"/>
          <w:sz w:val="26"/>
          <w:szCs w:val="26"/>
        </w:rPr>
        <w:t>he wastewater system renewal priorities</w:t>
      </w:r>
      <w:r w:rsidR="00DC764D">
        <w:rPr>
          <w:rFonts w:eastAsia="Calibri"/>
          <w:color w:val="000000"/>
          <w:sz w:val="26"/>
          <w:szCs w:val="26"/>
        </w:rPr>
        <w:t xml:space="preserve"> in the CIP</w:t>
      </w:r>
      <w:r w:rsidR="00BC2D4E" w:rsidRPr="00BC2D4E">
        <w:rPr>
          <w:rFonts w:eastAsia="Calibri"/>
          <w:color w:val="000000"/>
          <w:sz w:val="26"/>
          <w:szCs w:val="26"/>
        </w:rPr>
        <w:t xml:space="preserve"> include</w:t>
      </w:r>
      <w:r w:rsidR="000B0494">
        <w:rPr>
          <w:rFonts w:eastAsia="Calibri"/>
          <w:color w:val="000000"/>
          <w:sz w:val="26"/>
          <w:szCs w:val="26"/>
        </w:rPr>
        <w:t>:</w:t>
      </w:r>
      <w:r w:rsidR="00BC2D4E" w:rsidRPr="00BC2D4E">
        <w:rPr>
          <w:rFonts w:eastAsia="Calibri"/>
          <w:color w:val="000000"/>
          <w:sz w:val="26"/>
          <w:szCs w:val="26"/>
        </w:rPr>
        <w:t xml:space="preserve"> relocation of sewers under structures to reduce failure risk </w:t>
      </w:r>
      <w:r w:rsidR="000B0494" w:rsidRPr="000B0494">
        <w:rPr>
          <w:rFonts w:eastAsia="Calibri"/>
          <w:color w:val="000000"/>
          <w:sz w:val="26"/>
          <w:szCs w:val="26"/>
        </w:rPr>
        <w:t xml:space="preserve">(including consequential damages) </w:t>
      </w:r>
      <w:r w:rsidR="00BC2D4E" w:rsidRPr="00BC2D4E">
        <w:rPr>
          <w:rFonts w:eastAsia="Calibri"/>
          <w:color w:val="000000"/>
          <w:sz w:val="26"/>
          <w:szCs w:val="26"/>
        </w:rPr>
        <w:t>of service disruption</w:t>
      </w:r>
      <w:r w:rsidR="000B0494">
        <w:rPr>
          <w:rFonts w:eastAsia="Calibri"/>
          <w:color w:val="000000"/>
          <w:sz w:val="26"/>
          <w:szCs w:val="26"/>
        </w:rPr>
        <w:t>s</w:t>
      </w:r>
      <w:r w:rsidR="00BC2D4E" w:rsidRPr="00BC2D4E">
        <w:rPr>
          <w:rFonts w:eastAsia="Calibri"/>
          <w:color w:val="000000"/>
          <w:sz w:val="26"/>
          <w:szCs w:val="26"/>
        </w:rPr>
        <w:t xml:space="preserve"> and improve performance; projects to remove stormwater inflows and groundwater infiltration from the existing sanitary sewer system; and general sewer rehabilitation of the sewer system to improve the structural condition of the assets. </w:t>
      </w:r>
      <w:r w:rsidR="0053383C">
        <w:rPr>
          <w:rFonts w:eastAsia="Calibri"/>
          <w:color w:val="000000"/>
          <w:sz w:val="26"/>
          <w:szCs w:val="26"/>
        </w:rPr>
        <w:t xml:space="preserve"> </w:t>
      </w:r>
      <w:r w:rsidR="00BC2D4E" w:rsidRPr="00BC2D4E">
        <w:rPr>
          <w:rFonts w:eastAsia="Calibri"/>
          <w:color w:val="000000"/>
          <w:sz w:val="26"/>
          <w:szCs w:val="26"/>
        </w:rPr>
        <w:t xml:space="preserve">The 5-year budget for </w:t>
      </w:r>
      <w:r w:rsidR="000B0494">
        <w:rPr>
          <w:rFonts w:eastAsia="Calibri"/>
          <w:color w:val="000000"/>
          <w:sz w:val="26"/>
          <w:szCs w:val="26"/>
        </w:rPr>
        <w:t xml:space="preserve">DSIC-eligible property in </w:t>
      </w:r>
      <w:r w:rsidR="00BC2D4E" w:rsidRPr="00BC2D4E">
        <w:rPr>
          <w:rFonts w:eastAsia="Calibri"/>
          <w:color w:val="000000"/>
          <w:sz w:val="26"/>
          <w:szCs w:val="26"/>
        </w:rPr>
        <w:t>these areas is approximately $</w:t>
      </w:r>
      <w:r w:rsidR="000B0494">
        <w:rPr>
          <w:rFonts w:eastAsia="Calibri"/>
          <w:color w:val="000000"/>
          <w:sz w:val="26"/>
          <w:szCs w:val="26"/>
        </w:rPr>
        <w:t>138</w:t>
      </w:r>
      <w:r w:rsidR="00BC2D4E" w:rsidRPr="00BC2D4E">
        <w:rPr>
          <w:rFonts w:eastAsia="Calibri"/>
          <w:color w:val="000000"/>
          <w:sz w:val="26"/>
          <w:szCs w:val="26"/>
        </w:rPr>
        <w:t xml:space="preserve"> million.</w:t>
      </w:r>
      <w:r w:rsidR="000B0494">
        <w:rPr>
          <w:rFonts w:eastAsia="Calibri"/>
          <w:color w:val="000000"/>
          <w:sz w:val="26"/>
          <w:szCs w:val="26"/>
        </w:rPr>
        <w:t xml:space="preserve">  </w:t>
      </w:r>
    </w:p>
    <w:p w14:paraId="488883AA" w14:textId="1FA70B03" w:rsidR="001538E7" w:rsidRDefault="001538E7" w:rsidP="00C73783">
      <w:pPr>
        <w:spacing w:line="360" w:lineRule="auto"/>
        <w:ind w:right="144" w:firstLine="720"/>
        <w:textAlignment w:val="baseline"/>
        <w:rPr>
          <w:rFonts w:eastAsia="Calibri"/>
          <w:color w:val="000000"/>
          <w:sz w:val="26"/>
          <w:szCs w:val="26"/>
        </w:rPr>
      </w:pPr>
    </w:p>
    <w:p w14:paraId="32BCCA49" w14:textId="28DFB3AF" w:rsidR="00DC764D" w:rsidRPr="00BC2D4E" w:rsidRDefault="001538E7" w:rsidP="00C73783">
      <w:pPr>
        <w:spacing w:line="360" w:lineRule="auto"/>
        <w:ind w:right="144" w:firstLine="720"/>
        <w:textAlignment w:val="baseline"/>
        <w:rPr>
          <w:rFonts w:eastAsia="Calibri"/>
          <w:color w:val="000000"/>
          <w:sz w:val="26"/>
          <w:szCs w:val="26"/>
        </w:rPr>
      </w:pPr>
      <w:r>
        <w:rPr>
          <w:rFonts w:eastAsia="Calibri"/>
          <w:color w:val="000000"/>
          <w:sz w:val="26"/>
          <w:szCs w:val="26"/>
        </w:rPr>
        <w:t>PWSA reports t</w:t>
      </w:r>
      <w:r w:rsidR="00DC764D">
        <w:rPr>
          <w:rFonts w:eastAsia="Calibri"/>
          <w:color w:val="000000"/>
          <w:sz w:val="26"/>
          <w:szCs w:val="26"/>
        </w:rPr>
        <w:t xml:space="preserve">he CIP also includes a smaller number of “hybrid” projects, defined as those that contain both water and sewer elements or sanitary and storm sewer </w:t>
      </w:r>
      <w:r w:rsidR="00DC764D">
        <w:rPr>
          <w:rFonts w:eastAsia="Calibri"/>
          <w:color w:val="000000"/>
          <w:sz w:val="26"/>
          <w:szCs w:val="26"/>
        </w:rPr>
        <w:lastRenderedPageBreak/>
        <w:t>elements.  PWSA notes that it cannot effectively segregate the costs for these projects between water and wastewater.  The 5-year budget for DSIC-eligible property for hybrid projects is approximately $7.3 million.</w:t>
      </w:r>
    </w:p>
    <w:p w14:paraId="3B90424E" w14:textId="284C859A" w:rsidR="00AE23D0" w:rsidRDefault="064F2922">
      <w:pPr>
        <w:spacing w:line="360" w:lineRule="auto"/>
        <w:ind w:firstLine="720"/>
        <w:rPr>
          <w:sz w:val="26"/>
          <w:szCs w:val="26"/>
        </w:rPr>
      </w:pPr>
      <w:r w:rsidRPr="43E9CB6B">
        <w:rPr>
          <w:sz w:val="26"/>
          <w:szCs w:val="26"/>
        </w:rPr>
        <w:t xml:space="preserve"> </w:t>
      </w:r>
      <w:r w:rsidR="006D371D">
        <w:rPr>
          <w:sz w:val="26"/>
          <w:szCs w:val="26"/>
        </w:rPr>
        <w:t xml:space="preserve"> </w:t>
      </w:r>
    </w:p>
    <w:p w14:paraId="7EBCE201" w14:textId="05E4DFE4" w:rsidR="064F2922" w:rsidRDefault="006D371D">
      <w:pPr>
        <w:spacing w:line="360" w:lineRule="auto"/>
        <w:ind w:firstLine="720"/>
        <w:rPr>
          <w:sz w:val="26"/>
          <w:szCs w:val="26"/>
        </w:rPr>
      </w:pPr>
      <w:r>
        <w:rPr>
          <w:sz w:val="26"/>
          <w:szCs w:val="26"/>
        </w:rPr>
        <w:t xml:space="preserve">  </w:t>
      </w:r>
      <w:r w:rsidR="064F2922" w:rsidRPr="43E9CB6B">
        <w:rPr>
          <w:sz w:val="26"/>
          <w:szCs w:val="26"/>
        </w:rPr>
        <w:t xml:space="preserve"> </w:t>
      </w:r>
      <w:r w:rsidR="001538E7">
        <w:rPr>
          <w:sz w:val="26"/>
          <w:szCs w:val="26"/>
        </w:rPr>
        <w:t>PWSA’s</w:t>
      </w:r>
      <w:r w:rsidR="064F2922" w:rsidRPr="43E9CB6B">
        <w:rPr>
          <w:sz w:val="26"/>
          <w:szCs w:val="26"/>
        </w:rPr>
        <w:t xml:space="preserve"> CIP also includes stormwater system priorities as well. </w:t>
      </w:r>
      <w:r w:rsidR="00032977">
        <w:rPr>
          <w:sz w:val="26"/>
          <w:szCs w:val="26"/>
        </w:rPr>
        <w:t xml:space="preserve"> </w:t>
      </w:r>
      <w:r w:rsidR="00522E8F">
        <w:rPr>
          <w:sz w:val="26"/>
          <w:szCs w:val="26"/>
        </w:rPr>
        <w:t xml:space="preserve"> </w:t>
      </w:r>
      <w:r w:rsidR="064F2922" w:rsidRPr="43E9CB6B">
        <w:rPr>
          <w:sz w:val="26"/>
          <w:szCs w:val="26"/>
        </w:rPr>
        <w:t>The highlights include stormwater projects such as</w:t>
      </w:r>
      <w:r w:rsidR="001538E7">
        <w:rPr>
          <w:sz w:val="26"/>
          <w:szCs w:val="26"/>
        </w:rPr>
        <w:t>:</w:t>
      </w:r>
      <w:r w:rsidR="064F2922" w:rsidRPr="43E9CB6B">
        <w:rPr>
          <w:sz w:val="26"/>
          <w:szCs w:val="26"/>
        </w:rPr>
        <w:t xml:space="preserve"> the 4-Mile Run stream separation project; separated stormwater sewer upgrades including water quality management systems to reduce siltation and errant sewer connections; and stormwater water detention projects to help mitigate peak stormwater flow impacts on the combined sewer systems</w:t>
      </w:r>
      <w:r w:rsidR="001538E7">
        <w:rPr>
          <w:sz w:val="26"/>
          <w:szCs w:val="26"/>
        </w:rPr>
        <w:t xml:space="preserve"> an</w:t>
      </w:r>
      <w:r w:rsidR="00475039">
        <w:rPr>
          <w:sz w:val="26"/>
          <w:szCs w:val="26"/>
        </w:rPr>
        <w:t>d</w:t>
      </w:r>
      <w:r w:rsidR="064F2922" w:rsidRPr="43E9CB6B">
        <w:rPr>
          <w:sz w:val="26"/>
          <w:szCs w:val="26"/>
        </w:rPr>
        <w:t xml:space="preserve"> to reduce CSO and </w:t>
      </w:r>
      <w:r w:rsidR="00597A49">
        <w:rPr>
          <w:sz w:val="26"/>
          <w:szCs w:val="26"/>
        </w:rPr>
        <w:t>sanitary sewer overflows (</w:t>
      </w:r>
      <w:r w:rsidR="064F2922" w:rsidRPr="43E9CB6B">
        <w:rPr>
          <w:sz w:val="26"/>
          <w:szCs w:val="26"/>
        </w:rPr>
        <w:t>SSOs</w:t>
      </w:r>
      <w:r w:rsidR="00597A49">
        <w:rPr>
          <w:sz w:val="26"/>
          <w:szCs w:val="26"/>
        </w:rPr>
        <w:t>)</w:t>
      </w:r>
      <w:r w:rsidR="064F2922" w:rsidRPr="43E9CB6B">
        <w:rPr>
          <w:sz w:val="26"/>
          <w:szCs w:val="26"/>
        </w:rPr>
        <w:t xml:space="preserve">. </w:t>
      </w:r>
      <w:r w:rsidR="00E8545B">
        <w:rPr>
          <w:sz w:val="26"/>
          <w:szCs w:val="26"/>
        </w:rPr>
        <w:t xml:space="preserve"> </w:t>
      </w:r>
      <w:r w:rsidR="064F2922" w:rsidRPr="43E9CB6B">
        <w:rPr>
          <w:sz w:val="26"/>
          <w:szCs w:val="26"/>
        </w:rPr>
        <w:t xml:space="preserve">These stormwater impacts primarily include basement sewage backups and localized street flooding. </w:t>
      </w:r>
      <w:r>
        <w:rPr>
          <w:sz w:val="26"/>
          <w:szCs w:val="26"/>
        </w:rPr>
        <w:t xml:space="preserve"> </w:t>
      </w:r>
      <w:r w:rsidR="064F2922" w:rsidRPr="43E9CB6B">
        <w:rPr>
          <w:sz w:val="26"/>
          <w:szCs w:val="26"/>
        </w:rPr>
        <w:t>Approximately $245 million has been allocated to address priority issues</w:t>
      </w:r>
      <w:r w:rsidR="00597A49">
        <w:rPr>
          <w:sz w:val="26"/>
          <w:szCs w:val="26"/>
        </w:rPr>
        <w:t xml:space="preserve"> in the stormwater area</w:t>
      </w:r>
      <w:r w:rsidR="064F2922" w:rsidRPr="43E9CB6B">
        <w:rPr>
          <w:sz w:val="26"/>
          <w:szCs w:val="26"/>
        </w:rPr>
        <w:t>.</w:t>
      </w:r>
    </w:p>
    <w:p w14:paraId="586CE7E2" w14:textId="5519673F" w:rsidR="43E9CB6B" w:rsidRDefault="43E9CB6B">
      <w:pPr>
        <w:pStyle w:val="p2"/>
        <w:spacing w:line="360" w:lineRule="auto"/>
        <w:ind w:firstLine="720"/>
        <w:rPr>
          <w:sz w:val="26"/>
          <w:szCs w:val="26"/>
        </w:rPr>
      </w:pPr>
    </w:p>
    <w:p w14:paraId="7EDCB212" w14:textId="2C07CF1D" w:rsidR="002E36EB" w:rsidRPr="00534B69" w:rsidRDefault="3F0C0290">
      <w:pPr>
        <w:pStyle w:val="p2"/>
        <w:widowControl/>
        <w:tabs>
          <w:tab w:val="clear" w:pos="1445"/>
          <w:tab w:val="left" w:pos="720"/>
        </w:tabs>
        <w:spacing w:line="360" w:lineRule="auto"/>
        <w:ind w:firstLine="720"/>
        <w:rPr>
          <w:sz w:val="26"/>
          <w:szCs w:val="26"/>
        </w:rPr>
      </w:pPr>
      <w:r w:rsidRPr="43E9CB6B">
        <w:rPr>
          <w:sz w:val="26"/>
          <w:szCs w:val="26"/>
        </w:rPr>
        <w:t>PWSA reports that d</w:t>
      </w:r>
      <w:r w:rsidR="0D403882" w:rsidRPr="43E9CB6B">
        <w:rPr>
          <w:sz w:val="26"/>
          <w:szCs w:val="26"/>
        </w:rPr>
        <w:t xml:space="preserve">espite </w:t>
      </w:r>
      <w:r w:rsidR="00597A49">
        <w:rPr>
          <w:sz w:val="26"/>
          <w:szCs w:val="26"/>
        </w:rPr>
        <w:t xml:space="preserve">its </w:t>
      </w:r>
      <w:r w:rsidR="0D403882" w:rsidRPr="43E9CB6B">
        <w:rPr>
          <w:sz w:val="26"/>
          <w:szCs w:val="26"/>
        </w:rPr>
        <w:t xml:space="preserve">ongoing effort and substantial </w:t>
      </w:r>
      <w:r w:rsidR="00597A49">
        <w:rPr>
          <w:sz w:val="26"/>
          <w:szCs w:val="26"/>
        </w:rPr>
        <w:t xml:space="preserve">actual and planned </w:t>
      </w:r>
      <w:r w:rsidR="0D403882" w:rsidRPr="43E9CB6B">
        <w:rPr>
          <w:sz w:val="26"/>
          <w:szCs w:val="26"/>
        </w:rPr>
        <w:t xml:space="preserve">expenditures, drainage and infrastructure problems are numerous, with surface flooding and sewer system basement backups the most visible issues. </w:t>
      </w:r>
      <w:r w:rsidR="006D371D">
        <w:rPr>
          <w:sz w:val="26"/>
          <w:szCs w:val="26"/>
        </w:rPr>
        <w:t xml:space="preserve"> </w:t>
      </w:r>
    </w:p>
    <w:p w14:paraId="41A439DE" w14:textId="10BA7E77" w:rsidR="0077455C" w:rsidRPr="00F54DF8" w:rsidRDefault="0077455C">
      <w:pPr>
        <w:pStyle w:val="p2"/>
        <w:widowControl/>
        <w:spacing w:line="360" w:lineRule="auto"/>
        <w:ind w:firstLine="720"/>
        <w:rPr>
          <w:sz w:val="26"/>
          <w:szCs w:val="26"/>
        </w:rPr>
      </w:pPr>
    </w:p>
    <w:p w14:paraId="544CC8EC" w14:textId="4322B7E9" w:rsidR="00AC08A1" w:rsidRPr="00F54DF8" w:rsidRDefault="3EE28241">
      <w:pPr>
        <w:pStyle w:val="p2"/>
        <w:widowControl/>
        <w:spacing w:line="360" w:lineRule="auto"/>
        <w:ind w:firstLine="720"/>
        <w:rPr>
          <w:sz w:val="26"/>
          <w:szCs w:val="26"/>
        </w:rPr>
      </w:pPr>
      <w:r w:rsidRPr="33E6829B">
        <w:rPr>
          <w:sz w:val="26"/>
          <w:szCs w:val="26"/>
        </w:rPr>
        <w:t>PWSA</w:t>
      </w:r>
      <w:r w:rsidR="006451C5" w:rsidRPr="33E6829B">
        <w:rPr>
          <w:sz w:val="26"/>
          <w:szCs w:val="26"/>
        </w:rPr>
        <w:t>,</w:t>
      </w:r>
      <w:r w:rsidR="0077455C" w:rsidRPr="33E6829B">
        <w:rPr>
          <w:sz w:val="26"/>
          <w:szCs w:val="26"/>
        </w:rPr>
        <w:t xml:space="preserve"> </w:t>
      </w:r>
      <w:r w:rsidR="006451C5" w:rsidRPr="33E6829B">
        <w:rPr>
          <w:sz w:val="26"/>
          <w:szCs w:val="26"/>
        </w:rPr>
        <w:t xml:space="preserve">in </w:t>
      </w:r>
      <w:r w:rsidR="00597A49">
        <w:rPr>
          <w:sz w:val="26"/>
          <w:szCs w:val="26"/>
        </w:rPr>
        <w:t>its</w:t>
      </w:r>
      <w:r w:rsidR="006451C5" w:rsidRPr="33E6829B">
        <w:rPr>
          <w:sz w:val="26"/>
          <w:szCs w:val="26"/>
        </w:rPr>
        <w:t xml:space="preserve"> petition, addressed the </w:t>
      </w:r>
      <w:r w:rsidR="00597A49">
        <w:rPr>
          <w:sz w:val="26"/>
          <w:szCs w:val="26"/>
        </w:rPr>
        <w:t>8</w:t>
      </w:r>
      <w:r w:rsidR="006451C5" w:rsidRPr="33E6829B">
        <w:rPr>
          <w:sz w:val="26"/>
          <w:szCs w:val="26"/>
        </w:rPr>
        <w:t xml:space="preserve"> LTIIP elements required </w:t>
      </w:r>
      <w:r w:rsidR="00C01398" w:rsidRPr="33E6829B">
        <w:rPr>
          <w:sz w:val="26"/>
          <w:szCs w:val="26"/>
        </w:rPr>
        <w:t xml:space="preserve">by 52 Pa. Code § 121.3, </w:t>
      </w:r>
      <w:r w:rsidR="006451C5" w:rsidRPr="33E6829B">
        <w:rPr>
          <w:sz w:val="26"/>
          <w:szCs w:val="26"/>
        </w:rPr>
        <w:t>as discussed below:</w:t>
      </w:r>
    </w:p>
    <w:p w14:paraId="20C4E652" w14:textId="77777777" w:rsidR="00AC08A1" w:rsidRPr="00F54DF8" w:rsidRDefault="00AC08A1">
      <w:pPr>
        <w:pStyle w:val="p2"/>
        <w:widowControl/>
        <w:spacing w:line="360" w:lineRule="auto"/>
        <w:ind w:firstLine="0"/>
        <w:rPr>
          <w:sz w:val="26"/>
          <w:szCs w:val="26"/>
        </w:rPr>
      </w:pPr>
    </w:p>
    <w:p w14:paraId="5BE5D873" w14:textId="77777777" w:rsidR="0077455C" w:rsidRPr="00F54DF8" w:rsidRDefault="00135912" w:rsidP="00135912">
      <w:pPr>
        <w:pStyle w:val="p2"/>
        <w:widowControl/>
        <w:spacing w:line="360" w:lineRule="auto"/>
        <w:ind w:left="720" w:firstLine="0"/>
        <w:rPr>
          <w:b/>
          <w:sz w:val="26"/>
          <w:szCs w:val="26"/>
        </w:rPr>
      </w:pPr>
      <w:r w:rsidRPr="00F54DF8">
        <w:rPr>
          <w:b/>
          <w:sz w:val="26"/>
          <w:szCs w:val="26"/>
        </w:rPr>
        <w:t xml:space="preserve">(1) </w:t>
      </w:r>
      <w:r w:rsidR="0077455C" w:rsidRPr="00F54DF8">
        <w:rPr>
          <w:b/>
          <w:sz w:val="26"/>
          <w:szCs w:val="26"/>
        </w:rPr>
        <w:t>TYPES AND AGE OF ELIGIBLE PROPERTY</w:t>
      </w:r>
    </w:p>
    <w:p w14:paraId="1BADA3B9" w14:textId="77777777" w:rsidR="0077455C" w:rsidRPr="00F54DF8" w:rsidRDefault="0077455C" w:rsidP="00773D87">
      <w:pPr>
        <w:pStyle w:val="p2"/>
        <w:widowControl/>
        <w:tabs>
          <w:tab w:val="left" w:pos="720"/>
        </w:tabs>
        <w:spacing w:line="360" w:lineRule="auto"/>
        <w:ind w:firstLine="0"/>
        <w:rPr>
          <w:b/>
          <w:sz w:val="26"/>
          <w:szCs w:val="26"/>
        </w:rPr>
      </w:pPr>
    </w:p>
    <w:p w14:paraId="6F6EB1EB" w14:textId="190D1769" w:rsidR="0077455C" w:rsidRPr="00F54DF8" w:rsidRDefault="01879BBE" w:rsidP="33E6829B">
      <w:pPr>
        <w:pStyle w:val="p2"/>
        <w:widowControl/>
        <w:tabs>
          <w:tab w:val="left" w:pos="720"/>
        </w:tabs>
        <w:spacing w:line="360" w:lineRule="auto"/>
        <w:ind w:firstLine="0"/>
        <w:rPr>
          <w:b/>
          <w:bCs/>
          <w:sz w:val="26"/>
          <w:szCs w:val="26"/>
        </w:rPr>
      </w:pPr>
      <w:r w:rsidRPr="3684FF29">
        <w:rPr>
          <w:b/>
          <w:bCs/>
          <w:sz w:val="26"/>
          <w:szCs w:val="26"/>
        </w:rPr>
        <w:t>PWSA</w:t>
      </w:r>
      <w:r w:rsidR="00B3173B" w:rsidRPr="3684FF29">
        <w:rPr>
          <w:b/>
          <w:bCs/>
          <w:sz w:val="26"/>
          <w:szCs w:val="26"/>
        </w:rPr>
        <w:t>’s</w:t>
      </w:r>
      <w:r w:rsidR="0077455C" w:rsidRPr="3684FF29">
        <w:rPr>
          <w:b/>
          <w:bCs/>
          <w:sz w:val="26"/>
          <w:szCs w:val="26"/>
        </w:rPr>
        <w:t xml:space="preserve"> </w:t>
      </w:r>
      <w:r w:rsidR="004D33F9" w:rsidRPr="3684FF29">
        <w:rPr>
          <w:b/>
          <w:bCs/>
          <w:sz w:val="26"/>
          <w:szCs w:val="26"/>
        </w:rPr>
        <w:t>Position</w:t>
      </w:r>
    </w:p>
    <w:p w14:paraId="2F4DF2F5" w14:textId="2CFF650B" w:rsidR="0077455C" w:rsidRPr="00F54DF8" w:rsidRDefault="0077455C" w:rsidP="3684FF29">
      <w:pPr>
        <w:pStyle w:val="p2"/>
        <w:widowControl/>
        <w:spacing w:line="360" w:lineRule="auto"/>
        <w:ind w:firstLine="0"/>
        <w:rPr>
          <w:b/>
          <w:bCs/>
          <w:sz w:val="26"/>
          <w:szCs w:val="26"/>
        </w:rPr>
      </w:pPr>
    </w:p>
    <w:p w14:paraId="17EF8B66" w14:textId="4FF0EFD3" w:rsidR="00815664" w:rsidRDefault="652229A1" w:rsidP="00815664">
      <w:pPr>
        <w:pStyle w:val="p2"/>
        <w:spacing w:line="360" w:lineRule="auto"/>
        <w:ind w:firstLine="720"/>
        <w:rPr>
          <w:sz w:val="26"/>
          <w:szCs w:val="26"/>
        </w:rPr>
      </w:pPr>
      <w:r w:rsidRPr="43E9CB6B">
        <w:rPr>
          <w:sz w:val="26"/>
          <w:szCs w:val="26"/>
        </w:rPr>
        <w:t xml:space="preserve"> </w:t>
      </w:r>
      <w:r w:rsidR="006D371D" w:rsidRPr="43E9CB6B">
        <w:rPr>
          <w:sz w:val="26"/>
          <w:szCs w:val="26"/>
        </w:rPr>
        <w:t xml:space="preserve">PWSA’s </w:t>
      </w:r>
      <w:r w:rsidR="006D371D" w:rsidRPr="43E9CB6B">
        <w:t>eligible</w:t>
      </w:r>
      <w:r w:rsidR="14ABA09B" w:rsidRPr="43E9CB6B">
        <w:rPr>
          <w:sz w:val="26"/>
          <w:szCs w:val="26"/>
        </w:rPr>
        <w:t xml:space="preserve"> property associated with </w:t>
      </w:r>
      <w:r w:rsidR="006D371D" w:rsidRPr="43E9CB6B">
        <w:rPr>
          <w:sz w:val="26"/>
          <w:szCs w:val="26"/>
        </w:rPr>
        <w:t>its sewer</w:t>
      </w:r>
      <w:r w:rsidRPr="43E9CB6B">
        <w:rPr>
          <w:sz w:val="26"/>
          <w:szCs w:val="26"/>
        </w:rPr>
        <w:t xml:space="preserve"> system consists of approximately 1,080 miles of sewer comprising separate sanitary and combined sanitary and storm, overflows, and sanitary force mains</w:t>
      </w:r>
      <w:r w:rsidR="2DF9A9C3" w:rsidRPr="43E9CB6B">
        <w:rPr>
          <w:sz w:val="26"/>
          <w:szCs w:val="26"/>
        </w:rPr>
        <w:t>.</w:t>
      </w:r>
      <w:r w:rsidRPr="43E9CB6B">
        <w:rPr>
          <w:sz w:val="26"/>
          <w:szCs w:val="26"/>
        </w:rPr>
        <w:t xml:space="preserve">  Approximately three-quarters of </w:t>
      </w:r>
      <w:r w:rsidR="006D371D" w:rsidRPr="43E9CB6B">
        <w:rPr>
          <w:sz w:val="26"/>
          <w:szCs w:val="26"/>
        </w:rPr>
        <w:t>PWSA’s sewers</w:t>
      </w:r>
      <w:r w:rsidRPr="43E9CB6B">
        <w:rPr>
          <w:sz w:val="26"/>
          <w:szCs w:val="26"/>
        </w:rPr>
        <w:t xml:space="preserve"> are combined pipes that carry both sanitary and storm flows</w:t>
      </w:r>
      <w:r w:rsidR="14F5802A" w:rsidRPr="43E9CB6B">
        <w:rPr>
          <w:sz w:val="26"/>
          <w:szCs w:val="26"/>
        </w:rPr>
        <w:t>.</w:t>
      </w:r>
      <w:r w:rsidR="49920EC1" w:rsidRPr="43E9CB6B">
        <w:rPr>
          <w:sz w:val="26"/>
          <w:szCs w:val="26"/>
        </w:rPr>
        <w:t xml:space="preserve"> </w:t>
      </w:r>
      <w:r w:rsidR="006D371D">
        <w:rPr>
          <w:sz w:val="26"/>
          <w:szCs w:val="26"/>
        </w:rPr>
        <w:t xml:space="preserve"> </w:t>
      </w:r>
      <w:r w:rsidRPr="43E9CB6B">
        <w:rPr>
          <w:sz w:val="26"/>
          <w:szCs w:val="26"/>
        </w:rPr>
        <w:t xml:space="preserve">The eligible property within </w:t>
      </w:r>
      <w:r w:rsidR="502FC227" w:rsidRPr="43E9CB6B">
        <w:rPr>
          <w:sz w:val="26"/>
          <w:szCs w:val="26"/>
        </w:rPr>
        <w:t>PWSA’s</w:t>
      </w:r>
      <w:r w:rsidRPr="43E9CB6B">
        <w:rPr>
          <w:sz w:val="26"/>
          <w:szCs w:val="26"/>
        </w:rPr>
        <w:t xml:space="preserve"> system includes lift stations also referred to as pump </w:t>
      </w:r>
      <w:r w:rsidRPr="43E9CB6B">
        <w:rPr>
          <w:sz w:val="26"/>
          <w:szCs w:val="26"/>
        </w:rPr>
        <w:lastRenderedPageBreak/>
        <w:t>stations</w:t>
      </w:r>
      <w:r w:rsidR="00127134" w:rsidRPr="43E9CB6B">
        <w:rPr>
          <w:sz w:val="26"/>
          <w:szCs w:val="26"/>
        </w:rPr>
        <w:t>.</w:t>
      </w:r>
      <w:r w:rsidR="00127134">
        <w:rPr>
          <w:sz w:val="26"/>
          <w:szCs w:val="26"/>
        </w:rPr>
        <w:t xml:space="preserve">  </w:t>
      </w:r>
      <w:r w:rsidR="00815664" w:rsidRPr="43E9CB6B">
        <w:rPr>
          <w:sz w:val="26"/>
          <w:szCs w:val="26"/>
        </w:rPr>
        <w:t xml:space="preserve">PWSA operates and maintains </w:t>
      </w:r>
      <w:r w:rsidR="002C2226">
        <w:rPr>
          <w:sz w:val="26"/>
          <w:szCs w:val="26"/>
        </w:rPr>
        <w:t xml:space="preserve">the following </w:t>
      </w:r>
      <w:r w:rsidR="00815664" w:rsidRPr="43E9CB6B">
        <w:rPr>
          <w:sz w:val="26"/>
          <w:szCs w:val="26"/>
        </w:rPr>
        <w:t>four sanitary sewer lift stations: Browns Hill Road Pump Station, Evergreen Road Pump Station, Mifflin Road Pump Station, and Rodgers Street Pump Station.</w:t>
      </w:r>
      <w:r w:rsidR="00815664">
        <w:rPr>
          <w:sz w:val="26"/>
          <w:szCs w:val="26"/>
        </w:rPr>
        <w:t xml:space="preserve"> </w:t>
      </w:r>
      <w:r w:rsidR="00815664" w:rsidRPr="43E9CB6B">
        <w:rPr>
          <w:sz w:val="26"/>
          <w:szCs w:val="26"/>
        </w:rPr>
        <w:t xml:space="preserve"> </w:t>
      </w:r>
    </w:p>
    <w:p w14:paraId="6142CFCE" w14:textId="5B2B0F31" w:rsidR="00AF078B" w:rsidRDefault="00AF078B" w:rsidP="00064CC5">
      <w:pPr>
        <w:pStyle w:val="p2"/>
        <w:spacing w:line="360" w:lineRule="auto"/>
        <w:ind w:firstLine="0"/>
        <w:rPr>
          <w:sz w:val="26"/>
          <w:szCs w:val="26"/>
        </w:rPr>
      </w:pPr>
    </w:p>
    <w:p w14:paraId="7FF960E0" w14:textId="25F648C7" w:rsidR="00AF078B" w:rsidRDefault="0071113A" w:rsidP="00AF078B">
      <w:pPr>
        <w:pStyle w:val="p2"/>
        <w:tabs>
          <w:tab w:val="clear" w:pos="1445"/>
          <w:tab w:val="left" w:pos="720"/>
        </w:tabs>
        <w:spacing w:line="360" w:lineRule="auto"/>
        <w:ind w:firstLine="0"/>
        <w:rPr>
          <w:sz w:val="26"/>
          <w:szCs w:val="26"/>
        </w:rPr>
      </w:pPr>
      <w:r>
        <w:rPr>
          <w:sz w:val="26"/>
          <w:szCs w:val="26"/>
        </w:rPr>
        <w:tab/>
      </w:r>
      <w:r w:rsidR="00AF078B">
        <w:rPr>
          <w:sz w:val="26"/>
          <w:szCs w:val="26"/>
        </w:rPr>
        <w:t xml:space="preserve">PWSA provided substantial detail on the material composition and age of their pipes, mains and services in </w:t>
      </w:r>
      <w:r w:rsidR="002C2226">
        <w:rPr>
          <w:sz w:val="26"/>
          <w:szCs w:val="26"/>
        </w:rPr>
        <w:t>its Amended LTIIP</w:t>
      </w:r>
      <w:r w:rsidR="00AF078B">
        <w:rPr>
          <w:sz w:val="26"/>
          <w:szCs w:val="26"/>
        </w:rPr>
        <w:t xml:space="preserve"> to include:</w:t>
      </w:r>
    </w:p>
    <w:p w14:paraId="1D067E18" w14:textId="77777777" w:rsidR="00AF078B" w:rsidRDefault="00AF078B" w:rsidP="00AF078B">
      <w:pPr>
        <w:pStyle w:val="p2"/>
        <w:numPr>
          <w:ilvl w:val="0"/>
          <w:numId w:val="6"/>
        </w:numPr>
        <w:tabs>
          <w:tab w:val="clear" w:pos="1445"/>
          <w:tab w:val="left" w:pos="720"/>
        </w:tabs>
        <w:spacing w:line="360" w:lineRule="auto"/>
        <w:ind w:left="360" w:firstLine="0"/>
        <w:rPr>
          <w:sz w:val="26"/>
          <w:szCs w:val="26"/>
        </w:rPr>
      </w:pPr>
      <w:r>
        <w:rPr>
          <w:sz w:val="26"/>
          <w:szCs w:val="26"/>
        </w:rPr>
        <w:t>Sewer length by type (miles)</w:t>
      </w:r>
    </w:p>
    <w:p w14:paraId="1D2016FE" w14:textId="77777777" w:rsidR="00AF078B" w:rsidRDefault="00AF078B" w:rsidP="00AF078B">
      <w:pPr>
        <w:pStyle w:val="p2"/>
        <w:numPr>
          <w:ilvl w:val="0"/>
          <w:numId w:val="6"/>
        </w:numPr>
        <w:tabs>
          <w:tab w:val="clear" w:pos="1445"/>
          <w:tab w:val="left" w:pos="720"/>
        </w:tabs>
        <w:spacing w:line="360" w:lineRule="auto"/>
        <w:ind w:left="360" w:firstLine="0"/>
        <w:rPr>
          <w:sz w:val="26"/>
          <w:szCs w:val="26"/>
        </w:rPr>
      </w:pPr>
      <w:r>
        <w:rPr>
          <w:sz w:val="26"/>
          <w:szCs w:val="26"/>
        </w:rPr>
        <w:t>Sewer length by diameter (miles)</w:t>
      </w:r>
    </w:p>
    <w:p w14:paraId="731ED18E" w14:textId="77777777" w:rsidR="00AF078B" w:rsidRDefault="00AF078B" w:rsidP="00AF078B">
      <w:pPr>
        <w:pStyle w:val="p2"/>
        <w:numPr>
          <w:ilvl w:val="0"/>
          <w:numId w:val="6"/>
        </w:numPr>
        <w:tabs>
          <w:tab w:val="clear" w:pos="1445"/>
          <w:tab w:val="left" w:pos="720"/>
        </w:tabs>
        <w:spacing w:line="360" w:lineRule="auto"/>
        <w:ind w:left="360" w:firstLine="0"/>
        <w:rPr>
          <w:sz w:val="26"/>
          <w:szCs w:val="26"/>
        </w:rPr>
      </w:pPr>
      <w:r>
        <w:rPr>
          <w:sz w:val="26"/>
          <w:szCs w:val="26"/>
        </w:rPr>
        <w:t>Sewer length by material construction (miles)</w:t>
      </w:r>
    </w:p>
    <w:p w14:paraId="50FF2926" w14:textId="0C8FCFD4" w:rsidR="43E9CB6B" w:rsidRDefault="43E9CB6B" w:rsidP="00064CC5">
      <w:pPr>
        <w:pStyle w:val="p2"/>
        <w:spacing w:line="360" w:lineRule="auto"/>
        <w:ind w:firstLine="0"/>
        <w:rPr>
          <w:sz w:val="26"/>
          <w:szCs w:val="26"/>
        </w:rPr>
      </w:pPr>
    </w:p>
    <w:p w14:paraId="3964EC89" w14:textId="16799343" w:rsidR="00B341C3" w:rsidRDefault="00E07635" w:rsidP="00157D5E">
      <w:pPr>
        <w:pStyle w:val="p2"/>
        <w:tabs>
          <w:tab w:val="clear" w:pos="1445"/>
          <w:tab w:val="left" w:pos="720"/>
        </w:tabs>
        <w:spacing w:line="360" w:lineRule="auto"/>
        <w:ind w:firstLine="0"/>
        <w:rPr>
          <w:sz w:val="26"/>
          <w:szCs w:val="26"/>
        </w:rPr>
      </w:pPr>
      <w:r>
        <w:rPr>
          <w:sz w:val="26"/>
          <w:szCs w:val="26"/>
        </w:rPr>
        <w:tab/>
      </w:r>
      <w:r w:rsidR="057841E6" w:rsidRPr="43E9CB6B">
        <w:rPr>
          <w:sz w:val="26"/>
          <w:szCs w:val="26"/>
        </w:rPr>
        <w:t>PWSA</w:t>
      </w:r>
      <w:r w:rsidR="00FD7A75">
        <w:rPr>
          <w:sz w:val="26"/>
          <w:szCs w:val="26"/>
        </w:rPr>
        <w:t xml:space="preserve"> notes that it</w:t>
      </w:r>
      <w:r w:rsidR="057841E6" w:rsidRPr="43E9CB6B">
        <w:rPr>
          <w:sz w:val="26"/>
          <w:szCs w:val="26"/>
        </w:rPr>
        <w:t xml:space="preserve"> has</w:t>
      </w:r>
      <w:r w:rsidR="159B60F1" w:rsidRPr="43E9CB6B">
        <w:rPr>
          <w:sz w:val="26"/>
          <w:szCs w:val="26"/>
        </w:rPr>
        <w:t xml:space="preserve"> three eligible propert</w:t>
      </w:r>
      <w:r w:rsidR="001538E7">
        <w:rPr>
          <w:sz w:val="26"/>
          <w:szCs w:val="26"/>
        </w:rPr>
        <w:t xml:space="preserve">y </w:t>
      </w:r>
      <w:r w:rsidR="159B60F1" w:rsidRPr="43E9CB6B">
        <w:rPr>
          <w:sz w:val="26"/>
          <w:szCs w:val="26"/>
        </w:rPr>
        <w:t>project</w:t>
      </w:r>
      <w:r w:rsidR="001538E7">
        <w:rPr>
          <w:sz w:val="26"/>
          <w:szCs w:val="26"/>
        </w:rPr>
        <w:t xml:space="preserve"> categorie</w:t>
      </w:r>
      <w:r w:rsidR="159B60F1" w:rsidRPr="43E9CB6B">
        <w:rPr>
          <w:sz w:val="26"/>
          <w:szCs w:val="26"/>
        </w:rPr>
        <w:t>s</w:t>
      </w:r>
      <w:r w:rsidR="001538E7">
        <w:rPr>
          <w:sz w:val="26"/>
          <w:szCs w:val="26"/>
        </w:rPr>
        <w:t xml:space="preserve"> that </w:t>
      </w:r>
      <w:r w:rsidR="1FA161A1" w:rsidRPr="43E9CB6B">
        <w:rPr>
          <w:sz w:val="26"/>
          <w:szCs w:val="26"/>
        </w:rPr>
        <w:t>they</w:t>
      </w:r>
      <w:r w:rsidR="159B60F1" w:rsidRPr="43E9CB6B">
        <w:rPr>
          <w:sz w:val="26"/>
          <w:szCs w:val="26"/>
        </w:rPr>
        <w:t xml:space="preserve"> have categorized as </w:t>
      </w:r>
      <w:r w:rsidR="002C2226">
        <w:rPr>
          <w:sz w:val="26"/>
          <w:szCs w:val="26"/>
        </w:rPr>
        <w:t>h</w:t>
      </w:r>
      <w:r w:rsidR="159B60F1" w:rsidRPr="43E9CB6B">
        <w:rPr>
          <w:sz w:val="26"/>
          <w:szCs w:val="26"/>
        </w:rPr>
        <w:t>ybrid</w:t>
      </w:r>
      <w:r w:rsidR="00D278B3">
        <w:rPr>
          <w:sz w:val="26"/>
          <w:szCs w:val="26"/>
        </w:rPr>
        <w:t xml:space="preserve"> projects</w:t>
      </w:r>
      <w:r w:rsidR="6BC74FD3" w:rsidRPr="43E9CB6B">
        <w:rPr>
          <w:sz w:val="26"/>
          <w:szCs w:val="26"/>
        </w:rPr>
        <w:t xml:space="preserve"> to include</w:t>
      </w:r>
      <w:r w:rsidR="159B60F1" w:rsidRPr="43E9CB6B">
        <w:rPr>
          <w:sz w:val="26"/>
          <w:szCs w:val="26"/>
        </w:rPr>
        <w:t>:</w:t>
      </w:r>
      <w:r w:rsidR="00B341C3">
        <w:rPr>
          <w:sz w:val="26"/>
          <w:szCs w:val="26"/>
        </w:rPr>
        <w:t xml:space="preserve"> </w:t>
      </w:r>
    </w:p>
    <w:p w14:paraId="2812FE8A" w14:textId="77777777" w:rsidR="00B341C3" w:rsidRPr="00B341C3" w:rsidRDefault="00B341C3" w:rsidP="00B341C3">
      <w:pPr>
        <w:pStyle w:val="p2"/>
        <w:numPr>
          <w:ilvl w:val="0"/>
          <w:numId w:val="10"/>
        </w:numPr>
        <w:tabs>
          <w:tab w:val="left" w:pos="720"/>
        </w:tabs>
        <w:spacing w:line="360" w:lineRule="auto"/>
        <w:rPr>
          <w:sz w:val="26"/>
          <w:szCs w:val="26"/>
        </w:rPr>
      </w:pPr>
      <w:r w:rsidRPr="00B341C3">
        <w:rPr>
          <w:sz w:val="26"/>
          <w:szCs w:val="26"/>
        </w:rPr>
        <w:t xml:space="preserve">Utility Cost Shares: Infrastructure replacement which is carried out as a result of projects in the vicinity by other agencies or utilities. </w:t>
      </w:r>
    </w:p>
    <w:p w14:paraId="7BBBBE62" w14:textId="77777777" w:rsidR="00B341C3" w:rsidRPr="00B341C3" w:rsidRDefault="00B341C3" w:rsidP="00B341C3">
      <w:pPr>
        <w:pStyle w:val="p2"/>
        <w:numPr>
          <w:ilvl w:val="0"/>
          <w:numId w:val="10"/>
        </w:numPr>
        <w:tabs>
          <w:tab w:val="left" w:pos="720"/>
        </w:tabs>
        <w:spacing w:line="360" w:lineRule="auto"/>
        <w:rPr>
          <w:sz w:val="26"/>
          <w:szCs w:val="26"/>
        </w:rPr>
      </w:pPr>
      <w:r w:rsidRPr="00B341C3">
        <w:rPr>
          <w:sz w:val="26"/>
          <w:szCs w:val="26"/>
        </w:rPr>
        <w:t>Smallman Street Reconstruction: Sewer separation and water main replacement in association with local redevelopment.</w:t>
      </w:r>
    </w:p>
    <w:p w14:paraId="221AC5C8" w14:textId="6C83B607" w:rsidR="00B341C3" w:rsidRDefault="00B341C3" w:rsidP="00C73783">
      <w:pPr>
        <w:pStyle w:val="p2"/>
        <w:numPr>
          <w:ilvl w:val="0"/>
          <w:numId w:val="10"/>
        </w:numPr>
        <w:tabs>
          <w:tab w:val="clear" w:pos="1445"/>
          <w:tab w:val="left" w:pos="720"/>
        </w:tabs>
        <w:spacing w:line="360" w:lineRule="auto"/>
        <w:rPr>
          <w:sz w:val="26"/>
          <w:szCs w:val="26"/>
        </w:rPr>
      </w:pPr>
      <w:proofErr w:type="spellStart"/>
      <w:r w:rsidRPr="00B341C3">
        <w:rPr>
          <w:sz w:val="26"/>
          <w:szCs w:val="26"/>
        </w:rPr>
        <w:t>Maytide</w:t>
      </w:r>
      <w:proofErr w:type="spellEnd"/>
      <w:r w:rsidRPr="00B341C3">
        <w:rPr>
          <w:sz w:val="26"/>
          <w:szCs w:val="26"/>
        </w:rPr>
        <w:t xml:space="preserve"> Storm and Sanitary Sewer System Improvements: described as reconstruction and realignment of local storm and sanitary sewers.</w:t>
      </w:r>
    </w:p>
    <w:p w14:paraId="6A6E9234" w14:textId="542C0DA3" w:rsidR="2A3449AB" w:rsidRDefault="2A3449AB" w:rsidP="2A3449AB">
      <w:pPr>
        <w:pStyle w:val="p2"/>
        <w:spacing w:line="360" w:lineRule="auto"/>
        <w:ind w:firstLine="0"/>
        <w:rPr>
          <w:sz w:val="26"/>
          <w:szCs w:val="26"/>
        </w:rPr>
      </w:pPr>
    </w:p>
    <w:p w14:paraId="1F485136" w14:textId="59D69AC1" w:rsidR="00AB6D70" w:rsidRDefault="00AB6D70" w:rsidP="00AB6D70">
      <w:pPr>
        <w:pStyle w:val="p2"/>
        <w:tabs>
          <w:tab w:val="clear" w:pos="1445"/>
          <w:tab w:val="left" w:pos="720"/>
        </w:tabs>
        <w:spacing w:line="360" w:lineRule="auto"/>
        <w:ind w:firstLine="720"/>
        <w:rPr>
          <w:sz w:val="26"/>
          <w:szCs w:val="26"/>
        </w:rPr>
      </w:pPr>
      <w:r w:rsidRPr="2A3449AB">
        <w:rPr>
          <w:sz w:val="26"/>
          <w:szCs w:val="26"/>
        </w:rPr>
        <w:t>PWSA</w:t>
      </w:r>
      <w:r>
        <w:rPr>
          <w:sz w:val="26"/>
          <w:szCs w:val="26"/>
        </w:rPr>
        <w:t xml:space="preserve"> states that </w:t>
      </w:r>
      <w:r w:rsidR="00304DE9" w:rsidRPr="00304DE9">
        <w:rPr>
          <w:sz w:val="26"/>
          <w:szCs w:val="26"/>
        </w:rPr>
        <w:t>not all eligible property is currently logged into their</w:t>
      </w:r>
      <w:r w:rsidR="002C453E" w:rsidRPr="002C453E">
        <w:t xml:space="preserve"> </w:t>
      </w:r>
      <w:r w:rsidR="002C453E" w:rsidRPr="002C453E">
        <w:rPr>
          <w:sz w:val="26"/>
          <w:szCs w:val="26"/>
        </w:rPr>
        <w:t>Geographic Information Systems</w:t>
      </w:r>
      <w:r w:rsidR="00304DE9" w:rsidRPr="00304DE9">
        <w:rPr>
          <w:sz w:val="26"/>
          <w:szCs w:val="26"/>
        </w:rPr>
        <w:t xml:space="preserve"> </w:t>
      </w:r>
      <w:r w:rsidR="00790E4E">
        <w:rPr>
          <w:sz w:val="26"/>
          <w:szCs w:val="26"/>
        </w:rPr>
        <w:t>(</w:t>
      </w:r>
      <w:r w:rsidR="00304DE9">
        <w:rPr>
          <w:sz w:val="26"/>
          <w:szCs w:val="26"/>
        </w:rPr>
        <w:t>GIS</w:t>
      </w:r>
      <w:r w:rsidR="00790E4E">
        <w:rPr>
          <w:sz w:val="26"/>
          <w:szCs w:val="26"/>
        </w:rPr>
        <w:t>)</w:t>
      </w:r>
      <w:r w:rsidR="00A61288">
        <w:rPr>
          <w:sz w:val="26"/>
          <w:szCs w:val="26"/>
        </w:rPr>
        <w:t xml:space="preserve">, </w:t>
      </w:r>
      <w:r w:rsidR="00157D5E">
        <w:rPr>
          <w:sz w:val="26"/>
          <w:szCs w:val="26"/>
        </w:rPr>
        <w:t xml:space="preserve">and that </w:t>
      </w:r>
      <w:r w:rsidR="008A1FBA">
        <w:rPr>
          <w:sz w:val="26"/>
          <w:szCs w:val="26"/>
        </w:rPr>
        <w:t>PWSA’s</w:t>
      </w:r>
      <w:r w:rsidRPr="2A3449AB">
        <w:rPr>
          <w:sz w:val="26"/>
          <w:szCs w:val="26"/>
        </w:rPr>
        <w:t xml:space="preserve"> database is being updated constantly</w:t>
      </w:r>
      <w:r w:rsidR="003431FA">
        <w:rPr>
          <w:sz w:val="26"/>
          <w:szCs w:val="26"/>
        </w:rPr>
        <w:t>.</w:t>
      </w:r>
      <w:r w:rsidRPr="2A3449AB">
        <w:rPr>
          <w:sz w:val="26"/>
          <w:szCs w:val="26"/>
        </w:rPr>
        <w:t xml:space="preserve"> </w:t>
      </w:r>
      <w:r>
        <w:rPr>
          <w:sz w:val="26"/>
          <w:szCs w:val="26"/>
        </w:rPr>
        <w:t xml:space="preserve"> PWSA maintains that t</w:t>
      </w:r>
      <w:r w:rsidRPr="2A3449AB">
        <w:rPr>
          <w:sz w:val="26"/>
          <w:szCs w:val="26"/>
        </w:rPr>
        <w:t>he data upload to the GIS system is an on-going effort, and the statistics may change as a result of ongoing system data review and clean-ups.</w:t>
      </w:r>
    </w:p>
    <w:p w14:paraId="157B7C46" w14:textId="77777777" w:rsidR="00157D5E" w:rsidRDefault="00157D5E" w:rsidP="00FC2577">
      <w:pPr>
        <w:pStyle w:val="p2"/>
        <w:tabs>
          <w:tab w:val="clear" w:pos="1445"/>
          <w:tab w:val="left" w:pos="720"/>
          <w:tab w:val="left" w:pos="810"/>
        </w:tabs>
        <w:spacing w:line="360" w:lineRule="auto"/>
        <w:ind w:firstLine="0"/>
        <w:rPr>
          <w:sz w:val="26"/>
          <w:szCs w:val="26"/>
        </w:rPr>
      </w:pPr>
    </w:p>
    <w:p w14:paraId="1803260C" w14:textId="6BC5580E" w:rsidR="0043799C" w:rsidRDefault="00FC2577" w:rsidP="00FC2577">
      <w:pPr>
        <w:pStyle w:val="p2"/>
        <w:tabs>
          <w:tab w:val="clear" w:pos="1445"/>
          <w:tab w:val="left" w:pos="720"/>
          <w:tab w:val="left" w:pos="810"/>
        </w:tabs>
        <w:spacing w:line="360" w:lineRule="auto"/>
        <w:ind w:firstLine="0"/>
        <w:rPr>
          <w:sz w:val="26"/>
          <w:szCs w:val="26"/>
        </w:rPr>
      </w:pPr>
      <w:r>
        <w:rPr>
          <w:sz w:val="26"/>
          <w:szCs w:val="26"/>
        </w:rPr>
        <w:tab/>
      </w:r>
      <w:r w:rsidR="001B492A">
        <w:rPr>
          <w:sz w:val="26"/>
          <w:szCs w:val="26"/>
        </w:rPr>
        <w:t>Table</w:t>
      </w:r>
      <w:r w:rsidR="003950C0">
        <w:rPr>
          <w:sz w:val="26"/>
          <w:szCs w:val="26"/>
        </w:rPr>
        <w:t>1 below details</w:t>
      </w:r>
      <w:r w:rsidR="000A69EB">
        <w:rPr>
          <w:sz w:val="26"/>
          <w:szCs w:val="26"/>
        </w:rPr>
        <w:t xml:space="preserve"> PWSA’s</w:t>
      </w:r>
      <w:r w:rsidR="003950C0">
        <w:rPr>
          <w:sz w:val="26"/>
          <w:szCs w:val="26"/>
        </w:rPr>
        <w:t xml:space="preserve"> Sewer System Eligible </w:t>
      </w:r>
      <w:r w:rsidR="00907B66">
        <w:rPr>
          <w:sz w:val="26"/>
          <w:szCs w:val="26"/>
        </w:rPr>
        <w:t>Propert</w:t>
      </w:r>
      <w:r w:rsidR="00D96698">
        <w:rPr>
          <w:sz w:val="26"/>
          <w:szCs w:val="26"/>
        </w:rPr>
        <w:t>ies</w:t>
      </w:r>
      <w:r w:rsidR="003950C0">
        <w:rPr>
          <w:sz w:val="26"/>
          <w:szCs w:val="26"/>
        </w:rPr>
        <w:t xml:space="preserve"> to be</w:t>
      </w:r>
      <w:r w:rsidR="004F7944">
        <w:rPr>
          <w:sz w:val="26"/>
          <w:szCs w:val="26"/>
        </w:rPr>
        <w:t xml:space="preserve"> </w:t>
      </w:r>
      <w:r w:rsidR="00FC7BCA">
        <w:rPr>
          <w:sz w:val="26"/>
          <w:szCs w:val="26"/>
        </w:rPr>
        <w:t>repaired, improved or replaced</w:t>
      </w:r>
      <w:r w:rsidR="001538E7">
        <w:rPr>
          <w:sz w:val="26"/>
          <w:szCs w:val="26"/>
        </w:rPr>
        <w:t xml:space="preserve"> through the Amended LTIIP</w:t>
      </w:r>
      <w:r w:rsidR="00FC7BCA">
        <w:rPr>
          <w:sz w:val="26"/>
          <w:szCs w:val="26"/>
        </w:rPr>
        <w:t>.</w:t>
      </w:r>
    </w:p>
    <w:p w14:paraId="6719DB29" w14:textId="2386D3E9" w:rsidR="00B341C3" w:rsidRDefault="00B341C3" w:rsidP="00FC2577">
      <w:pPr>
        <w:pStyle w:val="p2"/>
        <w:tabs>
          <w:tab w:val="clear" w:pos="1445"/>
          <w:tab w:val="left" w:pos="720"/>
          <w:tab w:val="left" w:pos="810"/>
        </w:tabs>
        <w:spacing w:line="360" w:lineRule="auto"/>
        <w:ind w:firstLine="0"/>
        <w:rPr>
          <w:sz w:val="26"/>
          <w:szCs w:val="26"/>
        </w:rPr>
      </w:pPr>
    </w:p>
    <w:p w14:paraId="067C4F9D" w14:textId="6A06F5D3" w:rsidR="00B341C3" w:rsidRDefault="00B341C3" w:rsidP="00FC2577">
      <w:pPr>
        <w:pStyle w:val="p2"/>
        <w:tabs>
          <w:tab w:val="clear" w:pos="1445"/>
          <w:tab w:val="left" w:pos="720"/>
          <w:tab w:val="left" w:pos="810"/>
        </w:tabs>
        <w:spacing w:line="360" w:lineRule="auto"/>
        <w:ind w:firstLine="0"/>
        <w:rPr>
          <w:sz w:val="26"/>
          <w:szCs w:val="26"/>
        </w:rPr>
      </w:pPr>
    </w:p>
    <w:p w14:paraId="1764ABF6" w14:textId="1C46F608" w:rsidR="00B341C3" w:rsidRPr="00C73783" w:rsidRDefault="00B341C3" w:rsidP="00FC2577">
      <w:pPr>
        <w:pStyle w:val="p2"/>
        <w:tabs>
          <w:tab w:val="clear" w:pos="1445"/>
          <w:tab w:val="left" w:pos="720"/>
          <w:tab w:val="left" w:pos="810"/>
        </w:tabs>
        <w:spacing w:line="360" w:lineRule="auto"/>
        <w:ind w:firstLine="0"/>
        <w:rPr>
          <w:b/>
          <w:bCs/>
          <w:sz w:val="26"/>
          <w:szCs w:val="26"/>
        </w:rPr>
      </w:pPr>
      <w:r w:rsidRPr="00C73783">
        <w:rPr>
          <w:b/>
          <w:bCs/>
          <w:sz w:val="26"/>
          <w:szCs w:val="26"/>
        </w:rPr>
        <w:lastRenderedPageBreak/>
        <w:t>Table 1: Sewer System DSIC-Eligible Project Categories</w:t>
      </w:r>
    </w:p>
    <w:tbl>
      <w:tblPr>
        <w:tblStyle w:val="TableGrid"/>
        <w:tblW w:w="10260" w:type="dxa"/>
        <w:tblInd w:w="-365" w:type="dxa"/>
        <w:tblLook w:val="04A0" w:firstRow="1" w:lastRow="0" w:firstColumn="1" w:lastColumn="0" w:noHBand="0" w:noVBand="1"/>
      </w:tblPr>
      <w:tblGrid>
        <w:gridCol w:w="3060"/>
        <w:gridCol w:w="7200"/>
      </w:tblGrid>
      <w:tr w:rsidR="00157D5E" w14:paraId="009DF99F" w14:textId="0FB7C209" w:rsidTr="00C73783">
        <w:tc>
          <w:tcPr>
            <w:tcW w:w="3060" w:type="dxa"/>
          </w:tcPr>
          <w:p w14:paraId="7378E960" w14:textId="159F49F3" w:rsidR="00157D5E" w:rsidRPr="00C73783" w:rsidRDefault="00157D5E" w:rsidP="00C73783">
            <w:pPr>
              <w:pStyle w:val="p2"/>
              <w:spacing w:line="360" w:lineRule="auto"/>
              <w:ind w:firstLine="0"/>
              <w:jc w:val="center"/>
              <w:rPr>
                <w:b/>
                <w:bCs/>
                <w:sz w:val="26"/>
                <w:szCs w:val="26"/>
              </w:rPr>
            </w:pPr>
            <w:r w:rsidRPr="00C73783">
              <w:rPr>
                <w:b/>
                <w:bCs/>
                <w:sz w:val="26"/>
                <w:szCs w:val="26"/>
              </w:rPr>
              <w:t>Project Name</w:t>
            </w:r>
          </w:p>
        </w:tc>
        <w:tc>
          <w:tcPr>
            <w:tcW w:w="7200" w:type="dxa"/>
          </w:tcPr>
          <w:p w14:paraId="179B7EE1" w14:textId="63147647" w:rsidR="00157D5E" w:rsidRPr="00C73783" w:rsidRDefault="00157D5E" w:rsidP="00C73783">
            <w:pPr>
              <w:pStyle w:val="p2"/>
              <w:spacing w:line="360" w:lineRule="auto"/>
              <w:ind w:firstLine="0"/>
              <w:jc w:val="center"/>
              <w:rPr>
                <w:b/>
                <w:bCs/>
                <w:sz w:val="26"/>
                <w:szCs w:val="26"/>
              </w:rPr>
            </w:pPr>
            <w:r w:rsidRPr="00C73783">
              <w:rPr>
                <w:b/>
                <w:bCs/>
                <w:sz w:val="26"/>
                <w:szCs w:val="26"/>
              </w:rPr>
              <w:t>Project Descriptions</w:t>
            </w:r>
          </w:p>
        </w:tc>
      </w:tr>
      <w:tr w:rsidR="00B341C3" w14:paraId="45BB936C" w14:textId="435F4CA3" w:rsidTr="00C73783">
        <w:tc>
          <w:tcPr>
            <w:tcW w:w="3060" w:type="dxa"/>
            <w:tcBorders>
              <w:top w:val="single" w:sz="7" w:space="0" w:color="000000"/>
              <w:left w:val="single" w:sz="7" w:space="0" w:color="000000"/>
              <w:bottom w:val="single" w:sz="7" w:space="0" w:color="000000"/>
              <w:right w:val="single" w:sz="7" w:space="0" w:color="000000"/>
            </w:tcBorders>
            <w:vAlign w:val="center"/>
          </w:tcPr>
          <w:p w14:paraId="477DF20C" w14:textId="7DFF65A1" w:rsidR="00B341C3" w:rsidRDefault="00B341C3" w:rsidP="00B341C3">
            <w:pPr>
              <w:pStyle w:val="p2"/>
              <w:spacing w:line="360" w:lineRule="auto"/>
              <w:ind w:firstLine="0"/>
              <w:rPr>
                <w:sz w:val="26"/>
                <w:szCs w:val="26"/>
              </w:rPr>
            </w:pPr>
            <w:r w:rsidRPr="00907B66">
              <w:rPr>
                <w:rFonts w:eastAsia="Calibri"/>
                <w:color w:val="000000"/>
                <w:sz w:val="20"/>
              </w:rPr>
              <w:t>Small Diameter Sewer Rehabilitation</w:t>
            </w:r>
          </w:p>
        </w:tc>
        <w:tc>
          <w:tcPr>
            <w:tcW w:w="7200" w:type="dxa"/>
            <w:tcBorders>
              <w:top w:val="single" w:sz="7" w:space="0" w:color="000000"/>
              <w:left w:val="single" w:sz="7" w:space="0" w:color="000000"/>
              <w:bottom w:val="single" w:sz="7" w:space="0" w:color="000000"/>
              <w:right w:val="single" w:sz="7" w:space="0" w:color="000000"/>
            </w:tcBorders>
          </w:tcPr>
          <w:p w14:paraId="3A0BED52" w14:textId="0F217401" w:rsidR="00B341C3" w:rsidRDefault="00B341C3" w:rsidP="00B341C3">
            <w:pPr>
              <w:pStyle w:val="p2"/>
              <w:spacing w:line="360" w:lineRule="auto"/>
              <w:ind w:firstLine="0"/>
              <w:rPr>
                <w:sz w:val="26"/>
                <w:szCs w:val="26"/>
              </w:rPr>
            </w:pPr>
            <w:r w:rsidRPr="00907B66">
              <w:rPr>
                <w:rFonts w:eastAsia="Calibri"/>
                <w:color w:val="000000"/>
                <w:spacing w:val="-5"/>
                <w:sz w:val="20"/>
              </w:rPr>
              <w:t>Proactive, trenchless rehabilitation of less than 36</w:t>
            </w:r>
            <w:r w:rsidRPr="00907B66">
              <w:rPr>
                <w:rFonts w:eastAsia="Arial Narrow"/>
                <w:color w:val="000000"/>
                <w:spacing w:val="-5"/>
                <w:sz w:val="21"/>
              </w:rPr>
              <w:t>-</w:t>
            </w:r>
            <w:r w:rsidRPr="00907B66">
              <w:rPr>
                <w:rFonts w:eastAsia="Calibri"/>
                <w:color w:val="000000"/>
                <w:spacing w:val="-5"/>
                <w:sz w:val="20"/>
              </w:rPr>
              <w:t xml:space="preserve">inch diameter sewer mains to restore structural integrity, reduce root intrusion, and reduce infiltration and inflow, includes cleaning, pre and post construction CCTV inspections, and if necessary, excavated point repairs and manhole rehabilitation.  Provides the Authority a means to address inflow and infiltration and several moderate/major structural defects in a pipe segment prior to complete failure. </w:t>
            </w:r>
            <w:r>
              <w:rPr>
                <w:rFonts w:eastAsia="Calibri"/>
                <w:color w:val="000000"/>
                <w:spacing w:val="-5"/>
                <w:sz w:val="20"/>
              </w:rPr>
              <w:t xml:space="preserve"> </w:t>
            </w:r>
            <w:r w:rsidRPr="00907B66">
              <w:rPr>
                <w:rFonts w:eastAsia="Calibri"/>
                <w:color w:val="000000"/>
                <w:spacing w:val="-5"/>
                <w:sz w:val="20"/>
              </w:rPr>
              <w:t>This trenchless pipe renewal method eliminates disruptive digging and restoration and is cost effective.</w:t>
            </w:r>
          </w:p>
        </w:tc>
      </w:tr>
      <w:tr w:rsidR="00B341C3" w14:paraId="2C27016E" w14:textId="769C300A" w:rsidTr="00C73783">
        <w:tc>
          <w:tcPr>
            <w:tcW w:w="3060" w:type="dxa"/>
            <w:tcBorders>
              <w:top w:val="single" w:sz="7" w:space="0" w:color="000000"/>
              <w:left w:val="single" w:sz="7" w:space="0" w:color="000000"/>
              <w:bottom w:val="single" w:sz="7" w:space="0" w:color="000000"/>
              <w:right w:val="single" w:sz="7" w:space="0" w:color="000000"/>
            </w:tcBorders>
            <w:vAlign w:val="center"/>
          </w:tcPr>
          <w:p w14:paraId="48136C1A" w14:textId="49EAC6D3" w:rsidR="00B341C3" w:rsidRDefault="00B341C3" w:rsidP="00B341C3">
            <w:pPr>
              <w:pStyle w:val="p2"/>
              <w:spacing w:line="360" w:lineRule="auto"/>
              <w:ind w:firstLine="0"/>
              <w:rPr>
                <w:sz w:val="26"/>
                <w:szCs w:val="26"/>
              </w:rPr>
            </w:pPr>
            <w:r w:rsidRPr="00907B66">
              <w:rPr>
                <w:rFonts w:eastAsia="Calibri"/>
                <w:color w:val="000000"/>
                <w:sz w:val="20"/>
              </w:rPr>
              <w:t>Large Diameter Sewer Rehabilitation</w:t>
            </w:r>
          </w:p>
        </w:tc>
        <w:tc>
          <w:tcPr>
            <w:tcW w:w="7200" w:type="dxa"/>
            <w:tcBorders>
              <w:top w:val="single" w:sz="7" w:space="0" w:color="000000"/>
              <w:left w:val="single" w:sz="7" w:space="0" w:color="000000"/>
              <w:bottom w:val="single" w:sz="7" w:space="0" w:color="000000"/>
              <w:right w:val="single" w:sz="7" w:space="0" w:color="000000"/>
            </w:tcBorders>
          </w:tcPr>
          <w:p w14:paraId="60EBD3E3" w14:textId="116C0BA1" w:rsidR="00B341C3" w:rsidRDefault="00B341C3" w:rsidP="00B341C3">
            <w:pPr>
              <w:pStyle w:val="p2"/>
              <w:spacing w:line="360" w:lineRule="auto"/>
              <w:ind w:firstLine="0"/>
              <w:rPr>
                <w:sz w:val="26"/>
                <w:szCs w:val="26"/>
              </w:rPr>
            </w:pPr>
            <w:r w:rsidRPr="00907B66">
              <w:rPr>
                <w:rFonts w:eastAsia="Calibri"/>
                <w:color w:val="000000"/>
                <w:sz w:val="20"/>
              </w:rPr>
              <w:t>Proactive, trenchless rehabilitation of 36</w:t>
            </w:r>
            <w:r w:rsidRPr="00907B66">
              <w:rPr>
                <w:rFonts w:eastAsia="Arial Narrow"/>
                <w:color w:val="000000"/>
                <w:sz w:val="21"/>
              </w:rPr>
              <w:t>-</w:t>
            </w:r>
            <w:r w:rsidRPr="00907B66">
              <w:rPr>
                <w:rFonts w:eastAsia="Calibri"/>
                <w:color w:val="000000"/>
                <w:sz w:val="20"/>
              </w:rPr>
              <w:t>inch diameter or greater sewer mains to restore structural integrity, reduce root intrusion, and reduce infiltration and inflow, includes cleaning and pre and post construction CCTV inspections.  Provides the Authority a means to address several moderate/major structural defects in a pipe segment prior to complete failure.  This trenchless pipe renewal method eliminates disruptive digging and restoration and is cost effective.</w:t>
            </w:r>
          </w:p>
        </w:tc>
      </w:tr>
      <w:tr w:rsidR="00B341C3" w14:paraId="02F9A93B" w14:textId="522C86CD" w:rsidTr="00C73783">
        <w:tc>
          <w:tcPr>
            <w:tcW w:w="3060" w:type="dxa"/>
            <w:tcBorders>
              <w:top w:val="single" w:sz="7" w:space="0" w:color="000000"/>
              <w:left w:val="single" w:sz="7" w:space="0" w:color="000000"/>
              <w:bottom w:val="single" w:sz="7" w:space="0" w:color="000000"/>
              <w:right w:val="single" w:sz="7" w:space="0" w:color="000000"/>
            </w:tcBorders>
          </w:tcPr>
          <w:p w14:paraId="6F6EA696" w14:textId="4EDA77E0" w:rsidR="00B341C3" w:rsidRDefault="00B341C3" w:rsidP="00B341C3">
            <w:pPr>
              <w:pStyle w:val="p2"/>
              <w:spacing w:line="360" w:lineRule="auto"/>
              <w:ind w:firstLine="0"/>
              <w:rPr>
                <w:sz w:val="26"/>
                <w:szCs w:val="26"/>
              </w:rPr>
            </w:pPr>
            <w:r w:rsidRPr="00907B66">
              <w:rPr>
                <w:rFonts w:eastAsia="Calibri"/>
                <w:color w:val="000000"/>
                <w:sz w:val="20"/>
              </w:rPr>
              <w:t>Sewer Reconstruction (Annual IDIQ Contracts)</w:t>
            </w:r>
          </w:p>
        </w:tc>
        <w:tc>
          <w:tcPr>
            <w:tcW w:w="7200" w:type="dxa"/>
            <w:tcBorders>
              <w:top w:val="single" w:sz="7" w:space="0" w:color="000000"/>
              <w:left w:val="single" w:sz="7" w:space="0" w:color="000000"/>
              <w:bottom w:val="single" w:sz="7" w:space="0" w:color="000000"/>
              <w:right w:val="single" w:sz="7" w:space="0" w:color="000000"/>
            </w:tcBorders>
            <w:vAlign w:val="center"/>
          </w:tcPr>
          <w:p w14:paraId="113C506D" w14:textId="7906DAFA" w:rsidR="00B341C3" w:rsidRDefault="00B341C3" w:rsidP="00B341C3">
            <w:pPr>
              <w:pStyle w:val="p2"/>
              <w:spacing w:line="360" w:lineRule="auto"/>
              <w:ind w:firstLine="0"/>
              <w:rPr>
                <w:sz w:val="26"/>
                <w:szCs w:val="26"/>
              </w:rPr>
            </w:pPr>
            <w:r w:rsidRPr="00907B66">
              <w:rPr>
                <w:rFonts w:eastAsia="Calibri"/>
                <w:color w:val="000000"/>
                <w:sz w:val="20"/>
              </w:rPr>
              <w:t>Reconstruction of existing sewers, manholes, catch basins, and inlets due to emergency situations or pipe failures.</w:t>
            </w:r>
          </w:p>
        </w:tc>
      </w:tr>
      <w:tr w:rsidR="00B341C3" w14:paraId="6069B06D" w14:textId="51E612EE" w:rsidTr="00C73783">
        <w:tc>
          <w:tcPr>
            <w:tcW w:w="3060" w:type="dxa"/>
            <w:tcBorders>
              <w:top w:val="single" w:sz="7" w:space="0" w:color="000000"/>
              <w:left w:val="single" w:sz="7" w:space="0" w:color="000000"/>
              <w:bottom w:val="single" w:sz="7" w:space="0" w:color="000000"/>
              <w:right w:val="single" w:sz="7" w:space="0" w:color="000000"/>
            </w:tcBorders>
            <w:vAlign w:val="center"/>
          </w:tcPr>
          <w:p w14:paraId="3EDDDCBA" w14:textId="2E35A371" w:rsidR="00B341C3" w:rsidRDefault="00B341C3" w:rsidP="00B341C3">
            <w:pPr>
              <w:pStyle w:val="p2"/>
              <w:spacing w:line="360" w:lineRule="auto"/>
              <w:ind w:firstLine="0"/>
              <w:rPr>
                <w:sz w:val="26"/>
                <w:szCs w:val="26"/>
              </w:rPr>
            </w:pPr>
            <w:r w:rsidRPr="00907B66">
              <w:rPr>
                <w:rFonts w:eastAsia="Calibri"/>
                <w:color w:val="000000"/>
                <w:sz w:val="20"/>
              </w:rPr>
              <w:t>Sewers Under Structures</w:t>
            </w:r>
          </w:p>
        </w:tc>
        <w:tc>
          <w:tcPr>
            <w:tcW w:w="7200" w:type="dxa"/>
            <w:tcBorders>
              <w:top w:val="single" w:sz="7" w:space="0" w:color="000000"/>
              <w:left w:val="single" w:sz="7" w:space="0" w:color="000000"/>
              <w:bottom w:val="single" w:sz="7" w:space="0" w:color="000000"/>
              <w:right w:val="single" w:sz="7" w:space="0" w:color="000000"/>
            </w:tcBorders>
          </w:tcPr>
          <w:p w14:paraId="02710A2F" w14:textId="170BB191" w:rsidR="00B341C3" w:rsidRDefault="00B341C3" w:rsidP="00B341C3">
            <w:pPr>
              <w:pStyle w:val="p2"/>
              <w:spacing w:line="360" w:lineRule="auto"/>
              <w:ind w:firstLine="0"/>
              <w:rPr>
                <w:sz w:val="26"/>
                <w:szCs w:val="26"/>
              </w:rPr>
            </w:pPr>
            <w:r w:rsidRPr="00907B66">
              <w:rPr>
                <w:rFonts w:eastAsia="Calibri"/>
                <w:color w:val="000000"/>
                <w:sz w:val="20"/>
              </w:rPr>
              <w:t>Rehabilitation, relocation, and abandonment, if applicable, of existing sewer infrastructure located under or adjacent to buildings, bridges, or railroads or located on steep slopes.</w:t>
            </w:r>
          </w:p>
        </w:tc>
      </w:tr>
      <w:tr w:rsidR="00B341C3" w14:paraId="541E378A" w14:textId="45A058C2" w:rsidTr="00C73783">
        <w:tc>
          <w:tcPr>
            <w:tcW w:w="3060" w:type="dxa"/>
            <w:tcBorders>
              <w:top w:val="single" w:sz="7" w:space="0" w:color="000000"/>
              <w:left w:val="single" w:sz="7" w:space="0" w:color="000000"/>
              <w:bottom w:val="single" w:sz="7" w:space="0" w:color="000000"/>
              <w:right w:val="single" w:sz="7" w:space="0" w:color="000000"/>
            </w:tcBorders>
            <w:vAlign w:val="center"/>
          </w:tcPr>
          <w:p w14:paraId="51A222CF" w14:textId="5ACC0270" w:rsidR="00B341C3" w:rsidRDefault="00B341C3" w:rsidP="00B341C3">
            <w:pPr>
              <w:pStyle w:val="p2"/>
              <w:spacing w:line="360" w:lineRule="auto"/>
              <w:ind w:firstLine="0"/>
              <w:rPr>
                <w:sz w:val="26"/>
                <w:szCs w:val="26"/>
              </w:rPr>
            </w:pPr>
            <w:r w:rsidRPr="00907B66">
              <w:rPr>
                <w:rFonts w:eastAsia="Calibri"/>
                <w:color w:val="000000"/>
                <w:sz w:val="20"/>
              </w:rPr>
              <w:t>Utility Cost Shares</w:t>
            </w:r>
          </w:p>
        </w:tc>
        <w:tc>
          <w:tcPr>
            <w:tcW w:w="7200" w:type="dxa"/>
            <w:tcBorders>
              <w:top w:val="single" w:sz="7" w:space="0" w:color="000000"/>
              <w:left w:val="single" w:sz="7" w:space="0" w:color="000000"/>
              <w:bottom w:val="single" w:sz="7" w:space="0" w:color="000000"/>
              <w:right w:val="single" w:sz="7" w:space="0" w:color="000000"/>
            </w:tcBorders>
          </w:tcPr>
          <w:p w14:paraId="3379E059" w14:textId="36A7CE2F" w:rsidR="00B341C3" w:rsidRDefault="00B341C3" w:rsidP="00B341C3">
            <w:pPr>
              <w:pStyle w:val="p2"/>
              <w:spacing w:line="360" w:lineRule="auto"/>
              <w:ind w:firstLine="0"/>
              <w:rPr>
                <w:sz w:val="26"/>
                <w:szCs w:val="26"/>
              </w:rPr>
            </w:pPr>
            <w:r w:rsidRPr="00907B66">
              <w:rPr>
                <w:rFonts w:eastAsia="Calibri"/>
                <w:color w:val="000000"/>
                <w:spacing w:val="-4"/>
                <w:sz w:val="20"/>
              </w:rPr>
              <w:t xml:space="preserve">Infrastructure replacement due to coordination with other agencies or utilities. </w:t>
            </w:r>
            <w:r>
              <w:rPr>
                <w:rFonts w:eastAsia="Calibri"/>
                <w:color w:val="000000"/>
                <w:spacing w:val="-4"/>
                <w:sz w:val="20"/>
              </w:rPr>
              <w:t xml:space="preserve"> </w:t>
            </w:r>
            <w:r w:rsidRPr="00907B66">
              <w:rPr>
                <w:rFonts w:eastAsia="Calibri"/>
                <w:color w:val="000000"/>
                <w:spacing w:val="-4"/>
                <w:sz w:val="20"/>
              </w:rPr>
              <w:t>Coordination with other utilities can reduce expenditures up to 75% of the total project cost and reduces the length of time that the public is inconvenienced due to construction efforts.</w:t>
            </w:r>
          </w:p>
        </w:tc>
      </w:tr>
      <w:tr w:rsidR="00B341C3" w14:paraId="54A171E9" w14:textId="65A086F4" w:rsidTr="00C73783">
        <w:tc>
          <w:tcPr>
            <w:tcW w:w="3060" w:type="dxa"/>
            <w:tcBorders>
              <w:top w:val="single" w:sz="7" w:space="0" w:color="000000"/>
              <w:left w:val="single" w:sz="7" w:space="0" w:color="000000"/>
              <w:bottom w:val="single" w:sz="7" w:space="0" w:color="000000"/>
              <w:right w:val="single" w:sz="7" w:space="0" w:color="000000"/>
            </w:tcBorders>
            <w:vAlign w:val="center"/>
          </w:tcPr>
          <w:p w14:paraId="264588E5" w14:textId="5F865B1A" w:rsidR="00B341C3" w:rsidRDefault="00B341C3" w:rsidP="00B341C3">
            <w:pPr>
              <w:pStyle w:val="p2"/>
              <w:spacing w:line="360" w:lineRule="auto"/>
              <w:ind w:firstLine="0"/>
              <w:rPr>
                <w:sz w:val="26"/>
                <w:szCs w:val="26"/>
              </w:rPr>
            </w:pPr>
            <w:r w:rsidRPr="00907B66">
              <w:rPr>
                <w:rFonts w:eastAsia="Calibri"/>
                <w:color w:val="000000"/>
                <w:sz w:val="20"/>
              </w:rPr>
              <w:t>Tide Gate Installations</w:t>
            </w:r>
          </w:p>
        </w:tc>
        <w:tc>
          <w:tcPr>
            <w:tcW w:w="7200" w:type="dxa"/>
            <w:tcBorders>
              <w:top w:val="single" w:sz="7" w:space="0" w:color="000000"/>
              <w:left w:val="single" w:sz="7" w:space="0" w:color="000000"/>
              <w:bottom w:val="single" w:sz="7" w:space="0" w:color="000000"/>
              <w:right w:val="single" w:sz="7" w:space="0" w:color="000000"/>
            </w:tcBorders>
            <w:vAlign w:val="center"/>
          </w:tcPr>
          <w:p w14:paraId="5A662990" w14:textId="5E9DB7FD" w:rsidR="00B341C3" w:rsidRDefault="00B341C3" w:rsidP="00B341C3">
            <w:pPr>
              <w:pStyle w:val="p2"/>
              <w:spacing w:line="360" w:lineRule="auto"/>
              <w:ind w:firstLine="0"/>
              <w:rPr>
                <w:sz w:val="26"/>
                <w:szCs w:val="26"/>
              </w:rPr>
            </w:pPr>
            <w:r w:rsidRPr="00907B66">
              <w:rPr>
                <w:rFonts w:eastAsia="Calibri"/>
                <w:color w:val="000000"/>
                <w:sz w:val="20"/>
              </w:rPr>
              <w:t>Installation of tide gates at 44 combined sewer overflow diversion chamber locations to assist in preventing river water intrusion.</w:t>
            </w:r>
          </w:p>
        </w:tc>
      </w:tr>
      <w:tr w:rsidR="00B341C3" w14:paraId="07A3127C" w14:textId="1C555ADF" w:rsidTr="00C73783">
        <w:tc>
          <w:tcPr>
            <w:tcW w:w="3060" w:type="dxa"/>
            <w:tcBorders>
              <w:top w:val="single" w:sz="7" w:space="0" w:color="000000"/>
              <w:left w:val="single" w:sz="7" w:space="0" w:color="000000"/>
              <w:bottom w:val="single" w:sz="7" w:space="0" w:color="000000"/>
              <w:right w:val="single" w:sz="7" w:space="0" w:color="000000"/>
            </w:tcBorders>
          </w:tcPr>
          <w:p w14:paraId="509BE4BD" w14:textId="4061DB2C" w:rsidR="00B341C3" w:rsidRDefault="00B341C3" w:rsidP="00B341C3">
            <w:pPr>
              <w:pStyle w:val="p2"/>
              <w:spacing w:line="360" w:lineRule="auto"/>
              <w:ind w:firstLine="0"/>
              <w:rPr>
                <w:sz w:val="26"/>
                <w:szCs w:val="26"/>
              </w:rPr>
            </w:pPr>
            <w:r w:rsidRPr="00907B66">
              <w:rPr>
                <w:rFonts w:eastAsia="Calibri"/>
                <w:color w:val="000000"/>
                <w:sz w:val="20"/>
              </w:rPr>
              <w:t>2019 Wastewater System Improvements</w:t>
            </w:r>
          </w:p>
        </w:tc>
        <w:tc>
          <w:tcPr>
            <w:tcW w:w="7200" w:type="dxa"/>
            <w:tcBorders>
              <w:top w:val="single" w:sz="7" w:space="0" w:color="000000"/>
              <w:left w:val="single" w:sz="7" w:space="0" w:color="000000"/>
              <w:bottom w:val="single" w:sz="7" w:space="0" w:color="000000"/>
              <w:right w:val="single" w:sz="7" w:space="0" w:color="000000"/>
            </w:tcBorders>
          </w:tcPr>
          <w:p w14:paraId="118BE386" w14:textId="63A859B9" w:rsidR="00B341C3" w:rsidRDefault="00B341C3" w:rsidP="00B341C3">
            <w:pPr>
              <w:pStyle w:val="p2"/>
              <w:spacing w:line="360" w:lineRule="auto"/>
              <w:ind w:firstLine="0"/>
              <w:rPr>
                <w:sz w:val="26"/>
                <w:szCs w:val="26"/>
              </w:rPr>
            </w:pPr>
            <w:r w:rsidRPr="00907B66">
              <w:rPr>
                <w:rFonts w:eastAsia="Calibri"/>
                <w:color w:val="000000"/>
                <w:sz w:val="20"/>
              </w:rPr>
              <w:t xml:space="preserve">Reconstruction of existing structurally deficient sewer mains on Wiese Street, Wilbur Street, Creedmoor Avenue, Ornament Way, </w:t>
            </w:r>
            <w:proofErr w:type="spellStart"/>
            <w:r w:rsidRPr="00907B66">
              <w:rPr>
                <w:rFonts w:eastAsia="Calibri"/>
                <w:color w:val="000000"/>
                <w:sz w:val="20"/>
              </w:rPr>
              <w:t>Cooperfield</w:t>
            </w:r>
            <w:proofErr w:type="spellEnd"/>
            <w:r w:rsidRPr="00907B66">
              <w:rPr>
                <w:rFonts w:eastAsia="Calibri"/>
                <w:color w:val="000000"/>
                <w:sz w:val="20"/>
              </w:rPr>
              <w:t xml:space="preserve"> Avenue, N. Sheridan Avenue, Port Way, and </w:t>
            </w:r>
            <w:proofErr w:type="spellStart"/>
            <w:r w:rsidRPr="00907B66">
              <w:rPr>
                <w:rFonts w:eastAsia="Calibri"/>
                <w:color w:val="000000"/>
                <w:sz w:val="20"/>
              </w:rPr>
              <w:t>Swimburne</w:t>
            </w:r>
            <w:proofErr w:type="spellEnd"/>
            <w:r w:rsidRPr="00907B66">
              <w:rPr>
                <w:rFonts w:eastAsia="Calibri"/>
                <w:color w:val="000000"/>
                <w:sz w:val="20"/>
              </w:rPr>
              <w:t xml:space="preserve"> Street.</w:t>
            </w:r>
          </w:p>
        </w:tc>
      </w:tr>
      <w:tr w:rsidR="00B341C3" w14:paraId="55CB6EC3" w14:textId="3EA43C3C" w:rsidTr="00C73783">
        <w:tc>
          <w:tcPr>
            <w:tcW w:w="3060" w:type="dxa"/>
            <w:tcBorders>
              <w:top w:val="single" w:sz="7" w:space="0" w:color="000000"/>
              <w:left w:val="single" w:sz="7" w:space="0" w:color="000000"/>
              <w:bottom w:val="single" w:sz="7" w:space="0" w:color="000000"/>
              <w:right w:val="single" w:sz="7" w:space="0" w:color="000000"/>
            </w:tcBorders>
            <w:vAlign w:val="center"/>
          </w:tcPr>
          <w:p w14:paraId="6DB1B721" w14:textId="052201F4" w:rsidR="00B341C3" w:rsidRDefault="00B341C3" w:rsidP="00B341C3">
            <w:pPr>
              <w:pStyle w:val="p2"/>
              <w:spacing w:line="360" w:lineRule="auto"/>
              <w:ind w:firstLine="0"/>
              <w:rPr>
                <w:sz w:val="26"/>
                <w:szCs w:val="26"/>
              </w:rPr>
            </w:pPr>
            <w:r w:rsidRPr="00907B66">
              <w:rPr>
                <w:rFonts w:eastAsia="Calibri"/>
                <w:color w:val="000000"/>
                <w:sz w:val="20"/>
              </w:rPr>
              <w:t>31st Ward Sewer System</w:t>
            </w:r>
          </w:p>
        </w:tc>
        <w:tc>
          <w:tcPr>
            <w:tcW w:w="7200" w:type="dxa"/>
            <w:tcBorders>
              <w:top w:val="single" w:sz="7" w:space="0" w:color="000000"/>
              <w:left w:val="single" w:sz="7" w:space="0" w:color="000000"/>
              <w:bottom w:val="single" w:sz="7" w:space="0" w:color="000000"/>
              <w:right w:val="single" w:sz="7" w:space="0" w:color="000000"/>
            </w:tcBorders>
          </w:tcPr>
          <w:p w14:paraId="3DA7983F" w14:textId="4C86EEDD" w:rsidR="00B341C3" w:rsidRDefault="00B341C3" w:rsidP="00B341C3">
            <w:pPr>
              <w:pStyle w:val="p2"/>
              <w:spacing w:line="360" w:lineRule="auto"/>
              <w:ind w:firstLine="0"/>
              <w:rPr>
                <w:sz w:val="26"/>
                <w:szCs w:val="26"/>
              </w:rPr>
            </w:pPr>
            <w:r w:rsidRPr="00907B66">
              <w:rPr>
                <w:rFonts w:eastAsia="Calibri"/>
                <w:color w:val="000000"/>
                <w:spacing w:val="-4"/>
                <w:sz w:val="20"/>
              </w:rPr>
              <w:t>Evaluation to identify and locate the source(s) of the infiltration and inflow (I/I), removal of public I/I sources, and rehabilitation/replacement of the Rogers Street and Mifflin Road Pump Station and force main.  Project will be designed and constructed in a minimum of two phases to ensure the pump stations are properly sized and the flow conveyed will not negatively impact the downstream sewer sub shed.</w:t>
            </w:r>
          </w:p>
        </w:tc>
      </w:tr>
      <w:tr w:rsidR="00B341C3" w14:paraId="04C1CE8F" w14:textId="6188898B" w:rsidTr="00C73783">
        <w:tc>
          <w:tcPr>
            <w:tcW w:w="3060" w:type="dxa"/>
            <w:tcBorders>
              <w:top w:val="single" w:sz="7" w:space="0" w:color="000000"/>
              <w:left w:val="single" w:sz="7" w:space="0" w:color="000000"/>
              <w:bottom w:val="single" w:sz="7" w:space="0" w:color="000000"/>
              <w:right w:val="single" w:sz="7" w:space="0" w:color="000000"/>
            </w:tcBorders>
          </w:tcPr>
          <w:p w14:paraId="7EFB2B87" w14:textId="04B18E63" w:rsidR="00B341C3" w:rsidRDefault="00B341C3" w:rsidP="00B341C3">
            <w:pPr>
              <w:pStyle w:val="p2"/>
              <w:spacing w:line="360" w:lineRule="auto"/>
              <w:ind w:firstLine="0"/>
              <w:rPr>
                <w:sz w:val="26"/>
                <w:szCs w:val="26"/>
              </w:rPr>
            </w:pPr>
            <w:proofErr w:type="spellStart"/>
            <w:r w:rsidRPr="00907B66">
              <w:rPr>
                <w:rFonts w:eastAsia="Calibri"/>
                <w:color w:val="000000"/>
                <w:sz w:val="20"/>
              </w:rPr>
              <w:t>Ivyglen</w:t>
            </w:r>
            <w:proofErr w:type="spellEnd"/>
            <w:r w:rsidRPr="00907B66">
              <w:rPr>
                <w:rFonts w:eastAsia="Calibri"/>
                <w:color w:val="000000"/>
                <w:sz w:val="20"/>
              </w:rPr>
              <w:t xml:space="preserve"> and Odette Sewer Reconstruction and Separation Project</w:t>
            </w:r>
          </w:p>
        </w:tc>
        <w:tc>
          <w:tcPr>
            <w:tcW w:w="7200" w:type="dxa"/>
            <w:tcBorders>
              <w:top w:val="single" w:sz="7" w:space="0" w:color="000000"/>
              <w:left w:val="single" w:sz="7" w:space="0" w:color="000000"/>
              <w:bottom w:val="single" w:sz="7" w:space="0" w:color="000000"/>
              <w:right w:val="single" w:sz="7" w:space="0" w:color="000000"/>
            </w:tcBorders>
          </w:tcPr>
          <w:p w14:paraId="4E117F79" w14:textId="6F867A43" w:rsidR="00B341C3" w:rsidRDefault="00B341C3" w:rsidP="00B341C3">
            <w:pPr>
              <w:pStyle w:val="p2"/>
              <w:spacing w:line="360" w:lineRule="auto"/>
              <w:ind w:firstLine="0"/>
              <w:rPr>
                <w:sz w:val="26"/>
                <w:szCs w:val="26"/>
              </w:rPr>
            </w:pPr>
            <w:r w:rsidRPr="00907B66">
              <w:rPr>
                <w:rFonts w:eastAsia="Calibri"/>
                <w:color w:val="000000"/>
                <w:sz w:val="20"/>
              </w:rPr>
              <w:t xml:space="preserve">Installation of a new sanitary sewer and storm sewer on Odette and </w:t>
            </w:r>
            <w:proofErr w:type="spellStart"/>
            <w:r w:rsidRPr="00907B66">
              <w:rPr>
                <w:rFonts w:eastAsia="Calibri"/>
                <w:color w:val="000000"/>
                <w:sz w:val="20"/>
              </w:rPr>
              <w:t>Ivyglen</w:t>
            </w:r>
            <w:proofErr w:type="spellEnd"/>
            <w:r w:rsidRPr="00907B66">
              <w:rPr>
                <w:rFonts w:eastAsia="Calibri"/>
                <w:color w:val="000000"/>
                <w:sz w:val="20"/>
              </w:rPr>
              <w:t>, which will eliminate the combined sewer outfall and a sewer on an unstable slope.</w:t>
            </w:r>
          </w:p>
        </w:tc>
      </w:tr>
    </w:tbl>
    <w:p w14:paraId="27B07D1F" w14:textId="77777777" w:rsidR="0077455C" w:rsidRPr="00F54DF8" w:rsidRDefault="0077455C" w:rsidP="00F939FA">
      <w:pPr>
        <w:pStyle w:val="p2"/>
        <w:keepNext/>
        <w:widowControl/>
        <w:spacing w:line="360" w:lineRule="auto"/>
        <w:ind w:firstLine="0"/>
        <w:rPr>
          <w:b/>
          <w:sz w:val="26"/>
          <w:szCs w:val="26"/>
        </w:rPr>
      </w:pPr>
      <w:r w:rsidRPr="00F54DF8">
        <w:rPr>
          <w:b/>
          <w:sz w:val="26"/>
          <w:szCs w:val="26"/>
        </w:rPr>
        <w:lastRenderedPageBreak/>
        <w:t>Comments</w:t>
      </w:r>
    </w:p>
    <w:p w14:paraId="38BCD2AC" w14:textId="77777777" w:rsidR="0077455C" w:rsidRPr="00F54DF8" w:rsidRDefault="0077455C" w:rsidP="00F939FA">
      <w:pPr>
        <w:pStyle w:val="p2"/>
        <w:keepNext/>
        <w:widowControl/>
        <w:spacing w:line="360" w:lineRule="auto"/>
        <w:ind w:firstLine="720"/>
        <w:rPr>
          <w:b/>
          <w:sz w:val="26"/>
          <w:szCs w:val="26"/>
        </w:rPr>
      </w:pPr>
    </w:p>
    <w:p w14:paraId="66740039" w14:textId="77777777" w:rsidR="00526B7A" w:rsidRDefault="00B3603D" w:rsidP="00526B7A">
      <w:pPr>
        <w:pStyle w:val="p7"/>
        <w:widowControl/>
        <w:tabs>
          <w:tab w:val="clear" w:pos="782"/>
          <w:tab w:val="clear" w:pos="1133"/>
          <w:tab w:val="left" w:pos="720"/>
          <w:tab w:val="left" w:pos="1440"/>
        </w:tabs>
        <w:spacing w:line="360" w:lineRule="auto"/>
        <w:ind w:left="0" w:firstLine="720"/>
        <w:rPr>
          <w:i/>
          <w:iCs/>
          <w:sz w:val="26"/>
          <w:szCs w:val="26"/>
        </w:rPr>
      </w:pPr>
      <w:r w:rsidRPr="31B0D21E">
        <w:rPr>
          <w:sz w:val="26"/>
          <w:szCs w:val="26"/>
        </w:rPr>
        <w:t xml:space="preserve">No comments were received regarding the </w:t>
      </w:r>
      <w:r w:rsidR="00DE5C83" w:rsidRPr="31B0D21E">
        <w:rPr>
          <w:sz w:val="26"/>
          <w:szCs w:val="26"/>
        </w:rPr>
        <w:t>types and age of</w:t>
      </w:r>
      <w:r w:rsidRPr="31B0D21E">
        <w:rPr>
          <w:sz w:val="26"/>
          <w:szCs w:val="26"/>
        </w:rPr>
        <w:t xml:space="preserve"> eligible property.</w:t>
      </w:r>
    </w:p>
    <w:p w14:paraId="38A4490D" w14:textId="77777777" w:rsidR="00526B7A" w:rsidRDefault="00526B7A" w:rsidP="00526B7A">
      <w:pPr>
        <w:pStyle w:val="p7"/>
        <w:widowControl/>
        <w:tabs>
          <w:tab w:val="clear" w:pos="782"/>
          <w:tab w:val="clear" w:pos="1133"/>
          <w:tab w:val="left" w:pos="720"/>
          <w:tab w:val="left" w:pos="1440"/>
        </w:tabs>
        <w:spacing w:line="360" w:lineRule="auto"/>
        <w:ind w:left="0" w:firstLine="720"/>
        <w:rPr>
          <w:i/>
          <w:iCs/>
          <w:sz w:val="26"/>
          <w:szCs w:val="26"/>
        </w:rPr>
      </w:pPr>
    </w:p>
    <w:p w14:paraId="0C7FA665" w14:textId="0B3984B2" w:rsidR="0077455C" w:rsidRPr="00526B7A" w:rsidRDefault="0077455C" w:rsidP="00C73783">
      <w:pPr>
        <w:pStyle w:val="p7"/>
        <w:widowControl/>
        <w:tabs>
          <w:tab w:val="clear" w:pos="782"/>
          <w:tab w:val="clear" w:pos="1133"/>
          <w:tab w:val="left" w:pos="720"/>
          <w:tab w:val="left" w:pos="1440"/>
        </w:tabs>
        <w:spacing w:line="360" w:lineRule="auto"/>
        <w:ind w:left="0" w:firstLine="0"/>
        <w:rPr>
          <w:i/>
          <w:iCs/>
          <w:sz w:val="26"/>
          <w:szCs w:val="26"/>
        </w:rPr>
      </w:pPr>
      <w:r w:rsidRPr="00F54DF8">
        <w:rPr>
          <w:b/>
          <w:sz w:val="26"/>
          <w:szCs w:val="26"/>
        </w:rPr>
        <w:t>Resolution</w:t>
      </w:r>
    </w:p>
    <w:p w14:paraId="288C0D88" w14:textId="777B22E7" w:rsidR="0077455C" w:rsidRPr="00F54DF8" w:rsidRDefault="0077455C" w:rsidP="3684FF29">
      <w:pPr>
        <w:pStyle w:val="p2"/>
        <w:widowControl/>
        <w:tabs>
          <w:tab w:val="left" w:pos="720"/>
        </w:tabs>
        <w:spacing w:line="360" w:lineRule="auto"/>
        <w:ind w:firstLine="720"/>
        <w:rPr>
          <w:b/>
          <w:bCs/>
          <w:sz w:val="26"/>
          <w:szCs w:val="26"/>
        </w:rPr>
      </w:pPr>
    </w:p>
    <w:p w14:paraId="1FEFF2C0" w14:textId="6BA48841" w:rsidR="009450B4" w:rsidRPr="00F54DF8" w:rsidRDefault="0077455C" w:rsidP="00A11039">
      <w:pPr>
        <w:pStyle w:val="p2"/>
        <w:widowControl/>
        <w:spacing w:line="360" w:lineRule="auto"/>
        <w:ind w:firstLine="720"/>
        <w:rPr>
          <w:sz w:val="26"/>
          <w:szCs w:val="26"/>
        </w:rPr>
      </w:pPr>
      <w:r w:rsidRPr="3FECAB09">
        <w:rPr>
          <w:sz w:val="26"/>
          <w:szCs w:val="26"/>
        </w:rPr>
        <w:t>Upon review of</w:t>
      </w:r>
      <w:r w:rsidR="7175E018" w:rsidRPr="3FECAB09">
        <w:rPr>
          <w:sz w:val="26"/>
          <w:szCs w:val="26"/>
        </w:rPr>
        <w:t xml:space="preserve"> PWSA</w:t>
      </w:r>
      <w:r w:rsidRPr="3FECAB09">
        <w:rPr>
          <w:sz w:val="26"/>
          <w:szCs w:val="26"/>
        </w:rPr>
        <w:t>’s</w:t>
      </w:r>
      <w:r w:rsidR="00DD2C37">
        <w:rPr>
          <w:sz w:val="26"/>
          <w:szCs w:val="26"/>
        </w:rPr>
        <w:t xml:space="preserve"> Amended</w:t>
      </w:r>
      <w:r w:rsidRPr="3FECAB09">
        <w:rPr>
          <w:sz w:val="26"/>
          <w:szCs w:val="26"/>
        </w:rPr>
        <w:t xml:space="preserve"> </w:t>
      </w:r>
      <w:r w:rsidR="00222C04" w:rsidRPr="3FECAB09">
        <w:rPr>
          <w:sz w:val="26"/>
          <w:szCs w:val="26"/>
        </w:rPr>
        <w:t>LTIIP</w:t>
      </w:r>
      <w:r w:rsidRPr="3FECAB09">
        <w:rPr>
          <w:sz w:val="26"/>
          <w:szCs w:val="26"/>
        </w:rPr>
        <w:t xml:space="preserve">, the Commission finds that </w:t>
      </w:r>
      <w:r w:rsidR="775A0405" w:rsidRPr="3FECAB09">
        <w:rPr>
          <w:sz w:val="26"/>
          <w:szCs w:val="26"/>
        </w:rPr>
        <w:t>PWSA</w:t>
      </w:r>
      <w:r w:rsidR="00AF2028" w:rsidRPr="3FECAB09">
        <w:rPr>
          <w:sz w:val="26"/>
          <w:szCs w:val="26"/>
        </w:rPr>
        <w:t xml:space="preserve">’s </w:t>
      </w:r>
      <w:r w:rsidR="00DD2C37">
        <w:rPr>
          <w:sz w:val="26"/>
          <w:szCs w:val="26"/>
        </w:rPr>
        <w:t xml:space="preserve">Amended </w:t>
      </w:r>
      <w:r w:rsidR="00B3603D" w:rsidRPr="3FECAB09">
        <w:rPr>
          <w:sz w:val="26"/>
          <w:szCs w:val="26"/>
        </w:rPr>
        <w:t>L</w:t>
      </w:r>
      <w:r w:rsidR="00AF2028" w:rsidRPr="3FECAB09">
        <w:rPr>
          <w:sz w:val="26"/>
          <w:szCs w:val="26"/>
        </w:rPr>
        <w:t xml:space="preserve">TIIP fulfills the requirements of 52 Pa. Code § 121.3(a)(1) </w:t>
      </w:r>
      <w:r w:rsidR="00B80699" w:rsidRPr="3FECAB09">
        <w:rPr>
          <w:sz w:val="26"/>
          <w:szCs w:val="26"/>
        </w:rPr>
        <w:t>by</w:t>
      </w:r>
      <w:r w:rsidR="00AF2028" w:rsidRPr="3FECAB09">
        <w:rPr>
          <w:sz w:val="26"/>
          <w:szCs w:val="26"/>
        </w:rPr>
        <w:t xml:space="preserve"> identify</w:t>
      </w:r>
      <w:r w:rsidR="00B80699" w:rsidRPr="3FECAB09">
        <w:rPr>
          <w:sz w:val="26"/>
          <w:szCs w:val="26"/>
        </w:rPr>
        <w:t>ing</w:t>
      </w:r>
      <w:r w:rsidR="00AF2028" w:rsidRPr="3FECAB09">
        <w:rPr>
          <w:sz w:val="26"/>
          <w:szCs w:val="26"/>
        </w:rPr>
        <w:t xml:space="preserve"> </w:t>
      </w:r>
      <w:r w:rsidRPr="3FECAB09">
        <w:rPr>
          <w:sz w:val="26"/>
          <w:szCs w:val="26"/>
        </w:rPr>
        <w:t xml:space="preserve">the types and ages of eligible property </w:t>
      </w:r>
      <w:r w:rsidR="00AF2028" w:rsidRPr="3FECAB09">
        <w:rPr>
          <w:sz w:val="26"/>
          <w:szCs w:val="26"/>
        </w:rPr>
        <w:t>for which it seeks DSIC recovery</w:t>
      </w:r>
      <w:r w:rsidRPr="3FECAB09">
        <w:rPr>
          <w:sz w:val="26"/>
          <w:szCs w:val="26"/>
        </w:rPr>
        <w:t>.</w:t>
      </w:r>
    </w:p>
    <w:p w14:paraId="690E8F86" w14:textId="77777777" w:rsidR="009450B4" w:rsidRPr="00F54DF8" w:rsidRDefault="009450B4" w:rsidP="005F1325">
      <w:pPr>
        <w:pStyle w:val="p2"/>
        <w:widowControl/>
        <w:spacing w:line="360" w:lineRule="auto"/>
        <w:ind w:firstLine="0"/>
        <w:rPr>
          <w:sz w:val="26"/>
          <w:szCs w:val="26"/>
        </w:rPr>
      </w:pPr>
    </w:p>
    <w:p w14:paraId="6EA4F4C6" w14:textId="77777777" w:rsidR="0077455C" w:rsidRPr="00F54DF8" w:rsidRDefault="00135912" w:rsidP="009450B4">
      <w:pPr>
        <w:pStyle w:val="p7"/>
        <w:keepNext/>
        <w:widowControl/>
        <w:tabs>
          <w:tab w:val="clear" w:pos="1133"/>
          <w:tab w:val="left" w:pos="720"/>
          <w:tab w:val="left" w:pos="1350"/>
          <w:tab w:val="left" w:pos="1440"/>
        </w:tabs>
        <w:spacing w:line="360" w:lineRule="auto"/>
        <w:ind w:left="720" w:firstLine="0"/>
        <w:rPr>
          <w:b/>
          <w:sz w:val="26"/>
          <w:szCs w:val="26"/>
        </w:rPr>
      </w:pPr>
      <w:r w:rsidRPr="00F54DF8">
        <w:rPr>
          <w:b/>
          <w:sz w:val="26"/>
          <w:szCs w:val="26"/>
        </w:rPr>
        <w:t xml:space="preserve">(2) </w:t>
      </w:r>
      <w:r w:rsidR="0077455C" w:rsidRPr="00F54DF8">
        <w:rPr>
          <w:b/>
          <w:sz w:val="26"/>
          <w:szCs w:val="26"/>
        </w:rPr>
        <w:t>SCHEDULE FOR PLANNED REPAIR AND REPLACEMENT OF ELIGIBLE PROPERTY</w:t>
      </w:r>
    </w:p>
    <w:p w14:paraId="494F3BC0" w14:textId="77777777" w:rsidR="0077455C" w:rsidRPr="00F54DF8" w:rsidRDefault="0077455C" w:rsidP="009450B4">
      <w:pPr>
        <w:pStyle w:val="p7"/>
        <w:keepNext/>
        <w:widowControl/>
        <w:tabs>
          <w:tab w:val="clear" w:pos="1133"/>
          <w:tab w:val="left" w:pos="720"/>
          <w:tab w:val="left" w:pos="1350"/>
          <w:tab w:val="left" w:pos="1440"/>
        </w:tabs>
        <w:spacing w:line="360" w:lineRule="auto"/>
        <w:jc w:val="both"/>
        <w:rPr>
          <w:sz w:val="26"/>
          <w:szCs w:val="26"/>
        </w:rPr>
      </w:pPr>
    </w:p>
    <w:p w14:paraId="7FB41D45" w14:textId="4196B597" w:rsidR="0077455C" w:rsidRDefault="051B60B6" w:rsidP="33E6829B">
      <w:pPr>
        <w:pStyle w:val="p2"/>
        <w:keepNext/>
        <w:widowControl/>
        <w:tabs>
          <w:tab w:val="clear" w:pos="1445"/>
          <w:tab w:val="left" w:pos="720"/>
          <w:tab w:val="left" w:pos="1350"/>
          <w:tab w:val="left" w:pos="1440"/>
        </w:tabs>
        <w:spacing w:line="360" w:lineRule="auto"/>
        <w:ind w:firstLine="0"/>
        <w:rPr>
          <w:b/>
          <w:bCs/>
          <w:sz w:val="26"/>
          <w:szCs w:val="26"/>
        </w:rPr>
      </w:pPr>
      <w:r w:rsidRPr="31B0D21E">
        <w:rPr>
          <w:b/>
          <w:bCs/>
          <w:sz w:val="26"/>
          <w:szCs w:val="26"/>
        </w:rPr>
        <w:t>PWSA’s</w:t>
      </w:r>
      <w:r w:rsidR="00B3173B" w:rsidRPr="31B0D21E">
        <w:rPr>
          <w:b/>
          <w:bCs/>
          <w:sz w:val="26"/>
          <w:szCs w:val="26"/>
        </w:rPr>
        <w:t xml:space="preserve"> </w:t>
      </w:r>
      <w:r w:rsidR="00F54DF8" w:rsidRPr="31B0D21E">
        <w:rPr>
          <w:b/>
          <w:bCs/>
          <w:sz w:val="26"/>
          <w:szCs w:val="26"/>
        </w:rPr>
        <w:t>Position</w:t>
      </w:r>
      <w:r w:rsidR="0077455C" w:rsidRPr="31B0D21E">
        <w:rPr>
          <w:b/>
          <w:bCs/>
          <w:sz w:val="26"/>
          <w:szCs w:val="26"/>
        </w:rPr>
        <w:t xml:space="preserve"> </w:t>
      </w:r>
    </w:p>
    <w:p w14:paraId="4DC1473C" w14:textId="77777777" w:rsidR="00684BEB" w:rsidRPr="00F54DF8" w:rsidRDefault="00684BEB" w:rsidP="33E6829B">
      <w:pPr>
        <w:pStyle w:val="p2"/>
        <w:keepNext/>
        <w:widowControl/>
        <w:tabs>
          <w:tab w:val="clear" w:pos="1445"/>
          <w:tab w:val="left" w:pos="720"/>
          <w:tab w:val="left" w:pos="1350"/>
          <w:tab w:val="left" w:pos="1440"/>
        </w:tabs>
        <w:spacing w:line="360" w:lineRule="auto"/>
        <w:ind w:firstLine="0"/>
        <w:rPr>
          <w:b/>
          <w:bCs/>
          <w:sz w:val="26"/>
          <w:szCs w:val="26"/>
        </w:rPr>
      </w:pPr>
    </w:p>
    <w:p w14:paraId="12BE3C49" w14:textId="0CCFFBA3" w:rsidR="00684BEB" w:rsidRDefault="00684BEB">
      <w:pPr>
        <w:pStyle w:val="p7"/>
        <w:spacing w:line="360" w:lineRule="auto"/>
        <w:ind w:left="0" w:firstLine="720"/>
        <w:rPr>
          <w:i/>
          <w:iCs/>
          <w:sz w:val="26"/>
          <w:szCs w:val="26"/>
        </w:rPr>
      </w:pPr>
      <w:r>
        <w:rPr>
          <w:sz w:val="26"/>
          <w:szCs w:val="26"/>
        </w:rPr>
        <w:t>PWSA states that i</w:t>
      </w:r>
      <w:r w:rsidRPr="43E9CB6B">
        <w:rPr>
          <w:sz w:val="26"/>
          <w:szCs w:val="26"/>
        </w:rPr>
        <w:t xml:space="preserve">n order to cost-effectively prioritize future sanitary sewer rehabilitation, </w:t>
      </w:r>
      <w:r>
        <w:rPr>
          <w:sz w:val="26"/>
          <w:szCs w:val="26"/>
        </w:rPr>
        <w:t>they</w:t>
      </w:r>
      <w:r w:rsidRPr="43E9CB6B">
        <w:rPr>
          <w:sz w:val="26"/>
          <w:szCs w:val="26"/>
        </w:rPr>
        <w:t xml:space="preserve"> will employ a risk-based approach to prioritize the neighborhoods and/or pipe segments that are included in the annual projects, where risk is defined as:</w:t>
      </w:r>
      <w:r w:rsidR="00B341C3">
        <w:rPr>
          <w:sz w:val="26"/>
          <w:szCs w:val="26"/>
        </w:rPr>
        <w:t xml:space="preserve"> </w:t>
      </w:r>
      <w:r w:rsidR="001538E7">
        <w:rPr>
          <w:sz w:val="26"/>
          <w:szCs w:val="26"/>
        </w:rPr>
        <w:t>“</w:t>
      </w:r>
      <w:r w:rsidRPr="00C73783">
        <w:rPr>
          <w:sz w:val="26"/>
          <w:szCs w:val="26"/>
        </w:rPr>
        <w:t>Risk = Likelihood of Failure X consequence of Failure X Redundancy</w:t>
      </w:r>
      <w:r w:rsidR="001538E7">
        <w:rPr>
          <w:sz w:val="26"/>
          <w:szCs w:val="26"/>
        </w:rPr>
        <w:t>.”</w:t>
      </w:r>
      <w:r w:rsidRPr="43E9CB6B">
        <w:rPr>
          <w:i/>
          <w:iCs/>
          <w:sz w:val="26"/>
          <w:szCs w:val="26"/>
        </w:rPr>
        <w:t xml:space="preserve"> </w:t>
      </w:r>
    </w:p>
    <w:p w14:paraId="6FA3D39B" w14:textId="7AF9D1C6" w:rsidR="00623674" w:rsidRDefault="00623674">
      <w:pPr>
        <w:pStyle w:val="p7"/>
        <w:spacing w:line="360" w:lineRule="auto"/>
        <w:ind w:left="0" w:firstLine="720"/>
        <w:rPr>
          <w:i/>
          <w:iCs/>
          <w:sz w:val="26"/>
          <w:szCs w:val="26"/>
        </w:rPr>
      </w:pPr>
    </w:p>
    <w:p w14:paraId="398156A3" w14:textId="5CB3F750" w:rsidR="00623674" w:rsidRPr="00623674" w:rsidRDefault="005900CE">
      <w:pPr>
        <w:pStyle w:val="p7"/>
        <w:tabs>
          <w:tab w:val="clear" w:pos="1133"/>
        </w:tabs>
        <w:spacing w:line="360" w:lineRule="auto"/>
        <w:ind w:left="0" w:firstLine="720"/>
        <w:rPr>
          <w:sz w:val="26"/>
          <w:szCs w:val="26"/>
        </w:rPr>
      </w:pPr>
      <w:r>
        <w:rPr>
          <w:sz w:val="26"/>
          <w:szCs w:val="26"/>
        </w:rPr>
        <w:t>PWSA notes that t</w:t>
      </w:r>
      <w:r w:rsidR="00623674" w:rsidRPr="00623674">
        <w:rPr>
          <w:sz w:val="26"/>
          <w:szCs w:val="26"/>
        </w:rPr>
        <w:t>his analysis will assign a risk score to each pipe segment within its system when complete.</w:t>
      </w:r>
      <w:r w:rsidR="004D78FF">
        <w:rPr>
          <w:sz w:val="26"/>
          <w:szCs w:val="26"/>
        </w:rPr>
        <w:t xml:space="preserve"> </w:t>
      </w:r>
      <w:r w:rsidR="00623674" w:rsidRPr="00623674">
        <w:rPr>
          <w:sz w:val="26"/>
          <w:szCs w:val="26"/>
        </w:rPr>
        <w:t xml:space="preserve"> </w:t>
      </w:r>
      <w:r>
        <w:rPr>
          <w:sz w:val="26"/>
          <w:szCs w:val="26"/>
        </w:rPr>
        <w:t>PWSA further notes that</w:t>
      </w:r>
      <w:r w:rsidR="00623674" w:rsidRPr="00623674">
        <w:rPr>
          <w:sz w:val="26"/>
          <w:szCs w:val="26"/>
        </w:rPr>
        <w:t xml:space="preserve"> to reduce the impact to customers and save on mobilization and demobilization costs, projects will be formed by grouping prioritized assets by geographic proximity and similar risk rankings.</w:t>
      </w:r>
    </w:p>
    <w:p w14:paraId="271B87E6" w14:textId="77777777" w:rsidR="00684BEB" w:rsidRDefault="00684BEB">
      <w:pPr>
        <w:pStyle w:val="p7"/>
        <w:spacing w:line="360" w:lineRule="auto"/>
        <w:ind w:left="0" w:firstLine="0"/>
      </w:pPr>
    </w:p>
    <w:p w14:paraId="6639520D" w14:textId="0C0271A7" w:rsidR="00684BEB" w:rsidRDefault="00684BEB">
      <w:pPr>
        <w:pStyle w:val="p7"/>
        <w:spacing w:line="360" w:lineRule="auto"/>
        <w:ind w:left="0" w:firstLine="720"/>
        <w:rPr>
          <w:sz w:val="26"/>
          <w:szCs w:val="26"/>
        </w:rPr>
      </w:pPr>
      <w:r w:rsidRPr="43E9CB6B">
        <w:t>PWSA plans to</w:t>
      </w:r>
      <w:r w:rsidRPr="43E9CB6B">
        <w:rPr>
          <w:sz w:val="26"/>
          <w:szCs w:val="26"/>
        </w:rPr>
        <w:t xml:space="preserve"> accomplish this cost-effective prioritization by performing a GIS desktop analysis, which is anticipated to be completed by the first quarter of 2021. </w:t>
      </w:r>
      <w:r>
        <w:rPr>
          <w:sz w:val="26"/>
          <w:szCs w:val="26"/>
        </w:rPr>
        <w:t xml:space="preserve"> </w:t>
      </w:r>
      <w:r w:rsidRPr="43E9CB6B">
        <w:rPr>
          <w:sz w:val="26"/>
          <w:szCs w:val="26"/>
        </w:rPr>
        <w:t xml:space="preserve">This analysis will assign a risk score to each pipe segment within its system when complete. </w:t>
      </w:r>
      <w:r>
        <w:rPr>
          <w:sz w:val="26"/>
          <w:szCs w:val="26"/>
        </w:rPr>
        <w:t xml:space="preserve"> </w:t>
      </w:r>
      <w:r w:rsidR="005900CE">
        <w:rPr>
          <w:sz w:val="26"/>
          <w:szCs w:val="26"/>
        </w:rPr>
        <w:t>PWSA notes</w:t>
      </w:r>
      <w:r w:rsidRPr="43E9CB6B">
        <w:rPr>
          <w:sz w:val="26"/>
          <w:szCs w:val="26"/>
        </w:rPr>
        <w:t xml:space="preserve"> </w:t>
      </w:r>
      <w:r w:rsidR="005900CE" w:rsidRPr="005900CE">
        <w:rPr>
          <w:sz w:val="26"/>
          <w:szCs w:val="26"/>
        </w:rPr>
        <w:t xml:space="preserve">projects will be formed by grouping prioritized assets by geographic </w:t>
      </w:r>
      <w:r w:rsidR="005900CE" w:rsidRPr="005900CE">
        <w:rPr>
          <w:sz w:val="26"/>
          <w:szCs w:val="26"/>
        </w:rPr>
        <w:lastRenderedPageBreak/>
        <w:t xml:space="preserve">proximity and similar risk ranking </w:t>
      </w:r>
      <w:r w:rsidR="005900CE">
        <w:rPr>
          <w:sz w:val="26"/>
          <w:szCs w:val="26"/>
        </w:rPr>
        <w:t xml:space="preserve">in order </w:t>
      </w:r>
      <w:r w:rsidRPr="43E9CB6B">
        <w:rPr>
          <w:sz w:val="26"/>
          <w:szCs w:val="26"/>
        </w:rPr>
        <w:t>to reduce the impact to customers and save on mobilization and demobilization costs</w:t>
      </w:r>
      <w:r w:rsidR="005900CE">
        <w:rPr>
          <w:sz w:val="26"/>
          <w:szCs w:val="26"/>
        </w:rPr>
        <w:t>.</w:t>
      </w:r>
      <w:r w:rsidRPr="43E9CB6B">
        <w:rPr>
          <w:sz w:val="26"/>
          <w:szCs w:val="26"/>
        </w:rPr>
        <w:t xml:space="preserve"> </w:t>
      </w:r>
    </w:p>
    <w:p w14:paraId="400DB236" w14:textId="77777777" w:rsidR="00684BEB" w:rsidRDefault="00684BEB">
      <w:pPr>
        <w:pStyle w:val="p7"/>
        <w:spacing w:line="360" w:lineRule="auto"/>
        <w:ind w:left="0" w:firstLine="720"/>
        <w:rPr>
          <w:sz w:val="26"/>
          <w:szCs w:val="26"/>
        </w:rPr>
      </w:pPr>
    </w:p>
    <w:p w14:paraId="36177619" w14:textId="36F90E52" w:rsidR="0004173F" w:rsidRPr="0002613B" w:rsidRDefault="0002613B">
      <w:pPr>
        <w:pStyle w:val="p2"/>
        <w:tabs>
          <w:tab w:val="clear" w:pos="1445"/>
          <w:tab w:val="left" w:pos="720"/>
        </w:tabs>
        <w:spacing w:line="360" w:lineRule="auto"/>
        <w:ind w:firstLine="0"/>
        <w:rPr>
          <w:b/>
          <w:bCs/>
          <w:sz w:val="26"/>
          <w:szCs w:val="26"/>
        </w:rPr>
      </w:pPr>
      <w:r>
        <w:rPr>
          <w:sz w:val="26"/>
          <w:szCs w:val="26"/>
        </w:rPr>
        <w:tab/>
      </w:r>
      <w:r w:rsidR="00684BEB" w:rsidRPr="6A5E9F68">
        <w:rPr>
          <w:sz w:val="26"/>
          <w:szCs w:val="26"/>
        </w:rPr>
        <w:t>PWSA states that this approach will ensure the success of the program, measured in large part by cost savings.</w:t>
      </w:r>
      <w:r w:rsidR="00684BEB">
        <w:rPr>
          <w:sz w:val="26"/>
          <w:szCs w:val="26"/>
        </w:rPr>
        <w:t xml:space="preserve"> </w:t>
      </w:r>
      <w:r w:rsidR="00684BEB" w:rsidRPr="6A5E9F68">
        <w:rPr>
          <w:sz w:val="26"/>
          <w:szCs w:val="26"/>
        </w:rPr>
        <w:t xml:space="preserve"> </w:t>
      </w:r>
      <w:r w:rsidR="4E412D18" w:rsidRPr="78A18F90">
        <w:rPr>
          <w:sz w:val="26"/>
          <w:szCs w:val="26"/>
        </w:rPr>
        <w:t>PWSA</w:t>
      </w:r>
      <w:r w:rsidR="00CB35DA">
        <w:rPr>
          <w:sz w:val="26"/>
          <w:szCs w:val="26"/>
        </w:rPr>
        <w:t xml:space="preserve"> states that it</w:t>
      </w:r>
      <w:r w:rsidR="4E412D18" w:rsidRPr="78A18F90">
        <w:rPr>
          <w:sz w:val="26"/>
          <w:szCs w:val="26"/>
        </w:rPr>
        <w:t xml:space="preserve"> </w:t>
      </w:r>
      <w:r w:rsidR="7BA91643" w:rsidRPr="78A18F90">
        <w:rPr>
          <w:sz w:val="26"/>
          <w:szCs w:val="26"/>
        </w:rPr>
        <w:t>re</w:t>
      </w:r>
      <w:r w:rsidR="16ABE358" w:rsidRPr="78A18F90">
        <w:rPr>
          <w:sz w:val="26"/>
          <w:szCs w:val="26"/>
        </w:rPr>
        <w:t>cogniz</w:t>
      </w:r>
      <w:r w:rsidR="3808C2DE" w:rsidRPr="78A18F90">
        <w:rPr>
          <w:sz w:val="26"/>
          <w:szCs w:val="26"/>
        </w:rPr>
        <w:t>e</w:t>
      </w:r>
      <w:r w:rsidR="00CB35DA">
        <w:rPr>
          <w:sz w:val="26"/>
          <w:szCs w:val="26"/>
        </w:rPr>
        <w:t>s</w:t>
      </w:r>
      <w:r w:rsidR="16ABE358" w:rsidRPr="78A18F90">
        <w:rPr>
          <w:sz w:val="26"/>
          <w:szCs w:val="26"/>
        </w:rPr>
        <w:t xml:space="preserve"> the need for continual renewal of </w:t>
      </w:r>
      <w:r w:rsidR="2CC2613F" w:rsidRPr="78A18F90">
        <w:rPr>
          <w:sz w:val="26"/>
          <w:szCs w:val="26"/>
        </w:rPr>
        <w:t>it</w:t>
      </w:r>
      <w:r w:rsidR="16ABE358" w:rsidRPr="78A18F90">
        <w:rPr>
          <w:sz w:val="26"/>
          <w:szCs w:val="26"/>
        </w:rPr>
        <w:t>s sewer collection and conveyance system to maintain quality and reliable service to its customers</w:t>
      </w:r>
      <w:r w:rsidR="006D371D" w:rsidRPr="78A18F90">
        <w:rPr>
          <w:sz w:val="26"/>
          <w:szCs w:val="26"/>
        </w:rPr>
        <w:t>.</w:t>
      </w:r>
      <w:r w:rsidR="0004173F">
        <w:rPr>
          <w:sz w:val="26"/>
          <w:szCs w:val="26"/>
        </w:rPr>
        <w:t xml:space="preserve"> </w:t>
      </w:r>
      <w:r w:rsidR="0004173F" w:rsidRPr="0004173F">
        <w:rPr>
          <w:sz w:val="26"/>
          <w:szCs w:val="26"/>
        </w:rPr>
        <w:t xml:space="preserve"> </w:t>
      </w:r>
      <w:r w:rsidR="0004173F">
        <w:rPr>
          <w:sz w:val="26"/>
          <w:szCs w:val="26"/>
        </w:rPr>
        <w:t>PWSA notes that l</w:t>
      </w:r>
      <w:r w:rsidR="0004173F" w:rsidRPr="78A18F90">
        <w:rPr>
          <w:sz w:val="26"/>
          <w:szCs w:val="26"/>
        </w:rPr>
        <w:t>ittle sewer system investment other than annual repair construction contracts and a few miles of sewer separation has been made to the PWSA sewer system in the past 20 years</w:t>
      </w:r>
      <w:r w:rsidR="00550BC5">
        <w:rPr>
          <w:sz w:val="26"/>
          <w:szCs w:val="26"/>
        </w:rPr>
        <w:t>.</w:t>
      </w:r>
    </w:p>
    <w:p w14:paraId="72E7E97B" w14:textId="77777777" w:rsidR="00550BC5" w:rsidRDefault="00550BC5">
      <w:pPr>
        <w:pStyle w:val="p7"/>
        <w:tabs>
          <w:tab w:val="clear" w:pos="782"/>
          <w:tab w:val="left" w:pos="720"/>
        </w:tabs>
        <w:spacing w:line="360" w:lineRule="auto"/>
        <w:ind w:left="0" w:firstLine="0"/>
        <w:rPr>
          <w:sz w:val="26"/>
          <w:szCs w:val="26"/>
        </w:rPr>
      </w:pPr>
    </w:p>
    <w:p w14:paraId="49752AF9" w14:textId="537C8912" w:rsidR="00E3444C" w:rsidRDefault="006D371D">
      <w:pPr>
        <w:pStyle w:val="p7"/>
        <w:tabs>
          <w:tab w:val="clear" w:pos="782"/>
          <w:tab w:val="left" w:pos="720"/>
        </w:tabs>
        <w:spacing w:line="360" w:lineRule="auto"/>
        <w:ind w:left="0" w:firstLine="0"/>
        <w:rPr>
          <w:sz w:val="26"/>
          <w:szCs w:val="26"/>
        </w:rPr>
      </w:pPr>
      <w:r w:rsidRPr="78A18F90">
        <w:rPr>
          <w:sz w:val="26"/>
          <w:szCs w:val="26"/>
        </w:rPr>
        <w:t xml:space="preserve">  </w:t>
      </w:r>
      <w:r w:rsidR="00550BC5">
        <w:rPr>
          <w:sz w:val="26"/>
          <w:szCs w:val="26"/>
        </w:rPr>
        <w:tab/>
      </w:r>
      <w:r w:rsidRPr="78A18F90">
        <w:rPr>
          <w:sz w:val="26"/>
          <w:szCs w:val="26"/>
        </w:rPr>
        <w:t>PWSA</w:t>
      </w:r>
      <w:r w:rsidR="00550BC5">
        <w:rPr>
          <w:sz w:val="26"/>
          <w:szCs w:val="26"/>
        </w:rPr>
        <w:t xml:space="preserve"> reports that it has</w:t>
      </w:r>
      <w:r w:rsidRPr="78A18F90">
        <w:rPr>
          <w:sz w:val="26"/>
          <w:szCs w:val="26"/>
        </w:rPr>
        <w:t xml:space="preserve"> established</w:t>
      </w:r>
      <w:r w:rsidR="16ABE358" w:rsidRPr="78A18F90">
        <w:rPr>
          <w:sz w:val="26"/>
          <w:szCs w:val="26"/>
        </w:rPr>
        <w:t xml:space="preserve"> three annual rehabilitation and pipe reconstruction project types to accelerate the renewal of its </w:t>
      </w:r>
      <w:r w:rsidR="001538E7">
        <w:rPr>
          <w:sz w:val="26"/>
          <w:szCs w:val="26"/>
        </w:rPr>
        <w:t xml:space="preserve">wastewater </w:t>
      </w:r>
      <w:r w:rsidR="16ABE358" w:rsidRPr="78A18F90">
        <w:rPr>
          <w:sz w:val="26"/>
          <w:szCs w:val="26"/>
        </w:rPr>
        <w:t>system</w:t>
      </w:r>
      <w:r w:rsidR="002E0EE8">
        <w:rPr>
          <w:sz w:val="26"/>
          <w:szCs w:val="26"/>
        </w:rPr>
        <w:t xml:space="preserve"> to include</w:t>
      </w:r>
      <w:r w:rsidR="16ABE358" w:rsidRPr="78A18F90">
        <w:rPr>
          <w:sz w:val="26"/>
          <w:szCs w:val="26"/>
        </w:rPr>
        <w:t xml:space="preserve">: </w:t>
      </w:r>
    </w:p>
    <w:p w14:paraId="25AA38B8" w14:textId="361F0795" w:rsidR="00E3444C" w:rsidRPr="005900CE" w:rsidRDefault="16ABE358">
      <w:pPr>
        <w:pStyle w:val="p7"/>
        <w:numPr>
          <w:ilvl w:val="0"/>
          <w:numId w:val="7"/>
        </w:numPr>
        <w:tabs>
          <w:tab w:val="clear" w:pos="782"/>
          <w:tab w:val="left" w:pos="720"/>
        </w:tabs>
        <w:spacing w:line="360" w:lineRule="auto"/>
        <w:rPr>
          <w:sz w:val="26"/>
          <w:szCs w:val="26"/>
        </w:rPr>
      </w:pPr>
      <w:r w:rsidRPr="00C73783">
        <w:rPr>
          <w:sz w:val="26"/>
          <w:szCs w:val="26"/>
        </w:rPr>
        <w:t>Sewers Under Structures</w:t>
      </w:r>
      <w:r w:rsidR="00AB416E" w:rsidRPr="005900CE">
        <w:rPr>
          <w:sz w:val="26"/>
          <w:szCs w:val="26"/>
        </w:rPr>
        <w:t xml:space="preserve"> </w:t>
      </w:r>
    </w:p>
    <w:p w14:paraId="0D375883" w14:textId="77777777" w:rsidR="00AB416E" w:rsidRPr="00C73783" w:rsidRDefault="16ABE358">
      <w:pPr>
        <w:pStyle w:val="p7"/>
        <w:numPr>
          <w:ilvl w:val="0"/>
          <w:numId w:val="7"/>
        </w:numPr>
        <w:tabs>
          <w:tab w:val="clear" w:pos="782"/>
          <w:tab w:val="left" w:pos="720"/>
        </w:tabs>
        <w:spacing w:line="360" w:lineRule="auto"/>
        <w:rPr>
          <w:sz w:val="26"/>
          <w:szCs w:val="26"/>
        </w:rPr>
      </w:pPr>
      <w:r w:rsidRPr="00C73783">
        <w:rPr>
          <w:sz w:val="26"/>
          <w:szCs w:val="26"/>
        </w:rPr>
        <w:t>Small Diameter Sewer Rehabilitation</w:t>
      </w:r>
    </w:p>
    <w:p w14:paraId="3BD53EEE" w14:textId="7C0920CF" w:rsidR="000173AC" w:rsidRPr="00C73783" w:rsidRDefault="16ABE358">
      <w:pPr>
        <w:pStyle w:val="p7"/>
        <w:numPr>
          <w:ilvl w:val="0"/>
          <w:numId w:val="7"/>
        </w:numPr>
        <w:tabs>
          <w:tab w:val="clear" w:pos="782"/>
          <w:tab w:val="left" w:pos="720"/>
        </w:tabs>
        <w:spacing w:line="360" w:lineRule="auto"/>
        <w:rPr>
          <w:sz w:val="26"/>
          <w:szCs w:val="26"/>
        </w:rPr>
      </w:pPr>
      <w:r w:rsidRPr="00C73783">
        <w:rPr>
          <w:sz w:val="26"/>
          <w:szCs w:val="26"/>
        </w:rPr>
        <w:t>Large Diameter Sewer Rehabilitation</w:t>
      </w:r>
    </w:p>
    <w:p w14:paraId="132CB052" w14:textId="77777777" w:rsidR="00290131" w:rsidRPr="00512044" w:rsidRDefault="00290131">
      <w:pPr>
        <w:pStyle w:val="p7"/>
        <w:tabs>
          <w:tab w:val="clear" w:pos="782"/>
          <w:tab w:val="left" w:pos="720"/>
        </w:tabs>
        <w:spacing w:line="360" w:lineRule="auto"/>
        <w:ind w:left="720" w:firstLine="0"/>
        <w:rPr>
          <w:b/>
          <w:bCs/>
          <w:sz w:val="26"/>
          <w:szCs w:val="26"/>
        </w:rPr>
      </w:pPr>
    </w:p>
    <w:p w14:paraId="6F9C7D1D" w14:textId="5FE3A8F2" w:rsidR="00654B36" w:rsidRDefault="00E55BD5">
      <w:pPr>
        <w:pStyle w:val="p7"/>
        <w:tabs>
          <w:tab w:val="clear" w:pos="782"/>
          <w:tab w:val="clear" w:pos="1133"/>
          <w:tab w:val="left" w:pos="720"/>
          <w:tab w:val="left" w:pos="1170"/>
        </w:tabs>
        <w:spacing w:line="360" w:lineRule="auto"/>
        <w:ind w:left="0" w:firstLine="720"/>
        <w:rPr>
          <w:sz w:val="26"/>
          <w:szCs w:val="26"/>
        </w:rPr>
      </w:pPr>
      <w:r>
        <w:rPr>
          <w:sz w:val="26"/>
          <w:szCs w:val="26"/>
        </w:rPr>
        <w:t>PWSA reports</w:t>
      </w:r>
      <w:r w:rsidR="003C158D">
        <w:rPr>
          <w:sz w:val="26"/>
          <w:szCs w:val="26"/>
        </w:rPr>
        <w:t xml:space="preserve"> that its sewers under stru</w:t>
      </w:r>
      <w:r>
        <w:rPr>
          <w:sz w:val="26"/>
          <w:szCs w:val="26"/>
        </w:rPr>
        <w:t xml:space="preserve">ctures </w:t>
      </w:r>
      <w:r w:rsidRPr="78A18F90">
        <w:rPr>
          <w:sz w:val="26"/>
          <w:szCs w:val="26"/>
        </w:rPr>
        <w:t>will target existing sewer infrastructure located under or adjacent (within 20 feet) to buildings, bridges, or railroads or located on steep slopes.</w:t>
      </w:r>
      <w:r w:rsidR="006F0D92">
        <w:rPr>
          <w:sz w:val="26"/>
          <w:szCs w:val="26"/>
        </w:rPr>
        <w:t xml:space="preserve">  </w:t>
      </w:r>
      <w:r w:rsidR="00C80EC4">
        <w:rPr>
          <w:sz w:val="26"/>
          <w:szCs w:val="26"/>
        </w:rPr>
        <w:t xml:space="preserve">PWSA maintains that its </w:t>
      </w:r>
      <w:r w:rsidR="16ABE358" w:rsidRPr="78A18F90">
        <w:rPr>
          <w:sz w:val="26"/>
          <w:szCs w:val="26"/>
        </w:rPr>
        <w:t>Small and Large Diameter Sewer Rehabilitation projects</w:t>
      </w:r>
      <w:r w:rsidR="00DE748E">
        <w:rPr>
          <w:sz w:val="26"/>
          <w:szCs w:val="26"/>
        </w:rPr>
        <w:t xml:space="preserve"> will</w:t>
      </w:r>
      <w:r w:rsidR="16ABE358" w:rsidRPr="78A18F90">
        <w:rPr>
          <w:sz w:val="26"/>
          <w:szCs w:val="26"/>
        </w:rPr>
        <w:t xml:space="preserve"> utilize cost effective trenchless technologies to restore the structural integrity</w:t>
      </w:r>
      <w:r w:rsidR="42825ED8" w:rsidRPr="78A18F90">
        <w:rPr>
          <w:sz w:val="26"/>
          <w:szCs w:val="26"/>
        </w:rPr>
        <w:t xml:space="preserve">, </w:t>
      </w:r>
      <w:r w:rsidR="2B403A30" w:rsidRPr="78A18F90">
        <w:rPr>
          <w:sz w:val="26"/>
          <w:szCs w:val="26"/>
        </w:rPr>
        <w:t xml:space="preserve">reduce root intrusion, and reduce infiltration and inflow on mains less than 36-inch in diameter and 36- inch diameter or greater, respectively. </w:t>
      </w:r>
    </w:p>
    <w:p w14:paraId="70DD392B" w14:textId="48293329" w:rsidR="009410A7" w:rsidRDefault="00FD6305">
      <w:pPr>
        <w:pStyle w:val="p7"/>
        <w:tabs>
          <w:tab w:val="clear" w:pos="782"/>
          <w:tab w:val="clear" w:pos="1133"/>
          <w:tab w:val="left" w:pos="720"/>
          <w:tab w:val="left" w:pos="1170"/>
        </w:tabs>
        <w:spacing w:line="360" w:lineRule="auto"/>
        <w:ind w:left="0" w:firstLine="720"/>
        <w:rPr>
          <w:sz w:val="26"/>
          <w:szCs w:val="26"/>
        </w:rPr>
      </w:pPr>
      <w:r>
        <w:rPr>
          <w:sz w:val="26"/>
          <w:szCs w:val="26"/>
        </w:rPr>
        <w:t xml:space="preserve"> </w:t>
      </w:r>
      <w:r w:rsidR="00654B36">
        <w:rPr>
          <w:sz w:val="26"/>
          <w:szCs w:val="26"/>
        </w:rPr>
        <w:t xml:space="preserve"> </w:t>
      </w:r>
    </w:p>
    <w:p w14:paraId="6000D0DD" w14:textId="2287C420" w:rsidR="007333FE" w:rsidRDefault="001C4F48">
      <w:pPr>
        <w:pStyle w:val="p7"/>
        <w:tabs>
          <w:tab w:val="clear" w:pos="782"/>
          <w:tab w:val="left" w:pos="0"/>
          <w:tab w:val="left" w:pos="180"/>
        </w:tabs>
        <w:spacing w:line="360" w:lineRule="auto"/>
        <w:ind w:left="0" w:firstLine="720"/>
        <w:rPr>
          <w:bCs/>
          <w:sz w:val="26"/>
          <w:szCs w:val="26"/>
        </w:rPr>
      </w:pPr>
      <w:r>
        <w:rPr>
          <w:sz w:val="26"/>
          <w:szCs w:val="26"/>
        </w:rPr>
        <w:t xml:space="preserve">PWSA did not </w:t>
      </w:r>
      <w:bookmarkStart w:id="2" w:name="_Hlk48120776"/>
      <w:r>
        <w:rPr>
          <w:sz w:val="26"/>
          <w:szCs w:val="26"/>
        </w:rPr>
        <w:t xml:space="preserve">provide detailed projections of actual eligible property to be repaired or replaced </w:t>
      </w:r>
      <w:r w:rsidR="000C440C">
        <w:rPr>
          <w:sz w:val="26"/>
          <w:szCs w:val="26"/>
        </w:rPr>
        <w:t>beyond</w:t>
      </w:r>
      <w:r>
        <w:rPr>
          <w:sz w:val="26"/>
          <w:szCs w:val="26"/>
        </w:rPr>
        <w:t xml:space="preserve"> FY 2020 </w:t>
      </w:r>
      <w:bookmarkEnd w:id="2"/>
      <w:r>
        <w:rPr>
          <w:sz w:val="26"/>
          <w:szCs w:val="26"/>
        </w:rPr>
        <w:t xml:space="preserve">as it will rely on its risk-based approach to prioritize the specific areas in its system in the three project types noted above.  </w:t>
      </w:r>
      <w:bookmarkStart w:id="3" w:name="_Hlk48121342"/>
      <w:r>
        <w:rPr>
          <w:sz w:val="26"/>
          <w:szCs w:val="26"/>
        </w:rPr>
        <w:t xml:space="preserve">Table 3-6 of </w:t>
      </w:r>
      <w:r w:rsidR="005900CE">
        <w:rPr>
          <w:sz w:val="26"/>
          <w:szCs w:val="26"/>
        </w:rPr>
        <w:t xml:space="preserve">Appendix B of the Amended LTIIP provides </w:t>
      </w:r>
      <w:r>
        <w:rPr>
          <w:sz w:val="26"/>
          <w:szCs w:val="26"/>
        </w:rPr>
        <w:t xml:space="preserve">detail on actual and projected expenditures by FY from 2018-2023.  Table 4-2 of Appendix B provides detail on the hybrid </w:t>
      </w:r>
      <w:r w:rsidR="000C440C">
        <w:rPr>
          <w:sz w:val="26"/>
          <w:szCs w:val="26"/>
        </w:rPr>
        <w:t>actual and planned spending for PWSA’s hybrid projects</w:t>
      </w:r>
      <w:r w:rsidR="000C440C">
        <w:rPr>
          <w:bCs/>
          <w:sz w:val="26"/>
          <w:szCs w:val="26"/>
        </w:rPr>
        <w:t>.</w:t>
      </w:r>
      <w:bookmarkEnd w:id="3"/>
      <w:r w:rsidR="000C440C">
        <w:rPr>
          <w:bCs/>
          <w:sz w:val="26"/>
          <w:szCs w:val="26"/>
        </w:rPr>
        <w:t xml:space="preserve"> </w:t>
      </w:r>
    </w:p>
    <w:p w14:paraId="32FBD8FB" w14:textId="6ED7A78F" w:rsidR="0077455C" w:rsidRDefault="0077455C" w:rsidP="31B0D21E">
      <w:pPr>
        <w:pStyle w:val="p7"/>
        <w:keepNext/>
        <w:widowControl/>
        <w:tabs>
          <w:tab w:val="clear" w:pos="1133"/>
          <w:tab w:val="left" w:pos="720"/>
          <w:tab w:val="left" w:pos="1350"/>
          <w:tab w:val="left" w:pos="1440"/>
        </w:tabs>
        <w:spacing w:line="360" w:lineRule="auto"/>
        <w:ind w:left="0" w:firstLine="0"/>
        <w:jc w:val="both"/>
        <w:rPr>
          <w:b/>
          <w:bCs/>
          <w:sz w:val="26"/>
          <w:szCs w:val="26"/>
        </w:rPr>
      </w:pPr>
      <w:r w:rsidRPr="31B0D21E">
        <w:rPr>
          <w:b/>
          <w:bCs/>
          <w:sz w:val="26"/>
          <w:szCs w:val="26"/>
        </w:rPr>
        <w:lastRenderedPageBreak/>
        <w:t>Comments</w:t>
      </w:r>
    </w:p>
    <w:p w14:paraId="62441CE5" w14:textId="77777777" w:rsidR="00A96654" w:rsidRPr="00F54DF8" w:rsidRDefault="00A96654" w:rsidP="31B0D21E">
      <w:pPr>
        <w:pStyle w:val="p7"/>
        <w:keepNext/>
        <w:widowControl/>
        <w:tabs>
          <w:tab w:val="clear" w:pos="1133"/>
          <w:tab w:val="left" w:pos="720"/>
          <w:tab w:val="left" w:pos="1350"/>
          <w:tab w:val="left" w:pos="1440"/>
        </w:tabs>
        <w:spacing w:line="360" w:lineRule="auto"/>
        <w:ind w:left="0" w:firstLine="0"/>
        <w:jc w:val="both"/>
        <w:rPr>
          <w:b/>
          <w:bCs/>
          <w:sz w:val="26"/>
          <w:szCs w:val="26"/>
        </w:rPr>
      </w:pPr>
    </w:p>
    <w:p w14:paraId="02BFD421" w14:textId="31359A8D" w:rsidR="0077455C" w:rsidRPr="00DE5C83" w:rsidRDefault="0077455C" w:rsidP="163A8E4A">
      <w:pPr>
        <w:pStyle w:val="p7"/>
        <w:widowControl/>
        <w:tabs>
          <w:tab w:val="clear" w:pos="1133"/>
          <w:tab w:val="left" w:pos="720"/>
          <w:tab w:val="left" w:pos="1350"/>
          <w:tab w:val="left" w:pos="1440"/>
        </w:tabs>
        <w:spacing w:line="360" w:lineRule="auto"/>
        <w:ind w:left="0" w:firstLine="720"/>
        <w:rPr>
          <w:i/>
          <w:iCs/>
          <w:sz w:val="26"/>
          <w:szCs w:val="26"/>
        </w:rPr>
      </w:pPr>
      <w:r w:rsidRPr="163A8E4A">
        <w:rPr>
          <w:sz w:val="26"/>
          <w:szCs w:val="26"/>
        </w:rPr>
        <w:t>No comments were received regarding the schedule for planned repair and replacement of eligible property.</w:t>
      </w:r>
    </w:p>
    <w:p w14:paraId="370F0DF4" w14:textId="77777777" w:rsidR="00DE5C83" w:rsidRDefault="00DE5C83" w:rsidP="00DE5C83">
      <w:pPr>
        <w:widowControl/>
        <w:autoSpaceDE/>
        <w:autoSpaceDN/>
        <w:adjustRightInd/>
        <w:rPr>
          <w:sz w:val="26"/>
          <w:szCs w:val="26"/>
        </w:rPr>
      </w:pPr>
    </w:p>
    <w:p w14:paraId="00BA27D8" w14:textId="0C912397" w:rsidR="0077455C" w:rsidRPr="00F54DF8" w:rsidRDefault="0077455C" w:rsidP="00DE5C83">
      <w:pPr>
        <w:widowControl/>
        <w:autoSpaceDE/>
        <w:autoSpaceDN/>
        <w:adjustRightInd/>
        <w:rPr>
          <w:b/>
          <w:sz w:val="26"/>
          <w:szCs w:val="26"/>
        </w:rPr>
      </w:pPr>
      <w:r w:rsidRPr="00F54DF8">
        <w:rPr>
          <w:b/>
          <w:sz w:val="26"/>
          <w:szCs w:val="26"/>
        </w:rPr>
        <w:t>Resolution</w:t>
      </w:r>
    </w:p>
    <w:p w14:paraId="6F08A641" w14:textId="732E9323" w:rsidR="00DE5C83" w:rsidRDefault="00DE5C83" w:rsidP="31B0D21E">
      <w:pPr>
        <w:pStyle w:val="p2"/>
        <w:widowControl/>
        <w:tabs>
          <w:tab w:val="clear" w:pos="1445"/>
          <w:tab w:val="left" w:pos="720"/>
        </w:tabs>
        <w:spacing w:line="360" w:lineRule="auto"/>
        <w:jc w:val="both"/>
        <w:rPr>
          <w:b/>
          <w:bCs/>
          <w:sz w:val="26"/>
          <w:szCs w:val="26"/>
        </w:rPr>
      </w:pPr>
    </w:p>
    <w:p w14:paraId="43D64F6D" w14:textId="7DA2B5CD" w:rsidR="0077455C" w:rsidRPr="00F54DF8" w:rsidRDefault="0077455C" w:rsidP="00A11039">
      <w:pPr>
        <w:pStyle w:val="p2"/>
        <w:widowControl/>
        <w:tabs>
          <w:tab w:val="clear" w:pos="1445"/>
          <w:tab w:val="left" w:pos="720"/>
        </w:tabs>
        <w:spacing w:line="360" w:lineRule="auto"/>
        <w:ind w:firstLine="720"/>
        <w:rPr>
          <w:sz w:val="26"/>
          <w:szCs w:val="26"/>
        </w:rPr>
      </w:pPr>
      <w:r w:rsidRPr="3FECAB09">
        <w:rPr>
          <w:sz w:val="26"/>
          <w:szCs w:val="26"/>
        </w:rPr>
        <w:t>Upon review of</w:t>
      </w:r>
      <w:r w:rsidR="19A7CEE9" w:rsidRPr="3FECAB09">
        <w:rPr>
          <w:sz w:val="26"/>
          <w:szCs w:val="26"/>
        </w:rPr>
        <w:t xml:space="preserve"> PWSA</w:t>
      </w:r>
      <w:r w:rsidRPr="3FECAB09">
        <w:rPr>
          <w:sz w:val="26"/>
          <w:szCs w:val="26"/>
        </w:rPr>
        <w:t xml:space="preserve">’s </w:t>
      </w:r>
      <w:r w:rsidR="00DD2C37">
        <w:rPr>
          <w:sz w:val="26"/>
          <w:szCs w:val="26"/>
        </w:rPr>
        <w:t xml:space="preserve">Amended </w:t>
      </w:r>
      <w:r w:rsidR="00222C04" w:rsidRPr="3FECAB09">
        <w:rPr>
          <w:sz w:val="26"/>
          <w:szCs w:val="26"/>
        </w:rPr>
        <w:t>LTIIP</w:t>
      </w:r>
      <w:r w:rsidRPr="3FECAB09">
        <w:rPr>
          <w:sz w:val="26"/>
          <w:szCs w:val="26"/>
        </w:rPr>
        <w:t xml:space="preserve">, </w:t>
      </w:r>
      <w:r w:rsidR="00AF2028" w:rsidRPr="3FECAB09">
        <w:rPr>
          <w:sz w:val="26"/>
          <w:szCs w:val="26"/>
        </w:rPr>
        <w:t>the Commission finds that</w:t>
      </w:r>
      <w:r w:rsidR="4E61E508" w:rsidRPr="3FECAB09">
        <w:rPr>
          <w:sz w:val="26"/>
          <w:szCs w:val="26"/>
        </w:rPr>
        <w:t xml:space="preserve"> PWSA</w:t>
      </w:r>
      <w:r w:rsidR="00AF2028" w:rsidRPr="3FECAB09">
        <w:rPr>
          <w:sz w:val="26"/>
          <w:szCs w:val="26"/>
        </w:rPr>
        <w:t xml:space="preserve">’s </w:t>
      </w:r>
      <w:r w:rsidR="00DD2C37">
        <w:rPr>
          <w:sz w:val="26"/>
          <w:szCs w:val="26"/>
        </w:rPr>
        <w:t xml:space="preserve">Amended </w:t>
      </w:r>
      <w:r w:rsidR="00AF2028" w:rsidRPr="3FECAB09">
        <w:rPr>
          <w:sz w:val="26"/>
          <w:szCs w:val="26"/>
        </w:rPr>
        <w:t>LTIIP fulfills the requirements of 52 Pa. Code § 121.3(a)(2)</w:t>
      </w:r>
      <w:r w:rsidRPr="3FECAB09">
        <w:rPr>
          <w:sz w:val="26"/>
          <w:szCs w:val="26"/>
        </w:rPr>
        <w:t xml:space="preserve"> </w:t>
      </w:r>
      <w:r w:rsidR="00B80699" w:rsidRPr="3FECAB09">
        <w:rPr>
          <w:sz w:val="26"/>
          <w:szCs w:val="26"/>
        </w:rPr>
        <w:t>by providing a</w:t>
      </w:r>
      <w:r w:rsidRPr="3FECAB09">
        <w:rPr>
          <w:sz w:val="26"/>
          <w:szCs w:val="26"/>
        </w:rPr>
        <w:t xml:space="preserve"> schedule for planned repair and replacement of eligible property</w:t>
      </w:r>
      <w:r w:rsidR="00E816C8" w:rsidRPr="3FECAB09">
        <w:rPr>
          <w:sz w:val="26"/>
          <w:szCs w:val="26"/>
        </w:rPr>
        <w:t>.</w:t>
      </w:r>
      <w:r w:rsidRPr="3FECAB09">
        <w:rPr>
          <w:sz w:val="26"/>
          <w:szCs w:val="26"/>
        </w:rPr>
        <w:t xml:space="preserve">   </w:t>
      </w:r>
    </w:p>
    <w:p w14:paraId="0FB1DA15" w14:textId="77777777" w:rsidR="0077455C" w:rsidRPr="00F54DF8" w:rsidRDefault="0077455C" w:rsidP="00773D87">
      <w:pPr>
        <w:pStyle w:val="p7"/>
        <w:widowControl/>
        <w:tabs>
          <w:tab w:val="clear" w:pos="1133"/>
          <w:tab w:val="left" w:pos="720"/>
          <w:tab w:val="left" w:pos="1350"/>
          <w:tab w:val="left" w:pos="1440"/>
        </w:tabs>
        <w:spacing w:line="360" w:lineRule="auto"/>
        <w:ind w:left="0" w:firstLine="0"/>
        <w:jc w:val="both"/>
        <w:rPr>
          <w:sz w:val="26"/>
          <w:szCs w:val="26"/>
        </w:rPr>
      </w:pPr>
    </w:p>
    <w:p w14:paraId="35081BD1" w14:textId="77777777" w:rsidR="0077455C" w:rsidRPr="00F54DF8" w:rsidRDefault="00135912" w:rsidP="00F939FA">
      <w:pPr>
        <w:pStyle w:val="p7"/>
        <w:keepNext/>
        <w:widowControl/>
        <w:tabs>
          <w:tab w:val="clear" w:pos="1133"/>
          <w:tab w:val="left" w:pos="720"/>
          <w:tab w:val="left" w:pos="1350"/>
          <w:tab w:val="left" w:pos="1440"/>
          <w:tab w:val="left" w:pos="1530"/>
        </w:tabs>
        <w:spacing w:line="360" w:lineRule="auto"/>
        <w:ind w:left="720" w:firstLine="0"/>
        <w:rPr>
          <w:b/>
          <w:sz w:val="26"/>
          <w:szCs w:val="26"/>
        </w:rPr>
      </w:pPr>
      <w:r w:rsidRPr="00F54DF8">
        <w:rPr>
          <w:b/>
          <w:sz w:val="26"/>
          <w:szCs w:val="26"/>
        </w:rPr>
        <w:t xml:space="preserve">(3) </w:t>
      </w:r>
      <w:r w:rsidR="0077455C" w:rsidRPr="00F54DF8">
        <w:rPr>
          <w:b/>
          <w:sz w:val="26"/>
          <w:szCs w:val="26"/>
        </w:rPr>
        <w:t>LOCATION OF THE ELIGIBLE PROPERTY</w:t>
      </w:r>
    </w:p>
    <w:p w14:paraId="131FDFA5" w14:textId="77777777" w:rsidR="0077455C" w:rsidRPr="00F54DF8" w:rsidRDefault="0077455C" w:rsidP="00F939FA">
      <w:pPr>
        <w:pStyle w:val="p7"/>
        <w:keepNext/>
        <w:widowControl/>
        <w:tabs>
          <w:tab w:val="clear" w:pos="1133"/>
          <w:tab w:val="left" w:pos="720"/>
          <w:tab w:val="left" w:pos="1350"/>
          <w:tab w:val="left" w:pos="1440"/>
          <w:tab w:val="left" w:pos="1530"/>
        </w:tabs>
        <w:spacing w:line="360" w:lineRule="auto"/>
        <w:jc w:val="both"/>
        <w:rPr>
          <w:sz w:val="26"/>
          <w:szCs w:val="26"/>
        </w:rPr>
      </w:pPr>
    </w:p>
    <w:p w14:paraId="18389052" w14:textId="7B41F31C" w:rsidR="003D5A31" w:rsidRDefault="4BBDCB04" w:rsidP="00DC3F3B">
      <w:pPr>
        <w:pStyle w:val="p2"/>
        <w:keepNext/>
        <w:widowControl/>
        <w:tabs>
          <w:tab w:val="left" w:pos="720"/>
          <w:tab w:val="left" w:pos="1350"/>
          <w:tab w:val="left" w:pos="1530"/>
        </w:tabs>
        <w:spacing w:line="360" w:lineRule="auto"/>
        <w:ind w:firstLine="0"/>
        <w:rPr>
          <w:b/>
          <w:bCs/>
          <w:sz w:val="26"/>
          <w:szCs w:val="26"/>
        </w:rPr>
      </w:pPr>
      <w:r w:rsidRPr="33E6829B">
        <w:rPr>
          <w:b/>
          <w:bCs/>
          <w:sz w:val="26"/>
          <w:szCs w:val="26"/>
        </w:rPr>
        <w:t>PWSA’s</w:t>
      </w:r>
      <w:r w:rsidR="00B3173B" w:rsidRPr="33E6829B">
        <w:rPr>
          <w:b/>
          <w:bCs/>
          <w:sz w:val="26"/>
          <w:szCs w:val="26"/>
        </w:rPr>
        <w:t xml:space="preserve"> </w:t>
      </w:r>
      <w:r w:rsidR="00F54DF8" w:rsidRPr="33E6829B">
        <w:rPr>
          <w:b/>
          <w:bCs/>
          <w:sz w:val="26"/>
          <w:szCs w:val="26"/>
        </w:rPr>
        <w:t>Position</w:t>
      </w:r>
    </w:p>
    <w:p w14:paraId="2C187807" w14:textId="77777777" w:rsidR="006A3794" w:rsidRDefault="006A3794" w:rsidP="00DC3F3B">
      <w:pPr>
        <w:pStyle w:val="p2"/>
        <w:keepNext/>
        <w:widowControl/>
        <w:tabs>
          <w:tab w:val="left" w:pos="720"/>
          <w:tab w:val="left" w:pos="1350"/>
          <w:tab w:val="left" w:pos="1530"/>
        </w:tabs>
        <w:spacing w:line="360" w:lineRule="auto"/>
        <w:ind w:firstLine="0"/>
        <w:rPr>
          <w:b/>
          <w:bCs/>
          <w:sz w:val="26"/>
          <w:szCs w:val="26"/>
        </w:rPr>
      </w:pPr>
    </w:p>
    <w:p w14:paraId="04EAD629" w14:textId="47052085" w:rsidR="2A3449AB" w:rsidRDefault="00DC3F3B" w:rsidP="002D7E4E">
      <w:pPr>
        <w:pStyle w:val="p7"/>
        <w:widowControl/>
        <w:tabs>
          <w:tab w:val="clear" w:pos="1133"/>
          <w:tab w:val="left" w:pos="720"/>
          <w:tab w:val="left" w:pos="1350"/>
          <w:tab w:val="left" w:pos="1440"/>
          <w:tab w:val="left" w:pos="1530"/>
        </w:tabs>
        <w:spacing w:line="360" w:lineRule="auto"/>
        <w:ind w:left="0" w:firstLine="0"/>
        <w:rPr>
          <w:sz w:val="26"/>
          <w:szCs w:val="26"/>
        </w:rPr>
      </w:pPr>
      <w:r>
        <w:rPr>
          <w:sz w:val="26"/>
          <w:szCs w:val="26"/>
        </w:rPr>
        <w:tab/>
      </w:r>
      <w:r w:rsidR="004533F6">
        <w:rPr>
          <w:sz w:val="26"/>
          <w:szCs w:val="26"/>
        </w:rPr>
        <w:t xml:space="preserve">PWSA in its Amended LTIIP notes that work on water, wastewater, and hybrid programs will occur throughout PWSA’s service territory in the </w:t>
      </w:r>
      <w:r w:rsidR="001538E7">
        <w:rPr>
          <w:sz w:val="26"/>
          <w:szCs w:val="26"/>
        </w:rPr>
        <w:t>City</w:t>
      </w:r>
      <w:r w:rsidR="004533F6">
        <w:rPr>
          <w:sz w:val="26"/>
          <w:szCs w:val="26"/>
        </w:rPr>
        <w:t xml:space="preserve">.  As noted in </w:t>
      </w:r>
      <w:r w:rsidR="005625FA">
        <w:rPr>
          <w:sz w:val="26"/>
          <w:szCs w:val="26"/>
        </w:rPr>
        <w:t xml:space="preserve">element 2 discussed above, PWSA’s risk model will determine specific locations for work for each FY.  </w:t>
      </w:r>
    </w:p>
    <w:p w14:paraId="34572717" w14:textId="77777777" w:rsidR="006A3794" w:rsidRDefault="006A3794" w:rsidP="002D7E4E">
      <w:pPr>
        <w:pStyle w:val="p7"/>
        <w:widowControl/>
        <w:tabs>
          <w:tab w:val="clear" w:pos="1133"/>
          <w:tab w:val="left" w:pos="720"/>
          <w:tab w:val="left" w:pos="1350"/>
          <w:tab w:val="left" w:pos="1440"/>
          <w:tab w:val="left" w:pos="1530"/>
        </w:tabs>
        <w:spacing w:line="360" w:lineRule="auto"/>
        <w:ind w:left="0" w:firstLine="0"/>
        <w:rPr>
          <w:sz w:val="26"/>
          <w:szCs w:val="26"/>
        </w:rPr>
      </w:pPr>
    </w:p>
    <w:p w14:paraId="17B9B543" w14:textId="1784947E" w:rsidR="0077455C" w:rsidRDefault="0077455C" w:rsidP="00090FB9">
      <w:pPr>
        <w:pStyle w:val="p7"/>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54416F47" w14:textId="77777777" w:rsidR="002F33A2" w:rsidRPr="00090FB9" w:rsidRDefault="002F33A2" w:rsidP="00090FB9">
      <w:pPr>
        <w:pStyle w:val="p7"/>
        <w:widowControl/>
        <w:tabs>
          <w:tab w:val="clear" w:pos="1133"/>
          <w:tab w:val="left" w:pos="720"/>
          <w:tab w:val="left" w:pos="1350"/>
          <w:tab w:val="left" w:pos="1440"/>
          <w:tab w:val="left" w:pos="1530"/>
        </w:tabs>
        <w:spacing w:line="360" w:lineRule="auto"/>
        <w:ind w:left="346" w:hanging="346"/>
        <w:rPr>
          <w:b/>
          <w:sz w:val="26"/>
          <w:szCs w:val="26"/>
        </w:rPr>
      </w:pPr>
    </w:p>
    <w:p w14:paraId="4A6B846F" w14:textId="21589210" w:rsidR="0077455C" w:rsidRPr="00DE5C83" w:rsidRDefault="0077455C" w:rsidP="163A8E4A">
      <w:pPr>
        <w:pStyle w:val="p7"/>
        <w:widowControl/>
        <w:tabs>
          <w:tab w:val="clear" w:pos="1133"/>
          <w:tab w:val="left" w:pos="720"/>
          <w:tab w:val="left" w:pos="1350"/>
          <w:tab w:val="left" w:pos="1440"/>
          <w:tab w:val="left" w:pos="1530"/>
        </w:tabs>
        <w:spacing w:line="360" w:lineRule="auto"/>
        <w:ind w:left="0" w:firstLine="720"/>
        <w:rPr>
          <w:i/>
          <w:iCs/>
          <w:sz w:val="26"/>
          <w:szCs w:val="26"/>
        </w:rPr>
      </w:pPr>
      <w:r w:rsidRPr="163A8E4A">
        <w:rPr>
          <w:sz w:val="26"/>
          <w:szCs w:val="26"/>
        </w:rPr>
        <w:t>No comments were received regarding the location of eligible property.</w:t>
      </w:r>
    </w:p>
    <w:p w14:paraId="5816591D" w14:textId="77777777" w:rsidR="00090FB9" w:rsidRDefault="00090FB9" w:rsidP="00090FB9">
      <w:pPr>
        <w:pStyle w:val="p7"/>
        <w:widowControl/>
        <w:tabs>
          <w:tab w:val="clear" w:pos="1133"/>
          <w:tab w:val="left" w:pos="720"/>
          <w:tab w:val="left" w:pos="1350"/>
          <w:tab w:val="left" w:pos="1440"/>
          <w:tab w:val="left" w:pos="1530"/>
        </w:tabs>
        <w:spacing w:line="360" w:lineRule="auto"/>
        <w:ind w:left="0" w:firstLine="0"/>
        <w:rPr>
          <w:sz w:val="26"/>
          <w:szCs w:val="26"/>
        </w:rPr>
      </w:pPr>
    </w:p>
    <w:p w14:paraId="3BE90CE1" w14:textId="2663D71E" w:rsidR="00B450D9" w:rsidRDefault="0077455C" w:rsidP="00B450D9">
      <w:pPr>
        <w:pStyle w:val="p7"/>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r w:rsidR="00B450D9">
        <w:rPr>
          <w:b/>
          <w:sz w:val="26"/>
          <w:szCs w:val="26"/>
        </w:rPr>
        <w:t xml:space="preserve"> </w:t>
      </w:r>
    </w:p>
    <w:p w14:paraId="5F406666" w14:textId="77777777" w:rsidR="00F775D4" w:rsidRPr="00F54DF8" w:rsidRDefault="00F775D4" w:rsidP="00B450D9">
      <w:pPr>
        <w:pStyle w:val="p7"/>
        <w:widowControl/>
        <w:tabs>
          <w:tab w:val="clear" w:pos="1133"/>
          <w:tab w:val="left" w:pos="720"/>
          <w:tab w:val="left" w:pos="1350"/>
          <w:tab w:val="left" w:pos="1440"/>
          <w:tab w:val="left" w:pos="1530"/>
        </w:tabs>
        <w:spacing w:line="360" w:lineRule="auto"/>
        <w:ind w:left="346" w:hanging="346"/>
        <w:rPr>
          <w:b/>
          <w:sz w:val="26"/>
          <w:szCs w:val="26"/>
        </w:rPr>
      </w:pPr>
    </w:p>
    <w:p w14:paraId="38D5EDD9" w14:textId="4443D054" w:rsidR="009E0647" w:rsidRDefault="00090FB9" w:rsidP="00B450D9">
      <w:pPr>
        <w:pStyle w:val="p2"/>
        <w:widowControl/>
        <w:tabs>
          <w:tab w:val="clear" w:pos="1445"/>
          <w:tab w:val="left" w:pos="720"/>
        </w:tabs>
        <w:spacing w:line="360" w:lineRule="auto"/>
        <w:ind w:firstLine="0"/>
        <w:rPr>
          <w:sz w:val="26"/>
          <w:szCs w:val="26"/>
        </w:rPr>
      </w:pPr>
      <w:r>
        <w:rPr>
          <w:b/>
          <w:bCs/>
          <w:sz w:val="26"/>
          <w:szCs w:val="26"/>
        </w:rPr>
        <w:tab/>
      </w:r>
      <w:r w:rsidR="0077455C" w:rsidRPr="3FECAB09">
        <w:rPr>
          <w:sz w:val="26"/>
          <w:szCs w:val="26"/>
        </w:rPr>
        <w:t xml:space="preserve">Upon review of </w:t>
      </w:r>
      <w:r w:rsidR="51F23B04" w:rsidRPr="3FECAB09">
        <w:rPr>
          <w:sz w:val="26"/>
          <w:szCs w:val="26"/>
        </w:rPr>
        <w:t>PWSA</w:t>
      </w:r>
      <w:r w:rsidR="0077455C" w:rsidRPr="3FECAB09">
        <w:rPr>
          <w:sz w:val="26"/>
          <w:szCs w:val="26"/>
        </w:rPr>
        <w:t xml:space="preserve">’s </w:t>
      </w:r>
      <w:r w:rsidR="00DD2C37">
        <w:rPr>
          <w:sz w:val="26"/>
          <w:szCs w:val="26"/>
        </w:rPr>
        <w:t xml:space="preserve">Amended </w:t>
      </w:r>
      <w:r w:rsidR="00222C04" w:rsidRPr="3FECAB09">
        <w:rPr>
          <w:sz w:val="26"/>
          <w:szCs w:val="26"/>
        </w:rPr>
        <w:t>LTIIP</w:t>
      </w:r>
      <w:r w:rsidR="0077455C" w:rsidRPr="3FECAB09">
        <w:rPr>
          <w:sz w:val="26"/>
          <w:szCs w:val="26"/>
        </w:rPr>
        <w:t xml:space="preserve">, </w:t>
      </w:r>
      <w:r w:rsidR="00B80699" w:rsidRPr="3FECAB09">
        <w:rPr>
          <w:sz w:val="26"/>
          <w:szCs w:val="26"/>
        </w:rPr>
        <w:t>the Commission finds that</w:t>
      </w:r>
      <w:r w:rsidR="5944F144" w:rsidRPr="3FECAB09">
        <w:rPr>
          <w:sz w:val="26"/>
          <w:szCs w:val="26"/>
        </w:rPr>
        <w:t xml:space="preserve"> </w:t>
      </w:r>
      <w:r w:rsidR="004A115D" w:rsidRPr="3FECAB09">
        <w:rPr>
          <w:sz w:val="26"/>
          <w:szCs w:val="26"/>
        </w:rPr>
        <w:t xml:space="preserve">PWSA’s </w:t>
      </w:r>
      <w:r w:rsidR="00D91D40">
        <w:rPr>
          <w:sz w:val="26"/>
          <w:szCs w:val="26"/>
        </w:rPr>
        <w:t xml:space="preserve">Amended </w:t>
      </w:r>
      <w:r w:rsidR="004A115D" w:rsidRPr="3FECAB09">
        <w:rPr>
          <w:sz w:val="26"/>
          <w:szCs w:val="26"/>
        </w:rPr>
        <w:t>LTIIP</w:t>
      </w:r>
      <w:r w:rsidR="00B80699" w:rsidRPr="3FECAB09">
        <w:rPr>
          <w:sz w:val="26"/>
          <w:szCs w:val="26"/>
        </w:rPr>
        <w:t xml:space="preserve"> fulfills the requirements of 52 Pa. Code § 121.3(a)(3)</w:t>
      </w:r>
      <w:r w:rsidR="0077455C" w:rsidRPr="3FECAB09">
        <w:rPr>
          <w:sz w:val="26"/>
          <w:szCs w:val="26"/>
        </w:rPr>
        <w:t xml:space="preserve"> </w:t>
      </w:r>
      <w:r w:rsidR="00B80699" w:rsidRPr="3FECAB09">
        <w:rPr>
          <w:sz w:val="26"/>
          <w:szCs w:val="26"/>
        </w:rPr>
        <w:t xml:space="preserve">by providing a general description of </w:t>
      </w:r>
      <w:r w:rsidR="0077455C" w:rsidRPr="3FECAB09">
        <w:rPr>
          <w:sz w:val="26"/>
          <w:szCs w:val="26"/>
        </w:rPr>
        <w:t>the location of eligible property</w:t>
      </w:r>
      <w:r w:rsidR="00A25B2B" w:rsidRPr="3FECAB09">
        <w:rPr>
          <w:sz w:val="26"/>
          <w:szCs w:val="26"/>
        </w:rPr>
        <w:t>.</w:t>
      </w:r>
      <w:r w:rsidR="0077455C" w:rsidRPr="3FECAB09">
        <w:rPr>
          <w:sz w:val="26"/>
          <w:szCs w:val="26"/>
        </w:rPr>
        <w:t xml:space="preserve"> </w:t>
      </w:r>
    </w:p>
    <w:p w14:paraId="4DDBFE05" w14:textId="77777777" w:rsidR="004533F6" w:rsidRPr="00F54DF8" w:rsidRDefault="004533F6" w:rsidP="00B450D9">
      <w:pPr>
        <w:pStyle w:val="p2"/>
        <w:widowControl/>
        <w:tabs>
          <w:tab w:val="clear" w:pos="1445"/>
          <w:tab w:val="left" w:pos="720"/>
        </w:tabs>
        <w:spacing w:line="360" w:lineRule="auto"/>
        <w:ind w:firstLine="0"/>
        <w:rPr>
          <w:sz w:val="26"/>
          <w:szCs w:val="26"/>
        </w:rPr>
      </w:pPr>
    </w:p>
    <w:p w14:paraId="7FFE9CA6" w14:textId="30F442CB" w:rsidR="0077455C" w:rsidRDefault="00135912" w:rsidP="00135912">
      <w:pPr>
        <w:pStyle w:val="p2"/>
        <w:widowControl/>
        <w:ind w:left="720" w:firstLine="0"/>
        <w:rPr>
          <w:b/>
          <w:sz w:val="26"/>
          <w:szCs w:val="26"/>
        </w:rPr>
      </w:pPr>
      <w:r w:rsidRPr="00F54DF8">
        <w:rPr>
          <w:b/>
          <w:sz w:val="26"/>
          <w:szCs w:val="26"/>
        </w:rPr>
        <w:t xml:space="preserve">(4) </w:t>
      </w:r>
      <w:r w:rsidR="0077455C" w:rsidRPr="00F54DF8">
        <w:rPr>
          <w:b/>
          <w:sz w:val="26"/>
          <w:szCs w:val="26"/>
        </w:rPr>
        <w:t>REASONABLE ESTIMATES OF THE QUAN</w:t>
      </w:r>
      <w:r w:rsidR="00992684">
        <w:rPr>
          <w:b/>
          <w:sz w:val="26"/>
          <w:szCs w:val="26"/>
        </w:rPr>
        <w:t xml:space="preserve">TITY OF PROPERTY TO BE IMPROVED </w:t>
      </w:r>
      <w:r w:rsidR="00912AA9">
        <w:rPr>
          <w:b/>
          <w:sz w:val="26"/>
          <w:szCs w:val="26"/>
        </w:rPr>
        <w:t>and</w:t>
      </w:r>
    </w:p>
    <w:p w14:paraId="25B340B6" w14:textId="68C64D39" w:rsidR="00AB0386" w:rsidRDefault="00AB0386" w:rsidP="00135912">
      <w:pPr>
        <w:pStyle w:val="p2"/>
        <w:widowControl/>
        <w:ind w:left="720" w:firstLine="0"/>
        <w:rPr>
          <w:b/>
          <w:sz w:val="26"/>
          <w:szCs w:val="26"/>
        </w:rPr>
      </w:pPr>
    </w:p>
    <w:p w14:paraId="3E755C92" w14:textId="77777777" w:rsidR="00AB0386" w:rsidRPr="00F54DF8" w:rsidRDefault="00AB0386" w:rsidP="00AB0386">
      <w:pPr>
        <w:pStyle w:val="p2"/>
        <w:widowControl/>
        <w:ind w:left="720" w:firstLine="0"/>
        <w:rPr>
          <w:b/>
          <w:sz w:val="26"/>
          <w:szCs w:val="26"/>
        </w:rPr>
      </w:pPr>
      <w:r w:rsidRPr="00F54DF8">
        <w:rPr>
          <w:b/>
          <w:sz w:val="26"/>
          <w:szCs w:val="26"/>
        </w:rPr>
        <w:t>(5) PROJECTED ANNUAL EXPENDITURES AND MEASURES TO ENSURE THAT THE PLAN IS COST EFFECTIVE</w:t>
      </w:r>
    </w:p>
    <w:p w14:paraId="1A8D6C03" w14:textId="77777777" w:rsidR="00AB0386" w:rsidRDefault="00AB0386" w:rsidP="00135912">
      <w:pPr>
        <w:pStyle w:val="p2"/>
        <w:widowControl/>
        <w:ind w:left="720" w:firstLine="0"/>
        <w:rPr>
          <w:b/>
          <w:sz w:val="26"/>
          <w:szCs w:val="26"/>
        </w:rPr>
      </w:pPr>
    </w:p>
    <w:p w14:paraId="334E5899" w14:textId="7393B63C" w:rsidR="00992684" w:rsidRDefault="00992684" w:rsidP="00135912">
      <w:pPr>
        <w:pStyle w:val="p2"/>
        <w:widowControl/>
        <w:ind w:left="720" w:firstLine="0"/>
        <w:rPr>
          <w:b/>
          <w:sz w:val="26"/>
          <w:szCs w:val="26"/>
        </w:rPr>
      </w:pPr>
    </w:p>
    <w:p w14:paraId="4CBFA195" w14:textId="531C4BEB" w:rsidR="00FE3919" w:rsidRDefault="00FE3919" w:rsidP="00FE3919">
      <w:pPr>
        <w:pStyle w:val="p2"/>
        <w:widowControl/>
        <w:tabs>
          <w:tab w:val="clear" w:pos="1445"/>
          <w:tab w:val="left" w:pos="720"/>
          <w:tab w:val="left" w:pos="1350"/>
          <w:tab w:val="left" w:pos="1440"/>
          <w:tab w:val="left" w:pos="1530"/>
        </w:tabs>
        <w:spacing w:line="360" w:lineRule="auto"/>
        <w:ind w:firstLine="0"/>
        <w:rPr>
          <w:b/>
          <w:bCs/>
          <w:sz w:val="26"/>
          <w:szCs w:val="26"/>
        </w:rPr>
      </w:pPr>
      <w:r w:rsidRPr="43E9CB6B">
        <w:rPr>
          <w:b/>
          <w:bCs/>
          <w:sz w:val="26"/>
          <w:szCs w:val="26"/>
        </w:rPr>
        <w:t>PWSA’s Position</w:t>
      </w:r>
    </w:p>
    <w:p w14:paraId="7F996902" w14:textId="77777777" w:rsidR="00C94428" w:rsidRPr="00F54DF8" w:rsidRDefault="00C94428" w:rsidP="00FE3919">
      <w:pPr>
        <w:pStyle w:val="p2"/>
        <w:widowControl/>
        <w:tabs>
          <w:tab w:val="clear" w:pos="1445"/>
          <w:tab w:val="left" w:pos="720"/>
          <w:tab w:val="left" w:pos="1350"/>
          <w:tab w:val="left" w:pos="1440"/>
          <w:tab w:val="left" w:pos="1530"/>
        </w:tabs>
        <w:spacing w:line="360" w:lineRule="auto"/>
        <w:ind w:firstLine="0"/>
        <w:rPr>
          <w:b/>
          <w:bCs/>
          <w:sz w:val="26"/>
          <w:szCs w:val="26"/>
        </w:rPr>
      </w:pPr>
    </w:p>
    <w:p w14:paraId="5549C7E9" w14:textId="329285AF" w:rsidR="00344012" w:rsidRPr="00344012" w:rsidRDefault="005625FA">
      <w:pPr>
        <w:pStyle w:val="p2"/>
        <w:widowControl/>
        <w:tabs>
          <w:tab w:val="clear" w:pos="1445"/>
          <w:tab w:val="left" w:pos="720"/>
          <w:tab w:val="left" w:pos="1350"/>
          <w:tab w:val="left" w:pos="1440"/>
          <w:tab w:val="left" w:pos="1530"/>
        </w:tabs>
        <w:spacing w:line="360" w:lineRule="auto"/>
        <w:ind w:firstLine="720"/>
        <w:rPr>
          <w:sz w:val="26"/>
          <w:szCs w:val="26"/>
        </w:rPr>
      </w:pPr>
      <w:r>
        <w:rPr>
          <w:sz w:val="26"/>
          <w:szCs w:val="26"/>
        </w:rPr>
        <w:t xml:space="preserve">As noted in element 3, above, PWSA did not </w:t>
      </w:r>
      <w:r w:rsidRPr="005625FA">
        <w:rPr>
          <w:sz w:val="26"/>
          <w:szCs w:val="26"/>
        </w:rPr>
        <w:t>provide detailed projections of actual eligible property to be repaired or replaced beyond FY 2020</w:t>
      </w:r>
      <w:r>
        <w:rPr>
          <w:sz w:val="26"/>
          <w:szCs w:val="26"/>
        </w:rPr>
        <w:t xml:space="preserve"> as the risk model will determine specific areas of focus</w:t>
      </w:r>
      <w:r w:rsidR="001325C6">
        <w:rPr>
          <w:sz w:val="26"/>
          <w:szCs w:val="26"/>
        </w:rPr>
        <w:t>.</w:t>
      </w:r>
      <w:r w:rsidR="00A355EF" w:rsidRPr="00A355EF">
        <w:rPr>
          <w:rFonts w:ascii="Calibri" w:eastAsia="Calibri" w:hAnsi="Calibri"/>
          <w:color w:val="000000"/>
          <w:sz w:val="22"/>
          <w:szCs w:val="22"/>
        </w:rPr>
        <w:t xml:space="preserve"> </w:t>
      </w:r>
      <w:r w:rsidR="00A355EF">
        <w:rPr>
          <w:rFonts w:ascii="Calibri" w:eastAsia="Calibri" w:hAnsi="Calibri"/>
          <w:color w:val="000000"/>
          <w:sz w:val="22"/>
          <w:szCs w:val="22"/>
        </w:rPr>
        <w:t xml:space="preserve"> </w:t>
      </w:r>
      <w:r>
        <w:rPr>
          <w:rFonts w:eastAsia="Calibri"/>
          <w:color w:val="000000"/>
          <w:sz w:val="26"/>
          <w:szCs w:val="26"/>
        </w:rPr>
        <w:t xml:space="preserve">PWSA’s Amended LTIIP notes that its </w:t>
      </w:r>
      <w:r>
        <w:rPr>
          <w:sz w:val="26"/>
          <w:szCs w:val="26"/>
        </w:rPr>
        <w:t>4</w:t>
      </w:r>
      <w:r w:rsidR="00A355EF" w:rsidRPr="00A355EF">
        <w:rPr>
          <w:sz w:val="26"/>
          <w:szCs w:val="26"/>
        </w:rPr>
        <w:t xml:space="preserve">0-Year Plan dated September 2012 estimated the resources needed for capital improvements to </w:t>
      </w:r>
      <w:r w:rsidR="000F4E1D">
        <w:rPr>
          <w:sz w:val="26"/>
          <w:szCs w:val="26"/>
        </w:rPr>
        <w:t>PWSA’s</w:t>
      </w:r>
      <w:r w:rsidR="00A355EF" w:rsidRPr="00A355EF">
        <w:rPr>
          <w:sz w:val="26"/>
          <w:szCs w:val="26"/>
        </w:rPr>
        <w:t xml:space="preserve"> system.</w:t>
      </w:r>
      <w:r w:rsidR="00344012">
        <w:rPr>
          <w:sz w:val="26"/>
          <w:szCs w:val="26"/>
        </w:rPr>
        <w:t xml:space="preserve"> </w:t>
      </w:r>
      <w:r w:rsidR="00A355EF" w:rsidRPr="00A355EF">
        <w:rPr>
          <w:sz w:val="26"/>
          <w:szCs w:val="26"/>
        </w:rPr>
        <w:t xml:space="preserve"> </w:t>
      </w:r>
      <w:r>
        <w:rPr>
          <w:sz w:val="26"/>
          <w:szCs w:val="26"/>
        </w:rPr>
        <w:t xml:space="preserve">PWSA’s </w:t>
      </w:r>
      <w:r w:rsidR="00A355EF" w:rsidRPr="00A355EF">
        <w:rPr>
          <w:sz w:val="26"/>
          <w:szCs w:val="26"/>
        </w:rPr>
        <w:t>40-Year Plan identified upgrades to maintain and enhance the performance of the water and sewer</w:t>
      </w:r>
      <w:r w:rsidR="00344012">
        <w:rPr>
          <w:sz w:val="26"/>
          <w:szCs w:val="26"/>
        </w:rPr>
        <w:t xml:space="preserve"> </w:t>
      </w:r>
      <w:r w:rsidR="00344012" w:rsidRPr="00344012">
        <w:rPr>
          <w:sz w:val="26"/>
          <w:szCs w:val="26"/>
        </w:rPr>
        <w:t>systems.</w:t>
      </w:r>
      <w:r w:rsidR="00344012">
        <w:rPr>
          <w:sz w:val="26"/>
          <w:szCs w:val="26"/>
        </w:rPr>
        <w:t xml:space="preserve"> </w:t>
      </w:r>
      <w:r w:rsidR="00344012" w:rsidRPr="00344012">
        <w:rPr>
          <w:sz w:val="26"/>
          <w:szCs w:val="26"/>
        </w:rPr>
        <w:t xml:space="preserve"> </w:t>
      </w:r>
      <w:r>
        <w:rPr>
          <w:sz w:val="26"/>
          <w:szCs w:val="26"/>
        </w:rPr>
        <w:t>PWSA notes that c</w:t>
      </w:r>
      <w:r w:rsidR="00344012" w:rsidRPr="00344012">
        <w:rPr>
          <w:sz w:val="26"/>
          <w:szCs w:val="26"/>
        </w:rPr>
        <w:t xml:space="preserve">ost estimates were developed </w:t>
      </w:r>
      <w:r>
        <w:rPr>
          <w:sz w:val="26"/>
          <w:szCs w:val="26"/>
        </w:rPr>
        <w:t xml:space="preserve">in the 40-Year Plan </w:t>
      </w:r>
      <w:r w:rsidR="00344012" w:rsidRPr="00344012">
        <w:rPr>
          <w:sz w:val="26"/>
          <w:szCs w:val="26"/>
        </w:rPr>
        <w:t xml:space="preserve">for distribution system improvements, pumping and storage facilities, treatment facilities, sewers, and </w:t>
      </w:r>
      <w:r>
        <w:rPr>
          <w:sz w:val="26"/>
          <w:szCs w:val="26"/>
        </w:rPr>
        <w:t>GIS</w:t>
      </w:r>
      <w:r w:rsidR="00344012" w:rsidRPr="00344012">
        <w:rPr>
          <w:sz w:val="26"/>
          <w:szCs w:val="26"/>
        </w:rPr>
        <w:t xml:space="preserve"> improvements based upon regional cost information available at that time. </w:t>
      </w:r>
      <w:r w:rsidR="00344012">
        <w:rPr>
          <w:sz w:val="26"/>
          <w:szCs w:val="26"/>
        </w:rPr>
        <w:t xml:space="preserve"> </w:t>
      </w:r>
      <w:r>
        <w:rPr>
          <w:sz w:val="26"/>
          <w:szCs w:val="26"/>
        </w:rPr>
        <w:t>PWSA notes that m</w:t>
      </w:r>
      <w:r w:rsidR="00344012" w:rsidRPr="00344012">
        <w:rPr>
          <w:sz w:val="26"/>
          <w:szCs w:val="26"/>
        </w:rPr>
        <w:t>uch of the information originally contained in the 40-Year Plan, including updated capital cost estimates, has been revised and updated since its release.</w:t>
      </w:r>
    </w:p>
    <w:p w14:paraId="059E4BD7" w14:textId="77777777" w:rsidR="00BB56E1" w:rsidRPr="00F54DF8" w:rsidRDefault="00BB56E1">
      <w:pPr>
        <w:pStyle w:val="p2"/>
        <w:widowControl/>
        <w:tabs>
          <w:tab w:val="clear" w:pos="1445"/>
          <w:tab w:val="left" w:pos="720"/>
          <w:tab w:val="left" w:pos="1350"/>
          <w:tab w:val="left" w:pos="1440"/>
          <w:tab w:val="left" w:pos="1530"/>
        </w:tabs>
        <w:spacing w:line="360" w:lineRule="auto"/>
        <w:ind w:firstLine="0"/>
        <w:rPr>
          <w:b/>
          <w:bCs/>
          <w:sz w:val="26"/>
          <w:szCs w:val="26"/>
          <w:highlight w:val="darkGreen"/>
        </w:rPr>
      </w:pPr>
    </w:p>
    <w:p w14:paraId="77743677" w14:textId="208E0E37" w:rsidR="005625FA" w:rsidRDefault="00856572">
      <w:pPr>
        <w:pStyle w:val="p7"/>
        <w:spacing w:line="360" w:lineRule="auto"/>
        <w:ind w:left="0" w:firstLine="0"/>
        <w:rPr>
          <w:b/>
          <w:bCs/>
          <w:sz w:val="26"/>
          <w:szCs w:val="26"/>
        </w:rPr>
      </w:pPr>
      <w:r>
        <w:rPr>
          <w:sz w:val="26"/>
          <w:szCs w:val="26"/>
        </w:rPr>
        <w:tab/>
      </w:r>
      <w:r w:rsidR="00CE360D" w:rsidRPr="43E9CB6B">
        <w:rPr>
          <w:sz w:val="26"/>
          <w:szCs w:val="26"/>
        </w:rPr>
        <w:t xml:space="preserve">PWSA maintains that the increase in the volume of capital project delivery planned for the next 5 years demands an ever-increasing level of management excellence to achieve the efficiencies necessary to meet the challenge of adhering to project budgets and schedules. </w:t>
      </w:r>
      <w:r w:rsidR="00CE360D">
        <w:rPr>
          <w:sz w:val="26"/>
          <w:szCs w:val="26"/>
        </w:rPr>
        <w:t xml:space="preserve"> </w:t>
      </w:r>
      <w:r w:rsidR="000F39D1" w:rsidRPr="000F39D1">
        <w:rPr>
          <w:sz w:val="26"/>
          <w:szCs w:val="26"/>
        </w:rPr>
        <w:t>Table 3-6 of Appendix B of the Amended LTIIP provides detail on actual and projected expenditures by FY from 2018-2023.  Table 4-2 of Appendix B provides detail on the hybrid actual and planned spending for PWSA’s hybrid projects.</w:t>
      </w:r>
      <w:r w:rsidR="000F39D1">
        <w:rPr>
          <w:sz w:val="26"/>
          <w:szCs w:val="26"/>
        </w:rPr>
        <w:t xml:space="preserve">  </w:t>
      </w:r>
      <w:r w:rsidR="00E81891" w:rsidRPr="43E9CB6B">
        <w:rPr>
          <w:sz w:val="26"/>
          <w:szCs w:val="26"/>
        </w:rPr>
        <w:t xml:space="preserve">PWSA identifies the costs associated with the projects for each year of the project schedule </w:t>
      </w:r>
      <w:r w:rsidR="000F39D1">
        <w:rPr>
          <w:sz w:val="26"/>
          <w:szCs w:val="26"/>
        </w:rPr>
        <w:t xml:space="preserve">by the project types identified in element 2, above.  </w:t>
      </w:r>
      <w:r w:rsidR="00C6688C">
        <w:rPr>
          <w:sz w:val="26"/>
          <w:szCs w:val="26"/>
        </w:rPr>
        <w:t>Table 2</w:t>
      </w:r>
      <w:r w:rsidR="000F39D1">
        <w:rPr>
          <w:sz w:val="26"/>
          <w:szCs w:val="26"/>
        </w:rPr>
        <w:t>,</w:t>
      </w:r>
      <w:r w:rsidR="00C6688C">
        <w:rPr>
          <w:sz w:val="26"/>
          <w:szCs w:val="26"/>
        </w:rPr>
        <w:t xml:space="preserve"> be</w:t>
      </w:r>
      <w:r w:rsidR="003A6139">
        <w:rPr>
          <w:sz w:val="26"/>
          <w:szCs w:val="26"/>
        </w:rPr>
        <w:t>low</w:t>
      </w:r>
      <w:r w:rsidR="000F39D1">
        <w:rPr>
          <w:sz w:val="26"/>
          <w:szCs w:val="26"/>
        </w:rPr>
        <w:t>,</w:t>
      </w:r>
      <w:r w:rsidR="003A6139">
        <w:rPr>
          <w:sz w:val="26"/>
          <w:szCs w:val="26"/>
        </w:rPr>
        <w:t xml:space="preserve"> details the Historical</w:t>
      </w:r>
      <w:r w:rsidR="001B6B19">
        <w:rPr>
          <w:sz w:val="26"/>
          <w:szCs w:val="26"/>
        </w:rPr>
        <w:t xml:space="preserve"> (2014-</w:t>
      </w:r>
      <w:r w:rsidR="00D10223">
        <w:rPr>
          <w:sz w:val="26"/>
          <w:szCs w:val="26"/>
        </w:rPr>
        <w:t>2019)</w:t>
      </w:r>
      <w:r w:rsidR="003A6139">
        <w:rPr>
          <w:sz w:val="26"/>
          <w:szCs w:val="26"/>
        </w:rPr>
        <w:t xml:space="preserve"> and projected</w:t>
      </w:r>
      <w:r w:rsidR="00D10223">
        <w:rPr>
          <w:sz w:val="26"/>
          <w:szCs w:val="26"/>
        </w:rPr>
        <w:t xml:space="preserve"> (2020-2023)</w:t>
      </w:r>
      <w:r w:rsidR="003A6139">
        <w:rPr>
          <w:sz w:val="26"/>
          <w:szCs w:val="26"/>
        </w:rPr>
        <w:t xml:space="preserve"> </w:t>
      </w:r>
      <w:r w:rsidR="000F39D1">
        <w:rPr>
          <w:sz w:val="26"/>
          <w:szCs w:val="26"/>
        </w:rPr>
        <w:t>FY c</w:t>
      </w:r>
      <w:r w:rsidR="003A6139">
        <w:rPr>
          <w:sz w:val="26"/>
          <w:szCs w:val="26"/>
        </w:rPr>
        <w:t xml:space="preserve">apital </w:t>
      </w:r>
      <w:r w:rsidR="000F39D1">
        <w:rPr>
          <w:sz w:val="26"/>
          <w:szCs w:val="26"/>
        </w:rPr>
        <w:t>s</w:t>
      </w:r>
      <w:r w:rsidR="003A6139">
        <w:rPr>
          <w:sz w:val="26"/>
          <w:szCs w:val="26"/>
        </w:rPr>
        <w:t>pending</w:t>
      </w:r>
      <w:r w:rsidR="000F39D1">
        <w:rPr>
          <w:sz w:val="26"/>
          <w:szCs w:val="26"/>
        </w:rPr>
        <w:t xml:space="preserve"> for eligible property for </w:t>
      </w:r>
      <w:r w:rsidR="000F39D1">
        <w:rPr>
          <w:sz w:val="26"/>
          <w:szCs w:val="26"/>
        </w:rPr>
        <w:lastRenderedPageBreak/>
        <w:t>water, sewer, and hybrid projects</w:t>
      </w:r>
      <w:r w:rsidR="005625FA">
        <w:rPr>
          <w:b/>
          <w:bCs/>
          <w:sz w:val="26"/>
          <w:szCs w:val="26"/>
        </w:rPr>
        <w:t>.</w:t>
      </w:r>
    </w:p>
    <w:p w14:paraId="6A614BC1" w14:textId="77777777" w:rsidR="005625FA" w:rsidRDefault="005625FA" w:rsidP="003A6139">
      <w:pPr>
        <w:pStyle w:val="p7"/>
        <w:spacing w:line="360" w:lineRule="auto"/>
        <w:ind w:left="0" w:firstLine="0"/>
        <w:rPr>
          <w:sz w:val="26"/>
          <w:szCs w:val="26"/>
        </w:rPr>
      </w:pPr>
    </w:p>
    <w:p w14:paraId="1456CFE2" w14:textId="42242A7D" w:rsidR="006D424B" w:rsidRPr="00C73783" w:rsidRDefault="005E42C8" w:rsidP="00C73783">
      <w:pPr>
        <w:pStyle w:val="p7"/>
        <w:spacing w:line="360" w:lineRule="auto"/>
        <w:ind w:left="0" w:firstLine="0"/>
        <w:rPr>
          <w:rFonts w:eastAsia="Calibri"/>
          <w:b/>
          <w:bCs/>
          <w:color w:val="000000"/>
        </w:rPr>
      </w:pPr>
      <w:r w:rsidRPr="00C73783">
        <w:rPr>
          <w:b/>
          <w:bCs/>
          <w:sz w:val="26"/>
          <w:szCs w:val="26"/>
        </w:rPr>
        <w:t>Table</w:t>
      </w:r>
      <w:r w:rsidR="006B2B6B" w:rsidRPr="00C73783">
        <w:rPr>
          <w:b/>
          <w:bCs/>
          <w:sz w:val="26"/>
          <w:szCs w:val="26"/>
        </w:rPr>
        <w:t xml:space="preserve"> 2</w:t>
      </w:r>
      <w:r w:rsidR="005625FA">
        <w:rPr>
          <w:b/>
          <w:bCs/>
          <w:sz w:val="26"/>
          <w:szCs w:val="26"/>
        </w:rPr>
        <w:t xml:space="preserve">: </w:t>
      </w:r>
      <w:r w:rsidR="006D424B" w:rsidRPr="00C73783">
        <w:rPr>
          <w:rFonts w:eastAsia="Calibri"/>
          <w:b/>
          <w:bCs/>
          <w:color w:val="000000"/>
        </w:rPr>
        <w:t xml:space="preserve">Historical (2014-2019) and Projected (2020-2023) </w:t>
      </w:r>
      <w:r w:rsidR="005625FA">
        <w:rPr>
          <w:rFonts w:eastAsia="Calibri"/>
          <w:b/>
          <w:bCs/>
          <w:color w:val="000000"/>
        </w:rPr>
        <w:t xml:space="preserve">FY </w:t>
      </w:r>
      <w:r w:rsidR="006D424B" w:rsidRPr="00C73783">
        <w:rPr>
          <w:rFonts w:eastAsia="Calibri"/>
          <w:b/>
          <w:bCs/>
          <w:color w:val="000000"/>
        </w:rPr>
        <w:t>Capital Spending</w:t>
      </w:r>
      <w:r w:rsidR="005625FA">
        <w:rPr>
          <w:rFonts w:eastAsia="Calibri"/>
          <w:b/>
          <w:bCs/>
          <w:color w:val="000000"/>
        </w:rPr>
        <w:t xml:space="preserve"> </w:t>
      </w:r>
      <w:r w:rsidR="006D424B" w:rsidRPr="00C73783">
        <w:rPr>
          <w:rFonts w:eastAsia="Calibri"/>
          <w:b/>
          <w:bCs/>
          <w:color w:val="000000"/>
        </w:rPr>
        <w:t>(in Thousands of Dollars)</w:t>
      </w:r>
    </w:p>
    <w:tbl>
      <w:tblPr>
        <w:tblW w:w="0" w:type="auto"/>
        <w:tblInd w:w="14" w:type="dxa"/>
        <w:tblLayout w:type="fixed"/>
        <w:tblCellMar>
          <w:left w:w="0" w:type="dxa"/>
          <w:right w:w="0" w:type="dxa"/>
        </w:tblCellMar>
        <w:tblLook w:val="0000" w:firstRow="0" w:lastRow="0" w:firstColumn="0" w:lastColumn="0" w:noHBand="0" w:noVBand="0"/>
      </w:tblPr>
      <w:tblGrid>
        <w:gridCol w:w="845"/>
        <w:gridCol w:w="1738"/>
        <w:gridCol w:w="1862"/>
        <w:gridCol w:w="1383"/>
        <w:gridCol w:w="1958"/>
      </w:tblGrid>
      <w:tr w:rsidR="000F39D1" w:rsidRPr="006B2B6B" w14:paraId="4D8565B1" w14:textId="77777777" w:rsidTr="00972B3C">
        <w:trPr>
          <w:trHeight w:hRule="exact" w:val="552"/>
        </w:trPr>
        <w:tc>
          <w:tcPr>
            <w:tcW w:w="845" w:type="dxa"/>
            <w:tcBorders>
              <w:top w:val="single" w:sz="5" w:space="0" w:color="000000"/>
              <w:left w:val="single" w:sz="5" w:space="0" w:color="000000"/>
              <w:bottom w:val="single" w:sz="5" w:space="0" w:color="000000"/>
              <w:right w:val="single" w:sz="5" w:space="0" w:color="000000"/>
            </w:tcBorders>
            <w:shd w:val="clear" w:color="E6E6E6" w:fill="E6E6E6"/>
          </w:tcPr>
          <w:p w14:paraId="6171BA63" w14:textId="77777777" w:rsidR="000F39D1" w:rsidRPr="006B2B6B" w:rsidRDefault="000F39D1">
            <w:pPr>
              <w:spacing w:after="32" w:line="260" w:lineRule="exact"/>
              <w:jc w:val="center"/>
              <w:textAlignment w:val="baseline"/>
              <w:rPr>
                <w:rFonts w:eastAsia="Calibri"/>
                <w:color w:val="000000"/>
              </w:rPr>
            </w:pPr>
            <w:r w:rsidRPr="006B2B6B">
              <w:rPr>
                <w:rFonts w:eastAsia="Calibri"/>
                <w:color w:val="000000"/>
              </w:rPr>
              <w:t xml:space="preserve">Fiscal </w:t>
            </w:r>
            <w:r w:rsidRPr="006B2B6B">
              <w:rPr>
                <w:rFonts w:eastAsia="Calibri"/>
                <w:color w:val="000000"/>
              </w:rPr>
              <w:br/>
              <w:t>Year</w:t>
            </w:r>
          </w:p>
        </w:tc>
        <w:tc>
          <w:tcPr>
            <w:tcW w:w="1738"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4F4CE7F2" w14:textId="77777777" w:rsidR="000F39D1" w:rsidRPr="006B2B6B" w:rsidRDefault="000F39D1">
            <w:pPr>
              <w:spacing w:before="167" w:after="158" w:line="227" w:lineRule="exact"/>
              <w:jc w:val="center"/>
              <w:textAlignment w:val="baseline"/>
              <w:rPr>
                <w:rFonts w:eastAsia="Calibri"/>
                <w:color w:val="000000"/>
              </w:rPr>
            </w:pPr>
            <w:r w:rsidRPr="006B2B6B">
              <w:rPr>
                <w:rFonts w:eastAsia="Calibri"/>
                <w:color w:val="000000"/>
              </w:rPr>
              <w:t>Water Projects</w:t>
            </w:r>
          </w:p>
        </w:tc>
        <w:tc>
          <w:tcPr>
            <w:tcW w:w="1862"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46B16EA" w14:textId="77777777" w:rsidR="000F39D1" w:rsidRPr="006B2B6B" w:rsidRDefault="000F39D1">
            <w:pPr>
              <w:spacing w:before="167" w:after="158" w:line="227" w:lineRule="exact"/>
              <w:jc w:val="center"/>
              <w:textAlignment w:val="baseline"/>
              <w:rPr>
                <w:rFonts w:eastAsia="Calibri"/>
                <w:color w:val="000000"/>
              </w:rPr>
            </w:pPr>
            <w:r w:rsidRPr="006B2B6B">
              <w:rPr>
                <w:rFonts w:eastAsia="Calibri"/>
                <w:color w:val="000000"/>
              </w:rPr>
              <w:t>Sewer Projects</w:t>
            </w:r>
          </w:p>
        </w:tc>
        <w:tc>
          <w:tcPr>
            <w:tcW w:w="1383" w:type="dxa"/>
            <w:tcBorders>
              <w:top w:val="single" w:sz="5" w:space="0" w:color="000000"/>
              <w:left w:val="single" w:sz="5" w:space="0" w:color="000000"/>
              <w:bottom w:val="single" w:sz="5" w:space="0" w:color="000000"/>
              <w:right w:val="single" w:sz="5" w:space="0" w:color="000000"/>
            </w:tcBorders>
            <w:shd w:val="clear" w:color="E6E6E6" w:fill="E6E6E6"/>
          </w:tcPr>
          <w:p w14:paraId="2B5AED58" w14:textId="77777777" w:rsidR="000F39D1" w:rsidRPr="006B2B6B" w:rsidRDefault="000F39D1">
            <w:pPr>
              <w:spacing w:after="19" w:line="266" w:lineRule="exact"/>
              <w:jc w:val="center"/>
              <w:textAlignment w:val="baseline"/>
              <w:rPr>
                <w:rFonts w:eastAsia="Calibri"/>
                <w:color w:val="000000"/>
              </w:rPr>
            </w:pPr>
            <w:r w:rsidRPr="006B2B6B">
              <w:rPr>
                <w:rFonts w:eastAsia="Calibri"/>
                <w:color w:val="000000"/>
              </w:rPr>
              <w:t xml:space="preserve">Hybrid </w:t>
            </w:r>
            <w:r w:rsidRPr="006B2B6B">
              <w:rPr>
                <w:rFonts w:eastAsia="Calibri"/>
                <w:color w:val="000000"/>
              </w:rPr>
              <w:br/>
              <w:t>Projects</w:t>
            </w:r>
          </w:p>
        </w:tc>
        <w:tc>
          <w:tcPr>
            <w:tcW w:w="1958" w:type="dxa"/>
            <w:tcBorders>
              <w:top w:val="single" w:sz="5" w:space="0" w:color="000000"/>
              <w:left w:val="single" w:sz="5" w:space="0" w:color="000000"/>
              <w:bottom w:val="single" w:sz="5" w:space="0" w:color="000000"/>
              <w:right w:val="single" w:sz="5" w:space="0" w:color="000000"/>
            </w:tcBorders>
            <w:shd w:val="clear" w:color="E6E6E6" w:fill="E6E6E6"/>
          </w:tcPr>
          <w:p w14:paraId="5A5016BE" w14:textId="77777777" w:rsidR="000F39D1" w:rsidRPr="006B2B6B" w:rsidRDefault="000F39D1">
            <w:pPr>
              <w:spacing w:after="19" w:line="266" w:lineRule="exact"/>
              <w:jc w:val="center"/>
              <w:textAlignment w:val="baseline"/>
              <w:rPr>
                <w:rFonts w:eastAsia="Calibri"/>
                <w:color w:val="000000"/>
              </w:rPr>
            </w:pPr>
            <w:r w:rsidRPr="006B2B6B">
              <w:rPr>
                <w:rFonts w:eastAsia="Calibri"/>
                <w:color w:val="000000"/>
              </w:rPr>
              <w:t xml:space="preserve">Total </w:t>
            </w:r>
            <w:r w:rsidRPr="006B2B6B">
              <w:rPr>
                <w:rFonts w:eastAsia="Calibri"/>
                <w:color w:val="000000"/>
              </w:rPr>
              <w:br/>
              <w:t>Eligible</w:t>
            </w:r>
          </w:p>
        </w:tc>
      </w:tr>
      <w:tr w:rsidR="000F39D1" w:rsidRPr="006B2B6B" w14:paraId="3059E229" w14:textId="77777777" w:rsidTr="00972B3C">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119B1C02" w14:textId="77777777" w:rsidR="000F39D1" w:rsidRPr="006B2B6B" w:rsidRDefault="000F39D1">
            <w:pPr>
              <w:spacing w:before="191" w:after="200" w:line="213" w:lineRule="exact"/>
              <w:jc w:val="center"/>
              <w:textAlignment w:val="baseline"/>
              <w:rPr>
                <w:rFonts w:eastAsia="Calibri"/>
                <w:color w:val="000000"/>
              </w:rPr>
            </w:pPr>
            <w:r w:rsidRPr="006B2B6B">
              <w:rPr>
                <w:rFonts w:eastAsia="Calibri"/>
                <w:color w:val="000000"/>
              </w:rPr>
              <w:t>2014</w:t>
            </w:r>
          </w:p>
        </w:tc>
        <w:tc>
          <w:tcPr>
            <w:tcW w:w="1738" w:type="dxa"/>
            <w:tcBorders>
              <w:top w:val="single" w:sz="5" w:space="0" w:color="000000"/>
              <w:left w:val="single" w:sz="5" w:space="0" w:color="000000"/>
              <w:bottom w:val="single" w:sz="5" w:space="0" w:color="000000"/>
              <w:right w:val="single" w:sz="5" w:space="0" w:color="000000"/>
            </w:tcBorders>
            <w:vAlign w:val="center"/>
          </w:tcPr>
          <w:p w14:paraId="17FA904A" w14:textId="77777777" w:rsidR="000F39D1" w:rsidRPr="006B2B6B" w:rsidRDefault="000F39D1">
            <w:pPr>
              <w:spacing w:before="191" w:after="196" w:line="217" w:lineRule="exact"/>
              <w:ind w:right="386"/>
              <w:jc w:val="right"/>
              <w:textAlignment w:val="baseline"/>
              <w:rPr>
                <w:rFonts w:eastAsia="Calibri"/>
                <w:color w:val="000000"/>
              </w:rPr>
            </w:pPr>
            <w:r w:rsidRPr="006B2B6B">
              <w:rPr>
                <w:rFonts w:eastAsia="Calibri"/>
                <w:color w:val="000000"/>
              </w:rPr>
              <w:t>$3,177</w:t>
            </w:r>
          </w:p>
        </w:tc>
        <w:tc>
          <w:tcPr>
            <w:tcW w:w="1862" w:type="dxa"/>
            <w:tcBorders>
              <w:top w:val="single" w:sz="5" w:space="0" w:color="000000"/>
              <w:left w:val="single" w:sz="5" w:space="0" w:color="000000"/>
              <w:bottom w:val="single" w:sz="5" w:space="0" w:color="000000"/>
              <w:right w:val="single" w:sz="5" w:space="0" w:color="000000"/>
            </w:tcBorders>
            <w:vAlign w:val="center"/>
          </w:tcPr>
          <w:p w14:paraId="027E1EB5" w14:textId="77777777" w:rsidR="000F39D1" w:rsidRPr="006B2B6B" w:rsidRDefault="000F39D1">
            <w:pPr>
              <w:spacing w:before="191" w:after="200" w:line="213" w:lineRule="exact"/>
              <w:ind w:right="723"/>
              <w:jc w:val="right"/>
              <w:textAlignment w:val="baseline"/>
              <w:rPr>
                <w:rFonts w:eastAsia="Calibri"/>
                <w:color w:val="000000"/>
              </w:rPr>
            </w:pPr>
            <w:r w:rsidRPr="006B2B6B">
              <w:rPr>
                <w:rFonts w:eastAsia="Calibri"/>
                <w:color w:val="000000"/>
              </w:rPr>
              <w:t>$400</w:t>
            </w:r>
          </w:p>
        </w:tc>
        <w:tc>
          <w:tcPr>
            <w:tcW w:w="1383" w:type="dxa"/>
            <w:tcBorders>
              <w:top w:val="single" w:sz="5" w:space="0" w:color="000000"/>
              <w:left w:val="single" w:sz="5" w:space="0" w:color="000000"/>
              <w:bottom w:val="single" w:sz="5" w:space="0" w:color="000000"/>
              <w:right w:val="single" w:sz="5" w:space="0" w:color="000000"/>
            </w:tcBorders>
            <w:vAlign w:val="center"/>
          </w:tcPr>
          <w:p w14:paraId="3B6CC598" w14:textId="77777777" w:rsidR="000F39D1" w:rsidRPr="006B2B6B" w:rsidRDefault="000F39D1">
            <w:pPr>
              <w:spacing w:before="191" w:after="196" w:line="217" w:lineRule="exact"/>
              <w:ind w:right="235"/>
              <w:jc w:val="right"/>
              <w:textAlignment w:val="baseline"/>
              <w:rPr>
                <w:rFonts w:eastAsia="Calibri"/>
                <w:color w:val="000000"/>
              </w:rPr>
            </w:pPr>
            <w:r w:rsidRPr="006B2B6B">
              <w:rPr>
                <w:rFonts w:eastAsia="Calibri"/>
                <w:color w:val="000000"/>
              </w:rPr>
              <w:t>$1,983</w:t>
            </w:r>
          </w:p>
        </w:tc>
        <w:tc>
          <w:tcPr>
            <w:tcW w:w="1958" w:type="dxa"/>
            <w:tcBorders>
              <w:top w:val="single" w:sz="5" w:space="0" w:color="000000"/>
              <w:left w:val="single" w:sz="5" w:space="0" w:color="000000"/>
              <w:bottom w:val="single" w:sz="5" w:space="0" w:color="000000"/>
              <w:right w:val="single" w:sz="5" w:space="0" w:color="000000"/>
            </w:tcBorders>
            <w:vAlign w:val="center"/>
          </w:tcPr>
          <w:p w14:paraId="56E528C5" w14:textId="77777777" w:rsidR="000F39D1" w:rsidRPr="006B2B6B" w:rsidRDefault="000F39D1">
            <w:pPr>
              <w:spacing w:before="191" w:after="196" w:line="217" w:lineRule="exact"/>
              <w:ind w:right="672"/>
              <w:jc w:val="right"/>
              <w:textAlignment w:val="baseline"/>
              <w:rPr>
                <w:rFonts w:eastAsia="Calibri"/>
                <w:color w:val="000000"/>
              </w:rPr>
            </w:pPr>
            <w:r w:rsidRPr="006B2B6B">
              <w:rPr>
                <w:rFonts w:eastAsia="Calibri"/>
                <w:color w:val="000000"/>
              </w:rPr>
              <w:t>$5,560</w:t>
            </w:r>
          </w:p>
        </w:tc>
      </w:tr>
      <w:tr w:rsidR="000F39D1" w:rsidRPr="006B2B6B" w14:paraId="59F42691" w14:textId="77777777" w:rsidTr="00972B3C">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03461B83" w14:textId="77777777" w:rsidR="000F39D1" w:rsidRPr="006B2B6B" w:rsidRDefault="000F39D1">
            <w:pPr>
              <w:spacing w:before="192" w:after="200" w:line="213" w:lineRule="exact"/>
              <w:jc w:val="center"/>
              <w:textAlignment w:val="baseline"/>
              <w:rPr>
                <w:rFonts w:eastAsia="Calibri"/>
                <w:color w:val="000000"/>
              </w:rPr>
            </w:pPr>
            <w:r w:rsidRPr="006B2B6B">
              <w:rPr>
                <w:rFonts w:eastAsia="Calibri"/>
                <w:color w:val="000000"/>
              </w:rPr>
              <w:t>2015</w:t>
            </w:r>
          </w:p>
        </w:tc>
        <w:tc>
          <w:tcPr>
            <w:tcW w:w="1738" w:type="dxa"/>
            <w:tcBorders>
              <w:top w:val="single" w:sz="5" w:space="0" w:color="000000"/>
              <w:left w:val="single" w:sz="5" w:space="0" w:color="000000"/>
              <w:bottom w:val="single" w:sz="5" w:space="0" w:color="000000"/>
              <w:right w:val="single" w:sz="5" w:space="0" w:color="000000"/>
            </w:tcBorders>
            <w:vAlign w:val="center"/>
          </w:tcPr>
          <w:p w14:paraId="38921271" w14:textId="77777777" w:rsidR="000F39D1" w:rsidRPr="006B2B6B" w:rsidRDefault="000F39D1">
            <w:pPr>
              <w:spacing w:before="192" w:after="200" w:line="213" w:lineRule="exact"/>
              <w:ind w:right="386"/>
              <w:jc w:val="right"/>
              <w:textAlignment w:val="baseline"/>
              <w:rPr>
                <w:rFonts w:eastAsia="Calibri"/>
                <w:color w:val="000000"/>
              </w:rPr>
            </w:pPr>
            <w:r w:rsidRPr="006B2B6B">
              <w:rPr>
                <w:rFonts w:eastAsia="Calibri"/>
                <w:color w:val="000000"/>
              </w:rPr>
              <w:t>$998</w:t>
            </w:r>
          </w:p>
        </w:tc>
        <w:tc>
          <w:tcPr>
            <w:tcW w:w="1862" w:type="dxa"/>
            <w:tcBorders>
              <w:top w:val="single" w:sz="5" w:space="0" w:color="000000"/>
              <w:left w:val="single" w:sz="5" w:space="0" w:color="000000"/>
              <w:bottom w:val="single" w:sz="5" w:space="0" w:color="000000"/>
              <w:right w:val="single" w:sz="5" w:space="0" w:color="000000"/>
            </w:tcBorders>
            <w:vAlign w:val="center"/>
          </w:tcPr>
          <w:p w14:paraId="56DA45C7" w14:textId="77777777" w:rsidR="000F39D1" w:rsidRPr="006B2B6B" w:rsidRDefault="000F39D1">
            <w:pPr>
              <w:spacing w:before="192" w:after="197" w:line="216" w:lineRule="exact"/>
              <w:ind w:right="723"/>
              <w:jc w:val="right"/>
              <w:textAlignment w:val="baseline"/>
              <w:rPr>
                <w:rFonts w:eastAsia="Calibri"/>
                <w:color w:val="000000"/>
              </w:rPr>
            </w:pPr>
            <w:r w:rsidRPr="006B2B6B">
              <w:rPr>
                <w:rFonts w:eastAsia="Calibri"/>
                <w:color w:val="000000"/>
              </w:rPr>
              <w:t>$4,186</w:t>
            </w:r>
          </w:p>
        </w:tc>
        <w:tc>
          <w:tcPr>
            <w:tcW w:w="1383" w:type="dxa"/>
            <w:tcBorders>
              <w:top w:val="single" w:sz="5" w:space="0" w:color="000000"/>
              <w:left w:val="single" w:sz="5" w:space="0" w:color="000000"/>
              <w:bottom w:val="single" w:sz="5" w:space="0" w:color="000000"/>
              <w:right w:val="single" w:sz="5" w:space="0" w:color="000000"/>
            </w:tcBorders>
            <w:vAlign w:val="center"/>
          </w:tcPr>
          <w:p w14:paraId="0EB3BD23" w14:textId="77777777" w:rsidR="000F39D1" w:rsidRPr="006B2B6B" w:rsidRDefault="000F39D1">
            <w:pPr>
              <w:spacing w:before="192" w:after="197" w:line="216" w:lineRule="exact"/>
              <w:ind w:right="235"/>
              <w:jc w:val="right"/>
              <w:textAlignment w:val="baseline"/>
              <w:rPr>
                <w:rFonts w:eastAsia="Calibri"/>
                <w:color w:val="000000"/>
              </w:rPr>
            </w:pPr>
            <w:r w:rsidRPr="006B2B6B">
              <w:rPr>
                <w:rFonts w:eastAsia="Calibri"/>
                <w:color w:val="000000"/>
              </w:rPr>
              <w:t>$10,040</w:t>
            </w:r>
          </w:p>
        </w:tc>
        <w:tc>
          <w:tcPr>
            <w:tcW w:w="1958" w:type="dxa"/>
            <w:tcBorders>
              <w:top w:val="single" w:sz="5" w:space="0" w:color="000000"/>
              <w:left w:val="single" w:sz="5" w:space="0" w:color="000000"/>
              <w:bottom w:val="single" w:sz="5" w:space="0" w:color="000000"/>
              <w:right w:val="single" w:sz="5" w:space="0" w:color="000000"/>
            </w:tcBorders>
            <w:vAlign w:val="center"/>
          </w:tcPr>
          <w:p w14:paraId="206B9307" w14:textId="77777777" w:rsidR="000F39D1" w:rsidRPr="006B2B6B" w:rsidRDefault="000F39D1">
            <w:pPr>
              <w:spacing w:before="192" w:after="197" w:line="216" w:lineRule="exact"/>
              <w:ind w:right="672"/>
              <w:jc w:val="right"/>
              <w:textAlignment w:val="baseline"/>
              <w:rPr>
                <w:rFonts w:eastAsia="Calibri"/>
                <w:color w:val="000000"/>
              </w:rPr>
            </w:pPr>
            <w:r w:rsidRPr="006B2B6B">
              <w:rPr>
                <w:rFonts w:eastAsia="Calibri"/>
                <w:color w:val="000000"/>
              </w:rPr>
              <w:t>$15,225</w:t>
            </w:r>
          </w:p>
        </w:tc>
      </w:tr>
      <w:tr w:rsidR="000F39D1" w:rsidRPr="006B2B6B" w14:paraId="2023DE48" w14:textId="77777777" w:rsidTr="00972B3C">
        <w:trPr>
          <w:trHeight w:hRule="exact" w:val="624"/>
        </w:trPr>
        <w:tc>
          <w:tcPr>
            <w:tcW w:w="845" w:type="dxa"/>
            <w:tcBorders>
              <w:top w:val="single" w:sz="5" w:space="0" w:color="000000"/>
              <w:left w:val="single" w:sz="5" w:space="0" w:color="000000"/>
              <w:bottom w:val="single" w:sz="5" w:space="0" w:color="000000"/>
              <w:right w:val="single" w:sz="5" w:space="0" w:color="000000"/>
            </w:tcBorders>
            <w:vAlign w:val="center"/>
          </w:tcPr>
          <w:p w14:paraId="06787D45" w14:textId="77777777" w:rsidR="000F39D1" w:rsidRPr="006B2B6B" w:rsidRDefault="000F39D1">
            <w:pPr>
              <w:spacing w:before="197" w:after="209" w:line="213" w:lineRule="exact"/>
              <w:jc w:val="center"/>
              <w:textAlignment w:val="baseline"/>
              <w:rPr>
                <w:rFonts w:eastAsia="Calibri"/>
                <w:color w:val="000000"/>
              </w:rPr>
            </w:pPr>
            <w:r w:rsidRPr="006B2B6B">
              <w:rPr>
                <w:rFonts w:eastAsia="Calibri"/>
                <w:color w:val="000000"/>
              </w:rPr>
              <w:t>2016</w:t>
            </w:r>
          </w:p>
        </w:tc>
        <w:tc>
          <w:tcPr>
            <w:tcW w:w="1738" w:type="dxa"/>
            <w:tcBorders>
              <w:top w:val="single" w:sz="5" w:space="0" w:color="000000"/>
              <w:left w:val="single" w:sz="5" w:space="0" w:color="000000"/>
              <w:bottom w:val="single" w:sz="5" w:space="0" w:color="000000"/>
              <w:right w:val="single" w:sz="5" w:space="0" w:color="000000"/>
            </w:tcBorders>
            <w:vAlign w:val="center"/>
          </w:tcPr>
          <w:p w14:paraId="27C3057C" w14:textId="77777777" w:rsidR="000F39D1" w:rsidRPr="006B2B6B" w:rsidRDefault="000F39D1">
            <w:pPr>
              <w:spacing w:before="197" w:after="209" w:line="213" w:lineRule="exact"/>
              <w:ind w:right="386"/>
              <w:jc w:val="right"/>
              <w:textAlignment w:val="baseline"/>
              <w:rPr>
                <w:rFonts w:eastAsia="Calibri"/>
                <w:color w:val="000000"/>
              </w:rPr>
            </w:pPr>
            <w:r w:rsidRPr="006B2B6B">
              <w:rPr>
                <w:rFonts w:eastAsia="Calibri"/>
                <w:color w:val="000000"/>
              </w:rPr>
              <w:t>$894</w:t>
            </w:r>
          </w:p>
        </w:tc>
        <w:tc>
          <w:tcPr>
            <w:tcW w:w="1862" w:type="dxa"/>
            <w:tcBorders>
              <w:top w:val="single" w:sz="5" w:space="0" w:color="000000"/>
              <w:left w:val="single" w:sz="5" w:space="0" w:color="000000"/>
              <w:bottom w:val="single" w:sz="5" w:space="0" w:color="000000"/>
              <w:right w:val="single" w:sz="5" w:space="0" w:color="000000"/>
            </w:tcBorders>
            <w:vAlign w:val="center"/>
          </w:tcPr>
          <w:p w14:paraId="7FB62090" w14:textId="77777777" w:rsidR="000F39D1" w:rsidRPr="006B2B6B" w:rsidRDefault="000F39D1">
            <w:pPr>
              <w:spacing w:before="197" w:after="206" w:line="216" w:lineRule="exact"/>
              <w:ind w:right="723"/>
              <w:jc w:val="right"/>
              <w:textAlignment w:val="baseline"/>
              <w:rPr>
                <w:rFonts w:eastAsia="Calibri"/>
                <w:color w:val="000000"/>
              </w:rPr>
            </w:pPr>
            <w:r w:rsidRPr="006B2B6B">
              <w:rPr>
                <w:rFonts w:eastAsia="Calibri"/>
                <w:color w:val="000000"/>
              </w:rPr>
              <w:t>$1,305</w:t>
            </w:r>
          </w:p>
        </w:tc>
        <w:tc>
          <w:tcPr>
            <w:tcW w:w="1383" w:type="dxa"/>
            <w:tcBorders>
              <w:top w:val="single" w:sz="5" w:space="0" w:color="000000"/>
              <w:left w:val="single" w:sz="5" w:space="0" w:color="000000"/>
              <w:bottom w:val="single" w:sz="5" w:space="0" w:color="000000"/>
              <w:right w:val="single" w:sz="5" w:space="0" w:color="000000"/>
            </w:tcBorders>
            <w:vAlign w:val="center"/>
          </w:tcPr>
          <w:p w14:paraId="090C2F33" w14:textId="77777777" w:rsidR="000F39D1" w:rsidRPr="006B2B6B" w:rsidRDefault="000F39D1">
            <w:pPr>
              <w:spacing w:before="197" w:after="206" w:line="216" w:lineRule="exact"/>
              <w:ind w:right="235"/>
              <w:jc w:val="right"/>
              <w:textAlignment w:val="baseline"/>
              <w:rPr>
                <w:rFonts w:eastAsia="Calibri"/>
                <w:color w:val="000000"/>
              </w:rPr>
            </w:pPr>
            <w:r w:rsidRPr="006B2B6B">
              <w:rPr>
                <w:rFonts w:eastAsia="Calibri"/>
                <w:color w:val="000000"/>
              </w:rPr>
              <w:t>$5,777</w:t>
            </w:r>
          </w:p>
        </w:tc>
        <w:tc>
          <w:tcPr>
            <w:tcW w:w="1958" w:type="dxa"/>
            <w:tcBorders>
              <w:top w:val="single" w:sz="5" w:space="0" w:color="000000"/>
              <w:left w:val="single" w:sz="5" w:space="0" w:color="000000"/>
              <w:bottom w:val="single" w:sz="5" w:space="0" w:color="000000"/>
              <w:right w:val="single" w:sz="5" w:space="0" w:color="000000"/>
            </w:tcBorders>
            <w:vAlign w:val="center"/>
          </w:tcPr>
          <w:p w14:paraId="337B66CF" w14:textId="77777777" w:rsidR="000F39D1" w:rsidRPr="006B2B6B" w:rsidRDefault="000F39D1">
            <w:pPr>
              <w:spacing w:before="197" w:after="206" w:line="216" w:lineRule="exact"/>
              <w:ind w:right="672"/>
              <w:jc w:val="right"/>
              <w:textAlignment w:val="baseline"/>
              <w:rPr>
                <w:rFonts w:eastAsia="Calibri"/>
                <w:color w:val="000000"/>
              </w:rPr>
            </w:pPr>
            <w:r w:rsidRPr="006B2B6B">
              <w:rPr>
                <w:rFonts w:eastAsia="Calibri"/>
                <w:color w:val="000000"/>
              </w:rPr>
              <w:t>$7,976</w:t>
            </w:r>
          </w:p>
        </w:tc>
      </w:tr>
      <w:tr w:rsidR="000F39D1" w:rsidRPr="006B2B6B" w14:paraId="6EF8A35F" w14:textId="77777777" w:rsidTr="00972B3C">
        <w:trPr>
          <w:trHeight w:hRule="exact" w:val="620"/>
        </w:trPr>
        <w:tc>
          <w:tcPr>
            <w:tcW w:w="845" w:type="dxa"/>
            <w:tcBorders>
              <w:top w:val="single" w:sz="5" w:space="0" w:color="000000"/>
              <w:left w:val="single" w:sz="5" w:space="0" w:color="000000"/>
              <w:bottom w:val="single" w:sz="5" w:space="0" w:color="000000"/>
              <w:right w:val="single" w:sz="5" w:space="0" w:color="000000"/>
            </w:tcBorders>
            <w:vAlign w:val="center"/>
          </w:tcPr>
          <w:p w14:paraId="1B1323C9" w14:textId="77777777" w:rsidR="000F39D1" w:rsidRPr="006B2B6B" w:rsidRDefault="000F39D1">
            <w:pPr>
              <w:spacing w:before="192" w:after="209" w:line="213" w:lineRule="exact"/>
              <w:jc w:val="center"/>
              <w:textAlignment w:val="baseline"/>
              <w:rPr>
                <w:rFonts w:eastAsia="Calibri"/>
                <w:color w:val="000000"/>
              </w:rPr>
            </w:pPr>
            <w:r w:rsidRPr="006B2B6B">
              <w:rPr>
                <w:rFonts w:eastAsia="Calibri"/>
                <w:color w:val="000000"/>
              </w:rPr>
              <w:t>2017</w:t>
            </w:r>
          </w:p>
        </w:tc>
        <w:tc>
          <w:tcPr>
            <w:tcW w:w="1738" w:type="dxa"/>
            <w:tcBorders>
              <w:top w:val="single" w:sz="5" w:space="0" w:color="000000"/>
              <w:left w:val="single" w:sz="5" w:space="0" w:color="000000"/>
              <w:bottom w:val="single" w:sz="5" w:space="0" w:color="000000"/>
              <w:right w:val="single" w:sz="5" w:space="0" w:color="000000"/>
            </w:tcBorders>
            <w:vAlign w:val="center"/>
          </w:tcPr>
          <w:p w14:paraId="5594F4D9" w14:textId="77777777" w:rsidR="000F39D1" w:rsidRPr="006B2B6B" w:rsidRDefault="000F39D1">
            <w:pPr>
              <w:spacing w:before="192" w:after="206" w:line="216" w:lineRule="exact"/>
              <w:ind w:right="386"/>
              <w:jc w:val="right"/>
              <w:textAlignment w:val="baseline"/>
              <w:rPr>
                <w:rFonts w:eastAsia="Calibri"/>
                <w:color w:val="000000"/>
              </w:rPr>
            </w:pPr>
            <w:r w:rsidRPr="006B2B6B">
              <w:rPr>
                <w:rFonts w:eastAsia="Calibri"/>
                <w:color w:val="000000"/>
              </w:rPr>
              <w:t>$4,331</w:t>
            </w:r>
          </w:p>
        </w:tc>
        <w:tc>
          <w:tcPr>
            <w:tcW w:w="1862" w:type="dxa"/>
            <w:tcBorders>
              <w:top w:val="single" w:sz="5" w:space="0" w:color="000000"/>
              <w:left w:val="single" w:sz="5" w:space="0" w:color="000000"/>
              <w:bottom w:val="single" w:sz="5" w:space="0" w:color="000000"/>
              <w:right w:val="single" w:sz="5" w:space="0" w:color="000000"/>
            </w:tcBorders>
            <w:vAlign w:val="center"/>
          </w:tcPr>
          <w:p w14:paraId="4E821E2B" w14:textId="77777777" w:rsidR="000F39D1" w:rsidRPr="006B2B6B" w:rsidRDefault="000F39D1">
            <w:pPr>
              <w:spacing w:before="192" w:after="206" w:line="216" w:lineRule="exact"/>
              <w:ind w:right="723"/>
              <w:jc w:val="right"/>
              <w:textAlignment w:val="baseline"/>
              <w:rPr>
                <w:rFonts w:eastAsia="Calibri"/>
                <w:color w:val="000000"/>
              </w:rPr>
            </w:pPr>
            <w:r w:rsidRPr="006B2B6B">
              <w:rPr>
                <w:rFonts w:eastAsia="Calibri"/>
                <w:color w:val="000000"/>
              </w:rPr>
              <w:t>$2,476</w:t>
            </w:r>
          </w:p>
        </w:tc>
        <w:tc>
          <w:tcPr>
            <w:tcW w:w="1383" w:type="dxa"/>
            <w:tcBorders>
              <w:top w:val="single" w:sz="5" w:space="0" w:color="000000"/>
              <w:left w:val="single" w:sz="5" w:space="0" w:color="000000"/>
              <w:bottom w:val="single" w:sz="5" w:space="0" w:color="000000"/>
              <w:right w:val="single" w:sz="5" w:space="0" w:color="000000"/>
            </w:tcBorders>
            <w:vAlign w:val="center"/>
          </w:tcPr>
          <w:p w14:paraId="70CC42B1" w14:textId="77777777" w:rsidR="000F39D1" w:rsidRPr="006B2B6B" w:rsidRDefault="000F39D1">
            <w:pPr>
              <w:spacing w:before="192" w:after="206" w:line="216" w:lineRule="exact"/>
              <w:ind w:right="235"/>
              <w:jc w:val="right"/>
              <w:textAlignment w:val="baseline"/>
              <w:rPr>
                <w:rFonts w:eastAsia="Calibri"/>
                <w:color w:val="000000"/>
              </w:rPr>
            </w:pPr>
            <w:r w:rsidRPr="006B2B6B">
              <w:rPr>
                <w:rFonts w:eastAsia="Calibri"/>
                <w:color w:val="000000"/>
              </w:rPr>
              <w:t>$8,330</w:t>
            </w:r>
          </w:p>
        </w:tc>
        <w:tc>
          <w:tcPr>
            <w:tcW w:w="1958" w:type="dxa"/>
            <w:tcBorders>
              <w:top w:val="single" w:sz="5" w:space="0" w:color="000000"/>
              <w:left w:val="single" w:sz="5" w:space="0" w:color="000000"/>
              <w:bottom w:val="single" w:sz="5" w:space="0" w:color="000000"/>
              <w:right w:val="single" w:sz="5" w:space="0" w:color="000000"/>
            </w:tcBorders>
            <w:vAlign w:val="center"/>
          </w:tcPr>
          <w:p w14:paraId="67276FCB" w14:textId="77777777" w:rsidR="000F39D1" w:rsidRPr="006B2B6B" w:rsidRDefault="000F39D1">
            <w:pPr>
              <w:spacing w:before="192" w:after="206" w:line="216" w:lineRule="exact"/>
              <w:ind w:right="672"/>
              <w:jc w:val="right"/>
              <w:textAlignment w:val="baseline"/>
              <w:rPr>
                <w:rFonts w:eastAsia="Calibri"/>
                <w:color w:val="000000"/>
              </w:rPr>
            </w:pPr>
            <w:r w:rsidRPr="006B2B6B">
              <w:rPr>
                <w:rFonts w:eastAsia="Calibri"/>
                <w:color w:val="000000"/>
              </w:rPr>
              <w:t>$15,137</w:t>
            </w:r>
          </w:p>
        </w:tc>
      </w:tr>
      <w:tr w:rsidR="000F39D1" w:rsidRPr="006B2B6B" w14:paraId="4608C673" w14:textId="77777777" w:rsidTr="00972B3C">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53A0718A" w14:textId="77777777" w:rsidR="000F39D1" w:rsidRPr="006B2B6B" w:rsidRDefault="000F39D1">
            <w:pPr>
              <w:spacing w:before="186" w:after="215" w:line="213" w:lineRule="exact"/>
              <w:jc w:val="center"/>
              <w:textAlignment w:val="baseline"/>
              <w:rPr>
                <w:rFonts w:eastAsia="Calibri"/>
                <w:color w:val="000000"/>
              </w:rPr>
            </w:pPr>
            <w:r w:rsidRPr="006B2B6B">
              <w:rPr>
                <w:rFonts w:eastAsia="Calibri"/>
                <w:color w:val="000000"/>
              </w:rPr>
              <w:t>2018</w:t>
            </w:r>
          </w:p>
        </w:tc>
        <w:tc>
          <w:tcPr>
            <w:tcW w:w="1738" w:type="dxa"/>
            <w:tcBorders>
              <w:top w:val="single" w:sz="5" w:space="0" w:color="000000"/>
              <w:left w:val="single" w:sz="5" w:space="0" w:color="000000"/>
              <w:bottom w:val="single" w:sz="5" w:space="0" w:color="000000"/>
              <w:right w:val="single" w:sz="5" w:space="0" w:color="000000"/>
            </w:tcBorders>
            <w:vAlign w:val="center"/>
          </w:tcPr>
          <w:p w14:paraId="5ED24378" w14:textId="77777777" w:rsidR="000F39D1" w:rsidRPr="006B2B6B" w:rsidRDefault="000F39D1">
            <w:pPr>
              <w:spacing w:before="186" w:after="211" w:line="217" w:lineRule="exact"/>
              <w:ind w:right="386"/>
              <w:jc w:val="right"/>
              <w:textAlignment w:val="baseline"/>
              <w:rPr>
                <w:rFonts w:eastAsia="Calibri"/>
                <w:color w:val="000000"/>
              </w:rPr>
            </w:pPr>
            <w:r w:rsidRPr="006B2B6B">
              <w:rPr>
                <w:rFonts w:eastAsia="Calibri"/>
                <w:color w:val="000000"/>
              </w:rPr>
              <w:t>$28,002</w:t>
            </w:r>
          </w:p>
        </w:tc>
        <w:tc>
          <w:tcPr>
            <w:tcW w:w="1862" w:type="dxa"/>
            <w:tcBorders>
              <w:top w:val="single" w:sz="5" w:space="0" w:color="000000"/>
              <w:left w:val="single" w:sz="5" w:space="0" w:color="000000"/>
              <w:bottom w:val="single" w:sz="5" w:space="0" w:color="000000"/>
              <w:right w:val="single" w:sz="5" w:space="0" w:color="000000"/>
            </w:tcBorders>
            <w:vAlign w:val="center"/>
          </w:tcPr>
          <w:p w14:paraId="43733413" w14:textId="77777777" w:rsidR="000F39D1" w:rsidRPr="006B2B6B" w:rsidRDefault="000F39D1">
            <w:pPr>
              <w:spacing w:before="186" w:after="211" w:line="217" w:lineRule="exact"/>
              <w:ind w:right="723"/>
              <w:jc w:val="right"/>
              <w:textAlignment w:val="baseline"/>
              <w:rPr>
                <w:rFonts w:eastAsia="Calibri"/>
                <w:color w:val="000000"/>
              </w:rPr>
            </w:pPr>
            <w:r w:rsidRPr="006B2B6B">
              <w:rPr>
                <w:rFonts w:eastAsia="Calibri"/>
                <w:color w:val="000000"/>
              </w:rPr>
              <w:t>$2,599</w:t>
            </w:r>
          </w:p>
        </w:tc>
        <w:tc>
          <w:tcPr>
            <w:tcW w:w="1383" w:type="dxa"/>
            <w:tcBorders>
              <w:top w:val="single" w:sz="5" w:space="0" w:color="000000"/>
              <w:left w:val="single" w:sz="5" w:space="0" w:color="000000"/>
              <w:bottom w:val="single" w:sz="5" w:space="0" w:color="000000"/>
              <w:right w:val="single" w:sz="5" w:space="0" w:color="000000"/>
            </w:tcBorders>
            <w:vAlign w:val="center"/>
          </w:tcPr>
          <w:p w14:paraId="35A1A2CE" w14:textId="77777777" w:rsidR="000F39D1" w:rsidRPr="006B2B6B" w:rsidRDefault="000F39D1">
            <w:pPr>
              <w:spacing w:before="186" w:after="211" w:line="217" w:lineRule="exact"/>
              <w:ind w:right="235"/>
              <w:jc w:val="right"/>
              <w:textAlignment w:val="baseline"/>
              <w:rPr>
                <w:rFonts w:eastAsia="Calibri"/>
                <w:color w:val="000000"/>
              </w:rPr>
            </w:pPr>
            <w:r w:rsidRPr="006B2B6B">
              <w:rPr>
                <w:rFonts w:eastAsia="Calibri"/>
                <w:color w:val="000000"/>
              </w:rPr>
              <w:t>$5,547</w:t>
            </w:r>
          </w:p>
        </w:tc>
        <w:tc>
          <w:tcPr>
            <w:tcW w:w="1958" w:type="dxa"/>
            <w:tcBorders>
              <w:top w:val="single" w:sz="5" w:space="0" w:color="000000"/>
              <w:left w:val="single" w:sz="5" w:space="0" w:color="000000"/>
              <w:bottom w:val="single" w:sz="5" w:space="0" w:color="000000"/>
              <w:right w:val="single" w:sz="5" w:space="0" w:color="000000"/>
            </w:tcBorders>
            <w:vAlign w:val="center"/>
          </w:tcPr>
          <w:p w14:paraId="14EF93E0" w14:textId="77777777" w:rsidR="000F39D1" w:rsidRPr="006B2B6B" w:rsidRDefault="000F39D1">
            <w:pPr>
              <w:spacing w:before="186" w:after="211" w:line="217" w:lineRule="exact"/>
              <w:ind w:right="672"/>
              <w:jc w:val="right"/>
              <w:textAlignment w:val="baseline"/>
              <w:rPr>
                <w:rFonts w:eastAsia="Calibri"/>
                <w:color w:val="000000"/>
              </w:rPr>
            </w:pPr>
            <w:r w:rsidRPr="006B2B6B">
              <w:rPr>
                <w:rFonts w:eastAsia="Calibri"/>
                <w:color w:val="000000"/>
              </w:rPr>
              <w:t>$36,148</w:t>
            </w:r>
          </w:p>
        </w:tc>
      </w:tr>
      <w:tr w:rsidR="000F39D1" w:rsidRPr="006B2B6B" w14:paraId="336B57FE" w14:textId="77777777" w:rsidTr="00972B3C">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59B20DF5" w14:textId="77777777" w:rsidR="000F39D1" w:rsidRPr="006B2B6B" w:rsidRDefault="000F39D1">
            <w:pPr>
              <w:spacing w:before="186" w:after="215" w:line="213" w:lineRule="exact"/>
              <w:jc w:val="center"/>
              <w:textAlignment w:val="baseline"/>
              <w:rPr>
                <w:rFonts w:eastAsia="Calibri"/>
                <w:color w:val="000000"/>
              </w:rPr>
            </w:pPr>
            <w:r w:rsidRPr="006B2B6B">
              <w:rPr>
                <w:rFonts w:eastAsia="Calibri"/>
                <w:color w:val="000000"/>
              </w:rPr>
              <w:t>2019</w:t>
            </w:r>
          </w:p>
        </w:tc>
        <w:tc>
          <w:tcPr>
            <w:tcW w:w="1738" w:type="dxa"/>
            <w:tcBorders>
              <w:top w:val="single" w:sz="5" w:space="0" w:color="000000"/>
              <w:left w:val="single" w:sz="5" w:space="0" w:color="000000"/>
              <w:bottom w:val="single" w:sz="5" w:space="0" w:color="000000"/>
              <w:right w:val="single" w:sz="5" w:space="0" w:color="000000"/>
            </w:tcBorders>
            <w:vAlign w:val="center"/>
          </w:tcPr>
          <w:p w14:paraId="6A1C1ED6" w14:textId="77777777" w:rsidR="000F39D1" w:rsidRPr="006B2B6B" w:rsidRDefault="000F39D1">
            <w:pPr>
              <w:spacing w:before="186" w:after="211" w:line="217" w:lineRule="exact"/>
              <w:ind w:right="386"/>
              <w:jc w:val="right"/>
              <w:textAlignment w:val="baseline"/>
              <w:rPr>
                <w:rFonts w:eastAsia="Calibri"/>
                <w:color w:val="000000"/>
              </w:rPr>
            </w:pPr>
            <w:r w:rsidRPr="006B2B6B">
              <w:rPr>
                <w:rFonts w:eastAsia="Calibri"/>
                <w:color w:val="000000"/>
              </w:rPr>
              <w:t>$47,071</w:t>
            </w:r>
          </w:p>
        </w:tc>
        <w:tc>
          <w:tcPr>
            <w:tcW w:w="1862" w:type="dxa"/>
            <w:tcBorders>
              <w:top w:val="single" w:sz="5" w:space="0" w:color="000000"/>
              <w:left w:val="single" w:sz="5" w:space="0" w:color="000000"/>
              <w:bottom w:val="single" w:sz="5" w:space="0" w:color="000000"/>
              <w:right w:val="single" w:sz="5" w:space="0" w:color="000000"/>
            </w:tcBorders>
            <w:vAlign w:val="center"/>
          </w:tcPr>
          <w:p w14:paraId="53D7F9AB" w14:textId="77777777" w:rsidR="000F39D1" w:rsidRPr="006B2B6B" w:rsidRDefault="000F39D1">
            <w:pPr>
              <w:spacing w:before="186" w:after="211" w:line="217" w:lineRule="exact"/>
              <w:ind w:right="723"/>
              <w:jc w:val="right"/>
              <w:textAlignment w:val="baseline"/>
              <w:rPr>
                <w:rFonts w:eastAsia="Calibri"/>
                <w:color w:val="000000"/>
              </w:rPr>
            </w:pPr>
            <w:r w:rsidRPr="006B2B6B">
              <w:rPr>
                <w:rFonts w:eastAsia="Calibri"/>
                <w:color w:val="000000"/>
              </w:rPr>
              <w:t>$3,586</w:t>
            </w:r>
          </w:p>
        </w:tc>
        <w:tc>
          <w:tcPr>
            <w:tcW w:w="1383" w:type="dxa"/>
            <w:tcBorders>
              <w:top w:val="single" w:sz="5" w:space="0" w:color="000000"/>
              <w:left w:val="single" w:sz="5" w:space="0" w:color="000000"/>
              <w:bottom w:val="single" w:sz="5" w:space="0" w:color="000000"/>
              <w:right w:val="single" w:sz="5" w:space="0" w:color="000000"/>
            </w:tcBorders>
            <w:vAlign w:val="center"/>
          </w:tcPr>
          <w:p w14:paraId="1F91ED9D" w14:textId="77777777" w:rsidR="000F39D1" w:rsidRPr="006B2B6B" w:rsidRDefault="000F39D1">
            <w:pPr>
              <w:spacing w:before="186" w:after="215" w:line="213" w:lineRule="exact"/>
              <w:ind w:right="235"/>
              <w:jc w:val="right"/>
              <w:textAlignment w:val="baseline"/>
              <w:rPr>
                <w:rFonts w:eastAsia="Calibri"/>
                <w:color w:val="000000"/>
              </w:rPr>
            </w:pPr>
            <w:r w:rsidRPr="006B2B6B">
              <w:rPr>
                <w:rFonts w:eastAsia="Calibri"/>
                <w:color w:val="000000"/>
              </w:rPr>
              <w:t>$73</w:t>
            </w:r>
          </w:p>
        </w:tc>
        <w:tc>
          <w:tcPr>
            <w:tcW w:w="1958" w:type="dxa"/>
            <w:tcBorders>
              <w:top w:val="single" w:sz="5" w:space="0" w:color="000000"/>
              <w:left w:val="single" w:sz="5" w:space="0" w:color="000000"/>
              <w:bottom w:val="single" w:sz="5" w:space="0" w:color="000000"/>
              <w:right w:val="single" w:sz="5" w:space="0" w:color="000000"/>
            </w:tcBorders>
            <w:vAlign w:val="center"/>
          </w:tcPr>
          <w:p w14:paraId="3C55675E" w14:textId="77777777" w:rsidR="000F39D1" w:rsidRPr="006B2B6B" w:rsidRDefault="000F39D1">
            <w:pPr>
              <w:spacing w:before="186" w:after="211" w:line="217" w:lineRule="exact"/>
              <w:ind w:right="672"/>
              <w:jc w:val="right"/>
              <w:textAlignment w:val="baseline"/>
              <w:rPr>
                <w:rFonts w:eastAsia="Calibri"/>
                <w:color w:val="000000"/>
              </w:rPr>
            </w:pPr>
            <w:r w:rsidRPr="006B2B6B">
              <w:rPr>
                <w:rFonts w:eastAsia="Calibri"/>
                <w:color w:val="000000"/>
              </w:rPr>
              <w:t>$50,730</w:t>
            </w:r>
          </w:p>
        </w:tc>
      </w:tr>
      <w:tr w:rsidR="000F39D1" w:rsidRPr="006B2B6B" w14:paraId="7BDFB23B" w14:textId="77777777" w:rsidTr="00972B3C">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381B72C1" w14:textId="77777777" w:rsidR="000F39D1" w:rsidRPr="006B2B6B" w:rsidRDefault="000F39D1">
            <w:pPr>
              <w:spacing w:before="191" w:after="210" w:line="213" w:lineRule="exact"/>
              <w:jc w:val="center"/>
              <w:textAlignment w:val="baseline"/>
              <w:rPr>
                <w:rFonts w:eastAsia="Calibri"/>
                <w:color w:val="000000"/>
              </w:rPr>
            </w:pPr>
            <w:r w:rsidRPr="006B2B6B">
              <w:rPr>
                <w:rFonts w:eastAsia="Calibri"/>
                <w:color w:val="000000"/>
              </w:rPr>
              <w:t>2020</w:t>
            </w:r>
          </w:p>
        </w:tc>
        <w:tc>
          <w:tcPr>
            <w:tcW w:w="1738" w:type="dxa"/>
            <w:tcBorders>
              <w:top w:val="single" w:sz="5" w:space="0" w:color="000000"/>
              <w:left w:val="single" w:sz="5" w:space="0" w:color="000000"/>
              <w:bottom w:val="single" w:sz="5" w:space="0" w:color="000000"/>
              <w:right w:val="single" w:sz="5" w:space="0" w:color="000000"/>
            </w:tcBorders>
            <w:vAlign w:val="center"/>
          </w:tcPr>
          <w:p w14:paraId="0CF6226F" w14:textId="77777777" w:rsidR="000F39D1" w:rsidRPr="006B2B6B" w:rsidRDefault="000F39D1">
            <w:pPr>
              <w:spacing w:before="191" w:after="206" w:line="217" w:lineRule="exact"/>
              <w:ind w:right="386"/>
              <w:jc w:val="right"/>
              <w:textAlignment w:val="baseline"/>
              <w:rPr>
                <w:rFonts w:eastAsia="Calibri"/>
                <w:color w:val="000000"/>
              </w:rPr>
            </w:pPr>
            <w:r w:rsidRPr="006B2B6B">
              <w:rPr>
                <w:rFonts w:eastAsia="Calibri"/>
                <w:color w:val="000000"/>
              </w:rPr>
              <w:t>$71,887</w:t>
            </w:r>
          </w:p>
        </w:tc>
        <w:tc>
          <w:tcPr>
            <w:tcW w:w="1862" w:type="dxa"/>
            <w:tcBorders>
              <w:top w:val="single" w:sz="5" w:space="0" w:color="000000"/>
              <w:left w:val="single" w:sz="5" w:space="0" w:color="000000"/>
              <w:bottom w:val="single" w:sz="5" w:space="0" w:color="000000"/>
              <w:right w:val="single" w:sz="5" w:space="0" w:color="000000"/>
            </w:tcBorders>
            <w:vAlign w:val="center"/>
          </w:tcPr>
          <w:p w14:paraId="5993BB7D" w14:textId="77777777" w:rsidR="000F39D1" w:rsidRPr="006B2B6B" w:rsidRDefault="000F39D1">
            <w:pPr>
              <w:spacing w:before="191" w:after="206" w:line="217" w:lineRule="exact"/>
              <w:ind w:right="723"/>
              <w:jc w:val="right"/>
              <w:textAlignment w:val="baseline"/>
              <w:rPr>
                <w:rFonts w:eastAsia="Calibri"/>
                <w:color w:val="000000"/>
              </w:rPr>
            </w:pPr>
            <w:r w:rsidRPr="006B2B6B">
              <w:rPr>
                <w:rFonts w:eastAsia="Calibri"/>
                <w:color w:val="000000"/>
              </w:rPr>
              <w:t>$33,283</w:t>
            </w:r>
          </w:p>
        </w:tc>
        <w:tc>
          <w:tcPr>
            <w:tcW w:w="1383" w:type="dxa"/>
            <w:tcBorders>
              <w:top w:val="single" w:sz="5" w:space="0" w:color="000000"/>
              <w:left w:val="single" w:sz="5" w:space="0" w:color="000000"/>
              <w:bottom w:val="single" w:sz="5" w:space="0" w:color="000000"/>
              <w:right w:val="single" w:sz="5" w:space="0" w:color="000000"/>
            </w:tcBorders>
            <w:vAlign w:val="center"/>
          </w:tcPr>
          <w:p w14:paraId="138C88F9" w14:textId="77777777" w:rsidR="000F39D1" w:rsidRPr="006B2B6B" w:rsidRDefault="000F39D1">
            <w:pPr>
              <w:spacing w:before="191" w:after="210" w:line="213" w:lineRule="exact"/>
              <w:ind w:right="235"/>
              <w:jc w:val="right"/>
              <w:textAlignment w:val="baseline"/>
              <w:rPr>
                <w:rFonts w:eastAsia="Calibri"/>
                <w:color w:val="000000"/>
              </w:rPr>
            </w:pPr>
            <w:r w:rsidRPr="006B2B6B">
              <w:rPr>
                <w:rFonts w:eastAsia="Calibri"/>
                <w:color w:val="000000"/>
              </w:rPr>
              <w:t>$500</w:t>
            </w:r>
          </w:p>
        </w:tc>
        <w:tc>
          <w:tcPr>
            <w:tcW w:w="1958" w:type="dxa"/>
            <w:tcBorders>
              <w:top w:val="single" w:sz="5" w:space="0" w:color="000000"/>
              <w:left w:val="single" w:sz="5" w:space="0" w:color="000000"/>
              <w:bottom w:val="single" w:sz="5" w:space="0" w:color="000000"/>
              <w:right w:val="single" w:sz="5" w:space="0" w:color="000000"/>
            </w:tcBorders>
            <w:vAlign w:val="center"/>
          </w:tcPr>
          <w:p w14:paraId="116F74C7" w14:textId="77777777" w:rsidR="000F39D1" w:rsidRPr="006B2B6B" w:rsidRDefault="000F39D1">
            <w:pPr>
              <w:spacing w:before="191" w:after="206" w:line="217" w:lineRule="exact"/>
              <w:ind w:right="672"/>
              <w:jc w:val="right"/>
              <w:textAlignment w:val="baseline"/>
              <w:rPr>
                <w:rFonts w:eastAsia="Calibri"/>
                <w:color w:val="000000"/>
              </w:rPr>
            </w:pPr>
            <w:r w:rsidRPr="006B2B6B">
              <w:rPr>
                <w:rFonts w:eastAsia="Calibri"/>
                <w:color w:val="000000"/>
              </w:rPr>
              <w:t>$105,670</w:t>
            </w:r>
          </w:p>
        </w:tc>
      </w:tr>
      <w:tr w:rsidR="000F39D1" w:rsidRPr="006B2B6B" w14:paraId="627E7CC8" w14:textId="77777777" w:rsidTr="00972B3C">
        <w:trPr>
          <w:trHeight w:hRule="exact" w:val="619"/>
        </w:trPr>
        <w:tc>
          <w:tcPr>
            <w:tcW w:w="845" w:type="dxa"/>
            <w:tcBorders>
              <w:top w:val="single" w:sz="5" w:space="0" w:color="000000"/>
              <w:left w:val="single" w:sz="5" w:space="0" w:color="000000"/>
              <w:bottom w:val="single" w:sz="5" w:space="0" w:color="000000"/>
              <w:right w:val="single" w:sz="5" w:space="0" w:color="000000"/>
            </w:tcBorders>
            <w:vAlign w:val="center"/>
          </w:tcPr>
          <w:p w14:paraId="4FC58DA0" w14:textId="77777777" w:rsidR="000F39D1" w:rsidRPr="006B2B6B" w:rsidRDefault="000F39D1">
            <w:pPr>
              <w:spacing w:before="192" w:after="209" w:line="213" w:lineRule="exact"/>
              <w:jc w:val="center"/>
              <w:textAlignment w:val="baseline"/>
              <w:rPr>
                <w:rFonts w:eastAsia="Calibri"/>
                <w:color w:val="000000"/>
              </w:rPr>
            </w:pPr>
            <w:r w:rsidRPr="006B2B6B">
              <w:rPr>
                <w:rFonts w:eastAsia="Calibri"/>
                <w:color w:val="000000"/>
              </w:rPr>
              <w:t>2021</w:t>
            </w:r>
          </w:p>
        </w:tc>
        <w:tc>
          <w:tcPr>
            <w:tcW w:w="1738" w:type="dxa"/>
            <w:tcBorders>
              <w:top w:val="single" w:sz="5" w:space="0" w:color="000000"/>
              <w:left w:val="single" w:sz="5" w:space="0" w:color="000000"/>
              <w:bottom w:val="single" w:sz="5" w:space="0" w:color="000000"/>
              <w:right w:val="single" w:sz="5" w:space="0" w:color="000000"/>
            </w:tcBorders>
            <w:vAlign w:val="center"/>
          </w:tcPr>
          <w:p w14:paraId="1C3EBB3C" w14:textId="77777777" w:rsidR="000F39D1" w:rsidRPr="006B2B6B" w:rsidRDefault="000F39D1">
            <w:pPr>
              <w:spacing w:before="192" w:after="206" w:line="216" w:lineRule="exact"/>
              <w:ind w:right="386"/>
              <w:jc w:val="right"/>
              <w:textAlignment w:val="baseline"/>
              <w:rPr>
                <w:rFonts w:eastAsia="Calibri"/>
                <w:color w:val="000000"/>
              </w:rPr>
            </w:pPr>
            <w:r w:rsidRPr="006B2B6B">
              <w:rPr>
                <w:rFonts w:eastAsia="Calibri"/>
                <w:color w:val="000000"/>
              </w:rPr>
              <w:t>$103,975</w:t>
            </w:r>
          </w:p>
        </w:tc>
        <w:tc>
          <w:tcPr>
            <w:tcW w:w="1862" w:type="dxa"/>
            <w:tcBorders>
              <w:top w:val="single" w:sz="5" w:space="0" w:color="000000"/>
              <w:left w:val="single" w:sz="5" w:space="0" w:color="000000"/>
              <w:bottom w:val="single" w:sz="5" w:space="0" w:color="000000"/>
              <w:right w:val="single" w:sz="5" w:space="0" w:color="000000"/>
            </w:tcBorders>
            <w:vAlign w:val="center"/>
          </w:tcPr>
          <w:p w14:paraId="2DA1A61E" w14:textId="77777777" w:rsidR="000F39D1" w:rsidRPr="006B2B6B" w:rsidRDefault="000F39D1">
            <w:pPr>
              <w:spacing w:before="192" w:after="206" w:line="216" w:lineRule="exact"/>
              <w:ind w:right="723"/>
              <w:jc w:val="right"/>
              <w:textAlignment w:val="baseline"/>
              <w:rPr>
                <w:rFonts w:eastAsia="Calibri"/>
                <w:color w:val="000000"/>
              </w:rPr>
            </w:pPr>
            <w:r w:rsidRPr="006B2B6B">
              <w:rPr>
                <w:rFonts w:eastAsia="Calibri"/>
                <w:color w:val="000000"/>
              </w:rPr>
              <w:t>$39,142</w:t>
            </w:r>
          </w:p>
        </w:tc>
        <w:tc>
          <w:tcPr>
            <w:tcW w:w="1383" w:type="dxa"/>
            <w:tcBorders>
              <w:top w:val="single" w:sz="5" w:space="0" w:color="000000"/>
              <w:left w:val="single" w:sz="5" w:space="0" w:color="000000"/>
              <w:bottom w:val="single" w:sz="5" w:space="0" w:color="000000"/>
              <w:right w:val="single" w:sz="5" w:space="0" w:color="000000"/>
            </w:tcBorders>
            <w:vAlign w:val="center"/>
          </w:tcPr>
          <w:p w14:paraId="2D6EA504" w14:textId="77777777" w:rsidR="000F39D1" w:rsidRPr="006B2B6B" w:rsidRDefault="000F39D1">
            <w:pPr>
              <w:spacing w:before="192" w:after="206" w:line="216" w:lineRule="exact"/>
              <w:ind w:right="235"/>
              <w:jc w:val="right"/>
              <w:textAlignment w:val="baseline"/>
              <w:rPr>
                <w:rFonts w:eastAsia="Calibri"/>
                <w:color w:val="000000"/>
              </w:rPr>
            </w:pPr>
            <w:r w:rsidRPr="006B2B6B">
              <w:rPr>
                <w:rFonts w:eastAsia="Calibri"/>
                <w:color w:val="000000"/>
              </w:rPr>
              <w:t>$3,000</w:t>
            </w:r>
          </w:p>
        </w:tc>
        <w:tc>
          <w:tcPr>
            <w:tcW w:w="1958" w:type="dxa"/>
            <w:tcBorders>
              <w:top w:val="single" w:sz="5" w:space="0" w:color="000000"/>
              <w:left w:val="single" w:sz="5" w:space="0" w:color="000000"/>
              <w:bottom w:val="single" w:sz="5" w:space="0" w:color="000000"/>
              <w:right w:val="single" w:sz="5" w:space="0" w:color="000000"/>
            </w:tcBorders>
            <w:vAlign w:val="center"/>
          </w:tcPr>
          <w:p w14:paraId="08BD554F" w14:textId="77777777" w:rsidR="000F39D1" w:rsidRPr="006B2B6B" w:rsidRDefault="000F39D1">
            <w:pPr>
              <w:spacing w:before="192" w:after="206" w:line="216" w:lineRule="exact"/>
              <w:ind w:right="672"/>
              <w:jc w:val="right"/>
              <w:textAlignment w:val="baseline"/>
              <w:rPr>
                <w:rFonts w:eastAsia="Calibri"/>
                <w:color w:val="000000"/>
              </w:rPr>
            </w:pPr>
            <w:r w:rsidRPr="006B2B6B">
              <w:rPr>
                <w:rFonts w:eastAsia="Calibri"/>
                <w:color w:val="000000"/>
              </w:rPr>
              <w:t>$146,117</w:t>
            </w:r>
          </w:p>
        </w:tc>
      </w:tr>
      <w:tr w:rsidR="000F39D1" w:rsidRPr="006B2B6B" w14:paraId="00D26BD0" w14:textId="77777777" w:rsidTr="00972B3C">
        <w:trPr>
          <w:trHeight w:hRule="exact" w:val="620"/>
        </w:trPr>
        <w:tc>
          <w:tcPr>
            <w:tcW w:w="845" w:type="dxa"/>
            <w:tcBorders>
              <w:top w:val="single" w:sz="5" w:space="0" w:color="000000"/>
              <w:left w:val="single" w:sz="5" w:space="0" w:color="000000"/>
              <w:bottom w:val="single" w:sz="5" w:space="0" w:color="000000"/>
              <w:right w:val="single" w:sz="5" w:space="0" w:color="000000"/>
            </w:tcBorders>
            <w:vAlign w:val="center"/>
          </w:tcPr>
          <w:p w14:paraId="2985F0A1" w14:textId="77777777" w:rsidR="000F39D1" w:rsidRPr="006B2B6B" w:rsidRDefault="000F39D1">
            <w:pPr>
              <w:spacing w:before="192" w:after="209" w:line="213" w:lineRule="exact"/>
              <w:jc w:val="center"/>
              <w:textAlignment w:val="baseline"/>
              <w:rPr>
                <w:rFonts w:eastAsia="Calibri"/>
                <w:color w:val="000000"/>
              </w:rPr>
            </w:pPr>
            <w:r w:rsidRPr="006B2B6B">
              <w:rPr>
                <w:rFonts w:eastAsia="Calibri"/>
                <w:color w:val="000000"/>
              </w:rPr>
              <w:t>2022</w:t>
            </w:r>
          </w:p>
        </w:tc>
        <w:tc>
          <w:tcPr>
            <w:tcW w:w="1738" w:type="dxa"/>
            <w:tcBorders>
              <w:top w:val="single" w:sz="5" w:space="0" w:color="000000"/>
              <w:left w:val="single" w:sz="5" w:space="0" w:color="000000"/>
              <w:bottom w:val="single" w:sz="5" w:space="0" w:color="000000"/>
              <w:right w:val="single" w:sz="5" w:space="0" w:color="000000"/>
            </w:tcBorders>
            <w:vAlign w:val="center"/>
          </w:tcPr>
          <w:p w14:paraId="7F851B20" w14:textId="77777777" w:rsidR="000F39D1" w:rsidRPr="006B2B6B" w:rsidRDefault="000F39D1">
            <w:pPr>
              <w:spacing w:before="192" w:after="206" w:line="216" w:lineRule="exact"/>
              <w:ind w:right="386"/>
              <w:jc w:val="right"/>
              <w:textAlignment w:val="baseline"/>
              <w:rPr>
                <w:rFonts w:eastAsia="Calibri"/>
                <w:color w:val="000000"/>
              </w:rPr>
            </w:pPr>
            <w:r w:rsidRPr="006B2B6B">
              <w:rPr>
                <w:rFonts w:eastAsia="Calibri"/>
                <w:color w:val="000000"/>
              </w:rPr>
              <w:t>$125,908</w:t>
            </w:r>
          </w:p>
        </w:tc>
        <w:tc>
          <w:tcPr>
            <w:tcW w:w="1862" w:type="dxa"/>
            <w:tcBorders>
              <w:top w:val="single" w:sz="5" w:space="0" w:color="000000"/>
              <w:left w:val="single" w:sz="5" w:space="0" w:color="000000"/>
              <w:bottom w:val="single" w:sz="5" w:space="0" w:color="000000"/>
              <w:right w:val="single" w:sz="5" w:space="0" w:color="000000"/>
            </w:tcBorders>
            <w:vAlign w:val="center"/>
          </w:tcPr>
          <w:p w14:paraId="306E9D27" w14:textId="77777777" w:rsidR="000F39D1" w:rsidRPr="006B2B6B" w:rsidRDefault="000F39D1">
            <w:pPr>
              <w:spacing w:before="192" w:after="206" w:line="216" w:lineRule="exact"/>
              <w:ind w:right="723"/>
              <w:jc w:val="right"/>
              <w:textAlignment w:val="baseline"/>
              <w:rPr>
                <w:rFonts w:eastAsia="Calibri"/>
                <w:color w:val="000000"/>
              </w:rPr>
            </w:pPr>
            <w:r w:rsidRPr="006B2B6B">
              <w:rPr>
                <w:rFonts w:eastAsia="Calibri"/>
                <w:color w:val="000000"/>
              </w:rPr>
              <w:t>$30,551</w:t>
            </w:r>
          </w:p>
        </w:tc>
        <w:tc>
          <w:tcPr>
            <w:tcW w:w="1383" w:type="dxa"/>
            <w:tcBorders>
              <w:top w:val="single" w:sz="5" w:space="0" w:color="000000"/>
              <w:left w:val="single" w:sz="5" w:space="0" w:color="000000"/>
              <w:bottom w:val="single" w:sz="5" w:space="0" w:color="000000"/>
              <w:right w:val="single" w:sz="5" w:space="0" w:color="000000"/>
            </w:tcBorders>
            <w:vAlign w:val="center"/>
          </w:tcPr>
          <w:p w14:paraId="1E8FA4D5" w14:textId="77777777" w:rsidR="000F39D1" w:rsidRPr="006B2B6B" w:rsidRDefault="000F39D1">
            <w:pPr>
              <w:spacing w:before="192" w:after="206" w:line="216" w:lineRule="exact"/>
              <w:ind w:right="235"/>
              <w:jc w:val="right"/>
              <w:textAlignment w:val="baseline"/>
              <w:rPr>
                <w:rFonts w:eastAsia="Calibri"/>
                <w:color w:val="000000"/>
              </w:rPr>
            </w:pPr>
            <w:r w:rsidRPr="006B2B6B">
              <w:rPr>
                <w:rFonts w:eastAsia="Calibri"/>
                <w:color w:val="000000"/>
              </w:rPr>
              <w:t>$3,000</w:t>
            </w:r>
          </w:p>
        </w:tc>
        <w:tc>
          <w:tcPr>
            <w:tcW w:w="1958" w:type="dxa"/>
            <w:tcBorders>
              <w:top w:val="single" w:sz="5" w:space="0" w:color="000000"/>
              <w:left w:val="single" w:sz="5" w:space="0" w:color="000000"/>
              <w:bottom w:val="single" w:sz="5" w:space="0" w:color="000000"/>
              <w:right w:val="single" w:sz="5" w:space="0" w:color="000000"/>
            </w:tcBorders>
            <w:vAlign w:val="center"/>
          </w:tcPr>
          <w:p w14:paraId="07B333AF" w14:textId="77777777" w:rsidR="000F39D1" w:rsidRPr="006B2B6B" w:rsidRDefault="000F39D1">
            <w:pPr>
              <w:spacing w:before="192" w:after="206" w:line="216" w:lineRule="exact"/>
              <w:ind w:right="672"/>
              <w:jc w:val="right"/>
              <w:textAlignment w:val="baseline"/>
              <w:rPr>
                <w:rFonts w:eastAsia="Calibri"/>
                <w:color w:val="000000"/>
              </w:rPr>
            </w:pPr>
            <w:r w:rsidRPr="006B2B6B">
              <w:rPr>
                <w:rFonts w:eastAsia="Calibri"/>
                <w:color w:val="000000"/>
              </w:rPr>
              <w:t>$159,459</w:t>
            </w:r>
          </w:p>
        </w:tc>
      </w:tr>
      <w:tr w:rsidR="000F39D1" w:rsidRPr="006B2B6B" w14:paraId="6F9262F8" w14:textId="77777777" w:rsidTr="00972B3C">
        <w:trPr>
          <w:trHeight w:hRule="exact" w:val="628"/>
        </w:trPr>
        <w:tc>
          <w:tcPr>
            <w:tcW w:w="845" w:type="dxa"/>
            <w:tcBorders>
              <w:top w:val="single" w:sz="5" w:space="0" w:color="000000"/>
              <w:left w:val="single" w:sz="5" w:space="0" w:color="000000"/>
              <w:bottom w:val="single" w:sz="5" w:space="0" w:color="000000"/>
              <w:right w:val="single" w:sz="5" w:space="0" w:color="000000"/>
            </w:tcBorders>
            <w:vAlign w:val="center"/>
          </w:tcPr>
          <w:p w14:paraId="237EB69F" w14:textId="77777777" w:rsidR="000F39D1" w:rsidRPr="006B2B6B" w:rsidRDefault="000F39D1">
            <w:pPr>
              <w:spacing w:before="191" w:after="210" w:line="213" w:lineRule="exact"/>
              <w:jc w:val="center"/>
              <w:textAlignment w:val="baseline"/>
              <w:rPr>
                <w:rFonts w:eastAsia="Calibri"/>
                <w:color w:val="000000"/>
              </w:rPr>
            </w:pPr>
            <w:r w:rsidRPr="006B2B6B">
              <w:rPr>
                <w:rFonts w:eastAsia="Calibri"/>
                <w:color w:val="000000"/>
              </w:rPr>
              <w:t>2023</w:t>
            </w:r>
          </w:p>
        </w:tc>
        <w:tc>
          <w:tcPr>
            <w:tcW w:w="1738" w:type="dxa"/>
            <w:tcBorders>
              <w:top w:val="single" w:sz="5" w:space="0" w:color="000000"/>
              <w:left w:val="single" w:sz="5" w:space="0" w:color="000000"/>
              <w:bottom w:val="single" w:sz="5" w:space="0" w:color="000000"/>
              <w:right w:val="single" w:sz="5" w:space="0" w:color="000000"/>
            </w:tcBorders>
            <w:vAlign w:val="center"/>
          </w:tcPr>
          <w:p w14:paraId="1CE03D0E" w14:textId="77777777" w:rsidR="000F39D1" w:rsidRPr="006B2B6B" w:rsidRDefault="000F39D1">
            <w:pPr>
              <w:spacing w:before="191" w:after="206" w:line="217" w:lineRule="exact"/>
              <w:ind w:right="386"/>
              <w:jc w:val="right"/>
              <w:textAlignment w:val="baseline"/>
              <w:rPr>
                <w:rFonts w:eastAsia="Calibri"/>
                <w:color w:val="000000"/>
              </w:rPr>
            </w:pPr>
            <w:r w:rsidRPr="006B2B6B">
              <w:rPr>
                <w:rFonts w:eastAsia="Calibri"/>
                <w:color w:val="000000"/>
              </w:rPr>
              <w:t>$108,401</w:t>
            </w:r>
          </w:p>
        </w:tc>
        <w:tc>
          <w:tcPr>
            <w:tcW w:w="1862" w:type="dxa"/>
            <w:tcBorders>
              <w:top w:val="single" w:sz="5" w:space="0" w:color="000000"/>
              <w:left w:val="single" w:sz="5" w:space="0" w:color="000000"/>
              <w:bottom w:val="single" w:sz="5" w:space="0" w:color="000000"/>
              <w:right w:val="single" w:sz="5" w:space="0" w:color="000000"/>
            </w:tcBorders>
            <w:vAlign w:val="center"/>
          </w:tcPr>
          <w:p w14:paraId="6192F9D5" w14:textId="77777777" w:rsidR="000F39D1" w:rsidRPr="006B2B6B" w:rsidRDefault="000F39D1">
            <w:pPr>
              <w:spacing w:before="191" w:after="206" w:line="217" w:lineRule="exact"/>
              <w:ind w:right="723"/>
              <w:jc w:val="right"/>
              <w:textAlignment w:val="baseline"/>
              <w:rPr>
                <w:rFonts w:eastAsia="Calibri"/>
                <w:color w:val="000000"/>
              </w:rPr>
            </w:pPr>
            <w:r w:rsidRPr="006B2B6B">
              <w:rPr>
                <w:rFonts w:eastAsia="Calibri"/>
                <w:color w:val="000000"/>
              </w:rPr>
              <w:t>$31,392</w:t>
            </w:r>
          </w:p>
        </w:tc>
        <w:tc>
          <w:tcPr>
            <w:tcW w:w="1383" w:type="dxa"/>
            <w:tcBorders>
              <w:top w:val="single" w:sz="5" w:space="0" w:color="000000"/>
              <w:left w:val="single" w:sz="5" w:space="0" w:color="000000"/>
              <w:bottom w:val="single" w:sz="5" w:space="0" w:color="000000"/>
              <w:right w:val="single" w:sz="5" w:space="0" w:color="000000"/>
            </w:tcBorders>
            <w:vAlign w:val="center"/>
          </w:tcPr>
          <w:p w14:paraId="5E873F9C" w14:textId="77777777" w:rsidR="000F39D1" w:rsidRPr="006B2B6B" w:rsidRDefault="000F39D1">
            <w:pPr>
              <w:spacing w:before="191" w:after="210" w:line="213" w:lineRule="exact"/>
              <w:ind w:right="235"/>
              <w:jc w:val="right"/>
              <w:textAlignment w:val="baseline"/>
              <w:rPr>
                <w:rFonts w:eastAsia="Calibri"/>
                <w:color w:val="000000"/>
              </w:rPr>
            </w:pPr>
            <w:r w:rsidRPr="006B2B6B">
              <w:rPr>
                <w:rFonts w:eastAsia="Calibri"/>
                <w:color w:val="000000"/>
              </w:rPr>
              <w:t>$750</w:t>
            </w:r>
          </w:p>
        </w:tc>
        <w:tc>
          <w:tcPr>
            <w:tcW w:w="1958" w:type="dxa"/>
            <w:tcBorders>
              <w:top w:val="single" w:sz="5" w:space="0" w:color="000000"/>
              <w:left w:val="single" w:sz="5" w:space="0" w:color="000000"/>
              <w:bottom w:val="single" w:sz="5" w:space="0" w:color="000000"/>
              <w:right w:val="single" w:sz="5" w:space="0" w:color="000000"/>
            </w:tcBorders>
            <w:vAlign w:val="center"/>
          </w:tcPr>
          <w:p w14:paraId="05A03EB5" w14:textId="77777777" w:rsidR="000F39D1" w:rsidRPr="006B2B6B" w:rsidRDefault="000F39D1">
            <w:pPr>
              <w:spacing w:before="191" w:after="206" w:line="217" w:lineRule="exact"/>
              <w:ind w:right="672"/>
              <w:jc w:val="right"/>
              <w:textAlignment w:val="baseline"/>
              <w:rPr>
                <w:rFonts w:eastAsia="Calibri"/>
                <w:color w:val="000000"/>
              </w:rPr>
            </w:pPr>
            <w:r w:rsidRPr="006B2B6B">
              <w:rPr>
                <w:rFonts w:eastAsia="Calibri"/>
                <w:color w:val="000000"/>
              </w:rPr>
              <w:t>$140,543</w:t>
            </w:r>
          </w:p>
        </w:tc>
      </w:tr>
      <w:tr w:rsidR="000F39D1" w:rsidRPr="000F39D1" w14:paraId="23721ECD" w14:textId="77777777" w:rsidTr="00972B3C">
        <w:trPr>
          <w:trHeight w:hRule="exact" w:val="628"/>
        </w:trPr>
        <w:tc>
          <w:tcPr>
            <w:tcW w:w="845" w:type="dxa"/>
            <w:tcBorders>
              <w:top w:val="single" w:sz="5" w:space="0" w:color="000000"/>
              <w:left w:val="single" w:sz="5" w:space="0" w:color="000000"/>
              <w:bottom w:val="single" w:sz="5" w:space="0" w:color="000000"/>
              <w:right w:val="single" w:sz="5" w:space="0" w:color="000000"/>
            </w:tcBorders>
            <w:vAlign w:val="center"/>
          </w:tcPr>
          <w:p w14:paraId="7182CB48" w14:textId="54FA2129" w:rsidR="000F39D1" w:rsidRPr="00C73783" w:rsidRDefault="000F39D1" w:rsidP="000F39D1">
            <w:pPr>
              <w:spacing w:before="191" w:after="210" w:line="213" w:lineRule="exact"/>
              <w:jc w:val="center"/>
              <w:textAlignment w:val="baseline"/>
              <w:rPr>
                <w:rFonts w:eastAsia="Calibri"/>
                <w:b/>
                <w:bCs/>
                <w:color w:val="000000"/>
              </w:rPr>
            </w:pPr>
            <w:r w:rsidRPr="00C73783">
              <w:rPr>
                <w:rFonts w:eastAsia="Calibri"/>
                <w:b/>
                <w:bCs/>
                <w:color w:val="000000"/>
              </w:rPr>
              <w:t>Total</w:t>
            </w:r>
          </w:p>
        </w:tc>
        <w:tc>
          <w:tcPr>
            <w:tcW w:w="1738" w:type="dxa"/>
            <w:tcBorders>
              <w:top w:val="single" w:sz="5" w:space="0" w:color="000000"/>
              <w:left w:val="single" w:sz="5" w:space="0" w:color="000000"/>
              <w:bottom w:val="single" w:sz="5" w:space="0" w:color="000000"/>
              <w:right w:val="single" w:sz="5" w:space="0" w:color="000000"/>
            </w:tcBorders>
            <w:vAlign w:val="center"/>
          </w:tcPr>
          <w:p w14:paraId="41BD8B29" w14:textId="703F2333" w:rsidR="000F39D1" w:rsidRPr="00C73783" w:rsidRDefault="000F39D1" w:rsidP="000F39D1">
            <w:pPr>
              <w:spacing w:before="191" w:after="206" w:line="217" w:lineRule="exact"/>
              <w:ind w:right="386"/>
              <w:jc w:val="right"/>
              <w:textAlignment w:val="baseline"/>
              <w:rPr>
                <w:rFonts w:eastAsia="Calibri"/>
                <w:b/>
                <w:bCs/>
                <w:color w:val="000000"/>
              </w:rPr>
            </w:pPr>
            <w:r w:rsidRPr="00C73783">
              <w:rPr>
                <w:rFonts w:eastAsia="Calibri"/>
                <w:b/>
                <w:bCs/>
                <w:color w:val="000000"/>
              </w:rPr>
              <w:t>$494,644</w:t>
            </w:r>
          </w:p>
        </w:tc>
        <w:tc>
          <w:tcPr>
            <w:tcW w:w="1862" w:type="dxa"/>
            <w:tcBorders>
              <w:top w:val="single" w:sz="5" w:space="0" w:color="000000"/>
              <w:left w:val="single" w:sz="5" w:space="0" w:color="000000"/>
              <w:bottom w:val="single" w:sz="5" w:space="0" w:color="000000"/>
              <w:right w:val="single" w:sz="5" w:space="0" w:color="000000"/>
            </w:tcBorders>
            <w:vAlign w:val="center"/>
          </w:tcPr>
          <w:p w14:paraId="1F906B74" w14:textId="2FC7FCCF" w:rsidR="000F39D1" w:rsidRPr="00C73783" w:rsidRDefault="000F39D1" w:rsidP="000F39D1">
            <w:pPr>
              <w:spacing w:before="191" w:after="206" w:line="217" w:lineRule="exact"/>
              <w:ind w:right="723"/>
              <w:jc w:val="right"/>
              <w:textAlignment w:val="baseline"/>
              <w:rPr>
                <w:rFonts w:eastAsia="Calibri"/>
                <w:b/>
                <w:bCs/>
                <w:color w:val="000000"/>
              </w:rPr>
            </w:pPr>
            <w:r w:rsidRPr="00C73783">
              <w:rPr>
                <w:rFonts w:eastAsia="Calibri"/>
                <w:b/>
                <w:bCs/>
                <w:color w:val="000000"/>
              </w:rPr>
              <w:t>$148,920</w:t>
            </w:r>
          </w:p>
        </w:tc>
        <w:tc>
          <w:tcPr>
            <w:tcW w:w="1383" w:type="dxa"/>
            <w:tcBorders>
              <w:top w:val="single" w:sz="5" w:space="0" w:color="000000"/>
              <w:left w:val="single" w:sz="5" w:space="0" w:color="000000"/>
              <w:bottom w:val="single" w:sz="5" w:space="0" w:color="000000"/>
              <w:right w:val="single" w:sz="5" w:space="0" w:color="000000"/>
            </w:tcBorders>
            <w:vAlign w:val="center"/>
          </w:tcPr>
          <w:p w14:paraId="02770687" w14:textId="09F70135" w:rsidR="000F39D1" w:rsidRPr="00C73783" w:rsidRDefault="000F39D1" w:rsidP="000F39D1">
            <w:pPr>
              <w:spacing w:before="191" w:after="210" w:line="213" w:lineRule="exact"/>
              <w:ind w:right="235"/>
              <w:jc w:val="right"/>
              <w:textAlignment w:val="baseline"/>
              <w:rPr>
                <w:rFonts w:eastAsia="Calibri"/>
                <w:b/>
                <w:bCs/>
                <w:color w:val="000000"/>
              </w:rPr>
            </w:pPr>
            <w:r w:rsidRPr="00C73783">
              <w:rPr>
                <w:rFonts w:eastAsia="Calibri"/>
                <w:b/>
                <w:bCs/>
                <w:color w:val="000000"/>
              </w:rPr>
              <w:t>$39,000</w:t>
            </w:r>
          </w:p>
        </w:tc>
        <w:tc>
          <w:tcPr>
            <w:tcW w:w="1958" w:type="dxa"/>
            <w:tcBorders>
              <w:top w:val="single" w:sz="5" w:space="0" w:color="000000"/>
              <w:left w:val="single" w:sz="5" w:space="0" w:color="000000"/>
              <w:bottom w:val="single" w:sz="5" w:space="0" w:color="000000"/>
              <w:right w:val="single" w:sz="5" w:space="0" w:color="000000"/>
            </w:tcBorders>
            <w:vAlign w:val="center"/>
          </w:tcPr>
          <w:p w14:paraId="2B42242A" w14:textId="5BCF3D45" w:rsidR="000F39D1" w:rsidRPr="00C73783" w:rsidRDefault="000F39D1" w:rsidP="000F39D1">
            <w:pPr>
              <w:spacing w:before="191" w:after="206" w:line="217" w:lineRule="exact"/>
              <w:ind w:right="672"/>
              <w:jc w:val="right"/>
              <w:textAlignment w:val="baseline"/>
              <w:rPr>
                <w:rFonts w:eastAsia="Calibri"/>
                <w:b/>
                <w:bCs/>
                <w:color w:val="000000"/>
              </w:rPr>
            </w:pPr>
            <w:r w:rsidRPr="00C73783">
              <w:rPr>
                <w:rFonts w:eastAsia="Calibri"/>
                <w:b/>
                <w:bCs/>
                <w:color w:val="000000"/>
              </w:rPr>
              <w:t>$682,565</w:t>
            </w:r>
          </w:p>
        </w:tc>
      </w:tr>
    </w:tbl>
    <w:p w14:paraId="00811873" w14:textId="77777777" w:rsidR="00FE3919" w:rsidRPr="00C73783" w:rsidRDefault="00FE3919" w:rsidP="00E81891">
      <w:pPr>
        <w:pStyle w:val="p2"/>
        <w:widowControl/>
        <w:ind w:firstLine="0"/>
        <w:rPr>
          <w:b/>
          <w:bCs/>
          <w:sz w:val="26"/>
          <w:szCs w:val="26"/>
        </w:rPr>
      </w:pPr>
    </w:p>
    <w:p w14:paraId="142F40C6" w14:textId="10C17896" w:rsidR="00992684" w:rsidRPr="00C73783" w:rsidRDefault="00992684" w:rsidP="00135912">
      <w:pPr>
        <w:pStyle w:val="p2"/>
        <w:widowControl/>
        <w:ind w:left="720" w:firstLine="0"/>
        <w:rPr>
          <w:b/>
          <w:bCs/>
          <w:sz w:val="26"/>
          <w:szCs w:val="26"/>
        </w:rPr>
      </w:pPr>
    </w:p>
    <w:p w14:paraId="71F2346F" w14:textId="007EC5B8" w:rsidR="009A38F2" w:rsidRDefault="002C1B55" w:rsidP="006E4462">
      <w:pPr>
        <w:pStyle w:val="p7"/>
        <w:spacing w:line="360" w:lineRule="auto"/>
        <w:ind w:left="0" w:firstLine="720"/>
        <w:rPr>
          <w:sz w:val="26"/>
          <w:szCs w:val="26"/>
        </w:rPr>
      </w:pPr>
      <w:r>
        <w:rPr>
          <w:sz w:val="26"/>
          <w:szCs w:val="26"/>
        </w:rPr>
        <w:t>PWSA states that</w:t>
      </w:r>
      <w:r w:rsidR="009A38F2" w:rsidRPr="6A5E9F68">
        <w:rPr>
          <w:sz w:val="26"/>
          <w:szCs w:val="26"/>
        </w:rPr>
        <w:t xml:space="preserve"> there is a need for a comprehensive and systematic approach to the delivery of the accelerated capital improvements program.</w:t>
      </w:r>
      <w:r w:rsidR="009A38F2">
        <w:rPr>
          <w:sz w:val="26"/>
          <w:szCs w:val="26"/>
        </w:rPr>
        <w:t xml:space="preserve"> </w:t>
      </w:r>
      <w:r w:rsidR="009A38F2" w:rsidRPr="6A5E9F68">
        <w:rPr>
          <w:sz w:val="26"/>
          <w:szCs w:val="26"/>
        </w:rPr>
        <w:t xml:space="preserve"> PWSA </w:t>
      </w:r>
      <w:r w:rsidR="000F39D1">
        <w:rPr>
          <w:sz w:val="26"/>
          <w:szCs w:val="26"/>
        </w:rPr>
        <w:t xml:space="preserve">notes it </w:t>
      </w:r>
      <w:r w:rsidR="009A38F2" w:rsidRPr="6A5E9F68">
        <w:rPr>
          <w:sz w:val="26"/>
          <w:szCs w:val="26"/>
        </w:rPr>
        <w:t xml:space="preserve">has implemented and is continuously improving several tools </w:t>
      </w:r>
      <w:r w:rsidR="000F39D1">
        <w:rPr>
          <w:sz w:val="26"/>
          <w:szCs w:val="26"/>
        </w:rPr>
        <w:t xml:space="preserve">that </w:t>
      </w:r>
      <w:r w:rsidR="009A38F2" w:rsidRPr="6A5E9F68">
        <w:rPr>
          <w:sz w:val="26"/>
          <w:szCs w:val="26"/>
        </w:rPr>
        <w:t xml:space="preserve">will ensure the cost-effective and efficient planning, design, procurement, construction, and close-out of projects. </w:t>
      </w:r>
      <w:r w:rsidR="009A38F2">
        <w:rPr>
          <w:sz w:val="26"/>
          <w:szCs w:val="26"/>
        </w:rPr>
        <w:t xml:space="preserve"> </w:t>
      </w:r>
      <w:r w:rsidR="009A38F2" w:rsidRPr="6A5E9F68">
        <w:rPr>
          <w:sz w:val="26"/>
          <w:szCs w:val="26"/>
        </w:rPr>
        <w:t>These tools include the e-Builder project management information system, the Program Management Plan (PMP), and contractor procurement process</w:t>
      </w:r>
      <w:r>
        <w:rPr>
          <w:sz w:val="26"/>
          <w:szCs w:val="26"/>
        </w:rPr>
        <w:t>.  PWSA ma</w:t>
      </w:r>
      <w:r w:rsidR="00586416">
        <w:rPr>
          <w:sz w:val="26"/>
          <w:szCs w:val="26"/>
        </w:rPr>
        <w:t>intains that</w:t>
      </w:r>
      <w:r w:rsidR="009A38F2" w:rsidRPr="6A5E9F68">
        <w:rPr>
          <w:sz w:val="26"/>
          <w:szCs w:val="26"/>
        </w:rPr>
        <w:t xml:space="preserve"> cost effectiveness will be ensured by the selection of the appropriate </w:t>
      </w:r>
      <w:r w:rsidR="009A38F2" w:rsidRPr="6A5E9F68">
        <w:rPr>
          <w:sz w:val="26"/>
          <w:szCs w:val="26"/>
        </w:rPr>
        <w:lastRenderedPageBreak/>
        <w:t xml:space="preserve">construction techniques such as trenchless construction during the planning stages of a project.  </w:t>
      </w:r>
    </w:p>
    <w:p w14:paraId="5D0B3A3E" w14:textId="77777777" w:rsidR="006E4462" w:rsidRPr="00250BD3" w:rsidRDefault="006E4462">
      <w:pPr>
        <w:pStyle w:val="p7"/>
        <w:spacing w:line="360" w:lineRule="auto"/>
        <w:ind w:left="0" w:firstLine="720"/>
        <w:rPr>
          <w:sz w:val="26"/>
          <w:szCs w:val="26"/>
        </w:rPr>
      </w:pPr>
    </w:p>
    <w:p w14:paraId="41C54260" w14:textId="5D24CCF7" w:rsidR="000E4FD0" w:rsidRPr="007A6B51" w:rsidRDefault="00D61066" w:rsidP="00C73783">
      <w:pPr>
        <w:spacing w:line="360" w:lineRule="auto"/>
        <w:ind w:right="144" w:firstLine="720"/>
        <w:textAlignment w:val="baseline"/>
        <w:rPr>
          <w:rFonts w:eastAsia="Calibri"/>
          <w:color w:val="000000"/>
          <w:sz w:val="26"/>
          <w:szCs w:val="26"/>
        </w:rPr>
      </w:pPr>
      <w:r>
        <w:rPr>
          <w:rFonts w:eastAsia="Calibri"/>
          <w:color w:val="000000"/>
          <w:sz w:val="26"/>
          <w:szCs w:val="26"/>
        </w:rPr>
        <w:t>PWSA states th</w:t>
      </w:r>
      <w:r w:rsidR="00EF141C">
        <w:rPr>
          <w:rFonts w:eastAsia="Calibri"/>
          <w:color w:val="000000"/>
          <w:sz w:val="26"/>
          <w:szCs w:val="26"/>
        </w:rPr>
        <w:t>at its c</w:t>
      </w:r>
      <w:r w:rsidR="000E4FD0" w:rsidRPr="007A6B51">
        <w:rPr>
          <w:rFonts w:eastAsia="Calibri"/>
          <w:color w:val="000000"/>
          <w:sz w:val="26"/>
          <w:szCs w:val="26"/>
        </w:rPr>
        <w:t xml:space="preserve">urrently planned </w:t>
      </w:r>
      <w:r w:rsidR="000F39D1">
        <w:rPr>
          <w:rFonts w:eastAsia="Calibri"/>
          <w:color w:val="000000"/>
          <w:sz w:val="26"/>
          <w:szCs w:val="26"/>
        </w:rPr>
        <w:t xml:space="preserve">Amended </w:t>
      </w:r>
      <w:r w:rsidR="000E4FD0" w:rsidRPr="007A6B51">
        <w:rPr>
          <w:rFonts w:eastAsia="Calibri"/>
          <w:color w:val="000000"/>
          <w:sz w:val="26"/>
          <w:szCs w:val="26"/>
        </w:rPr>
        <w:t xml:space="preserve">LTIIP improvements will be funded through both current rates and future rate increases, and financed through revenue bonds, a capital line of credit, pay-as-you-go (PAYGO) funding, and </w:t>
      </w:r>
      <w:r w:rsidR="00856572">
        <w:rPr>
          <w:rFonts w:eastAsia="Calibri"/>
          <w:color w:val="000000"/>
          <w:sz w:val="26"/>
          <w:szCs w:val="26"/>
        </w:rPr>
        <w:t>Pennsylvania Infrastructure Investment Authority (</w:t>
      </w:r>
      <w:r w:rsidR="00856572" w:rsidRPr="007A6B51">
        <w:rPr>
          <w:rFonts w:eastAsia="Calibri"/>
          <w:color w:val="000000"/>
          <w:sz w:val="26"/>
          <w:szCs w:val="26"/>
        </w:rPr>
        <w:t>PENNVEST</w:t>
      </w:r>
      <w:r w:rsidR="00856572">
        <w:rPr>
          <w:rFonts w:eastAsia="Calibri"/>
          <w:color w:val="000000"/>
          <w:sz w:val="26"/>
          <w:szCs w:val="26"/>
        </w:rPr>
        <w:t>)</w:t>
      </w:r>
      <w:r w:rsidR="000E4FD0" w:rsidRPr="007A6B51">
        <w:rPr>
          <w:rFonts w:eastAsia="Calibri"/>
          <w:color w:val="000000"/>
          <w:sz w:val="26"/>
          <w:szCs w:val="26"/>
        </w:rPr>
        <w:t xml:space="preserve"> low interest loans. </w:t>
      </w:r>
      <w:r w:rsidR="00EF141C">
        <w:rPr>
          <w:rFonts w:eastAsia="Calibri"/>
          <w:color w:val="000000"/>
          <w:sz w:val="26"/>
          <w:szCs w:val="26"/>
        </w:rPr>
        <w:t xml:space="preserve"> PWSA states that it</w:t>
      </w:r>
      <w:r w:rsidR="000E4FD0" w:rsidRPr="007A6B51">
        <w:rPr>
          <w:rFonts w:eastAsia="Calibri"/>
          <w:color w:val="000000"/>
          <w:sz w:val="26"/>
          <w:szCs w:val="26"/>
        </w:rPr>
        <w:t xml:space="preserve"> is exploring the federal funded program called the Water Infrastructure Finance and Innovation Act of 2014 (WIFIA) to help finance certain planned improvements. </w:t>
      </w:r>
      <w:r w:rsidR="00583C91">
        <w:rPr>
          <w:rFonts w:eastAsia="Calibri"/>
          <w:color w:val="000000"/>
          <w:sz w:val="26"/>
          <w:szCs w:val="26"/>
        </w:rPr>
        <w:t xml:space="preserve"> </w:t>
      </w:r>
      <w:r w:rsidR="00856572">
        <w:rPr>
          <w:rFonts w:eastAsia="Calibri"/>
          <w:color w:val="000000"/>
          <w:sz w:val="26"/>
          <w:szCs w:val="26"/>
        </w:rPr>
        <w:t>PWSA notes that t</w:t>
      </w:r>
      <w:r w:rsidR="000E4FD0" w:rsidRPr="007A6B51">
        <w:rPr>
          <w:rFonts w:eastAsia="Calibri"/>
          <w:color w:val="000000"/>
          <w:sz w:val="26"/>
          <w:szCs w:val="26"/>
        </w:rPr>
        <w:t xml:space="preserve">he WIFIA program offers low, fixed interest rates and flexible financial terms. </w:t>
      </w:r>
      <w:r w:rsidR="00583C91">
        <w:rPr>
          <w:rFonts w:eastAsia="Calibri"/>
          <w:color w:val="000000"/>
          <w:sz w:val="26"/>
          <w:szCs w:val="26"/>
        </w:rPr>
        <w:t xml:space="preserve"> PWSA</w:t>
      </w:r>
      <w:r w:rsidR="000E4FD0" w:rsidRPr="007A6B51">
        <w:rPr>
          <w:rFonts w:eastAsia="Calibri"/>
          <w:color w:val="000000"/>
          <w:sz w:val="26"/>
          <w:szCs w:val="26"/>
        </w:rPr>
        <w:t xml:space="preserve"> intends to utilize a mix of all funding options to invest in the planned improvements at the lowest possible ratepayer cost. </w:t>
      </w:r>
      <w:r w:rsidR="00583C91">
        <w:rPr>
          <w:rFonts w:eastAsia="Calibri"/>
          <w:color w:val="000000"/>
          <w:sz w:val="26"/>
          <w:szCs w:val="26"/>
        </w:rPr>
        <w:t xml:space="preserve"> PWSA</w:t>
      </w:r>
      <w:r w:rsidR="000E4FD0" w:rsidRPr="007A6B51">
        <w:rPr>
          <w:rFonts w:eastAsia="Calibri"/>
          <w:color w:val="000000"/>
          <w:sz w:val="26"/>
          <w:szCs w:val="26"/>
        </w:rPr>
        <w:t xml:space="preserve"> also intends to explore the potential use of public-private partnerships in the future to lower the capital cost burden to ratepayers.</w:t>
      </w:r>
    </w:p>
    <w:p w14:paraId="403FDA2C" w14:textId="77777777" w:rsidR="0077455C" w:rsidRPr="00F54DF8" w:rsidRDefault="0077455C" w:rsidP="00C6688C">
      <w:pPr>
        <w:pStyle w:val="p7"/>
        <w:widowControl/>
        <w:tabs>
          <w:tab w:val="clear" w:pos="782"/>
          <w:tab w:val="clear" w:pos="1133"/>
        </w:tabs>
        <w:spacing w:line="360" w:lineRule="auto"/>
        <w:ind w:left="0" w:firstLine="0"/>
        <w:rPr>
          <w:sz w:val="26"/>
          <w:szCs w:val="26"/>
        </w:rPr>
      </w:pPr>
    </w:p>
    <w:p w14:paraId="6CA1AE29" w14:textId="77777777" w:rsidR="0077455C" w:rsidRPr="00F54DF8" w:rsidRDefault="0077455C" w:rsidP="00773D87">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11A3557B" w14:textId="77777777" w:rsidR="0077455C" w:rsidRPr="00F54DF8" w:rsidRDefault="0077455C" w:rsidP="2A3449AB">
      <w:pPr>
        <w:pStyle w:val="p7"/>
        <w:keepNext/>
        <w:widowControl/>
        <w:tabs>
          <w:tab w:val="clear" w:pos="1133"/>
          <w:tab w:val="left" w:pos="720"/>
          <w:tab w:val="left" w:pos="1350"/>
          <w:tab w:val="left" w:pos="1440"/>
          <w:tab w:val="left" w:pos="1530"/>
        </w:tabs>
        <w:spacing w:line="360" w:lineRule="auto"/>
        <w:ind w:left="0"/>
        <w:rPr>
          <w:i/>
          <w:iCs/>
          <w:sz w:val="26"/>
          <w:szCs w:val="26"/>
        </w:rPr>
      </w:pPr>
    </w:p>
    <w:p w14:paraId="6F5E82B3" w14:textId="63B6A2E8" w:rsidR="0077455C" w:rsidRDefault="006D1529" w:rsidP="00CB59E3">
      <w:pPr>
        <w:pStyle w:val="p7"/>
        <w:widowControl/>
        <w:tabs>
          <w:tab w:val="clear" w:pos="782"/>
          <w:tab w:val="clear" w:pos="1133"/>
          <w:tab w:val="left" w:pos="0"/>
          <w:tab w:val="left" w:pos="720"/>
        </w:tabs>
        <w:spacing w:line="360" w:lineRule="auto"/>
        <w:ind w:left="0" w:firstLine="720"/>
        <w:rPr>
          <w:sz w:val="26"/>
          <w:szCs w:val="26"/>
        </w:rPr>
      </w:pPr>
      <w:r w:rsidRPr="2A3449AB">
        <w:rPr>
          <w:i/>
          <w:iCs/>
          <w:sz w:val="26"/>
          <w:szCs w:val="26"/>
        </w:rPr>
        <w:t xml:space="preserve"> </w:t>
      </w:r>
      <w:r w:rsidR="00E9692C" w:rsidRPr="2A3449AB">
        <w:rPr>
          <w:sz w:val="26"/>
          <w:szCs w:val="26"/>
        </w:rPr>
        <w:t xml:space="preserve">No comments were received regarding the </w:t>
      </w:r>
      <w:r w:rsidR="00725BE4" w:rsidRPr="2A3449AB">
        <w:rPr>
          <w:sz w:val="26"/>
          <w:szCs w:val="26"/>
        </w:rPr>
        <w:t>reasonable estimates of the quantity</w:t>
      </w:r>
      <w:r w:rsidR="002A46AD" w:rsidRPr="2A3449AB">
        <w:rPr>
          <w:sz w:val="26"/>
          <w:szCs w:val="26"/>
        </w:rPr>
        <w:t xml:space="preserve"> or expenditures</w:t>
      </w:r>
      <w:r w:rsidR="00725BE4" w:rsidRPr="2A3449AB">
        <w:rPr>
          <w:sz w:val="26"/>
          <w:szCs w:val="26"/>
        </w:rPr>
        <w:t xml:space="preserve"> of property</w:t>
      </w:r>
      <w:r w:rsidR="00F96482" w:rsidRPr="2A3449AB">
        <w:rPr>
          <w:sz w:val="26"/>
          <w:szCs w:val="26"/>
        </w:rPr>
        <w:t xml:space="preserve"> to be improved</w:t>
      </w:r>
      <w:r w:rsidRPr="2A3449AB">
        <w:rPr>
          <w:sz w:val="26"/>
          <w:szCs w:val="26"/>
        </w:rPr>
        <w:t>, and</w:t>
      </w:r>
      <w:r w:rsidR="00F96482" w:rsidRPr="2A3449AB">
        <w:rPr>
          <w:sz w:val="26"/>
          <w:szCs w:val="26"/>
        </w:rPr>
        <w:t xml:space="preserve"> </w:t>
      </w:r>
      <w:r w:rsidRPr="2A3449AB">
        <w:rPr>
          <w:sz w:val="26"/>
          <w:szCs w:val="26"/>
        </w:rPr>
        <w:t>cost effectiveness of the plan</w:t>
      </w:r>
      <w:r w:rsidR="00F23616" w:rsidRPr="2A3449AB">
        <w:rPr>
          <w:sz w:val="26"/>
          <w:szCs w:val="26"/>
        </w:rPr>
        <w:t>.</w:t>
      </w:r>
    </w:p>
    <w:p w14:paraId="709486CE" w14:textId="77777777" w:rsidR="00856572" w:rsidRPr="00F54DF8" w:rsidRDefault="00856572" w:rsidP="00CB59E3">
      <w:pPr>
        <w:pStyle w:val="p7"/>
        <w:widowControl/>
        <w:tabs>
          <w:tab w:val="clear" w:pos="782"/>
          <w:tab w:val="clear" w:pos="1133"/>
          <w:tab w:val="left" w:pos="0"/>
          <w:tab w:val="left" w:pos="720"/>
        </w:tabs>
        <w:spacing w:line="360" w:lineRule="auto"/>
        <w:ind w:left="0" w:firstLine="720"/>
        <w:rPr>
          <w:sz w:val="26"/>
          <w:szCs w:val="26"/>
        </w:rPr>
      </w:pPr>
    </w:p>
    <w:p w14:paraId="17C90BE2" w14:textId="77777777" w:rsidR="0077455C" w:rsidRPr="00F54DF8" w:rsidRDefault="0077455C" w:rsidP="006C3310">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p>
    <w:p w14:paraId="08419968" w14:textId="6C8CCC62" w:rsidR="00ED7DFF" w:rsidRDefault="00ED7DFF" w:rsidP="2A3449AB">
      <w:pPr>
        <w:pStyle w:val="p2"/>
        <w:widowControl/>
        <w:spacing w:line="360" w:lineRule="auto"/>
        <w:rPr>
          <w:b/>
          <w:bCs/>
          <w:sz w:val="26"/>
          <w:szCs w:val="26"/>
        </w:rPr>
      </w:pPr>
    </w:p>
    <w:p w14:paraId="7F1FD2EE" w14:textId="4DC9CD84" w:rsidR="00856572" w:rsidRDefault="00856572" w:rsidP="005115BD">
      <w:pPr>
        <w:pStyle w:val="p2"/>
        <w:widowControl/>
        <w:spacing w:line="360" w:lineRule="auto"/>
        <w:ind w:firstLine="720"/>
        <w:rPr>
          <w:sz w:val="26"/>
          <w:szCs w:val="26"/>
        </w:rPr>
      </w:pPr>
      <w:r>
        <w:rPr>
          <w:sz w:val="26"/>
          <w:szCs w:val="26"/>
        </w:rPr>
        <w:t>PWSA does not currently have an approved DSIC and therefore is not required to file an Annual Asset Optimization Plan (AAOP).</w:t>
      </w:r>
      <w:r>
        <w:rPr>
          <w:rStyle w:val="FootnoteReference"/>
          <w:sz w:val="26"/>
          <w:szCs w:val="26"/>
        </w:rPr>
        <w:footnoteReference w:id="6"/>
      </w:r>
      <w:r>
        <w:rPr>
          <w:sz w:val="26"/>
          <w:szCs w:val="26"/>
        </w:rPr>
        <w:t xml:space="preserve">  In order for the Commission to ensure PWSA is meeting its commitments in the LTIIP in a cost effective manner, </w:t>
      </w:r>
      <w:r w:rsidR="006D5338">
        <w:rPr>
          <w:sz w:val="26"/>
          <w:szCs w:val="26"/>
        </w:rPr>
        <w:t xml:space="preserve">until such time that PWSA has an approved DSIC, </w:t>
      </w:r>
      <w:r>
        <w:rPr>
          <w:sz w:val="26"/>
          <w:szCs w:val="26"/>
        </w:rPr>
        <w:t xml:space="preserve">we shall direct PWSA to </w:t>
      </w:r>
      <w:r w:rsidRPr="00856572">
        <w:rPr>
          <w:sz w:val="26"/>
          <w:szCs w:val="26"/>
        </w:rPr>
        <w:t>file a</w:t>
      </w:r>
      <w:r>
        <w:rPr>
          <w:sz w:val="26"/>
          <w:szCs w:val="26"/>
        </w:rPr>
        <w:t xml:space="preserve"> </w:t>
      </w:r>
      <w:r w:rsidRPr="00856572">
        <w:rPr>
          <w:sz w:val="26"/>
          <w:szCs w:val="26"/>
        </w:rPr>
        <w:t xml:space="preserve">report </w:t>
      </w:r>
      <w:r>
        <w:rPr>
          <w:sz w:val="26"/>
          <w:szCs w:val="26"/>
        </w:rPr>
        <w:t xml:space="preserve">in similar form and content to an AAOP that includes </w:t>
      </w:r>
      <w:r w:rsidRPr="00856572">
        <w:rPr>
          <w:sz w:val="26"/>
          <w:szCs w:val="26"/>
        </w:rPr>
        <w:t>tables similar in form and content to tables 2-</w:t>
      </w:r>
      <w:r w:rsidRPr="00856572">
        <w:rPr>
          <w:sz w:val="26"/>
          <w:szCs w:val="26"/>
        </w:rPr>
        <w:lastRenderedPageBreak/>
        <w:t xml:space="preserve">6, 3-6, and 4-2 </w:t>
      </w:r>
      <w:r>
        <w:rPr>
          <w:sz w:val="26"/>
          <w:szCs w:val="26"/>
        </w:rPr>
        <w:t xml:space="preserve">of the Amended LTIIP’s Appendix B </w:t>
      </w:r>
      <w:r w:rsidRPr="00856572">
        <w:rPr>
          <w:sz w:val="26"/>
          <w:szCs w:val="26"/>
        </w:rPr>
        <w:t>with updated actual eligible property amounts and expenditures, as well as an update on the progress of the Lead Service Line Replacement Program.</w:t>
      </w:r>
      <w:r>
        <w:rPr>
          <w:rStyle w:val="FootnoteReference"/>
          <w:sz w:val="26"/>
          <w:szCs w:val="26"/>
        </w:rPr>
        <w:footnoteReference w:id="7"/>
      </w:r>
      <w:r w:rsidRPr="00856572">
        <w:rPr>
          <w:sz w:val="26"/>
          <w:szCs w:val="26"/>
        </w:rPr>
        <w:t xml:space="preserve">  </w:t>
      </w:r>
    </w:p>
    <w:p w14:paraId="5BCABBB4" w14:textId="77777777" w:rsidR="00856572" w:rsidRDefault="00856572" w:rsidP="005115BD">
      <w:pPr>
        <w:pStyle w:val="p2"/>
        <w:widowControl/>
        <w:spacing w:line="360" w:lineRule="auto"/>
        <w:ind w:firstLine="720"/>
        <w:rPr>
          <w:sz w:val="26"/>
          <w:szCs w:val="26"/>
        </w:rPr>
      </w:pPr>
    </w:p>
    <w:p w14:paraId="20996136" w14:textId="7DF04D42" w:rsidR="002155EF" w:rsidRDefault="00725BE4" w:rsidP="005115BD">
      <w:pPr>
        <w:pStyle w:val="p2"/>
        <w:widowControl/>
        <w:spacing w:line="360" w:lineRule="auto"/>
        <w:ind w:firstLine="720"/>
        <w:rPr>
          <w:sz w:val="26"/>
          <w:szCs w:val="26"/>
        </w:rPr>
      </w:pPr>
      <w:r w:rsidRPr="3FECAB09">
        <w:rPr>
          <w:sz w:val="26"/>
          <w:szCs w:val="26"/>
        </w:rPr>
        <w:t>Upon review of</w:t>
      </w:r>
      <w:r w:rsidR="0548DC2C" w:rsidRPr="3FECAB09">
        <w:rPr>
          <w:sz w:val="26"/>
          <w:szCs w:val="26"/>
        </w:rPr>
        <w:t xml:space="preserve"> PWSA</w:t>
      </w:r>
      <w:r w:rsidRPr="3FECAB09">
        <w:rPr>
          <w:sz w:val="26"/>
          <w:szCs w:val="26"/>
        </w:rPr>
        <w:t xml:space="preserve">’s </w:t>
      </w:r>
      <w:r w:rsidR="00D91D40">
        <w:rPr>
          <w:sz w:val="26"/>
          <w:szCs w:val="26"/>
        </w:rPr>
        <w:t xml:space="preserve">Amended </w:t>
      </w:r>
      <w:r w:rsidR="00222C04" w:rsidRPr="3FECAB09">
        <w:rPr>
          <w:sz w:val="26"/>
          <w:szCs w:val="26"/>
        </w:rPr>
        <w:t>LTIIP</w:t>
      </w:r>
      <w:r w:rsidRPr="3FECAB09">
        <w:rPr>
          <w:sz w:val="26"/>
          <w:szCs w:val="26"/>
        </w:rPr>
        <w:t xml:space="preserve">, </w:t>
      </w:r>
      <w:r w:rsidR="00B80699" w:rsidRPr="3FECAB09">
        <w:rPr>
          <w:sz w:val="26"/>
          <w:szCs w:val="26"/>
        </w:rPr>
        <w:t xml:space="preserve">the Commission finds that </w:t>
      </w:r>
      <w:r w:rsidR="5F651751" w:rsidRPr="3FECAB09">
        <w:rPr>
          <w:sz w:val="26"/>
          <w:szCs w:val="26"/>
        </w:rPr>
        <w:t>PWSA</w:t>
      </w:r>
      <w:r w:rsidR="00B80699" w:rsidRPr="3FECAB09">
        <w:rPr>
          <w:sz w:val="26"/>
          <w:szCs w:val="26"/>
        </w:rPr>
        <w:t xml:space="preserve">’s </w:t>
      </w:r>
      <w:r w:rsidR="00D91D40">
        <w:rPr>
          <w:sz w:val="26"/>
          <w:szCs w:val="26"/>
        </w:rPr>
        <w:t xml:space="preserve">Amended </w:t>
      </w:r>
      <w:r w:rsidR="00B80699" w:rsidRPr="3FECAB09">
        <w:rPr>
          <w:sz w:val="26"/>
          <w:szCs w:val="26"/>
        </w:rPr>
        <w:t>LTIIP fulfills the requirements of 52 Pa. Code §§ 121.3(a)(</w:t>
      </w:r>
      <w:r w:rsidR="00472A8F" w:rsidRPr="3FECAB09">
        <w:rPr>
          <w:sz w:val="26"/>
          <w:szCs w:val="26"/>
        </w:rPr>
        <w:t>4</w:t>
      </w:r>
      <w:r w:rsidR="00B80699" w:rsidRPr="3FECAB09">
        <w:rPr>
          <w:sz w:val="26"/>
          <w:szCs w:val="26"/>
        </w:rPr>
        <w:t>)-</w:t>
      </w:r>
      <w:r w:rsidR="00992684" w:rsidRPr="3FECAB09">
        <w:rPr>
          <w:sz w:val="26"/>
          <w:szCs w:val="26"/>
        </w:rPr>
        <w:t>(5)</w:t>
      </w:r>
      <w:r w:rsidRPr="3FECAB09">
        <w:rPr>
          <w:sz w:val="26"/>
          <w:szCs w:val="26"/>
        </w:rPr>
        <w:t xml:space="preserve"> </w:t>
      </w:r>
      <w:r w:rsidR="00B80699" w:rsidRPr="3FECAB09">
        <w:rPr>
          <w:sz w:val="26"/>
          <w:szCs w:val="26"/>
        </w:rPr>
        <w:t>by providing</w:t>
      </w:r>
      <w:r w:rsidRPr="3FECAB09">
        <w:rPr>
          <w:sz w:val="26"/>
          <w:szCs w:val="26"/>
        </w:rPr>
        <w:t xml:space="preserve"> reasonable estimates of the quantity of property</w:t>
      </w:r>
      <w:r w:rsidR="00992684" w:rsidRPr="3FECAB09">
        <w:rPr>
          <w:sz w:val="26"/>
          <w:szCs w:val="26"/>
        </w:rPr>
        <w:t xml:space="preserve"> to be improved and </w:t>
      </w:r>
      <w:r w:rsidRPr="3FECAB09">
        <w:rPr>
          <w:sz w:val="26"/>
          <w:szCs w:val="26"/>
        </w:rPr>
        <w:t xml:space="preserve">the projected annual expenditures and </w:t>
      </w:r>
      <w:r w:rsidR="00B80699" w:rsidRPr="3FECAB09">
        <w:rPr>
          <w:sz w:val="26"/>
          <w:szCs w:val="26"/>
        </w:rPr>
        <w:t>means to finance the expenditures</w:t>
      </w:r>
      <w:r w:rsidR="006D1529" w:rsidRPr="3FECAB09">
        <w:rPr>
          <w:sz w:val="26"/>
          <w:szCs w:val="26"/>
        </w:rPr>
        <w:t xml:space="preserve"> and ensure cost effectiveness</w:t>
      </w:r>
      <w:r w:rsidR="0077455C" w:rsidRPr="3FECAB09">
        <w:rPr>
          <w:sz w:val="26"/>
          <w:szCs w:val="26"/>
        </w:rPr>
        <w:t xml:space="preserve">.  </w:t>
      </w:r>
    </w:p>
    <w:p w14:paraId="306D5FD4" w14:textId="51DE22E2" w:rsidR="00992684" w:rsidRDefault="0077455C" w:rsidP="005115BD">
      <w:pPr>
        <w:pStyle w:val="p2"/>
        <w:widowControl/>
        <w:spacing w:line="360" w:lineRule="auto"/>
        <w:ind w:firstLine="720"/>
        <w:rPr>
          <w:sz w:val="26"/>
          <w:szCs w:val="26"/>
        </w:rPr>
      </w:pPr>
      <w:r w:rsidRPr="3FECAB09">
        <w:rPr>
          <w:sz w:val="26"/>
          <w:szCs w:val="26"/>
        </w:rPr>
        <w:t xml:space="preserve"> </w:t>
      </w:r>
    </w:p>
    <w:p w14:paraId="48186F48" w14:textId="250D4BF2" w:rsidR="00992684" w:rsidRDefault="00992684" w:rsidP="00C73783">
      <w:pPr>
        <w:pStyle w:val="p2"/>
        <w:spacing w:line="360" w:lineRule="auto"/>
        <w:ind w:left="720" w:firstLine="0"/>
        <w:rPr>
          <w:b/>
          <w:sz w:val="26"/>
          <w:szCs w:val="26"/>
        </w:rPr>
      </w:pPr>
      <w:r w:rsidRPr="00992684">
        <w:rPr>
          <w:b/>
          <w:sz w:val="26"/>
          <w:szCs w:val="26"/>
        </w:rPr>
        <w:t>(6</w:t>
      </w:r>
      <w:r w:rsidR="006D1529" w:rsidRPr="00992684">
        <w:rPr>
          <w:b/>
          <w:sz w:val="26"/>
          <w:szCs w:val="26"/>
        </w:rPr>
        <w:t>) ACCELERATED REPLACEMENT AND MAINTAINING ADEQUATE, EFFICIENT, SAFE, RELIABLE AND REASONABLE SERVICE TO CUSTOMERS</w:t>
      </w:r>
    </w:p>
    <w:p w14:paraId="0A2748FA" w14:textId="5134C27B" w:rsidR="00844BEA" w:rsidRDefault="00844BEA" w:rsidP="00992684">
      <w:pPr>
        <w:pStyle w:val="p2"/>
        <w:spacing w:line="360" w:lineRule="auto"/>
        <w:ind w:firstLine="720"/>
        <w:rPr>
          <w:b/>
          <w:sz w:val="26"/>
          <w:szCs w:val="26"/>
        </w:rPr>
      </w:pPr>
    </w:p>
    <w:p w14:paraId="7015B9C1" w14:textId="5D42C616" w:rsidR="00844BEA" w:rsidRDefault="3D02A22E" w:rsidP="33E6829B">
      <w:pPr>
        <w:pStyle w:val="p2"/>
        <w:spacing w:line="360" w:lineRule="auto"/>
        <w:ind w:firstLine="0"/>
        <w:rPr>
          <w:b/>
          <w:bCs/>
          <w:sz w:val="26"/>
          <w:szCs w:val="26"/>
        </w:rPr>
      </w:pPr>
      <w:r w:rsidRPr="43E9CB6B">
        <w:rPr>
          <w:b/>
          <w:bCs/>
          <w:sz w:val="26"/>
          <w:szCs w:val="26"/>
        </w:rPr>
        <w:t>PWSA’s</w:t>
      </w:r>
      <w:r w:rsidR="00844BEA" w:rsidRPr="43E9CB6B">
        <w:rPr>
          <w:b/>
          <w:bCs/>
          <w:sz w:val="26"/>
          <w:szCs w:val="26"/>
        </w:rPr>
        <w:t xml:space="preserve"> Position</w:t>
      </w:r>
    </w:p>
    <w:p w14:paraId="67DC8E80" w14:textId="54819302" w:rsidR="00ED7DFF" w:rsidRDefault="00ED7DFF" w:rsidP="2A3449AB">
      <w:pPr>
        <w:pStyle w:val="p2"/>
        <w:spacing w:line="360" w:lineRule="auto"/>
        <w:ind w:firstLine="720"/>
        <w:rPr>
          <w:b/>
          <w:bCs/>
          <w:sz w:val="26"/>
          <w:szCs w:val="26"/>
        </w:rPr>
      </w:pPr>
    </w:p>
    <w:p w14:paraId="422ED251" w14:textId="51ED2173" w:rsidR="001E2E4F" w:rsidRDefault="00107CB8">
      <w:pPr>
        <w:spacing w:line="360" w:lineRule="auto"/>
        <w:ind w:firstLine="720"/>
        <w:rPr>
          <w:sz w:val="26"/>
          <w:szCs w:val="26"/>
        </w:rPr>
      </w:pPr>
      <w:r w:rsidRPr="6A5E9F68">
        <w:rPr>
          <w:sz w:val="26"/>
          <w:szCs w:val="26"/>
        </w:rPr>
        <w:t xml:space="preserve">PWSA </w:t>
      </w:r>
      <w:r w:rsidR="006A7BC8">
        <w:rPr>
          <w:sz w:val="26"/>
          <w:szCs w:val="26"/>
        </w:rPr>
        <w:t>ma</w:t>
      </w:r>
      <w:r w:rsidR="008478ED">
        <w:rPr>
          <w:sz w:val="26"/>
          <w:szCs w:val="26"/>
        </w:rPr>
        <w:t>intain</w:t>
      </w:r>
      <w:r w:rsidRPr="6A5E9F68">
        <w:rPr>
          <w:sz w:val="26"/>
          <w:szCs w:val="26"/>
        </w:rPr>
        <w:t>s that for the past 30 years</w:t>
      </w:r>
      <w:r w:rsidR="00CB4CB6">
        <w:rPr>
          <w:sz w:val="26"/>
          <w:szCs w:val="26"/>
        </w:rPr>
        <w:t xml:space="preserve"> it has</w:t>
      </w:r>
      <w:r w:rsidRPr="6A5E9F68">
        <w:rPr>
          <w:sz w:val="26"/>
          <w:szCs w:val="26"/>
        </w:rPr>
        <w:t xml:space="preserve"> run an engineering and construction department comprised of employees and contracted professionals. </w:t>
      </w:r>
      <w:r>
        <w:rPr>
          <w:sz w:val="26"/>
          <w:szCs w:val="26"/>
        </w:rPr>
        <w:t xml:space="preserve"> </w:t>
      </w:r>
      <w:r w:rsidRPr="6A5E9F68">
        <w:rPr>
          <w:sz w:val="26"/>
          <w:szCs w:val="26"/>
        </w:rPr>
        <w:t>PWSA states that its staff and its outside consultants and contractors will continue to work as a unit in terms of controlling and monitoring all aspects of the capital program.</w:t>
      </w:r>
      <w:r w:rsidR="00791158">
        <w:rPr>
          <w:sz w:val="26"/>
          <w:szCs w:val="26"/>
        </w:rPr>
        <w:t xml:space="preserve">  </w:t>
      </w:r>
      <w:r w:rsidR="5E77D50B" w:rsidRPr="6A5E9F68">
        <w:rPr>
          <w:sz w:val="26"/>
          <w:szCs w:val="26"/>
        </w:rPr>
        <w:t xml:space="preserve">PWSA </w:t>
      </w:r>
      <w:r w:rsidR="008478ED">
        <w:rPr>
          <w:sz w:val="26"/>
          <w:szCs w:val="26"/>
        </w:rPr>
        <w:t>states</w:t>
      </w:r>
      <w:r w:rsidR="5E77D50B" w:rsidRPr="6A5E9F68">
        <w:rPr>
          <w:sz w:val="26"/>
          <w:szCs w:val="26"/>
        </w:rPr>
        <w:t xml:space="preserve"> that t</w:t>
      </w:r>
      <w:r w:rsidR="03C28912" w:rsidRPr="6A5E9F68">
        <w:rPr>
          <w:sz w:val="26"/>
          <w:szCs w:val="26"/>
        </w:rPr>
        <w:t xml:space="preserve">he increase in the volume of capital project delivery planned for the next 5 years demands an ever-increasing level of management excellence to achieve the efficiencies necessary to meet the challenge of adhering to project budgets and schedules. </w:t>
      </w:r>
      <w:r w:rsidR="00850205">
        <w:rPr>
          <w:sz w:val="26"/>
          <w:szCs w:val="26"/>
        </w:rPr>
        <w:t xml:space="preserve"> </w:t>
      </w:r>
      <w:r w:rsidR="001E2E4F" w:rsidRPr="78A18F90">
        <w:rPr>
          <w:sz w:val="26"/>
          <w:szCs w:val="26"/>
        </w:rPr>
        <w:t>To accelerate the sewer system CIP investments, PWSA</w:t>
      </w:r>
      <w:r w:rsidR="00683781">
        <w:rPr>
          <w:sz w:val="26"/>
          <w:szCs w:val="26"/>
        </w:rPr>
        <w:t xml:space="preserve"> </w:t>
      </w:r>
      <w:r w:rsidR="00DC45CD">
        <w:rPr>
          <w:sz w:val="26"/>
          <w:szCs w:val="26"/>
        </w:rPr>
        <w:t>not</w:t>
      </w:r>
      <w:r w:rsidR="00683781">
        <w:rPr>
          <w:sz w:val="26"/>
          <w:szCs w:val="26"/>
        </w:rPr>
        <w:t>es that it</w:t>
      </w:r>
      <w:r w:rsidR="001E2E4F" w:rsidRPr="78A18F90">
        <w:rPr>
          <w:sz w:val="26"/>
          <w:szCs w:val="26"/>
        </w:rPr>
        <w:t xml:space="preserve"> has initiated sewer renewal contracts in 2018.</w:t>
      </w:r>
      <w:r w:rsidR="001E2E4F">
        <w:rPr>
          <w:sz w:val="26"/>
          <w:szCs w:val="26"/>
        </w:rPr>
        <w:t xml:space="preserve"> </w:t>
      </w:r>
      <w:r w:rsidR="001E2E4F" w:rsidRPr="78A18F90">
        <w:rPr>
          <w:sz w:val="26"/>
          <w:szCs w:val="26"/>
        </w:rPr>
        <w:t xml:space="preserve"> Sites were selected based on the asset’s physical condition, location, and/or regulatory compliance obligations. </w:t>
      </w:r>
    </w:p>
    <w:p w14:paraId="626122FF" w14:textId="49CDF56B" w:rsidR="5E77D50B" w:rsidRDefault="5E77D50B">
      <w:pPr>
        <w:spacing w:line="360" w:lineRule="auto"/>
        <w:rPr>
          <w:sz w:val="26"/>
          <w:szCs w:val="26"/>
        </w:rPr>
      </w:pPr>
    </w:p>
    <w:p w14:paraId="7F82C273" w14:textId="11292175" w:rsidR="00CC50A6" w:rsidRDefault="00091E11">
      <w:pPr>
        <w:pStyle w:val="p7"/>
        <w:tabs>
          <w:tab w:val="clear" w:pos="782"/>
          <w:tab w:val="left" w:pos="720"/>
        </w:tabs>
        <w:spacing w:line="360" w:lineRule="auto"/>
        <w:ind w:left="0" w:firstLine="0"/>
        <w:rPr>
          <w:sz w:val="26"/>
          <w:szCs w:val="26"/>
        </w:rPr>
      </w:pPr>
      <w:r>
        <w:rPr>
          <w:sz w:val="26"/>
          <w:szCs w:val="26"/>
        </w:rPr>
        <w:tab/>
      </w:r>
      <w:r w:rsidR="0D97A80B" w:rsidRPr="6A5E9F68">
        <w:rPr>
          <w:sz w:val="26"/>
          <w:szCs w:val="26"/>
        </w:rPr>
        <w:t xml:space="preserve">PWSA notes </w:t>
      </w:r>
      <w:r w:rsidR="004A115D" w:rsidRPr="6A5E9F68">
        <w:rPr>
          <w:sz w:val="26"/>
          <w:szCs w:val="26"/>
        </w:rPr>
        <w:t>that impediments</w:t>
      </w:r>
      <w:r w:rsidR="03C28912" w:rsidRPr="6A5E9F68">
        <w:rPr>
          <w:sz w:val="26"/>
          <w:szCs w:val="26"/>
        </w:rPr>
        <w:t xml:space="preserve"> to the attainment of </w:t>
      </w:r>
      <w:r w:rsidR="00DC45CD">
        <w:rPr>
          <w:sz w:val="26"/>
          <w:szCs w:val="26"/>
        </w:rPr>
        <w:t>its</w:t>
      </w:r>
      <w:r w:rsidR="03C28912" w:rsidRPr="6A5E9F68">
        <w:rPr>
          <w:sz w:val="26"/>
          <w:szCs w:val="26"/>
        </w:rPr>
        <w:t xml:space="preserve"> aggressive construction </w:t>
      </w:r>
      <w:r w:rsidR="03C28912" w:rsidRPr="6A5E9F68">
        <w:rPr>
          <w:sz w:val="26"/>
          <w:szCs w:val="26"/>
        </w:rPr>
        <w:lastRenderedPageBreak/>
        <w:t>program proposed must be identified in advance</w:t>
      </w:r>
      <w:r w:rsidR="00DC45CD">
        <w:rPr>
          <w:sz w:val="26"/>
          <w:szCs w:val="26"/>
        </w:rPr>
        <w:t>,</w:t>
      </w:r>
      <w:r w:rsidR="03C28912" w:rsidRPr="6A5E9F68">
        <w:rPr>
          <w:sz w:val="26"/>
          <w:szCs w:val="26"/>
        </w:rPr>
        <w:t xml:space="preserve"> and when barriers to the efficient attainment of pre-established budget and schedule goals are identified, they must be resolved quickly and consistently.</w:t>
      </w:r>
      <w:r w:rsidR="00E65BD9">
        <w:rPr>
          <w:sz w:val="26"/>
          <w:szCs w:val="26"/>
        </w:rPr>
        <w:t xml:space="preserve"> </w:t>
      </w:r>
      <w:r w:rsidR="03C28912" w:rsidRPr="6A5E9F68">
        <w:rPr>
          <w:sz w:val="26"/>
          <w:szCs w:val="26"/>
        </w:rPr>
        <w:t xml:space="preserve"> </w:t>
      </w:r>
      <w:r w:rsidR="13838E3D" w:rsidRPr="6A5E9F68">
        <w:rPr>
          <w:sz w:val="26"/>
          <w:szCs w:val="26"/>
        </w:rPr>
        <w:t>PWSA maintains that t</w:t>
      </w:r>
      <w:r w:rsidR="03C28912" w:rsidRPr="6A5E9F68">
        <w:rPr>
          <w:sz w:val="26"/>
          <w:szCs w:val="26"/>
        </w:rPr>
        <w:t>his approach will ensure the success of the program, measured in large part by cost savings.</w:t>
      </w:r>
      <w:r w:rsidR="00CC50A6" w:rsidRPr="00CC50A6">
        <w:rPr>
          <w:sz w:val="26"/>
          <w:szCs w:val="26"/>
        </w:rPr>
        <w:t xml:space="preserve"> </w:t>
      </w:r>
      <w:r w:rsidR="00CC50A6" w:rsidRPr="78A18F90">
        <w:rPr>
          <w:sz w:val="26"/>
          <w:szCs w:val="26"/>
        </w:rPr>
        <w:t xml:space="preserve"> </w:t>
      </w:r>
    </w:p>
    <w:p w14:paraId="0EFDB527" w14:textId="77777777" w:rsidR="000B47EF" w:rsidRDefault="000B47EF">
      <w:pPr>
        <w:pStyle w:val="p7"/>
        <w:tabs>
          <w:tab w:val="clear" w:pos="782"/>
          <w:tab w:val="left" w:pos="720"/>
        </w:tabs>
        <w:spacing w:line="360" w:lineRule="auto"/>
        <w:ind w:left="0" w:firstLine="0"/>
        <w:rPr>
          <w:sz w:val="26"/>
          <w:szCs w:val="26"/>
        </w:rPr>
      </w:pPr>
    </w:p>
    <w:p w14:paraId="5F4528A9" w14:textId="1CD062A5" w:rsidR="000B47EF" w:rsidRDefault="3DB7D568" w:rsidP="00C73783">
      <w:pPr>
        <w:spacing w:line="360" w:lineRule="auto"/>
        <w:ind w:right="144" w:firstLine="720"/>
        <w:rPr>
          <w:sz w:val="26"/>
          <w:szCs w:val="26"/>
        </w:rPr>
      </w:pPr>
      <w:r w:rsidRPr="6A5E9F68">
        <w:rPr>
          <w:sz w:val="26"/>
          <w:szCs w:val="26"/>
        </w:rPr>
        <w:t xml:space="preserve">PWSA states </w:t>
      </w:r>
      <w:r w:rsidR="03C28912" w:rsidRPr="6A5E9F68">
        <w:rPr>
          <w:sz w:val="26"/>
          <w:szCs w:val="26"/>
        </w:rPr>
        <w:t xml:space="preserve">there is a need for a comprehensive and systematic approach to the delivery of the accelerated capital improvements program. </w:t>
      </w:r>
      <w:r w:rsidR="004A115D">
        <w:rPr>
          <w:sz w:val="26"/>
          <w:szCs w:val="26"/>
        </w:rPr>
        <w:t xml:space="preserve"> </w:t>
      </w:r>
      <w:r w:rsidR="5BB7EE47" w:rsidRPr="6A5E9F68">
        <w:rPr>
          <w:sz w:val="26"/>
          <w:szCs w:val="26"/>
        </w:rPr>
        <w:t xml:space="preserve">PWSA </w:t>
      </w:r>
      <w:r w:rsidR="00F51106">
        <w:rPr>
          <w:sz w:val="26"/>
          <w:szCs w:val="26"/>
        </w:rPr>
        <w:t xml:space="preserve">notes it </w:t>
      </w:r>
      <w:r w:rsidR="03C28912" w:rsidRPr="6A5E9F68">
        <w:rPr>
          <w:sz w:val="26"/>
          <w:szCs w:val="26"/>
        </w:rPr>
        <w:t xml:space="preserve">has implemented and is improving </w:t>
      </w:r>
      <w:r w:rsidR="004A115D" w:rsidRPr="6A5E9F68">
        <w:rPr>
          <w:sz w:val="26"/>
          <w:szCs w:val="26"/>
        </w:rPr>
        <w:t>several</w:t>
      </w:r>
      <w:r w:rsidR="03C28912" w:rsidRPr="6A5E9F68">
        <w:rPr>
          <w:sz w:val="26"/>
          <w:szCs w:val="26"/>
        </w:rPr>
        <w:t xml:space="preserve"> tools which will ensure the cost-effective and efficient planning, design, procurement, construction, and close-out of projects</w:t>
      </w:r>
      <w:r w:rsidR="00F51106">
        <w:rPr>
          <w:sz w:val="26"/>
          <w:szCs w:val="26"/>
        </w:rPr>
        <w:t>, such as the e-Builder and PMP noted, above</w:t>
      </w:r>
      <w:r w:rsidR="03C28912" w:rsidRPr="6A5E9F68">
        <w:rPr>
          <w:sz w:val="26"/>
          <w:szCs w:val="26"/>
        </w:rPr>
        <w:t>.</w:t>
      </w:r>
    </w:p>
    <w:p w14:paraId="0A05442C" w14:textId="77777777" w:rsidR="000249F9" w:rsidRDefault="000249F9" w:rsidP="00C73783">
      <w:pPr>
        <w:spacing w:line="360" w:lineRule="auto"/>
        <w:ind w:right="144" w:firstLine="720"/>
        <w:rPr>
          <w:sz w:val="26"/>
          <w:szCs w:val="26"/>
        </w:rPr>
      </w:pPr>
    </w:p>
    <w:p w14:paraId="5B2678C1" w14:textId="4475DFEA" w:rsidR="00FB2E1B" w:rsidRDefault="00881770">
      <w:pPr>
        <w:pStyle w:val="p2"/>
        <w:spacing w:line="360" w:lineRule="auto"/>
        <w:ind w:firstLine="720"/>
        <w:rPr>
          <w:sz w:val="26"/>
          <w:szCs w:val="26"/>
        </w:rPr>
      </w:pPr>
      <w:r w:rsidRPr="00DF2CD4">
        <w:rPr>
          <w:sz w:val="26"/>
          <w:szCs w:val="26"/>
        </w:rPr>
        <w:t>Table</w:t>
      </w:r>
      <w:r w:rsidR="00DF2CD4" w:rsidRPr="00DF2CD4">
        <w:rPr>
          <w:sz w:val="26"/>
          <w:szCs w:val="26"/>
        </w:rPr>
        <w:t xml:space="preserve"> 3</w:t>
      </w:r>
      <w:r w:rsidR="00F51106">
        <w:rPr>
          <w:sz w:val="26"/>
          <w:szCs w:val="26"/>
        </w:rPr>
        <w:t>,</w:t>
      </w:r>
      <w:r w:rsidR="00DF2CD4" w:rsidRPr="00DF2CD4">
        <w:rPr>
          <w:sz w:val="26"/>
          <w:szCs w:val="26"/>
        </w:rPr>
        <w:t xml:space="preserve"> below</w:t>
      </w:r>
      <w:r w:rsidR="00F51106">
        <w:rPr>
          <w:sz w:val="26"/>
          <w:szCs w:val="26"/>
        </w:rPr>
        <w:t>,</w:t>
      </w:r>
      <w:r w:rsidR="00DF2CD4" w:rsidRPr="00DF2CD4">
        <w:rPr>
          <w:sz w:val="26"/>
          <w:szCs w:val="26"/>
        </w:rPr>
        <w:t xml:space="preserve"> </w:t>
      </w:r>
      <w:r w:rsidR="00F51106">
        <w:rPr>
          <w:sz w:val="26"/>
          <w:szCs w:val="26"/>
        </w:rPr>
        <w:t>is Figure 3-4 from the Amended LTIIP and it presents</w:t>
      </w:r>
      <w:r w:rsidR="44A34D37" w:rsidRPr="00DF2CD4">
        <w:rPr>
          <w:sz w:val="26"/>
          <w:szCs w:val="26"/>
        </w:rPr>
        <w:t xml:space="preserve"> </w:t>
      </w:r>
      <w:r w:rsidR="00F51106">
        <w:rPr>
          <w:sz w:val="26"/>
          <w:szCs w:val="26"/>
        </w:rPr>
        <w:t>actual</w:t>
      </w:r>
      <w:r w:rsidR="44A34D37" w:rsidRPr="00DF2CD4">
        <w:rPr>
          <w:sz w:val="26"/>
          <w:szCs w:val="26"/>
        </w:rPr>
        <w:t xml:space="preserve"> and</w:t>
      </w:r>
      <w:r w:rsidR="44A34D37" w:rsidRPr="74A366DF">
        <w:rPr>
          <w:sz w:val="26"/>
          <w:szCs w:val="26"/>
        </w:rPr>
        <w:t xml:space="preserve"> projected spending on eligible sewer system projects for the period 2014</w:t>
      </w:r>
      <w:r w:rsidR="00DC45CD">
        <w:rPr>
          <w:sz w:val="26"/>
          <w:szCs w:val="26"/>
        </w:rPr>
        <w:t>-</w:t>
      </w:r>
      <w:r w:rsidR="44A34D37" w:rsidRPr="74A366DF">
        <w:rPr>
          <w:sz w:val="26"/>
          <w:szCs w:val="26"/>
        </w:rPr>
        <w:t xml:space="preserve">2023. </w:t>
      </w:r>
      <w:r w:rsidR="004A115D">
        <w:rPr>
          <w:sz w:val="26"/>
          <w:szCs w:val="26"/>
        </w:rPr>
        <w:t xml:space="preserve"> </w:t>
      </w:r>
      <w:r w:rsidR="00F51106">
        <w:rPr>
          <w:sz w:val="26"/>
          <w:szCs w:val="26"/>
        </w:rPr>
        <w:t>PWSA notes that t</w:t>
      </w:r>
      <w:r w:rsidR="44A34D37" w:rsidRPr="74A366DF">
        <w:rPr>
          <w:sz w:val="26"/>
          <w:szCs w:val="26"/>
        </w:rPr>
        <w:t>he value</w:t>
      </w:r>
      <w:r w:rsidR="00F51106">
        <w:rPr>
          <w:sz w:val="26"/>
          <w:szCs w:val="26"/>
        </w:rPr>
        <w:t>s</w:t>
      </w:r>
      <w:r w:rsidR="44A34D37" w:rsidRPr="74A366DF">
        <w:rPr>
          <w:sz w:val="26"/>
          <w:szCs w:val="26"/>
        </w:rPr>
        <w:t xml:space="preserve"> for 2015 reflect projects </w:t>
      </w:r>
      <w:r w:rsidR="00F51106">
        <w:rPr>
          <w:sz w:val="26"/>
          <w:szCs w:val="26"/>
        </w:rPr>
        <w:t>that</w:t>
      </w:r>
      <w:r w:rsidR="44A34D37" w:rsidRPr="74A366DF">
        <w:rPr>
          <w:sz w:val="26"/>
          <w:szCs w:val="26"/>
        </w:rPr>
        <w:t xml:space="preserve"> were funded through a combined capital and operations budget, which accounts for its disproportion to years prior and after.</w:t>
      </w:r>
      <w:r w:rsidR="00F51106">
        <w:rPr>
          <w:sz w:val="26"/>
          <w:szCs w:val="26"/>
        </w:rPr>
        <w:t xml:space="preserve">  Table 3 clearly shows a significant increase in capital spending for DSIC-eligible sewer improvements and rehabilitation.  </w:t>
      </w:r>
    </w:p>
    <w:p w14:paraId="7D14E0DF" w14:textId="77777777" w:rsidR="009C57AC" w:rsidRDefault="009C57AC">
      <w:pPr>
        <w:pStyle w:val="p2"/>
        <w:spacing w:line="360" w:lineRule="auto"/>
        <w:ind w:firstLine="0"/>
        <w:rPr>
          <w:sz w:val="26"/>
          <w:szCs w:val="26"/>
        </w:rPr>
      </w:pPr>
    </w:p>
    <w:p w14:paraId="1F92B417" w14:textId="77777777" w:rsidR="008914F8" w:rsidRDefault="008914F8">
      <w:pPr>
        <w:pStyle w:val="p2"/>
        <w:spacing w:line="360" w:lineRule="auto"/>
        <w:ind w:firstLine="0"/>
        <w:rPr>
          <w:b/>
          <w:bCs/>
          <w:sz w:val="26"/>
          <w:szCs w:val="26"/>
        </w:rPr>
      </w:pPr>
    </w:p>
    <w:p w14:paraId="3E97F424" w14:textId="77777777" w:rsidR="008914F8" w:rsidRDefault="008914F8" w:rsidP="008914F8">
      <w:pPr>
        <w:pStyle w:val="p2"/>
        <w:spacing w:line="360" w:lineRule="auto"/>
        <w:ind w:firstLine="0"/>
        <w:rPr>
          <w:b/>
          <w:bCs/>
          <w:sz w:val="26"/>
          <w:szCs w:val="26"/>
        </w:rPr>
      </w:pPr>
    </w:p>
    <w:p w14:paraId="059F8CBF" w14:textId="77777777" w:rsidR="008914F8" w:rsidRDefault="008914F8" w:rsidP="008914F8">
      <w:pPr>
        <w:pStyle w:val="p2"/>
        <w:spacing w:line="360" w:lineRule="auto"/>
        <w:ind w:firstLine="0"/>
        <w:rPr>
          <w:b/>
          <w:bCs/>
          <w:sz w:val="26"/>
          <w:szCs w:val="26"/>
        </w:rPr>
      </w:pPr>
    </w:p>
    <w:p w14:paraId="443FC2FC" w14:textId="77777777" w:rsidR="008914F8" w:rsidRDefault="008914F8" w:rsidP="008914F8">
      <w:pPr>
        <w:pStyle w:val="p2"/>
        <w:spacing w:line="360" w:lineRule="auto"/>
        <w:ind w:firstLine="0"/>
        <w:rPr>
          <w:b/>
          <w:bCs/>
          <w:sz w:val="26"/>
          <w:szCs w:val="26"/>
        </w:rPr>
      </w:pPr>
    </w:p>
    <w:p w14:paraId="63500294" w14:textId="77777777" w:rsidR="008914F8" w:rsidRDefault="008914F8" w:rsidP="008914F8">
      <w:pPr>
        <w:pStyle w:val="p2"/>
        <w:spacing w:line="360" w:lineRule="auto"/>
        <w:ind w:firstLine="0"/>
        <w:rPr>
          <w:b/>
          <w:bCs/>
          <w:sz w:val="26"/>
          <w:szCs w:val="26"/>
        </w:rPr>
      </w:pPr>
    </w:p>
    <w:p w14:paraId="3632A674" w14:textId="77777777" w:rsidR="008914F8" w:rsidRDefault="008914F8" w:rsidP="008914F8">
      <w:pPr>
        <w:pStyle w:val="p2"/>
        <w:spacing w:line="360" w:lineRule="auto"/>
        <w:ind w:firstLine="0"/>
        <w:rPr>
          <w:b/>
          <w:bCs/>
          <w:sz w:val="26"/>
          <w:szCs w:val="26"/>
        </w:rPr>
      </w:pPr>
    </w:p>
    <w:p w14:paraId="3A45C1C4" w14:textId="77777777" w:rsidR="008914F8" w:rsidRDefault="008914F8" w:rsidP="008914F8">
      <w:pPr>
        <w:pStyle w:val="p2"/>
        <w:spacing w:line="360" w:lineRule="auto"/>
        <w:ind w:firstLine="0"/>
        <w:rPr>
          <w:b/>
          <w:bCs/>
          <w:sz w:val="26"/>
          <w:szCs w:val="26"/>
        </w:rPr>
      </w:pPr>
    </w:p>
    <w:p w14:paraId="5EE3D6E9" w14:textId="66800D5C" w:rsidR="008914F8" w:rsidRDefault="008914F8" w:rsidP="008914F8">
      <w:pPr>
        <w:pStyle w:val="p2"/>
        <w:spacing w:line="360" w:lineRule="auto"/>
        <w:ind w:firstLine="0"/>
        <w:rPr>
          <w:b/>
          <w:bCs/>
          <w:sz w:val="26"/>
          <w:szCs w:val="26"/>
        </w:rPr>
      </w:pPr>
    </w:p>
    <w:p w14:paraId="598D6E64" w14:textId="21D0E8B8" w:rsidR="007B461F" w:rsidRDefault="007B461F" w:rsidP="008914F8">
      <w:pPr>
        <w:pStyle w:val="p2"/>
        <w:spacing w:line="360" w:lineRule="auto"/>
        <w:ind w:firstLine="0"/>
        <w:rPr>
          <w:b/>
          <w:bCs/>
          <w:sz w:val="26"/>
          <w:szCs w:val="26"/>
        </w:rPr>
      </w:pPr>
    </w:p>
    <w:p w14:paraId="667C8E05" w14:textId="536131FA" w:rsidR="007B461F" w:rsidRDefault="007B461F" w:rsidP="008914F8">
      <w:pPr>
        <w:pStyle w:val="p2"/>
        <w:spacing w:line="360" w:lineRule="auto"/>
        <w:ind w:firstLine="0"/>
        <w:rPr>
          <w:b/>
          <w:bCs/>
          <w:sz w:val="26"/>
          <w:szCs w:val="26"/>
        </w:rPr>
      </w:pPr>
    </w:p>
    <w:p w14:paraId="52C72DB1" w14:textId="3E30D264" w:rsidR="007B461F" w:rsidRDefault="007B461F" w:rsidP="008914F8">
      <w:pPr>
        <w:pStyle w:val="p2"/>
        <w:spacing w:line="360" w:lineRule="auto"/>
        <w:ind w:firstLine="0"/>
        <w:rPr>
          <w:b/>
          <w:bCs/>
          <w:sz w:val="26"/>
          <w:szCs w:val="26"/>
        </w:rPr>
      </w:pPr>
    </w:p>
    <w:p w14:paraId="7204202A" w14:textId="77777777" w:rsidR="007B461F" w:rsidRDefault="007B461F" w:rsidP="008914F8">
      <w:pPr>
        <w:pStyle w:val="p2"/>
        <w:spacing w:line="360" w:lineRule="auto"/>
        <w:ind w:firstLine="0"/>
        <w:rPr>
          <w:b/>
          <w:bCs/>
          <w:sz w:val="26"/>
          <w:szCs w:val="26"/>
        </w:rPr>
      </w:pPr>
    </w:p>
    <w:p w14:paraId="32D62213" w14:textId="791BEDD8" w:rsidR="008914F8" w:rsidRDefault="008914F8" w:rsidP="008914F8">
      <w:pPr>
        <w:pStyle w:val="p2"/>
        <w:spacing w:line="360" w:lineRule="auto"/>
        <w:ind w:firstLine="0"/>
        <w:rPr>
          <w:b/>
          <w:bCs/>
          <w:sz w:val="26"/>
          <w:szCs w:val="26"/>
        </w:rPr>
      </w:pPr>
      <w:r w:rsidRPr="008A7666">
        <w:rPr>
          <w:b/>
          <w:bCs/>
          <w:sz w:val="26"/>
          <w:szCs w:val="26"/>
        </w:rPr>
        <w:t>Table 3</w:t>
      </w:r>
      <w:r w:rsidR="00F51106">
        <w:rPr>
          <w:b/>
          <w:bCs/>
          <w:sz w:val="26"/>
          <w:szCs w:val="26"/>
        </w:rPr>
        <w:t xml:space="preserve">: </w:t>
      </w:r>
      <w:r w:rsidRPr="008A7666">
        <w:rPr>
          <w:b/>
          <w:bCs/>
          <w:sz w:val="26"/>
          <w:szCs w:val="26"/>
        </w:rPr>
        <w:t xml:space="preserve">Historical and Projected Spending </w:t>
      </w:r>
      <w:r w:rsidR="00F51106">
        <w:rPr>
          <w:b/>
          <w:bCs/>
          <w:sz w:val="26"/>
          <w:szCs w:val="26"/>
        </w:rPr>
        <w:t>for DSIC-Eligible Sewer Projects</w:t>
      </w:r>
    </w:p>
    <w:p w14:paraId="70B69AF3" w14:textId="782A3082" w:rsidR="00EC3984" w:rsidRDefault="00EC3984" w:rsidP="00EC3984">
      <w:pPr>
        <w:pStyle w:val="p2"/>
        <w:spacing w:line="360" w:lineRule="auto"/>
        <w:ind w:firstLine="0"/>
        <w:rPr>
          <w:noProof/>
        </w:rPr>
      </w:pPr>
    </w:p>
    <w:p w14:paraId="0593ED9B" w14:textId="5680929C" w:rsidR="007056AD" w:rsidRPr="008A7666" w:rsidRDefault="008914F8" w:rsidP="00EC3984">
      <w:pPr>
        <w:pStyle w:val="p2"/>
        <w:spacing w:line="360" w:lineRule="auto"/>
        <w:ind w:firstLine="0"/>
        <w:rPr>
          <w:b/>
          <w:bCs/>
          <w:sz w:val="26"/>
          <w:szCs w:val="26"/>
        </w:rPr>
      </w:pPr>
      <w:r w:rsidRPr="00C73783">
        <w:rPr>
          <w:noProof/>
        </w:rPr>
        <w:drawing>
          <wp:inline distT="0" distB="0" distL="0" distR="0" wp14:anchorId="1D85567F" wp14:editId="013556B3">
            <wp:extent cx="5543550" cy="3618967"/>
            <wp:effectExtent l="0" t="0" r="0" b="635"/>
            <wp:docPr id="29" name="Picture"/>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8"/>
                    <a:stretch>
                      <a:fillRect/>
                    </a:stretch>
                  </pic:blipFill>
                  <pic:spPr>
                    <a:xfrm>
                      <a:off x="0" y="0"/>
                      <a:ext cx="5543550" cy="3618967"/>
                    </a:xfrm>
                    <a:prstGeom prst="rect">
                      <a:avLst/>
                    </a:prstGeom>
                  </pic:spPr>
                </pic:pic>
              </a:graphicData>
            </a:graphic>
          </wp:inline>
        </w:drawing>
      </w:r>
    </w:p>
    <w:p w14:paraId="06AECEB5" w14:textId="56439B2E" w:rsidR="00EC3984" w:rsidRDefault="00EC3984" w:rsidP="00881770">
      <w:pPr>
        <w:pStyle w:val="p2"/>
        <w:spacing w:line="360" w:lineRule="auto"/>
        <w:ind w:firstLine="0"/>
        <w:rPr>
          <w:highlight w:val="yellow"/>
        </w:rPr>
      </w:pPr>
    </w:p>
    <w:p w14:paraId="72C63352" w14:textId="565D5E39"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38ABBF3C" w14:textId="77777777"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0"/>
        <w:rPr>
          <w:sz w:val="26"/>
          <w:szCs w:val="26"/>
        </w:rPr>
      </w:pPr>
    </w:p>
    <w:p w14:paraId="7A5EE1F4" w14:textId="684549E7" w:rsidR="00992684" w:rsidRDefault="00992684" w:rsidP="000B47EF">
      <w:pPr>
        <w:pStyle w:val="p7"/>
        <w:widowControl/>
        <w:tabs>
          <w:tab w:val="clear" w:pos="782"/>
          <w:tab w:val="clear" w:pos="1133"/>
          <w:tab w:val="left" w:pos="0"/>
          <w:tab w:val="left" w:pos="720"/>
        </w:tabs>
        <w:spacing w:line="360" w:lineRule="auto"/>
        <w:ind w:left="0" w:firstLine="720"/>
        <w:rPr>
          <w:sz w:val="26"/>
          <w:szCs w:val="26"/>
        </w:rPr>
      </w:pPr>
      <w:r w:rsidRPr="5705514E">
        <w:rPr>
          <w:sz w:val="26"/>
          <w:szCs w:val="26"/>
        </w:rPr>
        <w:t>No comments were received regarding the manner in which the infrastructure replacement will be accelerated</w:t>
      </w:r>
      <w:r w:rsidR="00A853BD">
        <w:rPr>
          <w:sz w:val="26"/>
          <w:szCs w:val="26"/>
        </w:rPr>
        <w:t>.</w:t>
      </w:r>
    </w:p>
    <w:p w14:paraId="45310081" w14:textId="77777777" w:rsidR="00F51106" w:rsidRPr="000B47EF" w:rsidRDefault="00F51106" w:rsidP="000B47EF">
      <w:pPr>
        <w:pStyle w:val="p7"/>
        <w:widowControl/>
        <w:tabs>
          <w:tab w:val="clear" w:pos="782"/>
          <w:tab w:val="clear" w:pos="1133"/>
          <w:tab w:val="left" w:pos="0"/>
          <w:tab w:val="left" w:pos="720"/>
        </w:tabs>
        <w:spacing w:line="360" w:lineRule="auto"/>
        <w:ind w:left="0" w:firstLine="720"/>
        <w:rPr>
          <w:i/>
          <w:iCs/>
          <w:sz w:val="26"/>
          <w:szCs w:val="26"/>
        </w:rPr>
      </w:pPr>
    </w:p>
    <w:p w14:paraId="250F544A" w14:textId="77777777"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p>
    <w:p w14:paraId="34F4B971" w14:textId="68B5C28A" w:rsidR="00ED7DFF" w:rsidRDefault="00ED7DFF" w:rsidP="2A3449AB">
      <w:pPr>
        <w:pStyle w:val="p2"/>
        <w:widowControl/>
        <w:spacing w:line="360" w:lineRule="auto"/>
        <w:rPr>
          <w:b/>
          <w:bCs/>
          <w:sz w:val="26"/>
          <w:szCs w:val="26"/>
        </w:rPr>
      </w:pPr>
    </w:p>
    <w:p w14:paraId="46D7B6DB" w14:textId="43E6162F" w:rsidR="00472A8F" w:rsidRDefault="00992684">
      <w:pPr>
        <w:pStyle w:val="p2"/>
        <w:widowControl/>
        <w:spacing w:line="360" w:lineRule="auto"/>
        <w:ind w:firstLine="720"/>
        <w:rPr>
          <w:sz w:val="26"/>
          <w:szCs w:val="26"/>
        </w:rPr>
      </w:pPr>
      <w:r w:rsidRPr="3FECAB09">
        <w:rPr>
          <w:sz w:val="26"/>
          <w:szCs w:val="26"/>
        </w:rPr>
        <w:t xml:space="preserve">Upon review of </w:t>
      </w:r>
      <w:r w:rsidR="31551874" w:rsidRPr="3FECAB09">
        <w:rPr>
          <w:sz w:val="26"/>
          <w:szCs w:val="26"/>
        </w:rPr>
        <w:t>PWSA</w:t>
      </w:r>
      <w:r w:rsidRPr="3FECAB09">
        <w:rPr>
          <w:sz w:val="26"/>
          <w:szCs w:val="26"/>
        </w:rPr>
        <w:t>’s</w:t>
      </w:r>
      <w:r w:rsidR="00D91D40">
        <w:rPr>
          <w:sz w:val="26"/>
          <w:szCs w:val="26"/>
        </w:rPr>
        <w:t xml:space="preserve"> Amended</w:t>
      </w:r>
      <w:r w:rsidRPr="3FECAB09">
        <w:rPr>
          <w:sz w:val="26"/>
          <w:szCs w:val="26"/>
        </w:rPr>
        <w:t xml:space="preserve"> LTIIP, the Commission finds that</w:t>
      </w:r>
      <w:r w:rsidR="7181C909" w:rsidRPr="3FECAB09">
        <w:rPr>
          <w:sz w:val="26"/>
          <w:szCs w:val="26"/>
        </w:rPr>
        <w:t xml:space="preserve"> PWSA</w:t>
      </w:r>
      <w:r w:rsidRPr="3FECAB09">
        <w:rPr>
          <w:sz w:val="26"/>
          <w:szCs w:val="26"/>
        </w:rPr>
        <w:t xml:space="preserve">’s </w:t>
      </w:r>
      <w:r w:rsidR="00D91D40">
        <w:rPr>
          <w:sz w:val="26"/>
          <w:szCs w:val="26"/>
        </w:rPr>
        <w:t xml:space="preserve">Amended </w:t>
      </w:r>
      <w:r w:rsidRPr="3FECAB09">
        <w:rPr>
          <w:sz w:val="26"/>
          <w:szCs w:val="26"/>
        </w:rPr>
        <w:t xml:space="preserve">LTIIP fulfills the requirements of 52 Pa. Code §§ 121.3(a)(6) by providing a description of the manner in which infrastructure replacement will be accelerated and how repair, improvement, or replacement will ensure and maintain adequate, efficient, safe, reliable, and reasonable service to customers.   </w:t>
      </w:r>
    </w:p>
    <w:p w14:paraId="70BEABAD" w14:textId="77777777" w:rsidR="0077455C" w:rsidRPr="00F54DF8" w:rsidRDefault="00135912" w:rsidP="00597F51">
      <w:pPr>
        <w:pStyle w:val="p2"/>
        <w:keepNext/>
        <w:widowControl/>
        <w:spacing w:line="360" w:lineRule="auto"/>
        <w:ind w:left="720" w:firstLine="0"/>
        <w:rPr>
          <w:b/>
          <w:sz w:val="26"/>
          <w:szCs w:val="26"/>
        </w:rPr>
      </w:pPr>
      <w:r w:rsidRPr="00F54DF8">
        <w:rPr>
          <w:b/>
          <w:sz w:val="26"/>
          <w:szCs w:val="26"/>
        </w:rPr>
        <w:lastRenderedPageBreak/>
        <w:t xml:space="preserve">(7) </w:t>
      </w:r>
      <w:r w:rsidR="0077455C" w:rsidRPr="00F54DF8">
        <w:rPr>
          <w:b/>
          <w:sz w:val="26"/>
          <w:szCs w:val="26"/>
        </w:rPr>
        <w:t>WORKFORCE MANAGEMENT AND TRAINING PROGRAM</w:t>
      </w:r>
    </w:p>
    <w:p w14:paraId="5DCD0322" w14:textId="77777777" w:rsidR="0077455C" w:rsidRPr="00F54DF8" w:rsidRDefault="0077455C" w:rsidP="00597F51">
      <w:pPr>
        <w:pStyle w:val="p2"/>
        <w:keepNext/>
        <w:widowControl/>
        <w:spacing w:line="360" w:lineRule="auto"/>
        <w:ind w:firstLine="0"/>
        <w:rPr>
          <w:sz w:val="26"/>
          <w:szCs w:val="26"/>
        </w:rPr>
      </w:pPr>
    </w:p>
    <w:p w14:paraId="1CFE0FC9" w14:textId="5F8C490B" w:rsidR="0077455C" w:rsidRPr="00F54DF8" w:rsidRDefault="4711EAC8" w:rsidP="33E6829B">
      <w:pPr>
        <w:pStyle w:val="p2"/>
        <w:keepNext/>
        <w:widowControl/>
        <w:tabs>
          <w:tab w:val="left" w:pos="720"/>
          <w:tab w:val="left" w:pos="810"/>
        </w:tabs>
        <w:spacing w:line="360" w:lineRule="auto"/>
        <w:ind w:firstLine="0"/>
        <w:rPr>
          <w:b/>
          <w:bCs/>
          <w:sz w:val="26"/>
          <w:szCs w:val="26"/>
        </w:rPr>
      </w:pPr>
      <w:r w:rsidRPr="43E9CB6B">
        <w:rPr>
          <w:b/>
          <w:bCs/>
          <w:sz w:val="26"/>
          <w:szCs w:val="26"/>
        </w:rPr>
        <w:t>PWSA</w:t>
      </w:r>
      <w:r w:rsidR="00B3173B" w:rsidRPr="43E9CB6B">
        <w:rPr>
          <w:b/>
          <w:bCs/>
          <w:sz w:val="26"/>
          <w:szCs w:val="26"/>
        </w:rPr>
        <w:t xml:space="preserve">’s </w:t>
      </w:r>
      <w:r w:rsidR="00F54DF8" w:rsidRPr="43E9CB6B">
        <w:rPr>
          <w:b/>
          <w:bCs/>
          <w:sz w:val="26"/>
          <w:szCs w:val="26"/>
        </w:rPr>
        <w:t>Position</w:t>
      </w:r>
    </w:p>
    <w:p w14:paraId="1BA2CF97" w14:textId="23B2C3F9" w:rsidR="6872987C" w:rsidRDefault="6872987C" w:rsidP="6A5E9F68">
      <w:pPr>
        <w:pStyle w:val="p2"/>
        <w:spacing w:line="360" w:lineRule="auto"/>
        <w:ind w:firstLine="0"/>
        <w:rPr>
          <w:b/>
          <w:bCs/>
          <w:sz w:val="26"/>
          <w:szCs w:val="26"/>
        </w:rPr>
      </w:pPr>
    </w:p>
    <w:p w14:paraId="2568624F" w14:textId="3BCC412D" w:rsidR="00720C5A" w:rsidRDefault="2E48B80D">
      <w:pPr>
        <w:pStyle w:val="p2"/>
        <w:spacing w:line="360" w:lineRule="auto"/>
        <w:ind w:firstLine="720"/>
        <w:rPr>
          <w:sz w:val="26"/>
          <w:szCs w:val="26"/>
        </w:rPr>
      </w:pPr>
      <w:r w:rsidRPr="00720C5A">
        <w:rPr>
          <w:sz w:val="26"/>
          <w:szCs w:val="26"/>
        </w:rPr>
        <w:t>PWSA maintains that its</w:t>
      </w:r>
      <w:r w:rsidR="47BDDD5E" w:rsidRPr="00720C5A">
        <w:rPr>
          <w:sz w:val="26"/>
          <w:szCs w:val="26"/>
        </w:rPr>
        <w:t xml:space="preserve"> existing </w:t>
      </w:r>
      <w:r w:rsidR="004A115D" w:rsidRPr="00720C5A">
        <w:rPr>
          <w:sz w:val="26"/>
          <w:szCs w:val="26"/>
        </w:rPr>
        <w:t>workforce provides</w:t>
      </w:r>
      <w:r w:rsidR="47BDDD5E" w:rsidRPr="00720C5A">
        <w:rPr>
          <w:sz w:val="26"/>
          <w:szCs w:val="26"/>
        </w:rPr>
        <w:t xml:space="preserve"> a solid foundation upon which to build the staff and skills it needs to become a high-performing organization.  PWS</w:t>
      </w:r>
      <w:r w:rsidR="006C2B05">
        <w:rPr>
          <w:sz w:val="26"/>
          <w:szCs w:val="26"/>
        </w:rPr>
        <w:t>A notes that it</w:t>
      </w:r>
      <w:r w:rsidR="47BDDD5E" w:rsidRPr="00720C5A">
        <w:rPr>
          <w:sz w:val="26"/>
          <w:szCs w:val="26"/>
        </w:rPr>
        <w:t xml:space="preserve"> has added more than 115 employees since 2018 to address the range of operational, capital and other</w:t>
      </w:r>
      <w:r w:rsidR="006C2B05">
        <w:rPr>
          <w:sz w:val="26"/>
          <w:szCs w:val="26"/>
        </w:rPr>
        <w:t xml:space="preserve"> Commission-ma</w:t>
      </w:r>
      <w:r w:rsidR="47BDDD5E" w:rsidRPr="00720C5A">
        <w:rPr>
          <w:sz w:val="26"/>
          <w:szCs w:val="26"/>
        </w:rPr>
        <w:t>ndated compliance responsibilities</w:t>
      </w:r>
      <w:r w:rsidR="006C2B05">
        <w:rPr>
          <w:sz w:val="26"/>
          <w:szCs w:val="26"/>
        </w:rPr>
        <w:t xml:space="preserve">.  </w:t>
      </w:r>
      <w:r w:rsidR="47BDDD5E" w:rsidRPr="00720C5A">
        <w:rPr>
          <w:sz w:val="26"/>
          <w:szCs w:val="26"/>
        </w:rPr>
        <w:t xml:space="preserve">In 2020, PWSA anticipates adding an additional 33 new employees to accomplish the work associated with the 2020 CIP and other </w:t>
      </w:r>
      <w:r w:rsidR="006C2B05">
        <w:rPr>
          <w:sz w:val="26"/>
          <w:szCs w:val="26"/>
        </w:rPr>
        <w:t>Commission-</w:t>
      </w:r>
      <w:r w:rsidR="47BDDD5E" w:rsidRPr="00720C5A">
        <w:rPr>
          <w:sz w:val="26"/>
          <w:szCs w:val="26"/>
        </w:rPr>
        <w:t xml:space="preserve">mandated compliance activities which include the eligible property infrastructure improvements. </w:t>
      </w:r>
      <w:r w:rsidR="006C2B05">
        <w:rPr>
          <w:sz w:val="26"/>
          <w:szCs w:val="26"/>
        </w:rPr>
        <w:t xml:space="preserve"> PWSA notes that PWSA</w:t>
      </w:r>
      <w:r w:rsidR="47BDDD5E" w:rsidRPr="00720C5A">
        <w:rPr>
          <w:sz w:val="26"/>
          <w:szCs w:val="26"/>
        </w:rPr>
        <w:t xml:space="preserve"> staff will be supplemented by contracted personnel as needed. </w:t>
      </w:r>
    </w:p>
    <w:p w14:paraId="285ABAE5" w14:textId="77777777" w:rsidR="00720C5A" w:rsidRDefault="00720C5A">
      <w:pPr>
        <w:pStyle w:val="p2"/>
        <w:spacing w:line="360" w:lineRule="auto"/>
        <w:ind w:firstLine="720"/>
        <w:rPr>
          <w:sz w:val="26"/>
          <w:szCs w:val="26"/>
        </w:rPr>
      </w:pPr>
    </w:p>
    <w:p w14:paraId="177A5212" w14:textId="5ED9E2D8" w:rsidR="3A29A474" w:rsidRPr="00720C5A" w:rsidRDefault="004A115D">
      <w:pPr>
        <w:pStyle w:val="p2"/>
        <w:spacing w:line="360" w:lineRule="auto"/>
        <w:ind w:firstLine="720"/>
        <w:rPr>
          <w:sz w:val="26"/>
          <w:szCs w:val="26"/>
        </w:rPr>
      </w:pPr>
      <w:r w:rsidRPr="00720C5A">
        <w:rPr>
          <w:sz w:val="26"/>
          <w:szCs w:val="26"/>
        </w:rPr>
        <w:t xml:space="preserve"> </w:t>
      </w:r>
      <w:r w:rsidR="47BDDD5E" w:rsidRPr="00720C5A">
        <w:rPr>
          <w:sz w:val="26"/>
          <w:szCs w:val="26"/>
        </w:rPr>
        <w:t xml:space="preserve">PWSA </w:t>
      </w:r>
      <w:r w:rsidR="006C2B05">
        <w:rPr>
          <w:sz w:val="26"/>
          <w:szCs w:val="26"/>
        </w:rPr>
        <w:t xml:space="preserve">also </w:t>
      </w:r>
      <w:r w:rsidR="47BDDD5E" w:rsidRPr="00720C5A">
        <w:rPr>
          <w:sz w:val="26"/>
          <w:szCs w:val="26"/>
        </w:rPr>
        <w:t xml:space="preserve">intends to continue adding staff for </w:t>
      </w:r>
      <w:r w:rsidR="006C2B05">
        <w:rPr>
          <w:sz w:val="26"/>
          <w:szCs w:val="26"/>
        </w:rPr>
        <w:t>s</w:t>
      </w:r>
      <w:r w:rsidR="47BDDD5E" w:rsidRPr="00720C5A">
        <w:rPr>
          <w:sz w:val="26"/>
          <w:szCs w:val="26"/>
        </w:rPr>
        <w:t xml:space="preserve">tormwater related activities, as well as additional </w:t>
      </w:r>
      <w:r w:rsidR="006C2B05">
        <w:rPr>
          <w:sz w:val="26"/>
          <w:szCs w:val="26"/>
        </w:rPr>
        <w:t>o</w:t>
      </w:r>
      <w:r w:rsidR="47BDDD5E" w:rsidRPr="00720C5A">
        <w:rPr>
          <w:sz w:val="26"/>
          <w:szCs w:val="26"/>
        </w:rPr>
        <w:t>perations crews to constru</w:t>
      </w:r>
      <w:r w:rsidR="006C2B05">
        <w:rPr>
          <w:sz w:val="26"/>
          <w:szCs w:val="26"/>
        </w:rPr>
        <w:t>ct</w:t>
      </w:r>
      <w:r w:rsidR="47BDDD5E" w:rsidRPr="00720C5A">
        <w:rPr>
          <w:sz w:val="26"/>
          <w:szCs w:val="26"/>
        </w:rPr>
        <w:t xml:space="preserve"> water main and stormwater facilities as appropriate, in lieu of private contractors.</w:t>
      </w:r>
      <w:r w:rsidRPr="00720C5A">
        <w:rPr>
          <w:sz w:val="26"/>
          <w:szCs w:val="26"/>
        </w:rPr>
        <w:t xml:space="preserve"> </w:t>
      </w:r>
      <w:r w:rsidR="47BDDD5E" w:rsidRPr="00720C5A">
        <w:rPr>
          <w:sz w:val="26"/>
          <w:szCs w:val="26"/>
        </w:rPr>
        <w:t xml:space="preserve"> </w:t>
      </w:r>
      <w:r w:rsidR="006C2B05">
        <w:rPr>
          <w:sz w:val="26"/>
          <w:szCs w:val="26"/>
        </w:rPr>
        <w:t>PWSA notes t</w:t>
      </w:r>
      <w:r w:rsidR="47BDDD5E" w:rsidRPr="00720C5A">
        <w:rPr>
          <w:sz w:val="26"/>
          <w:szCs w:val="26"/>
        </w:rPr>
        <w:t>he full extent of the additional workforce will depend upon their availability in the region, and the costs for contracted work compared to PWSA staff productivity.</w:t>
      </w:r>
    </w:p>
    <w:p w14:paraId="75F9237C" w14:textId="548C8778" w:rsidR="3A29A474" w:rsidRPr="00720C5A" w:rsidRDefault="3A29A474">
      <w:pPr>
        <w:pStyle w:val="p2"/>
        <w:spacing w:line="360" w:lineRule="auto"/>
        <w:ind w:firstLine="720"/>
        <w:rPr>
          <w:sz w:val="26"/>
          <w:szCs w:val="26"/>
        </w:rPr>
      </w:pPr>
    </w:p>
    <w:p w14:paraId="4813DA13" w14:textId="27878C05" w:rsidR="3A29A474" w:rsidRDefault="41E84E08" w:rsidP="00C73783">
      <w:pPr>
        <w:spacing w:line="360" w:lineRule="auto"/>
        <w:ind w:right="144" w:firstLine="720"/>
        <w:rPr>
          <w:sz w:val="26"/>
          <w:szCs w:val="26"/>
        </w:rPr>
      </w:pPr>
      <w:r w:rsidRPr="00720C5A">
        <w:rPr>
          <w:sz w:val="26"/>
          <w:szCs w:val="26"/>
        </w:rPr>
        <w:t xml:space="preserve"> PWSA is not able to present an estimate of the exact number of contractors that may</w:t>
      </w:r>
      <w:r w:rsidR="00F8219A">
        <w:rPr>
          <w:sz w:val="26"/>
          <w:szCs w:val="26"/>
        </w:rPr>
        <w:t xml:space="preserve"> be</w:t>
      </w:r>
      <w:r w:rsidRPr="00720C5A">
        <w:rPr>
          <w:sz w:val="26"/>
          <w:szCs w:val="26"/>
        </w:rPr>
        <w:t xml:space="preserve"> needed at this time as that figure is dependent on both the progress of building an internal workforce and the final determination of actual needs and scope of the projects.</w:t>
      </w:r>
      <w:r w:rsidR="3A29A474" w:rsidRPr="00720C5A">
        <w:rPr>
          <w:sz w:val="26"/>
          <w:szCs w:val="26"/>
        </w:rPr>
        <w:t xml:space="preserve"> </w:t>
      </w:r>
      <w:r w:rsidR="004A115D" w:rsidRPr="00720C5A">
        <w:rPr>
          <w:sz w:val="26"/>
          <w:szCs w:val="26"/>
        </w:rPr>
        <w:t xml:space="preserve"> </w:t>
      </w:r>
      <w:r w:rsidR="4E82BC57" w:rsidRPr="00720C5A">
        <w:rPr>
          <w:sz w:val="26"/>
          <w:szCs w:val="26"/>
        </w:rPr>
        <w:t xml:space="preserve">PWSA states that </w:t>
      </w:r>
      <w:r w:rsidR="004A115D" w:rsidRPr="00720C5A">
        <w:rPr>
          <w:sz w:val="26"/>
          <w:szCs w:val="26"/>
        </w:rPr>
        <w:t>it utilizes</w:t>
      </w:r>
      <w:r w:rsidR="4E82BC57" w:rsidRPr="00720C5A">
        <w:rPr>
          <w:sz w:val="26"/>
          <w:szCs w:val="26"/>
        </w:rPr>
        <w:t xml:space="preserve"> subcontracted construction inspectors to provide numerous services during the installation of water mains, service lines, sewer lines, laterals and manholes in the collection system.</w:t>
      </w:r>
    </w:p>
    <w:p w14:paraId="6277F3D4" w14:textId="77777777" w:rsidR="006C2B05" w:rsidRDefault="006C2B05" w:rsidP="00C73783">
      <w:pPr>
        <w:spacing w:line="360" w:lineRule="auto"/>
        <w:ind w:right="144" w:firstLine="720"/>
        <w:rPr>
          <w:sz w:val="26"/>
          <w:szCs w:val="26"/>
        </w:rPr>
      </w:pPr>
    </w:p>
    <w:p w14:paraId="3E3344C1" w14:textId="301AF5A4" w:rsidR="3A29A474" w:rsidRDefault="4E82BC57" w:rsidP="00C73783">
      <w:pPr>
        <w:spacing w:line="360" w:lineRule="auto"/>
        <w:ind w:left="72" w:right="144" w:firstLine="648"/>
        <w:rPr>
          <w:sz w:val="26"/>
          <w:szCs w:val="26"/>
        </w:rPr>
      </w:pPr>
      <w:r w:rsidRPr="78A18F90">
        <w:rPr>
          <w:sz w:val="26"/>
          <w:szCs w:val="26"/>
        </w:rPr>
        <w:t xml:space="preserve"> PWSA</w:t>
      </w:r>
      <w:r w:rsidR="7B9DD029" w:rsidRPr="78A18F90">
        <w:rPr>
          <w:sz w:val="26"/>
          <w:szCs w:val="26"/>
        </w:rPr>
        <w:t xml:space="preserve"> states that it</w:t>
      </w:r>
      <w:r w:rsidRPr="78A18F90">
        <w:rPr>
          <w:sz w:val="26"/>
          <w:szCs w:val="26"/>
        </w:rPr>
        <w:t xml:space="preserve"> maintains three inspectors on staff, and is seeking additional inspection staff, </w:t>
      </w:r>
      <w:r w:rsidR="004A115D" w:rsidRPr="78A18F90">
        <w:rPr>
          <w:sz w:val="26"/>
          <w:szCs w:val="26"/>
        </w:rPr>
        <w:t>and</w:t>
      </w:r>
      <w:r w:rsidRPr="78A18F90">
        <w:rPr>
          <w:sz w:val="26"/>
          <w:szCs w:val="26"/>
        </w:rPr>
        <w:t xml:space="preserve"> utilizes qualified consultants to provide construction inspection services</w:t>
      </w:r>
      <w:r w:rsidR="00127134" w:rsidRPr="78A18F90">
        <w:rPr>
          <w:sz w:val="26"/>
          <w:szCs w:val="26"/>
        </w:rPr>
        <w:t xml:space="preserve">.  </w:t>
      </w:r>
      <w:r w:rsidR="006C2B05">
        <w:rPr>
          <w:sz w:val="26"/>
          <w:szCs w:val="26"/>
        </w:rPr>
        <w:t>PWSA notes that t</w:t>
      </w:r>
      <w:r w:rsidRPr="78A18F90">
        <w:rPr>
          <w:sz w:val="26"/>
          <w:szCs w:val="26"/>
        </w:rPr>
        <w:t xml:space="preserve">hese inspectors perform a wide range of services including </w:t>
      </w:r>
      <w:r w:rsidRPr="78A18F90">
        <w:rPr>
          <w:sz w:val="26"/>
          <w:szCs w:val="26"/>
        </w:rPr>
        <w:lastRenderedPageBreak/>
        <w:t>the following tasks, as well as any other work that may be necessary to complete the construction activities</w:t>
      </w:r>
      <w:r w:rsidR="006C2B05">
        <w:rPr>
          <w:sz w:val="26"/>
          <w:szCs w:val="26"/>
        </w:rPr>
        <w:t xml:space="preserve">: </w:t>
      </w:r>
    </w:p>
    <w:p w14:paraId="5CBF6C18" w14:textId="60061A62" w:rsidR="3A29A474" w:rsidRDefault="4E82BC57" w:rsidP="00C73783">
      <w:pPr>
        <w:pStyle w:val="ListParagraph"/>
        <w:numPr>
          <w:ilvl w:val="0"/>
          <w:numId w:val="11"/>
        </w:numPr>
        <w:spacing w:line="360" w:lineRule="auto"/>
        <w:ind w:right="360"/>
        <w:rPr>
          <w:sz w:val="26"/>
          <w:szCs w:val="26"/>
        </w:rPr>
      </w:pPr>
      <w:r w:rsidRPr="78A18F90">
        <w:rPr>
          <w:sz w:val="26"/>
          <w:szCs w:val="26"/>
        </w:rPr>
        <w:t xml:space="preserve">Monitor the installation of the water and sewer lines and appurtenances to confirm that they are properly bedded and installed in accordance </w:t>
      </w:r>
      <w:r w:rsidR="004A115D" w:rsidRPr="78A18F90">
        <w:rPr>
          <w:sz w:val="26"/>
          <w:szCs w:val="26"/>
        </w:rPr>
        <w:t>with PWSA’s</w:t>
      </w:r>
      <w:r w:rsidRPr="78A18F90">
        <w:rPr>
          <w:sz w:val="26"/>
          <w:szCs w:val="26"/>
        </w:rPr>
        <w:t xml:space="preserve"> specifications and/or Contract Documents</w:t>
      </w:r>
    </w:p>
    <w:p w14:paraId="68D77E30" w14:textId="2CC4C863" w:rsidR="3A29A474" w:rsidRDefault="4E82BC57" w:rsidP="00C73783">
      <w:pPr>
        <w:pStyle w:val="ListParagraph"/>
        <w:numPr>
          <w:ilvl w:val="0"/>
          <w:numId w:val="11"/>
        </w:numPr>
        <w:spacing w:line="360" w:lineRule="auto"/>
        <w:ind w:right="1080"/>
        <w:rPr>
          <w:sz w:val="26"/>
          <w:szCs w:val="26"/>
        </w:rPr>
      </w:pPr>
      <w:r w:rsidRPr="78A18F90">
        <w:rPr>
          <w:sz w:val="26"/>
          <w:szCs w:val="26"/>
        </w:rPr>
        <w:t>Observe, perform testing to ensure that the new utilities meet specified performance requirements</w:t>
      </w:r>
    </w:p>
    <w:p w14:paraId="60C062DF" w14:textId="21EA0528" w:rsidR="3A29A474" w:rsidRDefault="4E82BC57" w:rsidP="00C73783">
      <w:pPr>
        <w:pStyle w:val="ListParagraph"/>
        <w:numPr>
          <w:ilvl w:val="0"/>
          <w:numId w:val="11"/>
        </w:numPr>
        <w:tabs>
          <w:tab w:val="left" w:pos="0"/>
        </w:tabs>
        <w:spacing w:line="360" w:lineRule="auto"/>
        <w:ind w:right="360"/>
        <w:jc w:val="both"/>
        <w:rPr>
          <w:sz w:val="26"/>
          <w:szCs w:val="26"/>
        </w:rPr>
      </w:pPr>
      <w:r w:rsidRPr="78A18F90">
        <w:rPr>
          <w:sz w:val="26"/>
          <w:szCs w:val="26"/>
        </w:rPr>
        <w:t xml:space="preserve">Monitor the pipe backfill for proper compaction in accordance with </w:t>
      </w:r>
      <w:r w:rsidR="0055481A">
        <w:rPr>
          <w:sz w:val="26"/>
          <w:szCs w:val="26"/>
        </w:rPr>
        <w:t>PWSA</w:t>
      </w:r>
      <w:r w:rsidRPr="78A18F90">
        <w:rPr>
          <w:sz w:val="26"/>
          <w:szCs w:val="26"/>
        </w:rPr>
        <w:t>’s</w:t>
      </w:r>
      <w:r w:rsidR="004A115D">
        <w:rPr>
          <w:sz w:val="26"/>
          <w:szCs w:val="26"/>
        </w:rPr>
        <w:t xml:space="preserve"> </w:t>
      </w:r>
      <w:r w:rsidRPr="78A18F90">
        <w:rPr>
          <w:sz w:val="26"/>
          <w:szCs w:val="26"/>
        </w:rPr>
        <w:t>specifications</w:t>
      </w:r>
      <w:r w:rsidR="004A115D">
        <w:rPr>
          <w:sz w:val="26"/>
          <w:szCs w:val="26"/>
        </w:rPr>
        <w:t xml:space="preserve"> </w:t>
      </w:r>
      <w:r w:rsidRPr="78A18F90">
        <w:rPr>
          <w:sz w:val="26"/>
          <w:szCs w:val="26"/>
        </w:rPr>
        <w:t>and/or local municipal, county or PennDOT requirements</w:t>
      </w:r>
    </w:p>
    <w:p w14:paraId="770E845C" w14:textId="1D217F16" w:rsidR="3A29A474" w:rsidRDefault="4E82BC57" w:rsidP="00C73783">
      <w:pPr>
        <w:pStyle w:val="ListParagraph"/>
        <w:numPr>
          <w:ilvl w:val="0"/>
          <w:numId w:val="11"/>
        </w:numPr>
        <w:spacing w:line="360" w:lineRule="auto"/>
        <w:ind w:right="432"/>
        <w:rPr>
          <w:sz w:val="26"/>
          <w:szCs w:val="26"/>
        </w:rPr>
      </w:pPr>
      <w:r w:rsidRPr="78A18F90">
        <w:rPr>
          <w:sz w:val="26"/>
          <w:szCs w:val="26"/>
        </w:rPr>
        <w:t xml:space="preserve">Confirm that all materials such as pipe, fittings, hydrants, valves, service connections, backfill materials, etc. being used in the project meet the </w:t>
      </w:r>
      <w:r w:rsidR="0055481A">
        <w:rPr>
          <w:sz w:val="26"/>
          <w:szCs w:val="26"/>
        </w:rPr>
        <w:t>PWSA</w:t>
      </w:r>
      <w:r w:rsidRPr="78A18F90">
        <w:rPr>
          <w:sz w:val="26"/>
          <w:szCs w:val="26"/>
        </w:rPr>
        <w:t>’s specifications</w:t>
      </w:r>
    </w:p>
    <w:p w14:paraId="60F318E2" w14:textId="393078F6" w:rsidR="3A29A474" w:rsidRDefault="4E82BC57" w:rsidP="00C73783">
      <w:pPr>
        <w:pStyle w:val="ListParagraph"/>
        <w:numPr>
          <w:ilvl w:val="0"/>
          <w:numId w:val="11"/>
        </w:numPr>
        <w:spacing w:line="360" w:lineRule="auto"/>
        <w:rPr>
          <w:sz w:val="26"/>
          <w:szCs w:val="26"/>
        </w:rPr>
      </w:pPr>
      <w:r w:rsidRPr="78A18F90">
        <w:rPr>
          <w:sz w:val="26"/>
          <w:szCs w:val="26"/>
        </w:rPr>
        <w:t>Record the quantities of pipe and other materials installed</w:t>
      </w:r>
    </w:p>
    <w:p w14:paraId="49411776" w14:textId="4F8674B0" w:rsidR="3A29A474" w:rsidRDefault="4E82BC57" w:rsidP="00C73783">
      <w:pPr>
        <w:pStyle w:val="ListParagraph"/>
        <w:numPr>
          <w:ilvl w:val="0"/>
          <w:numId w:val="11"/>
        </w:numPr>
        <w:spacing w:line="360" w:lineRule="auto"/>
        <w:ind w:right="72"/>
        <w:rPr>
          <w:sz w:val="26"/>
          <w:szCs w:val="26"/>
        </w:rPr>
      </w:pPr>
      <w:r w:rsidRPr="78A18F90">
        <w:rPr>
          <w:sz w:val="26"/>
          <w:szCs w:val="26"/>
        </w:rPr>
        <w:t>Document the quantities of pipe and other materials, labor, equipment, etc., for accurate billing and payments</w:t>
      </w:r>
    </w:p>
    <w:p w14:paraId="298BA691" w14:textId="7D2E6F79" w:rsidR="3A29A474" w:rsidRDefault="4E82BC57" w:rsidP="00C73783">
      <w:pPr>
        <w:pStyle w:val="ListParagraph"/>
        <w:numPr>
          <w:ilvl w:val="0"/>
          <w:numId w:val="11"/>
        </w:numPr>
        <w:spacing w:line="360" w:lineRule="auto"/>
        <w:ind w:right="216"/>
        <w:rPr>
          <w:sz w:val="26"/>
          <w:szCs w:val="26"/>
        </w:rPr>
      </w:pPr>
      <w:r w:rsidRPr="78A18F90">
        <w:rPr>
          <w:sz w:val="26"/>
          <w:szCs w:val="26"/>
        </w:rPr>
        <w:t>Document all locations of pipe, valves, service connections, laterals, etc., for accurate mapping and record keeping</w:t>
      </w:r>
    </w:p>
    <w:p w14:paraId="4BEF554B" w14:textId="13640558" w:rsidR="3A29A474" w:rsidRDefault="4E82BC57" w:rsidP="00C73783">
      <w:pPr>
        <w:pStyle w:val="ListParagraph"/>
        <w:numPr>
          <w:ilvl w:val="0"/>
          <w:numId w:val="11"/>
        </w:numPr>
        <w:spacing w:line="360" w:lineRule="auto"/>
        <w:ind w:right="144"/>
        <w:rPr>
          <w:sz w:val="26"/>
          <w:szCs w:val="26"/>
        </w:rPr>
      </w:pPr>
      <w:r w:rsidRPr="78A18F90">
        <w:rPr>
          <w:sz w:val="26"/>
          <w:szCs w:val="26"/>
        </w:rPr>
        <w:t>Interact with City residents to coordinate water service line or sewer lateral installations, lessen the impact of the project and answer or address issues that may arise during the project</w:t>
      </w:r>
    </w:p>
    <w:p w14:paraId="227DAB71" w14:textId="7E6ED388" w:rsidR="3A29A474" w:rsidRDefault="4E82BC57" w:rsidP="00C73783">
      <w:pPr>
        <w:pStyle w:val="ListParagraph"/>
        <w:numPr>
          <w:ilvl w:val="0"/>
          <w:numId w:val="11"/>
        </w:numPr>
        <w:spacing w:line="360" w:lineRule="auto"/>
        <w:ind w:right="504"/>
        <w:rPr>
          <w:sz w:val="26"/>
          <w:szCs w:val="26"/>
        </w:rPr>
      </w:pPr>
      <w:r w:rsidRPr="78A18F90">
        <w:rPr>
          <w:sz w:val="26"/>
          <w:szCs w:val="26"/>
        </w:rPr>
        <w:t>Communicate with local businesses that may be impacted by the construction activities to ensure that service disruptions can be minimized to the greatest extent possible and service outages are minimized and do not disrupt business</w:t>
      </w:r>
    </w:p>
    <w:p w14:paraId="2C1A3150" w14:textId="0D1C67A2" w:rsidR="3A29A474" w:rsidRDefault="4E82BC57" w:rsidP="00C73783">
      <w:pPr>
        <w:pStyle w:val="ListParagraph"/>
        <w:numPr>
          <w:ilvl w:val="0"/>
          <w:numId w:val="11"/>
        </w:numPr>
        <w:spacing w:line="360" w:lineRule="auto"/>
        <w:ind w:right="360"/>
        <w:rPr>
          <w:sz w:val="26"/>
          <w:szCs w:val="26"/>
        </w:rPr>
      </w:pPr>
      <w:r w:rsidRPr="78A18F90">
        <w:rPr>
          <w:sz w:val="26"/>
          <w:szCs w:val="26"/>
        </w:rPr>
        <w:t>Coordinate contractors with school districts, various City agencies, and emergency services so that bus routes, trash pick-up, mail delivery, and emergency response are minimally impacted</w:t>
      </w:r>
    </w:p>
    <w:p w14:paraId="4D1D8CAF" w14:textId="3F4E4E69" w:rsidR="3A29A474" w:rsidRDefault="4E82BC57" w:rsidP="00C73783">
      <w:pPr>
        <w:pStyle w:val="ListParagraph"/>
        <w:numPr>
          <w:ilvl w:val="0"/>
          <w:numId w:val="11"/>
        </w:numPr>
        <w:spacing w:line="360" w:lineRule="auto"/>
        <w:ind w:right="288"/>
        <w:rPr>
          <w:sz w:val="26"/>
          <w:szCs w:val="26"/>
        </w:rPr>
      </w:pPr>
      <w:r w:rsidRPr="43E9CB6B">
        <w:rPr>
          <w:sz w:val="26"/>
          <w:szCs w:val="26"/>
        </w:rPr>
        <w:t>Monitor temporary restoration activities during construction to ensure that roads are restored</w:t>
      </w:r>
      <w:r w:rsidR="00335830">
        <w:rPr>
          <w:sz w:val="26"/>
          <w:szCs w:val="26"/>
        </w:rPr>
        <w:t>,</w:t>
      </w:r>
      <w:r w:rsidRPr="43E9CB6B">
        <w:rPr>
          <w:sz w:val="26"/>
          <w:szCs w:val="26"/>
        </w:rPr>
        <w:t xml:space="preserve"> to approved vehicular travel conditions</w:t>
      </w:r>
      <w:r w:rsidR="00335830">
        <w:rPr>
          <w:sz w:val="26"/>
          <w:szCs w:val="26"/>
        </w:rPr>
        <w:t>,</w:t>
      </w:r>
      <w:r w:rsidRPr="43E9CB6B">
        <w:rPr>
          <w:sz w:val="26"/>
          <w:szCs w:val="26"/>
        </w:rPr>
        <w:t xml:space="preserve"> and sidewalk areas </w:t>
      </w:r>
      <w:r w:rsidRPr="43E9CB6B">
        <w:rPr>
          <w:sz w:val="26"/>
          <w:szCs w:val="26"/>
        </w:rPr>
        <w:lastRenderedPageBreak/>
        <w:t>are clear for pedestrians</w:t>
      </w:r>
    </w:p>
    <w:p w14:paraId="7AA0E98D" w14:textId="33043A28" w:rsidR="3A29A474" w:rsidRDefault="4E82BC57" w:rsidP="00C73783">
      <w:pPr>
        <w:pStyle w:val="ListParagraph"/>
        <w:numPr>
          <w:ilvl w:val="0"/>
          <w:numId w:val="11"/>
        </w:numPr>
        <w:spacing w:line="360" w:lineRule="auto"/>
        <w:ind w:right="360"/>
        <w:rPr>
          <w:sz w:val="26"/>
          <w:szCs w:val="26"/>
        </w:rPr>
      </w:pPr>
      <w:r w:rsidRPr="78A18F90">
        <w:rPr>
          <w:sz w:val="26"/>
          <w:szCs w:val="26"/>
        </w:rPr>
        <w:t>Monitor the final restoration required in projects to ensure that they are done in compliance with City of Pittsburgh, Allegheny County and/or PennDOT specifications</w:t>
      </w:r>
    </w:p>
    <w:p w14:paraId="0A7B2DCA" w14:textId="1A39AB23" w:rsidR="3A29A474" w:rsidRDefault="4E82BC57" w:rsidP="00C73783">
      <w:pPr>
        <w:pStyle w:val="ListParagraph"/>
        <w:numPr>
          <w:ilvl w:val="0"/>
          <w:numId w:val="11"/>
        </w:numPr>
        <w:spacing w:line="360" w:lineRule="auto"/>
        <w:ind w:right="288"/>
        <w:rPr>
          <w:sz w:val="26"/>
          <w:szCs w:val="26"/>
        </w:rPr>
      </w:pPr>
      <w:r w:rsidRPr="78A18F90">
        <w:rPr>
          <w:sz w:val="26"/>
          <w:szCs w:val="26"/>
        </w:rPr>
        <w:t xml:space="preserve">Observe contractor's implementation of contractor safety plans and advise contractor of any observed conditions of imminent risks to public health or safety. </w:t>
      </w:r>
      <w:r w:rsidR="007030FD">
        <w:rPr>
          <w:sz w:val="26"/>
          <w:szCs w:val="26"/>
        </w:rPr>
        <w:t xml:space="preserve"> </w:t>
      </w:r>
      <w:r w:rsidRPr="78A18F90">
        <w:rPr>
          <w:sz w:val="26"/>
          <w:szCs w:val="26"/>
        </w:rPr>
        <w:t>Inspectors are authorized to advise supervisors of unsafe conditions and can shut down a project until an imminent danger situation is addressed.</w:t>
      </w:r>
    </w:p>
    <w:p w14:paraId="586E11F2" w14:textId="77777777" w:rsidR="00D54D9C" w:rsidRDefault="00D54D9C">
      <w:pPr>
        <w:spacing w:line="360" w:lineRule="auto"/>
        <w:ind w:firstLine="720"/>
        <w:rPr>
          <w:sz w:val="26"/>
          <w:szCs w:val="26"/>
        </w:rPr>
      </w:pPr>
    </w:p>
    <w:p w14:paraId="71B85323" w14:textId="4EB17D18" w:rsidR="083EE0BF" w:rsidRDefault="083EE0BF">
      <w:pPr>
        <w:spacing w:line="360" w:lineRule="auto"/>
        <w:ind w:firstLine="720"/>
        <w:rPr>
          <w:rFonts w:ascii="Calibri" w:eastAsia="Calibri" w:hAnsi="Calibri" w:cs="Calibri"/>
          <w:sz w:val="23"/>
          <w:szCs w:val="23"/>
        </w:rPr>
      </w:pPr>
      <w:r w:rsidRPr="43E9CB6B">
        <w:rPr>
          <w:sz w:val="26"/>
          <w:szCs w:val="26"/>
        </w:rPr>
        <w:t xml:space="preserve">PWSA states that </w:t>
      </w:r>
      <w:r w:rsidR="004A115D" w:rsidRPr="43E9CB6B">
        <w:rPr>
          <w:sz w:val="26"/>
          <w:szCs w:val="26"/>
        </w:rPr>
        <w:t>it will</w:t>
      </w:r>
      <w:r w:rsidRPr="43E9CB6B">
        <w:rPr>
          <w:sz w:val="26"/>
          <w:szCs w:val="26"/>
        </w:rPr>
        <w:t xml:space="preserve"> w</w:t>
      </w:r>
      <w:r w:rsidR="4C37F562" w:rsidRPr="43E9CB6B">
        <w:rPr>
          <w:sz w:val="26"/>
          <w:szCs w:val="26"/>
        </w:rPr>
        <w:t xml:space="preserve">ork cooperatively with unions to find and act on opportunities to increase workforce performance and effectiveness. </w:t>
      </w:r>
      <w:r w:rsidR="004A115D">
        <w:rPr>
          <w:sz w:val="26"/>
          <w:szCs w:val="26"/>
        </w:rPr>
        <w:t xml:space="preserve"> </w:t>
      </w:r>
      <w:r w:rsidR="006C2B05">
        <w:rPr>
          <w:sz w:val="26"/>
          <w:szCs w:val="26"/>
        </w:rPr>
        <w:t>PWSA notes that i</w:t>
      </w:r>
      <w:r w:rsidR="4C37F562" w:rsidRPr="43E9CB6B">
        <w:rPr>
          <w:sz w:val="26"/>
          <w:szCs w:val="26"/>
        </w:rPr>
        <w:t xml:space="preserve">n early 2020, local </w:t>
      </w:r>
      <w:r w:rsidR="006C2B05">
        <w:rPr>
          <w:sz w:val="26"/>
          <w:szCs w:val="26"/>
        </w:rPr>
        <w:t>u</w:t>
      </w:r>
      <w:r w:rsidR="4C37F562" w:rsidRPr="43E9CB6B">
        <w:rPr>
          <w:sz w:val="26"/>
          <w:szCs w:val="26"/>
        </w:rPr>
        <w:t xml:space="preserve">nion leadership has agreed to assist PWSA with specific training required for </w:t>
      </w:r>
      <w:r w:rsidR="669F71EF" w:rsidRPr="43E9CB6B">
        <w:rPr>
          <w:sz w:val="26"/>
          <w:szCs w:val="26"/>
        </w:rPr>
        <w:t>its</w:t>
      </w:r>
      <w:r w:rsidR="4C37F562" w:rsidRPr="43E9CB6B">
        <w:rPr>
          <w:sz w:val="26"/>
          <w:szCs w:val="26"/>
        </w:rPr>
        <w:t xml:space="preserve"> laborers, equipment operators, electricians, plumbers and utility workers. </w:t>
      </w:r>
      <w:r w:rsidR="004A115D">
        <w:rPr>
          <w:sz w:val="26"/>
          <w:szCs w:val="26"/>
        </w:rPr>
        <w:t xml:space="preserve"> </w:t>
      </w:r>
    </w:p>
    <w:p w14:paraId="0F0EE18E" w14:textId="689D9E12" w:rsidR="6872987C" w:rsidRDefault="6872987C" w:rsidP="00C73783">
      <w:pPr>
        <w:spacing w:line="360" w:lineRule="auto"/>
        <w:ind w:left="72" w:right="288"/>
        <w:rPr>
          <w:rFonts w:ascii="Calibri" w:eastAsia="Calibri" w:hAnsi="Calibri" w:cs="Calibri"/>
          <w:sz w:val="23"/>
          <w:szCs w:val="23"/>
        </w:rPr>
      </w:pPr>
    </w:p>
    <w:p w14:paraId="5F64EB46" w14:textId="5C49F301" w:rsidR="78A18F90" w:rsidRDefault="7FB12F0B">
      <w:pPr>
        <w:spacing w:line="360" w:lineRule="auto"/>
        <w:ind w:firstLine="360"/>
        <w:rPr>
          <w:sz w:val="26"/>
          <w:szCs w:val="26"/>
        </w:rPr>
      </w:pPr>
      <w:r w:rsidRPr="78A18F90">
        <w:rPr>
          <w:sz w:val="26"/>
          <w:szCs w:val="26"/>
        </w:rPr>
        <w:t xml:space="preserve">       PWSA states that it will use a combination of internal and external resources to address the critical staffing needs associated with the infrastructure improvement program.</w:t>
      </w:r>
      <w:r w:rsidR="004A115D">
        <w:rPr>
          <w:sz w:val="26"/>
          <w:szCs w:val="26"/>
        </w:rPr>
        <w:t xml:space="preserve"> </w:t>
      </w:r>
      <w:r w:rsidRPr="78A18F90">
        <w:rPr>
          <w:sz w:val="26"/>
          <w:szCs w:val="26"/>
        </w:rPr>
        <w:t xml:space="preserve"> PWSA will utilize Program Management support to execute the program with design and construction management services primarily provided by consultants.</w:t>
      </w:r>
      <w:r w:rsidR="004A115D">
        <w:rPr>
          <w:sz w:val="26"/>
          <w:szCs w:val="26"/>
        </w:rPr>
        <w:t xml:space="preserve"> </w:t>
      </w:r>
      <w:r w:rsidRPr="78A18F90">
        <w:rPr>
          <w:sz w:val="26"/>
          <w:szCs w:val="26"/>
        </w:rPr>
        <w:t xml:space="preserve"> PWSA intends to cost-effectively increase staffing levels to ultimately assume the role of program management of the CIP.</w:t>
      </w:r>
    </w:p>
    <w:p w14:paraId="1BFC5EA8" w14:textId="77777777" w:rsidR="00DD2C37" w:rsidRPr="00316C52" w:rsidRDefault="00DD2C37">
      <w:pPr>
        <w:spacing w:line="360" w:lineRule="auto"/>
        <w:ind w:firstLine="360"/>
        <w:rPr>
          <w:sz w:val="26"/>
          <w:szCs w:val="26"/>
        </w:rPr>
      </w:pPr>
    </w:p>
    <w:p w14:paraId="7BD75662" w14:textId="3BC81F16" w:rsidR="4C37F562" w:rsidRDefault="7C22247B">
      <w:pPr>
        <w:spacing w:line="360" w:lineRule="auto"/>
        <w:ind w:right="72" w:firstLine="720"/>
        <w:rPr>
          <w:sz w:val="26"/>
          <w:szCs w:val="26"/>
        </w:rPr>
      </w:pPr>
      <w:r w:rsidRPr="78A18F90">
        <w:rPr>
          <w:sz w:val="26"/>
          <w:szCs w:val="26"/>
        </w:rPr>
        <w:t xml:space="preserve"> </w:t>
      </w:r>
      <w:r w:rsidR="7260EA7C" w:rsidRPr="78A18F90">
        <w:rPr>
          <w:sz w:val="26"/>
          <w:szCs w:val="26"/>
        </w:rPr>
        <w:t>PWSA not</w:t>
      </w:r>
      <w:r w:rsidR="36971E25" w:rsidRPr="78A18F90">
        <w:rPr>
          <w:sz w:val="26"/>
          <w:szCs w:val="26"/>
        </w:rPr>
        <w:t>e</w:t>
      </w:r>
      <w:r w:rsidR="7260EA7C" w:rsidRPr="78A18F90">
        <w:rPr>
          <w:sz w:val="26"/>
          <w:szCs w:val="26"/>
        </w:rPr>
        <w:t>s that t</w:t>
      </w:r>
      <w:r w:rsidR="4C37F562" w:rsidRPr="78A18F90">
        <w:rPr>
          <w:sz w:val="26"/>
          <w:szCs w:val="26"/>
        </w:rPr>
        <w:t xml:space="preserve">raining for all staff has </w:t>
      </w:r>
      <w:r w:rsidR="00E142D3" w:rsidRPr="78A18F90">
        <w:rPr>
          <w:sz w:val="26"/>
          <w:szCs w:val="26"/>
        </w:rPr>
        <w:t>increased and</w:t>
      </w:r>
      <w:r w:rsidR="4C37F562" w:rsidRPr="78A18F90">
        <w:rPr>
          <w:sz w:val="26"/>
          <w:szCs w:val="26"/>
        </w:rPr>
        <w:t xml:space="preserve"> includes assisting the staff to acquire certifications and licenses</w:t>
      </w:r>
      <w:r w:rsidR="64D34FC8" w:rsidRPr="78A18F90">
        <w:rPr>
          <w:sz w:val="26"/>
          <w:szCs w:val="26"/>
        </w:rPr>
        <w:t xml:space="preserve"> for their specialized capabilities (Water Treatment Operators, Distribution System Operators</w:t>
      </w:r>
      <w:r w:rsidR="00321C9B">
        <w:rPr>
          <w:sz w:val="26"/>
          <w:szCs w:val="26"/>
        </w:rPr>
        <w:t>.</w:t>
      </w:r>
      <w:r w:rsidR="64D34FC8" w:rsidRPr="78A18F90">
        <w:rPr>
          <w:sz w:val="26"/>
          <w:szCs w:val="26"/>
        </w:rPr>
        <w:t>)</w:t>
      </w:r>
    </w:p>
    <w:p w14:paraId="075D507C" w14:textId="77777777" w:rsidR="00DD2C37" w:rsidRDefault="00DD2C37" w:rsidP="00C73783">
      <w:pPr>
        <w:spacing w:line="360" w:lineRule="auto"/>
        <w:ind w:right="72" w:firstLine="720"/>
        <w:rPr>
          <w:sz w:val="26"/>
          <w:szCs w:val="26"/>
        </w:rPr>
      </w:pPr>
    </w:p>
    <w:p w14:paraId="3B20D22D" w14:textId="5F277FD4" w:rsidR="00316C52" w:rsidRDefault="254B7291" w:rsidP="00C73783">
      <w:pPr>
        <w:spacing w:line="360" w:lineRule="auto"/>
        <w:ind w:right="648" w:firstLine="720"/>
        <w:rPr>
          <w:sz w:val="26"/>
          <w:szCs w:val="26"/>
        </w:rPr>
      </w:pPr>
      <w:r w:rsidRPr="78A18F90">
        <w:rPr>
          <w:sz w:val="26"/>
          <w:szCs w:val="26"/>
        </w:rPr>
        <w:t xml:space="preserve">PWSA is </w:t>
      </w:r>
      <w:r w:rsidR="00DD2C37">
        <w:rPr>
          <w:sz w:val="26"/>
          <w:szCs w:val="26"/>
        </w:rPr>
        <w:t xml:space="preserve">also </w:t>
      </w:r>
      <w:r w:rsidRPr="78A18F90">
        <w:rPr>
          <w:sz w:val="26"/>
          <w:szCs w:val="26"/>
        </w:rPr>
        <w:t>working to e</w:t>
      </w:r>
      <w:r w:rsidR="64D34FC8" w:rsidRPr="78A18F90">
        <w:rPr>
          <w:sz w:val="26"/>
          <w:szCs w:val="26"/>
        </w:rPr>
        <w:t xml:space="preserve">stablish and track productivity goals for work groups, where applicable. </w:t>
      </w:r>
      <w:r w:rsidR="00321C9B">
        <w:rPr>
          <w:sz w:val="26"/>
          <w:szCs w:val="26"/>
        </w:rPr>
        <w:t xml:space="preserve"> </w:t>
      </w:r>
      <w:r w:rsidR="64D34FC8" w:rsidRPr="78A18F90">
        <w:rPr>
          <w:sz w:val="26"/>
          <w:szCs w:val="26"/>
        </w:rPr>
        <w:t xml:space="preserve">PWSA </w:t>
      </w:r>
      <w:r w:rsidR="00DD2C37">
        <w:rPr>
          <w:sz w:val="26"/>
          <w:szCs w:val="26"/>
        </w:rPr>
        <w:t xml:space="preserve">notes that it </w:t>
      </w:r>
      <w:r w:rsidR="64D34FC8" w:rsidRPr="78A18F90">
        <w:rPr>
          <w:sz w:val="26"/>
          <w:szCs w:val="26"/>
        </w:rPr>
        <w:t xml:space="preserve">has implemented performance metrics for every group within the organization. </w:t>
      </w:r>
      <w:r w:rsidR="00321C9B">
        <w:rPr>
          <w:sz w:val="26"/>
          <w:szCs w:val="26"/>
        </w:rPr>
        <w:t xml:space="preserve"> </w:t>
      </w:r>
      <w:r w:rsidR="64D34FC8" w:rsidRPr="78A18F90">
        <w:rPr>
          <w:sz w:val="26"/>
          <w:szCs w:val="26"/>
        </w:rPr>
        <w:t>More than 50 metrics are now being reported to the PUC on a quarterly basis.</w:t>
      </w:r>
    </w:p>
    <w:p w14:paraId="716CC02B" w14:textId="6067A5D0" w:rsidR="4768EBBE" w:rsidRDefault="4768EBBE" w:rsidP="00C73783">
      <w:pPr>
        <w:spacing w:line="360" w:lineRule="auto"/>
        <w:ind w:firstLine="720"/>
        <w:rPr>
          <w:rFonts w:ascii="Calibri" w:eastAsia="Calibri" w:hAnsi="Calibri" w:cs="Calibri"/>
          <w:sz w:val="22"/>
          <w:szCs w:val="22"/>
        </w:rPr>
      </w:pPr>
      <w:r w:rsidRPr="6872987C">
        <w:rPr>
          <w:sz w:val="26"/>
          <w:szCs w:val="26"/>
        </w:rPr>
        <w:lastRenderedPageBreak/>
        <w:t>PWSA maintains that f</w:t>
      </w:r>
      <w:r w:rsidR="64D34FC8" w:rsidRPr="6872987C">
        <w:rPr>
          <w:sz w:val="26"/>
          <w:szCs w:val="26"/>
        </w:rPr>
        <w:t>our measures of success will be used to determine effectiveness of its workforce engagement program:</w:t>
      </w:r>
    </w:p>
    <w:p w14:paraId="5F1FDA27" w14:textId="03DC39A1" w:rsidR="64D34FC8" w:rsidRPr="00C73783" w:rsidRDefault="64D34FC8" w:rsidP="00C73783">
      <w:pPr>
        <w:pStyle w:val="ListParagraph"/>
        <w:numPr>
          <w:ilvl w:val="0"/>
          <w:numId w:val="12"/>
        </w:numPr>
        <w:spacing w:line="360" w:lineRule="auto"/>
        <w:rPr>
          <w:sz w:val="26"/>
          <w:szCs w:val="26"/>
        </w:rPr>
      </w:pPr>
      <w:r w:rsidRPr="00C73783">
        <w:rPr>
          <w:sz w:val="26"/>
          <w:szCs w:val="26"/>
        </w:rPr>
        <w:t xml:space="preserve">Training hours per year: </w:t>
      </w:r>
      <w:r w:rsidR="00946F08" w:rsidRPr="00C73783">
        <w:rPr>
          <w:sz w:val="26"/>
          <w:szCs w:val="26"/>
        </w:rPr>
        <w:t>G</w:t>
      </w:r>
      <w:r w:rsidRPr="00C73783">
        <w:rPr>
          <w:sz w:val="26"/>
          <w:szCs w:val="26"/>
        </w:rPr>
        <w:t>oal of 20 hours per year per employee.</w:t>
      </w:r>
    </w:p>
    <w:p w14:paraId="28E66C9A" w14:textId="4228B282" w:rsidR="64D34FC8" w:rsidRPr="00C73783" w:rsidRDefault="64D34FC8" w:rsidP="00C73783">
      <w:pPr>
        <w:pStyle w:val="ListParagraph"/>
        <w:numPr>
          <w:ilvl w:val="0"/>
          <w:numId w:val="12"/>
        </w:numPr>
        <w:spacing w:line="360" w:lineRule="auto"/>
        <w:ind w:right="1224"/>
        <w:rPr>
          <w:sz w:val="26"/>
          <w:szCs w:val="26"/>
        </w:rPr>
      </w:pPr>
      <w:r w:rsidRPr="00C73783">
        <w:rPr>
          <w:sz w:val="26"/>
          <w:szCs w:val="26"/>
        </w:rPr>
        <w:t xml:space="preserve">Safety compliance: </w:t>
      </w:r>
      <w:r w:rsidR="00946F08" w:rsidRPr="00C73783">
        <w:rPr>
          <w:sz w:val="26"/>
          <w:szCs w:val="26"/>
        </w:rPr>
        <w:t>T</w:t>
      </w:r>
      <w:r w:rsidR="00C419FA" w:rsidRPr="00C73783">
        <w:rPr>
          <w:sz w:val="26"/>
          <w:szCs w:val="26"/>
        </w:rPr>
        <w:t>h</w:t>
      </w:r>
      <w:r w:rsidR="00B86E3A" w:rsidRPr="00C73783">
        <w:rPr>
          <w:sz w:val="26"/>
          <w:szCs w:val="26"/>
        </w:rPr>
        <w:t>e</w:t>
      </w:r>
      <w:r w:rsidRPr="00C73783">
        <w:rPr>
          <w:sz w:val="26"/>
          <w:szCs w:val="26"/>
        </w:rPr>
        <w:t xml:space="preserve"> goal will be to maintain a worker’s compensation experience modification rate of less than 1.0</w:t>
      </w:r>
      <w:r w:rsidR="004327D4" w:rsidRPr="00C73783">
        <w:rPr>
          <w:sz w:val="26"/>
          <w:szCs w:val="26"/>
        </w:rPr>
        <w:t>.</w:t>
      </w:r>
    </w:p>
    <w:p w14:paraId="796E1F6E" w14:textId="5D1F1463" w:rsidR="64D34FC8" w:rsidRPr="00C73783" w:rsidRDefault="00DD2C37" w:rsidP="00C73783">
      <w:pPr>
        <w:pStyle w:val="ListParagraph"/>
        <w:numPr>
          <w:ilvl w:val="0"/>
          <w:numId w:val="12"/>
        </w:numPr>
        <w:spacing w:line="360" w:lineRule="auto"/>
        <w:rPr>
          <w:sz w:val="26"/>
          <w:szCs w:val="26"/>
        </w:rPr>
      </w:pPr>
      <w:r w:rsidRPr="00DD2C37">
        <w:rPr>
          <w:sz w:val="26"/>
          <w:szCs w:val="26"/>
        </w:rPr>
        <w:t xml:space="preserve">Occupational Safety &amp; Health Administration </w:t>
      </w:r>
      <w:r>
        <w:rPr>
          <w:sz w:val="26"/>
          <w:szCs w:val="26"/>
        </w:rPr>
        <w:t>(</w:t>
      </w:r>
      <w:r w:rsidR="64D34FC8" w:rsidRPr="00C73783">
        <w:rPr>
          <w:sz w:val="26"/>
          <w:szCs w:val="26"/>
        </w:rPr>
        <w:t xml:space="preserve">OSHA compliance: </w:t>
      </w:r>
      <w:r w:rsidR="00946F08" w:rsidRPr="00C73783">
        <w:rPr>
          <w:sz w:val="26"/>
          <w:szCs w:val="26"/>
        </w:rPr>
        <w:t>M</w:t>
      </w:r>
      <w:r w:rsidR="64D34FC8" w:rsidRPr="00C73783">
        <w:rPr>
          <w:sz w:val="26"/>
          <w:szCs w:val="26"/>
        </w:rPr>
        <w:t>eet OSHA requirements</w:t>
      </w:r>
    </w:p>
    <w:p w14:paraId="139617E3" w14:textId="7C881B93" w:rsidR="6872987C" w:rsidRPr="00C73783" w:rsidRDefault="64D34FC8" w:rsidP="00C73783">
      <w:pPr>
        <w:pStyle w:val="ListParagraph"/>
        <w:numPr>
          <w:ilvl w:val="0"/>
          <w:numId w:val="12"/>
        </w:numPr>
        <w:spacing w:line="360" w:lineRule="auto"/>
        <w:rPr>
          <w:color w:val="000000" w:themeColor="text1"/>
          <w:sz w:val="26"/>
          <w:szCs w:val="26"/>
        </w:rPr>
      </w:pPr>
      <w:r w:rsidRPr="00C73783">
        <w:rPr>
          <w:sz w:val="26"/>
          <w:szCs w:val="26"/>
        </w:rPr>
        <w:t xml:space="preserve">Staff engagement survey: </w:t>
      </w:r>
      <w:r w:rsidR="00946F08" w:rsidRPr="00C73783">
        <w:rPr>
          <w:sz w:val="26"/>
          <w:szCs w:val="26"/>
        </w:rPr>
        <w:t>O</w:t>
      </w:r>
      <w:r w:rsidRPr="00C73783">
        <w:rPr>
          <w:sz w:val="26"/>
          <w:szCs w:val="26"/>
        </w:rPr>
        <w:t>ne every 3 years</w:t>
      </w:r>
      <w:r w:rsidR="00DC45CD">
        <w:rPr>
          <w:sz w:val="26"/>
          <w:szCs w:val="26"/>
        </w:rPr>
        <w:t>.</w:t>
      </w:r>
    </w:p>
    <w:p w14:paraId="41C1F2CC" w14:textId="77777777" w:rsidR="001C5530" w:rsidRDefault="001C5530" w:rsidP="00C73783">
      <w:pPr>
        <w:pStyle w:val="ListParagraph"/>
        <w:spacing w:line="360" w:lineRule="auto"/>
        <w:rPr>
          <w:color w:val="000000" w:themeColor="text1"/>
          <w:sz w:val="26"/>
          <w:szCs w:val="26"/>
        </w:rPr>
      </w:pPr>
    </w:p>
    <w:p w14:paraId="1E95BBF6" w14:textId="35D07DAB" w:rsidR="6872987C" w:rsidRDefault="416E0B7F" w:rsidP="00C73783">
      <w:pPr>
        <w:spacing w:line="360" w:lineRule="auto"/>
        <w:ind w:right="216" w:firstLine="720"/>
        <w:rPr>
          <w:sz w:val="26"/>
          <w:szCs w:val="26"/>
        </w:rPr>
      </w:pPr>
      <w:r w:rsidRPr="6A5E9F68">
        <w:rPr>
          <w:sz w:val="26"/>
          <w:szCs w:val="26"/>
        </w:rPr>
        <w:t>PWSA</w:t>
      </w:r>
      <w:r w:rsidR="00DD2C37">
        <w:rPr>
          <w:sz w:val="26"/>
          <w:szCs w:val="26"/>
        </w:rPr>
        <w:t xml:space="preserve"> notes that it</w:t>
      </w:r>
      <w:r w:rsidR="37544203" w:rsidRPr="6A5E9F68">
        <w:rPr>
          <w:sz w:val="26"/>
          <w:szCs w:val="26"/>
        </w:rPr>
        <w:t>s Program Management Team</w:t>
      </w:r>
      <w:r w:rsidR="00DD2C37">
        <w:rPr>
          <w:sz w:val="26"/>
          <w:szCs w:val="26"/>
        </w:rPr>
        <w:t>,</w:t>
      </w:r>
      <w:r w:rsidR="37544203" w:rsidRPr="6A5E9F68">
        <w:rPr>
          <w:sz w:val="26"/>
          <w:szCs w:val="26"/>
        </w:rPr>
        <w:t xml:space="preserve"> with support of </w:t>
      </w:r>
      <w:r w:rsidR="3E892DE5" w:rsidRPr="6A5E9F68">
        <w:rPr>
          <w:sz w:val="26"/>
          <w:szCs w:val="26"/>
        </w:rPr>
        <w:t>PWSA</w:t>
      </w:r>
      <w:r w:rsidR="37544203" w:rsidRPr="6A5E9F68">
        <w:rPr>
          <w:sz w:val="26"/>
          <w:szCs w:val="26"/>
        </w:rPr>
        <w:t xml:space="preserve"> Project Controls personnel</w:t>
      </w:r>
      <w:r w:rsidR="00DD2C37">
        <w:rPr>
          <w:sz w:val="26"/>
          <w:szCs w:val="26"/>
        </w:rPr>
        <w:t>,</w:t>
      </w:r>
      <w:r w:rsidR="37544203" w:rsidRPr="6A5E9F68">
        <w:rPr>
          <w:sz w:val="26"/>
          <w:szCs w:val="26"/>
        </w:rPr>
        <w:t xml:space="preserve"> have conducted e-Builder training for </w:t>
      </w:r>
      <w:r w:rsidR="29D559FF" w:rsidRPr="6A5E9F68">
        <w:rPr>
          <w:sz w:val="26"/>
          <w:szCs w:val="26"/>
        </w:rPr>
        <w:t xml:space="preserve">PWSA </w:t>
      </w:r>
      <w:r w:rsidR="37544203" w:rsidRPr="6A5E9F68">
        <w:rPr>
          <w:sz w:val="26"/>
          <w:szCs w:val="26"/>
        </w:rPr>
        <w:t xml:space="preserve">personnel and others.  </w:t>
      </w:r>
      <w:r w:rsidR="00DD2C37">
        <w:rPr>
          <w:sz w:val="26"/>
          <w:szCs w:val="26"/>
        </w:rPr>
        <w:t>PWSA states that i</w:t>
      </w:r>
      <w:r w:rsidR="37544203" w:rsidRPr="6A5E9F68">
        <w:rPr>
          <w:sz w:val="26"/>
          <w:szCs w:val="26"/>
        </w:rPr>
        <w:t>n addition to this formal training, “e-Builder Hot Topic Meetings” are held monthly.</w:t>
      </w:r>
    </w:p>
    <w:p w14:paraId="02B5396B" w14:textId="7B09DA1A" w:rsidR="6A5E9F68" w:rsidRDefault="6A5E9F68" w:rsidP="00C73783">
      <w:pPr>
        <w:spacing w:line="360" w:lineRule="auto"/>
        <w:ind w:left="72" w:right="216" w:firstLine="720"/>
        <w:rPr>
          <w:sz w:val="26"/>
          <w:szCs w:val="26"/>
        </w:rPr>
      </w:pPr>
    </w:p>
    <w:p w14:paraId="6B5EB7D6" w14:textId="1A71E642" w:rsidR="3B4ED8D2" w:rsidRDefault="4D0A7DB0">
      <w:pPr>
        <w:spacing w:line="360" w:lineRule="auto"/>
        <w:ind w:right="72" w:firstLine="720"/>
        <w:rPr>
          <w:sz w:val="26"/>
          <w:szCs w:val="26"/>
        </w:rPr>
      </w:pPr>
      <w:r w:rsidRPr="6A5E9F68">
        <w:rPr>
          <w:sz w:val="26"/>
          <w:szCs w:val="26"/>
        </w:rPr>
        <w:t>PWSA maintains that o</w:t>
      </w:r>
      <w:r w:rsidR="4A94E853" w:rsidRPr="6A5E9F68">
        <w:rPr>
          <w:sz w:val="26"/>
          <w:szCs w:val="26"/>
        </w:rPr>
        <w:t>ther training programs are conducted by in-house and contracted personnel on such topics as hydraulic modeling, low impact development (LID), sustainability, and safety.</w:t>
      </w:r>
      <w:r w:rsidR="00FB7B59">
        <w:rPr>
          <w:sz w:val="26"/>
          <w:szCs w:val="26"/>
        </w:rPr>
        <w:t xml:space="preserve"> </w:t>
      </w:r>
      <w:r w:rsidR="4A94E853" w:rsidRPr="6A5E9F68">
        <w:rPr>
          <w:sz w:val="26"/>
          <w:szCs w:val="26"/>
        </w:rPr>
        <w:t xml:space="preserve"> </w:t>
      </w:r>
      <w:r w:rsidR="75056D2D" w:rsidRPr="6A5E9F68">
        <w:rPr>
          <w:sz w:val="26"/>
          <w:szCs w:val="26"/>
        </w:rPr>
        <w:t>PWSA</w:t>
      </w:r>
      <w:r w:rsidR="4A94E853" w:rsidRPr="6A5E9F68">
        <w:rPr>
          <w:sz w:val="26"/>
          <w:szCs w:val="26"/>
        </w:rPr>
        <w:t xml:space="preserve"> </w:t>
      </w:r>
      <w:r w:rsidR="00DD2C37">
        <w:rPr>
          <w:sz w:val="26"/>
          <w:szCs w:val="26"/>
        </w:rPr>
        <w:t>notes that its e</w:t>
      </w:r>
      <w:r w:rsidR="4A94E853" w:rsidRPr="6A5E9F68">
        <w:rPr>
          <w:sz w:val="26"/>
          <w:szCs w:val="26"/>
        </w:rPr>
        <w:t>ngineering staff are certified Sustainability Professionals</w:t>
      </w:r>
      <w:r w:rsidR="2E9CF717" w:rsidRPr="6A5E9F68">
        <w:rPr>
          <w:sz w:val="26"/>
          <w:szCs w:val="26"/>
        </w:rPr>
        <w:t xml:space="preserve">. </w:t>
      </w:r>
      <w:r w:rsidR="00FB7B59">
        <w:rPr>
          <w:sz w:val="26"/>
          <w:szCs w:val="26"/>
        </w:rPr>
        <w:t xml:space="preserve"> </w:t>
      </w:r>
      <w:r w:rsidR="3B4ED8D2" w:rsidRPr="6A5E9F68">
        <w:rPr>
          <w:sz w:val="26"/>
          <w:szCs w:val="26"/>
        </w:rPr>
        <w:t xml:space="preserve">In 2014, </w:t>
      </w:r>
      <w:r w:rsidR="3183074B" w:rsidRPr="6A5E9F68">
        <w:rPr>
          <w:sz w:val="26"/>
          <w:szCs w:val="26"/>
        </w:rPr>
        <w:t>PWSA</w:t>
      </w:r>
      <w:r w:rsidR="3B4ED8D2" w:rsidRPr="6A5E9F68">
        <w:rPr>
          <w:sz w:val="26"/>
          <w:szCs w:val="26"/>
        </w:rPr>
        <w:t xml:space="preserve"> contracted with Compliance Management International (CMI) to assist in improving their current Health &amp; Safety Program. </w:t>
      </w:r>
      <w:r w:rsidR="00FB7B59">
        <w:rPr>
          <w:sz w:val="26"/>
          <w:szCs w:val="26"/>
        </w:rPr>
        <w:t xml:space="preserve"> </w:t>
      </w:r>
      <w:r w:rsidR="4B3F9733" w:rsidRPr="6A5E9F68">
        <w:rPr>
          <w:sz w:val="26"/>
          <w:szCs w:val="26"/>
        </w:rPr>
        <w:t xml:space="preserve">PWSA states that </w:t>
      </w:r>
      <w:r w:rsidR="3B4ED8D2" w:rsidRPr="6A5E9F68">
        <w:rPr>
          <w:sz w:val="26"/>
          <w:szCs w:val="26"/>
        </w:rPr>
        <w:t>CMI developed a Safety Improvement Plan (SIP) SIP to incorporate 12 key Health &amp; Safety initiatives to expand and improve the overall program</w:t>
      </w:r>
      <w:r w:rsidR="49F2F01C" w:rsidRPr="6A5E9F68">
        <w:rPr>
          <w:sz w:val="26"/>
          <w:szCs w:val="26"/>
        </w:rPr>
        <w:t xml:space="preserve"> to include</w:t>
      </w:r>
      <w:r w:rsidR="3B4ED8D2" w:rsidRPr="6A5E9F68">
        <w:rPr>
          <w:sz w:val="26"/>
          <w:szCs w:val="26"/>
        </w:rPr>
        <w:t>:</w:t>
      </w:r>
    </w:p>
    <w:p w14:paraId="126C5C9C" w14:textId="1E9B435A" w:rsidR="3B4ED8D2" w:rsidRPr="00C73783" w:rsidRDefault="3B4ED8D2" w:rsidP="00C73783">
      <w:pPr>
        <w:pStyle w:val="ListParagraph"/>
        <w:numPr>
          <w:ilvl w:val="0"/>
          <w:numId w:val="13"/>
        </w:numPr>
        <w:spacing w:line="360" w:lineRule="auto"/>
        <w:rPr>
          <w:sz w:val="26"/>
          <w:szCs w:val="26"/>
        </w:rPr>
      </w:pPr>
      <w:r w:rsidRPr="00C73783">
        <w:rPr>
          <w:sz w:val="26"/>
          <w:szCs w:val="26"/>
        </w:rPr>
        <w:t>Written Safety Programs</w:t>
      </w:r>
    </w:p>
    <w:p w14:paraId="5BEF6EFE" w14:textId="45739136" w:rsidR="3B4ED8D2" w:rsidRPr="00C73783" w:rsidRDefault="3B4ED8D2" w:rsidP="00C73783">
      <w:pPr>
        <w:pStyle w:val="ListParagraph"/>
        <w:numPr>
          <w:ilvl w:val="0"/>
          <w:numId w:val="13"/>
        </w:numPr>
        <w:spacing w:line="360" w:lineRule="auto"/>
        <w:rPr>
          <w:sz w:val="26"/>
          <w:szCs w:val="26"/>
        </w:rPr>
      </w:pPr>
      <w:r w:rsidRPr="00C73783">
        <w:rPr>
          <w:sz w:val="26"/>
          <w:szCs w:val="26"/>
        </w:rPr>
        <w:t>Goals &amp; Objectives</w:t>
      </w:r>
    </w:p>
    <w:p w14:paraId="262CBF2F" w14:textId="7D96A353" w:rsidR="3B4ED8D2" w:rsidRPr="00C73783" w:rsidRDefault="3B4ED8D2" w:rsidP="00C73783">
      <w:pPr>
        <w:pStyle w:val="ListParagraph"/>
        <w:numPr>
          <w:ilvl w:val="0"/>
          <w:numId w:val="13"/>
        </w:numPr>
        <w:spacing w:line="360" w:lineRule="auto"/>
        <w:rPr>
          <w:sz w:val="26"/>
          <w:szCs w:val="26"/>
        </w:rPr>
      </w:pPr>
      <w:r w:rsidRPr="00C73783">
        <w:rPr>
          <w:sz w:val="26"/>
          <w:szCs w:val="26"/>
        </w:rPr>
        <w:t>Leadership/Management</w:t>
      </w:r>
    </w:p>
    <w:p w14:paraId="664F93AF" w14:textId="170497C6" w:rsidR="3B4ED8D2" w:rsidRPr="00C73783" w:rsidRDefault="3B4ED8D2" w:rsidP="00C73783">
      <w:pPr>
        <w:pStyle w:val="ListParagraph"/>
        <w:numPr>
          <w:ilvl w:val="0"/>
          <w:numId w:val="13"/>
        </w:numPr>
        <w:spacing w:line="360" w:lineRule="auto"/>
        <w:rPr>
          <w:color w:val="000000" w:themeColor="text1"/>
          <w:sz w:val="26"/>
          <w:szCs w:val="26"/>
        </w:rPr>
      </w:pPr>
      <w:r w:rsidRPr="00C73783">
        <w:rPr>
          <w:sz w:val="26"/>
          <w:szCs w:val="26"/>
        </w:rPr>
        <w:t>Safety Training</w:t>
      </w:r>
    </w:p>
    <w:p w14:paraId="6544EE3B" w14:textId="263F3AB5" w:rsidR="3B4ED8D2" w:rsidRPr="00C73783" w:rsidRDefault="3B4ED8D2" w:rsidP="00C73783">
      <w:pPr>
        <w:pStyle w:val="ListParagraph"/>
        <w:numPr>
          <w:ilvl w:val="0"/>
          <w:numId w:val="13"/>
        </w:numPr>
        <w:spacing w:line="360" w:lineRule="auto"/>
        <w:rPr>
          <w:sz w:val="26"/>
          <w:szCs w:val="26"/>
        </w:rPr>
      </w:pPr>
      <w:r w:rsidRPr="00C73783">
        <w:rPr>
          <w:sz w:val="26"/>
          <w:szCs w:val="26"/>
        </w:rPr>
        <w:t>Safety Inspections (Facility/Job Sites)</w:t>
      </w:r>
    </w:p>
    <w:p w14:paraId="76ADE9AA" w14:textId="62BBF8EF" w:rsidR="3B4ED8D2" w:rsidRPr="00C73783" w:rsidRDefault="3B4ED8D2" w:rsidP="00C73783">
      <w:pPr>
        <w:pStyle w:val="ListParagraph"/>
        <w:numPr>
          <w:ilvl w:val="0"/>
          <w:numId w:val="13"/>
        </w:numPr>
        <w:spacing w:line="360" w:lineRule="auto"/>
        <w:rPr>
          <w:sz w:val="26"/>
          <w:szCs w:val="26"/>
        </w:rPr>
      </w:pPr>
      <w:r w:rsidRPr="00C73783">
        <w:rPr>
          <w:sz w:val="26"/>
          <w:szCs w:val="26"/>
        </w:rPr>
        <w:t>Safety Committees</w:t>
      </w:r>
    </w:p>
    <w:p w14:paraId="33CD0D88" w14:textId="6049D817" w:rsidR="3B4ED8D2" w:rsidRPr="00C73783" w:rsidRDefault="3B4ED8D2" w:rsidP="00C73783">
      <w:pPr>
        <w:pStyle w:val="ListParagraph"/>
        <w:numPr>
          <w:ilvl w:val="0"/>
          <w:numId w:val="13"/>
        </w:numPr>
        <w:spacing w:line="360" w:lineRule="auto"/>
        <w:rPr>
          <w:sz w:val="26"/>
          <w:szCs w:val="26"/>
        </w:rPr>
      </w:pPr>
      <w:r w:rsidRPr="00C73783">
        <w:rPr>
          <w:sz w:val="26"/>
          <w:szCs w:val="26"/>
        </w:rPr>
        <w:t>Job Safety Analysis (JSA)</w:t>
      </w:r>
    </w:p>
    <w:p w14:paraId="4EB9DBE7" w14:textId="0BF3E072" w:rsidR="3B4ED8D2" w:rsidRPr="00C73783" w:rsidRDefault="3B4ED8D2" w:rsidP="00C73783">
      <w:pPr>
        <w:pStyle w:val="ListParagraph"/>
        <w:numPr>
          <w:ilvl w:val="0"/>
          <w:numId w:val="13"/>
        </w:numPr>
        <w:spacing w:line="360" w:lineRule="auto"/>
        <w:rPr>
          <w:color w:val="000000" w:themeColor="text1"/>
          <w:sz w:val="26"/>
          <w:szCs w:val="26"/>
        </w:rPr>
      </w:pPr>
      <w:r w:rsidRPr="00C73783">
        <w:rPr>
          <w:sz w:val="26"/>
          <w:szCs w:val="26"/>
        </w:rPr>
        <w:lastRenderedPageBreak/>
        <w:t>Accident Prevention/Incident Investigation</w:t>
      </w:r>
    </w:p>
    <w:p w14:paraId="21BBE2A3" w14:textId="25F63315" w:rsidR="3B4ED8D2" w:rsidRPr="00C73783" w:rsidRDefault="3B4ED8D2" w:rsidP="00C73783">
      <w:pPr>
        <w:pStyle w:val="ListParagraph"/>
        <w:numPr>
          <w:ilvl w:val="0"/>
          <w:numId w:val="13"/>
        </w:numPr>
        <w:spacing w:line="360" w:lineRule="auto"/>
        <w:rPr>
          <w:sz w:val="26"/>
          <w:szCs w:val="26"/>
        </w:rPr>
      </w:pPr>
      <w:r w:rsidRPr="00C73783">
        <w:rPr>
          <w:sz w:val="26"/>
          <w:szCs w:val="26"/>
        </w:rPr>
        <w:t>Corrective Action Tracking</w:t>
      </w:r>
    </w:p>
    <w:p w14:paraId="05BED965" w14:textId="711272E9" w:rsidR="3B4ED8D2" w:rsidRPr="00C73783" w:rsidRDefault="3B4ED8D2" w:rsidP="00C73783">
      <w:pPr>
        <w:pStyle w:val="ListParagraph"/>
        <w:numPr>
          <w:ilvl w:val="0"/>
          <w:numId w:val="13"/>
        </w:numPr>
        <w:spacing w:line="360" w:lineRule="auto"/>
        <w:rPr>
          <w:sz w:val="26"/>
          <w:szCs w:val="26"/>
        </w:rPr>
      </w:pPr>
      <w:r w:rsidRPr="00C73783">
        <w:rPr>
          <w:sz w:val="26"/>
          <w:szCs w:val="26"/>
        </w:rPr>
        <w:t>New Employee Orientation</w:t>
      </w:r>
    </w:p>
    <w:p w14:paraId="5533686F" w14:textId="6BCF3D04" w:rsidR="3B4ED8D2" w:rsidRPr="00C73783" w:rsidRDefault="3B4ED8D2" w:rsidP="00C73783">
      <w:pPr>
        <w:pStyle w:val="ListParagraph"/>
        <w:numPr>
          <w:ilvl w:val="0"/>
          <w:numId w:val="13"/>
        </w:numPr>
        <w:spacing w:line="360" w:lineRule="auto"/>
        <w:rPr>
          <w:sz w:val="26"/>
          <w:szCs w:val="26"/>
        </w:rPr>
      </w:pPr>
      <w:r w:rsidRPr="00C73783">
        <w:rPr>
          <w:sz w:val="26"/>
          <w:szCs w:val="26"/>
        </w:rPr>
        <w:t>Emergency Procedures</w:t>
      </w:r>
    </w:p>
    <w:p w14:paraId="22915490" w14:textId="0864C3B5" w:rsidR="3B4ED8D2" w:rsidRDefault="3B4ED8D2">
      <w:pPr>
        <w:pStyle w:val="ListParagraph"/>
        <w:numPr>
          <w:ilvl w:val="0"/>
          <w:numId w:val="13"/>
        </w:numPr>
        <w:spacing w:line="360" w:lineRule="auto"/>
        <w:rPr>
          <w:sz w:val="26"/>
          <w:szCs w:val="26"/>
        </w:rPr>
      </w:pPr>
      <w:r w:rsidRPr="00C73783">
        <w:rPr>
          <w:sz w:val="26"/>
          <w:szCs w:val="26"/>
        </w:rPr>
        <w:t>Occupational Illness/Health</w:t>
      </w:r>
    </w:p>
    <w:p w14:paraId="16944BB0" w14:textId="77777777" w:rsidR="00DD2C37" w:rsidRPr="00C73783" w:rsidRDefault="00DD2C37" w:rsidP="00C73783">
      <w:pPr>
        <w:pStyle w:val="ListParagraph"/>
        <w:spacing w:line="360" w:lineRule="auto"/>
        <w:rPr>
          <w:sz w:val="26"/>
          <w:szCs w:val="26"/>
        </w:rPr>
      </w:pPr>
    </w:p>
    <w:p w14:paraId="01A377F6" w14:textId="67E06A22" w:rsidR="6A5E9F68" w:rsidRDefault="78B0DAD4" w:rsidP="00C73783">
      <w:pPr>
        <w:spacing w:line="360" w:lineRule="auto"/>
        <w:ind w:right="216" w:firstLine="720"/>
        <w:rPr>
          <w:sz w:val="26"/>
          <w:szCs w:val="26"/>
        </w:rPr>
      </w:pPr>
      <w:r w:rsidRPr="6A5E9F68">
        <w:rPr>
          <w:sz w:val="26"/>
          <w:szCs w:val="26"/>
        </w:rPr>
        <w:t>PWSA notes that m</w:t>
      </w:r>
      <w:r w:rsidR="3B4ED8D2" w:rsidRPr="6A5E9F68">
        <w:rPr>
          <w:sz w:val="26"/>
          <w:szCs w:val="26"/>
        </w:rPr>
        <w:t>ost of the</w:t>
      </w:r>
      <w:r w:rsidR="00DD2C37">
        <w:rPr>
          <w:sz w:val="26"/>
          <w:szCs w:val="26"/>
        </w:rPr>
        <w:t xml:space="preserve"> above </w:t>
      </w:r>
      <w:r w:rsidR="3B4ED8D2" w:rsidRPr="6A5E9F68">
        <w:rPr>
          <w:sz w:val="26"/>
          <w:szCs w:val="26"/>
        </w:rPr>
        <w:t>trainings are provided on an annual basis as part of a full day safety refresher training.</w:t>
      </w:r>
      <w:r w:rsidR="00FB7B59">
        <w:rPr>
          <w:sz w:val="26"/>
          <w:szCs w:val="26"/>
        </w:rPr>
        <w:t xml:space="preserve"> </w:t>
      </w:r>
      <w:r w:rsidR="3B4ED8D2" w:rsidRPr="6A5E9F68">
        <w:rPr>
          <w:sz w:val="26"/>
          <w:szCs w:val="26"/>
        </w:rPr>
        <w:t xml:space="preserve"> In May 2018, </w:t>
      </w:r>
      <w:r w:rsidR="29BE768B" w:rsidRPr="6A5E9F68">
        <w:rPr>
          <w:sz w:val="26"/>
          <w:szCs w:val="26"/>
        </w:rPr>
        <w:t xml:space="preserve">PWSA </w:t>
      </w:r>
      <w:r w:rsidR="3B4ED8D2" w:rsidRPr="6A5E9F68">
        <w:rPr>
          <w:sz w:val="26"/>
          <w:szCs w:val="26"/>
        </w:rPr>
        <w:t xml:space="preserve">recertified over 80 employees as Certified Flaggers and </w:t>
      </w:r>
      <w:r w:rsidR="00335830">
        <w:rPr>
          <w:sz w:val="26"/>
          <w:szCs w:val="26"/>
        </w:rPr>
        <w:t xml:space="preserve">will provide </w:t>
      </w:r>
      <w:r w:rsidR="3B4ED8D2" w:rsidRPr="6A5E9F68">
        <w:rPr>
          <w:sz w:val="26"/>
          <w:szCs w:val="26"/>
        </w:rPr>
        <w:t>another round of training for Competent Persons for Excavations certifications.</w:t>
      </w:r>
    </w:p>
    <w:p w14:paraId="3FACBD63" w14:textId="60EA526F" w:rsidR="00897B19" w:rsidRDefault="00897B19" w:rsidP="00C73783">
      <w:pPr>
        <w:spacing w:line="360" w:lineRule="auto"/>
        <w:ind w:right="216" w:firstLine="720"/>
        <w:rPr>
          <w:sz w:val="26"/>
          <w:szCs w:val="26"/>
        </w:rPr>
      </w:pPr>
    </w:p>
    <w:p w14:paraId="18695381" w14:textId="14000A99" w:rsidR="00897B19" w:rsidRDefault="00897B19" w:rsidP="00C73783">
      <w:pPr>
        <w:spacing w:line="360" w:lineRule="auto"/>
        <w:ind w:right="216" w:firstLine="720"/>
        <w:rPr>
          <w:sz w:val="26"/>
          <w:szCs w:val="26"/>
        </w:rPr>
      </w:pPr>
      <w:r w:rsidRPr="00897B19">
        <w:rPr>
          <w:sz w:val="26"/>
          <w:szCs w:val="26"/>
        </w:rPr>
        <w:t xml:space="preserve">PWSA states that is has dedicated additional resources to training and development, as well as health, safety, and risk management.  PWSA states that it provides </w:t>
      </w:r>
      <w:r w:rsidR="00DD2C37">
        <w:rPr>
          <w:sz w:val="26"/>
          <w:szCs w:val="26"/>
        </w:rPr>
        <w:t>s</w:t>
      </w:r>
      <w:r w:rsidRPr="00897B19">
        <w:rPr>
          <w:sz w:val="26"/>
          <w:szCs w:val="26"/>
        </w:rPr>
        <w:t xml:space="preserve">afety </w:t>
      </w:r>
      <w:r w:rsidR="00DD2C37">
        <w:rPr>
          <w:sz w:val="26"/>
          <w:szCs w:val="26"/>
        </w:rPr>
        <w:t>t</w:t>
      </w:r>
      <w:r w:rsidRPr="00897B19">
        <w:rPr>
          <w:sz w:val="26"/>
          <w:szCs w:val="26"/>
        </w:rPr>
        <w:t>raining by having a full</w:t>
      </w:r>
      <w:r w:rsidR="00DD2C37">
        <w:rPr>
          <w:sz w:val="26"/>
          <w:szCs w:val="26"/>
        </w:rPr>
        <w:t>-</w:t>
      </w:r>
      <w:r w:rsidRPr="00897B19">
        <w:rPr>
          <w:sz w:val="26"/>
          <w:szCs w:val="26"/>
        </w:rPr>
        <w:t xml:space="preserve">time </w:t>
      </w:r>
      <w:r w:rsidR="00DD2C37">
        <w:rPr>
          <w:sz w:val="26"/>
          <w:szCs w:val="26"/>
        </w:rPr>
        <w:t>c</w:t>
      </w:r>
      <w:r w:rsidRPr="00897B19">
        <w:rPr>
          <w:sz w:val="26"/>
          <w:szCs w:val="26"/>
        </w:rPr>
        <w:t>ontractor onsite, working with the Operation and Water Production Teams on a weekly basis.  PWSA reports that they are currently interviewing individuals to hire a permanent fulltime Senior Safety Manager.</w:t>
      </w:r>
    </w:p>
    <w:p w14:paraId="3BAE8397" w14:textId="77777777" w:rsidR="00897B19" w:rsidRDefault="00897B19" w:rsidP="00C73783">
      <w:pPr>
        <w:spacing w:line="360" w:lineRule="auto"/>
        <w:ind w:right="216" w:firstLine="720"/>
        <w:rPr>
          <w:sz w:val="26"/>
          <w:szCs w:val="26"/>
        </w:rPr>
      </w:pPr>
    </w:p>
    <w:p w14:paraId="5BA1BF71" w14:textId="672D040B" w:rsidR="3B4ED8D2" w:rsidRDefault="682144AE" w:rsidP="00C73783">
      <w:pPr>
        <w:spacing w:line="360" w:lineRule="auto"/>
        <w:ind w:right="216" w:firstLine="720"/>
        <w:rPr>
          <w:sz w:val="26"/>
          <w:szCs w:val="26"/>
        </w:rPr>
      </w:pPr>
      <w:r w:rsidRPr="6A5E9F68">
        <w:rPr>
          <w:sz w:val="26"/>
          <w:szCs w:val="26"/>
        </w:rPr>
        <w:t>PWSA</w:t>
      </w:r>
      <w:r w:rsidR="177DCA45" w:rsidRPr="6A5E9F68">
        <w:rPr>
          <w:sz w:val="26"/>
          <w:szCs w:val="26"/>
        </w:rPr>
        <w:t xml:space="preserve"> notes that it</w:t>
      </w:r>
      <w:r w:rsidRPr="6A5E9F68">
        <w:rPr>
          <w:sz w:val="26"/>
          <w:szCs w:val="26"/>
        </w:rPr>
        <w:t xml:space="preserve"> </w:t>
      </w:r>
      <w:r w:rsidR="3B4ED8D2" w:rsidRPr="6A5E9F68">
        <w:rPr>
          <w:sz w:val="26"/>
          <w:szCs w:val="26"/>
        </w:rPr>
        <w:t>conducted Industrial Hygiene Monitoring</w:t>
      </w:r>
      <w:r w:rsidR="23AF1C5B" w:rsidRPr="6A5E9F68">
        <w:rPr>
          <w:sz w:val="26"/>
          <w:szCs w:val="26"/>
        </w:rPr>
        <w:t xml:space="preserve"> </w:t>
      </w:r>
      <w:r w:rsidR="00DD2C37">
        <w:rPr>
          <w:sz w:val="25"/>
          <w:szCs w:val="25"/>
        </w:rPr>
        <w:t>i</w:t>
      </w:r>
      <w:r w:rsidR="23AF1C5B" w:rsidRPr="6A5E9F68">
        <w:rPr>
          <w:sz w:val="25"/>
          <w:szCs w:val="25"/>
        </w:rPr>
        <w:t>n 2016 and 2018,</w:t>
      </w:r>
      <w:r w:rsidR="3B4ED8D2" w:rsidRPr="6A5E9F68">
        <w:rPr>
          <w:sz w:val="26"/>
          <w:szCs w:val="26"/>
        </w:rPr>
        <w:t xml:space="preserve"> including both air sampling and noise sampling.</w:t>
      </w:r>
      <w:r w:rsidR="00FB7B59">
        <w:rPr>
          <w:sz w:val="26"/>
          <w:szCs w:val="26"/>
        </w:rPr>
        <w:t xml:space="preserve"> </w:t>
      </w:r>
      <w:r w:rsidR="3B4ED8D2" w:rsidRPr="6A5E9F68">
        <w:rPr>
          <w:sz w:val="26"/>
          <w:szCs w:val="26"/>
        </w:rPr>
        <w:t xml:space="preserve"> As a result of the monitoring program,</w:t>
      </w:r>
      <w:r w:rsidR="252694CE" w:rsidRPr="6A5E9F68">
        <w:rPr>
          <w:sz w:val="26"/>
          <w:szCs w:val="26"/>
        </w:rPr>
        <w:t xml:space="preserve"> PWSA</w:t>
      </w:r>
      <w:r w:rsidR="3B4ED8D2" w:rsidRPr="6A5E9F68">
        <w:rPr>
          <w:sz w:val="26"/>
          <w:szCs w:val="26"/>
        </w:rPr>
        <w:t xml:space="preserve"> implemented an OSH</w:t>
      </w:r>
      <w:r w:rsidR="00DD2C37">
        <w:rPr>
          <w:sz w:val="26"/>
          <w:szCs w:val="26"/>
        </w:rPr>
        <w:t xml:space="preserve">A </w:t>
      </w:r>
      <w:r w:rsidR="3B4ED8D2" w:rsidRPr="6A5E9F68">
        <w:rPr>
          <w:sz w:val="26"/>
          <w:szCs w:val="26"/>
        </w:rPr>
        <w:t xml:space="preserve">compliant respiratory program. </w:t>
      </w:r>
      <w:r w:rsidR="00FB7B59">
        <w:rPr>
          <w:sz w:val="26"/>
          <w:szCs w:val="26"/>
        </w:rPr>
        <w:t xml:space="preserve"> </w:t>
      </w:r>
      <w:r w:rsidR="6925C72B" w:rsidRPr="6A5E9F68">
        <w:rPr>
          <w:sz w:val="26"/>
          <w:szCs w:val="26"/>
        </w:rPr>
        <w:t>PWSA states that s</w:t>
      </w:r>
      <w:r w:rsidR="3B4ED8D2" w:rsidRPr="6A5E9F68">
        <w:rPr>
          <w:sz w:val="26"/>
          <w:szCs w:val="26"/>
        </w:rPr>
        <w:t xml:space="preserve">afety metrics and injury trends are continuously tracked and improvements in the provision and use of </w:t>
      </w:r>
      <w:r w:rsidR="00DD2C37">
        <w:rPr>
          <w:sz w:val="26"/>
          <w:szCs w:val="26"/>
        </w:rPr>
        <w:t>personal protective equipment (</w:t>
      </w:r>
      <w:r w:rsidR="3B4ED8D2" w:rsidRPr="6A5E9F68">
        <w:rPr>
          <w:sz w:val="26"/>
          <w:szCs w:val="26"/>
        </w:rPr>
        <w:t>PPE</w:t>
      </w:r>
      <w:r w:rsidR="00DD2C37">
        <w:rPr>
          <w:sz w:val="26"/>
          <w:szCs w:val="26"/>
        </w:rPr>
        <w:t>)</w:t>
      </w:r>
      <w:r w:rsidR="3B4ED8D2" w:rsidRPr="6A5E9F68">
        <w:rPr>
          <w:sz w:val="26"/>
          <w:szCs w:val="26"/>
        </w:rPr>
        <w:t xml:space="preserve"> and other operational equipment to reduce employee risks and injuries have also been noted.</w:t>
      </w:r>
    </w:p>
    <w:p w14:paraId="7888C782" w14:textId="325AB0B3" w:rsidR="00B45A4B" w:rsidRDefault="00B45A4B" w:rsidP="00C73783">
      <w:pPr>
        <w:spacing w:line="360" w:lineRule="auto"/>
        <w:ind w:right="216" w:firstLine="720"/>
        <w:rPr>
          <w:sz w:val="26"/>
          <w:szCs w:val="26"/>
        </w:rPr>
      </w:pPr>
    </w:p>
    <w:p w14:paraId="3DFCCFE3" w14:textId="77777777" w:rsidR="0077455C" w:rsidRPr="00F54DF8" w:rsidRDefault="0077455C" w:rsidP="00597F51">
      <w:pPr>
        <w:pStyle w:val="p2"/>
        <w:keepNext/>
        <w:widowControl/>
        <w:tabs>
          <w:tab w:val="left" w:pos="720"/>
        </w:tabs>
        <w:spacing w:line="360" w:lineRule="auto"/>
        <w:ind w:firstLine="0"/>
        <w:rPr>
          <w:b/>
          <w:sz w:val="26"/>
          <w:szCs w:val="26"/>
        </w:rPr>
      </w:pPr>
      <w:r w:rsidRPr="00F54DF8">
        <w:rPr>
          <w:b/>
          <w:sz w:val="26"/>
          <w:szCs w:val="26"/>
        </w:rPr>
        <w:t>Comments</w:t>
      </w:r>
    </w:p>
    <w:p w14:paraId="26C01CB2" w14:textId="77777777" w:rsidR="0077455C" w:rsidRPr="00F54DF8" w:rsidRDefault="0077455C" w:rsidP="00597F51">
      <w:pPr>
        <w:pStyle w:val="p2"/>
        <w:keepNext/>
        <w:widowControl/>
        <w:spacing w:line="360" w:lineRule="auto"/>
        <w:ind w:firstLine="0"/>
        <w:rPr>
          <w:sz w:val="26"/>
          <w:szCs w:val="26"/>
        </w:rPr>
      </w:pPr>
    </w:p>
    <w:p w14:paraId="33199B5A" w14:textId="0AA465F2" w:rsidR="0077455C" w:rsidRPr="00ED7DFF" w:rsidRDefault="0077455C" w:rsidP="5705514E">
      <w:pPr>
        <w:pStyle w:val="p7"/>
        <w:widowControl/>
        <w:tabs>
          <w:tab w:val="clear" w:pos="782"/>
          <w:tab w:val="clear" w:pos="1133"/>
          <w:tab w:val="left" w:pos="0"/>
          <w:tab w:val="left" w:pos="720"/>
        </w:tabs>
        <w:spacing w:line="360" w:lineRule="auto"/>
        <w:ind w:left="0" w:firstLine="720"/>
        <w:rPr>
          <w:i/>
          <w:iCs/>
          <w:sz w:val="26"/>
          <w:szCs w:val="26"/>
        </w:rPr>
      </w:pPr>
      <w:r w:rsidRPr="5705514E">
        <w:rPr>
          <w:sz w:val="26"/>
          <w:szCs w:val="26"/>
        </w:rPr>
        <w:t>No comments were received regarding the workforce management and</w:t>
      </w:r>
      <w:r w:rsidR="00006A83" w:rsidRPr="5705514E">
        <w:rPr>
          <w:sz w:val="26"/>
          <w:szCs w:val="26"/>
        </w:rPr>
        <w:t xml:space="preserve"> </w:t>
      </w:r>
      <w:r w:rsidRPr="5705514E">
        <w:rPr>
          <w:sz w:val="26"/>
          <w:szCs w:val="26"/>
        </w:rPr>
        <w:t>training program.</w:t>
      </w:r>
    </w:p>
    <w:p w14:paraId="7869987E" w14:textId="77777777" w:rsidR="0077455C" w:rsidRPr="00F54DF8" w:rsidRDefault="0077455C" w:rsidP="00773D87">
      <w:pPr>
        <w:pStyle w:val="p2"/>
        <w:widowControl/>
        <w:spacing w:line="360" w:lineRule="auto"/>
        <w:ind w:firstLine="0"/>
        <w:rPr>
          <w:sz w:val="26"/>
          <w:szCs w:val="26"/>
        </w:rPr>
      </w:pPr>
    </w:p>
    <w:p w14:paraId="060C20F3" w14:textId="77777777" w:rsidR="0077455C" w:rsidRPr="00F54DF8" w:rsidRDefault="0077455C" w:rsidP="00F939FA">
      <w:pPr>
        <w:pStyle w:val="p2"/>
        <w:keepNext/>
        <w:widowControl/>
        <w:tabs>
          <w:tab w:val="left" w:pos="720"/>
        </w:tabs>
        <w:spacing w:line="360" w:lineRule="auto"/>
        <w:ind w:firstLine="0"/>
        <w:rPr>
          <w:b/>
          <w:sz w:val="26"/>
          <w:szCs w:val="26"/>
        </w:rPr>
      </w:pPr>
      <w:r w:rsidRPr="2A3449AB">
        <w:rPr>
          <w:b/>
          <w:bCs/>
          <w:sz w:val="26"/>
          <w:szCs w:val="26"/>
        </w:rPr>
        <w:lastRenderedPageBreak/>
        <w:t>Resolution</w:t>
      </w:r>
    </w:p>
    <w:p w14:paraId="0A220CFF" w14:textId="77777777" w:rsidR="00ED7DFF" w:rsidRDefault="00ED7DFF" w:rsidP="005864D0">
      <w:pPr>
        <w:pStyle w:val="p7"/>
        <w:widowControl/>
        <w:tabs>
          <w:tab w:val="clear" w:pos="782"/>
          <w:tab w:val="clear" w:pos="1133"/>
          <w:tab w:val="left" w:pos="0"/>
          <w:tab w:val="left" w:pos="720"/>
        </w:tabs>
        <w:spacing w:line="360" w:lineRule="auto"/>
        <w:ind w:left="0" w:firstLine="720"/>
        <w:rPr>
          <w:sz w:val="26"/>
          <w:szCs w:val="26"/>
        </w:rPr>
      </w:pPr>
    </w:p>
    <w:p w14:paraId="579CFBFE" w14:textId="45010D03" w:rsidR="0077455C" w:rsidRPr="00F54DF8" w:rsidRDefault="0077455C" w:rsidP="005864D0">
      <w:pPr>
        <w:pStyle w:val="p7"/>
        <w:widowControl/>
        <w:tabs>
          <w:tab w:val="clear" w:pos="782"/>
          <w:tab w:val="clear" w:pos="1133"/>
          <w:tab w:val="left" w:pos="0"/>
          <w:tab w:val="left" w:pos="720"/>
        </w:tabs>
        <w:spacing w:line="360" w:lineRule="auto"/>
        <w:ind w:left="0" w:firstLine="720"/>
        <w:rPr>
          <w:sz w:val="26"/>
          <w:szCs w:val="26"/>
        </w:rPr>
      </w:pPr>
      <w:r w:rsidRPr="3FECAB09">
        <w:rPr>
          <w:sz w:val="26"/>
          <w:szCs w:val="26"/>
        </w:rPr>
        <w:t xml:space="preserve">Upon review of </w:t>
      </w:r>
      <w:r w:rsidR="54B2CDEE" w:rsidRPr="3FECAB09">
        <w:rPr>
          <w:sz w:val="26"/>
          <w:szCs w:val="26"/>
        </w:rPr>
        <w:t>PWSA</w:t>
      </w:r>
      <w:r w:rsidR="00ED7DFF" w:rsidRPr="3FECAB09">
        <w:rPr>
          <w:sz w:val="26"/>
          <w:szCs w:val="26"/>
        </w:rPr>
        <w:t xml:space="preserve">’s </w:t>
      </w:r>
      <w:r w:rsidR="00D91D40">
        <w:rPr>
          <w:sz w:val="26"/>
          <w:szCs w:val="26"/>
        </w:rPr>
        <w:t xml:space="preserve">Amended </w:t>
      </w:r>
      <w:r w:rsidR="00222C04" w:rsidRPr="3FECAB09">
        <w:rPr>
          <w:sz w:val="26"/>
          <w:szCs w:val="26"/>
        </w:rPr>
        <w:t>LTIIP</w:t>
      </w:r>
      <w:r w:rsidRPr="3FECAB09">
        <w:rPr>
          <w:sz w:val="26"/>
          <w:szCs w:val="26"/>
        </w:rPr>
        <w:t xml:space="preserve">, </w:t>
      </w:r>
      <w:r w:rsidR="00B80699" w:rsidRPr="3FECAB09">
        <w:rPr>
          <w:sz w:val="26"/>
          <w:szCs w:val="26"/>
        </w:rPr>
        <w:t xml:space="preserve">the Commission finds that </w:t>
      </w:r>
      <w:r w:rsidR="57D97E43" w:rsidRPr="3FECAB09">
        <w:rPr>
          <w:sz w:val="26"/>
          <w:szCs w:val="26"/>
        </w:rPr>
        <w:t>PWSA</w:t>
      </w:r>
      <w:r w:rsidR="00B80699" w:rsidRPr="3FECAB09">
        <w:rPr>
          <w:sz w:val="26"/>
          <w:szCs w:val="26"/>
        </w:rPr>
        <w:t xml:space="preserve">’s </w:t>
      </w:r>
      <w:r w:rsidR="00DD2C37">
        <w:rPr>
          <w:sz w:val="26"/>
          <w:szCs w:val="26"/>
        </w:rPr>
        <w:t xml:space="preserve">Amended </w:t>
      </w:r>
      <w:r w:rsidR="00ED7DFF" w:rsidRPr="3FECAB09">
        <w:rPr>
          <w:sz w:val="26"/>
          <w:szCs w:val="26"/>
        </w:rPr>
        <w:t>L</w:t>
      </w:r>
      <w:r w:rsidR="00B80699" w:rsidRPr="3FECAB09">
        <w:rPr>
          <w:sz w:val="26"/>
          <w:szCs w:val="26"/>
        </w:rPr>
        <w:t>TIIP fulfills the requirements of 52 Pa. Code § 121.3(a)(7) by providing a</w:t>
      </w:r>
      <w:r w:rsidRPr="3FECAB09">
        <w:rPr>
          <w:sz w:val="26"/>
          <w:szCs w:val="26"/>
        </w:rPr>
        <w:t xml:space="preserve"> workforce management and training program </w:t>
      </w:r>
      <w:r w:rsidR="00B80699" w:rsidRPr="3FECAB09">
        <w:rPr>
          <w:sz w:val="26"/>
          <w:szCs w:val="26"/>
        </w:rPr>
        <w:t xml:space="preserve">that is designed to ensure that </w:t>
      </w:r>
      <w:r w:rsidR="4A71FF99" w:rsidRPr="3FECAB09">
        <w:rPr>
          <w:sz w:val="26"/>
          <w:szCs w:val="26"/>
        </w:rPr>
        <w:t>PWSA</w:t>
      </w:r>
      <w:r w:rsidR="00B80699" w:rsidRPr="3FECAB09">
        <w:rPr>
          <w:sz w:val="26"/>
          <w:szCs w:val="26"/>
        </w:rPr>
        <w:t xml:space="preserve"> will have access to a qualified workforce to perform the work in a cost</w:t>
      </w:r>
      <w:r w:rsidR="21583DB9" w:rsidRPr="3FECAB09">
        <w:rPr>
          <w:sz w:val="26"/>
          <w:szCs w:val="26"/>
        </w:rPr>
        <w:t xml:space="preserve"> </w:t>
      </w:r>
      <w:r w:rsidR="00B80699" w:rsidRPr="3FECAB09">
        <w:rPr>
          <w:sz w:val="26"/>
          <w:szCs w:val="26"/>
        </w:rPr>
        <w:t>effective, sa</w:t>
      </w:r>
      <w:r w:rsidR="39E01FDB" w:rsidRPr="3FECAB09">
        <w:rPr>
          <w:sz w:val="26"/>
          <w:szCs w:val="26"/>
        </w:rPr>
        <w:t>f</w:t>
      </w:r>
      <w:r w:rsidR="00B80699" w:rsidRPr="3FECAB09">
        <w:rPr>
          <w:sz w:val="26"/>
          <w:szCs w:val="26"/>
        </w:rPr>
        <w:t>e and reliable manner</w:t>
      </w:r>
      <w:r w:rsidRPr="3FECAB09">
        <w:rPr>
          <w:sz w:val="26"/>
          <w:szCs w:val="26"/>
        </w:rPr>
        <w:t xml:space="preserve">.  </w:t>
      </w:r>
    </w:p>
    <w:p w14:paraId="6A1A51FD" w14:textId="77777777" w:rsidR="00B86E3A" w:rsidRPr="00F54DF8" w:rsidRDefault="00B86E3A" w:rsidP="001810DE">
      <w:pPr>
        <w:pStyle w:val="p7"/>
        <w:widowControl/>
        <w:tabs>
          <w:tab w:val="clear" w:pos="782"/>
          <w:tab w:val="clear" w:pos="1133"/>
          <w:tab w:val="left" w:pos="0"/>
          <w:tab w:val="left" w:pos="720"/>
        </w:tabs>
        <w:spacing w:line="360" w:lineRule="auto"/>
        <w:ind w:left="0" w:firstLine="0"/>
        <w:rPr>
          <w:sz w:val="26"/>
          <w:szCs w:val="26"/>
        </w:rPr>
      </w:pPr>
    </w:p>
    <w:p w14:paraId="0357571F" w14:textId="77777777" w:rsidR="001810DE" w:rsidRPr="00F54DF8" w:rsidRDefault="001810DE" w:rsidP="001810DE">
      <w:pPr>
        <w:pStyle w:val="p2"/>
        <w:tabs>
          <w:tab w:val="clear" w:pos="1445"/>
        </w:tabs>
        <w:spacing w:line="360" w:lineRule="auto"/>
        <w:ind w:left="720" w:firstLine="0"/>
        <w:rPr>
          <w:b/>
          <w:sz w:val="26"/>
          <w:szCs w:val="26"/>
        </w:rPr>
      </w:pPr>
      <w:r w:rsidRPr="00F54DF8">
        <w:rPr>
          <w:b/>
          <w:sz w:val="26"/>
          <w:szCs w:val="26"/>
        </w:rPr>
        <w:t>(8) DESCRIPTION OF OUTREACH AND COORDINATION ACTIVITIES WITH OTHER UTILITIES, PENNDOT AND LOCAL GOVERNMENTS ON PLANNED PROJECTS</w:t>
      </w:r>
    </w:p>
    <w:p w14:paraId="48B5E7C0" w14:textId="77777777" w:rsidR="001810DE" w:rsidRPr="00F54DF8" w:rsidRDefault="001810DE" w:rsidP="001810DE">
      <w:pPr>
        <w:pStyle w:val="p2"/>
        <w:keepNext/>
        <w:widowControl/>
        <w:spacing w:line="360" w:lineRule="auto"/>
        <w:ind w:firstLine="0"/>
        <w:rPr>
          <w:b/>
          <w:sz w:val="26"/>
          <w:szCs w:val="26"/>
        </w:rPr>
      </w:pPr>
    </w:p>
    <w:p w14:paraId="05888007" w14:textId="4FC04D25" w:rsidR="001810DE" w:rsidRPr="00F54DF8" w:rsidRDefault="2A09787C" w:rsidP="33E6829B">
      <w:pPr>
        <w:pStyle w:val="p2"/>
        <w:keepNext/>
        <w:widowControl/>
        <w:tabs>
          <w:tab w:val="left" w:pos="720"/>
          <w:tab w:val="left" w:pos="810"/>
        </w:tabs>
        <w:spacing w:line="360" w:lineRule="auto"/>
        <w:ind w:firstLine="0"/>
        <w:rPr>
          <w:b/>
          <w:bCs/>
          <w:sz w:val="26"/>
          <w:szCs w:val="26"/>
        </w:rPr>
      </w:pPr>
      <w:r w:rsidRPr="43E9CB6B">
        <w:rPr>
          <w:b/>
          <w:bCs/>
          <w:sz w:val="26"/>
          <w:szCs w:val="26"/>
        </w:rPr>
        <w:t>PWSA</w:t>
      </w:r>
      <w:r w:rsidR="001810DE" w:rsidRPr="43E9CB6B">
        <w:rPr>
          <w:b/>
          <w:bCs/>
          <w:sz w:val="26"/>
          <w:szCs w:val="26"/>
        </w:rPr>
        <w:t xml:space="preserve">’s </w:t>
      </w:r>
      <w:r w:rsidR="00F54DF8" w:rsidRPr="43E9CB6B">
        <w:rPr>
          <w:b/>
          <w:bCs/>
          <w:sz w:val="26"/>
          <w:szCs w:val="26"/>
        </w:rPr>
        <w:t>Position</w:t>
      </w:r>
    </w:p>
    <w:p w14:paraId="26FB3C77" w14:textId="66BF9565" w:rsidR="001810DE" w:rsidRPr="00F54DF8" w:rsidRDefault="001810DE" w:rsidP="2A3449AB">
      <w:pPr>
        <w:pStyle w:val="p2"/>
        <w:keepNext/>
        <w:widowControl/>
        <w:spacing w:line="360" w:lineRule="auto"/>
        <w:ind w:firstLine="0"/>
        <w:rPr>
          <w:b/>
          <w:bCs/>
          <w:sz w:val="26"/>
          <w:szCs w:val="26"/>
        </w:rPr>
      </w:pPr>
    </w:p>
    <w:p w14:paraId="5A65ADF9" w14:textId="0EADF92A" w:rsidR="001810DE" w:rsidRPr="00F54DF8" w:rsidRDefault="35D20CFD">
      <w:pPr>
        <w:pStyle w:val="p2"/>
        <w:keepNext/>
        <w:widowControl/>
        <w:spacing w:line="360" w:lineRule="auto"/>
        <w:ind w:firstLine="720"/>
        <w:rPr>
          <w:sz w:val="26"/>
          <w:szCs w:val="26"/>
        </w:rPr>
      </w:pPr>
      <w:r w:rsidRPr="06316C38">
        <w:rPr>
          <w:sz w:val="26"/>
          <w:szCs w:val="26"/>
        </w:rPr>
        <w:t>PWSA</w:t>
      </w:r>
      <w:r w:rsidR="61E1907F" w:rsidRPr="06316C38">
        <w:rPr>
          <w:sz w:val="26"/>
          <w:szCs w:val="26"/>
        </w:rPr>
        <w:t xml:space="preserve"> maintains that it</w:t>
      </w:r>
      <w:r w:rsidR="46E12BB3" w:rsidRPr="06316C38">
        <w:rPr>
          <w:sz w:val="26"/>
          <w:szCs w:val="26"/>
        </w:rPr>
        <w:t xml:space="preserve"> has developed a coordination team with </w:t>
      </w:r>
      <w:r w:rsidR="00D91D40">
        <w:rPr>
          <w:sz w:val="26"/>
          <w:szCs w:val="26"/>
        </w:rPr>
        <w:t>the City</w:t>
      </w:r>
      <w:r w:rsidR="46E12BB3" w:rsidRPr="06316C38">
        <w:rPr>
          <w:sz w:val="26"/>
          <w:szCs w:val="26"/>
        </w:rPr>
        <w:t xml:space="preserve"> and its other utility members.  PWSA</w:t>
      </w:r>
      <w:r w:rsidR="0C899FBA" w:rsidRPr="06316C38">
        <w:rPr>
          <w:sz w:val="26"/>
          <w:szCs w:val="26"/>
        </w:rPr>
        <w:t xml:space="preserve"> states that it</w:t>
      </w:r>
      <w:r w:rsidR="46E12BB3" w:rsidRPr="06316C38">
        <w:rPr>
          <w:sz w:val="26"/>
          <w:szCs w:val="26"/>
        </w:rPr>
        <w:t xml:space="preserve"> is developing a robust GIS</w:t>
      </w:r>
      <w:r w:rsidR="00D91D40">
        <w:rPr>
          <w:sz w:val="26"/>
          <w:szCs w:val="26"/>
        </w:rPr>
        <w:t>-</w:t>
      </w:r>
      <w:r w:rsidR="46E12BB3" w:rsidRPr="06316C38">
        <w:rPr>
          <w:sz w:val="26"/>
          <w:szCs w:val="26"/>
        </w:rPr>
        <w:t xml:space="preserve">based data layer to communicate its plans to other utilities. </w:t>
      </w:r>
      <w:r w:rsidR="00BA2D0F">
        <w:rPr>
          <w:sz w:val="26"/>
          <w:szCs w:val="26"/>
        </w:rPr>
        <w:t xml:space="preserve"> </w:t>
      </w:r>
      <w:r w:rsidR="46E12BB3" w:rsidRPr="06316C38">
        <w:rPr>
          <w:sz w:val="26"/>
          <w:szCs w:val="26"/>
        </w:rPr>
        <w:t xml:space="preserve">At </w:t>
      </w:r>
      <w:r w:rsidR="00BA2D0F" w:rsidRPr="06316C38">
        <w:rPr>
          <w:sz w:val="26"/>
          <w:szCs w:val="26"/>
        </w:rPr>
        <w:t>present, PWSA</w:t>
      </w:r>
      <w:r w:rsidR="449CBE12" w:rsidRPr="06316C38">
        <w:rPr>
          <w:sz w:val="26"/>
          <w:szCs w:val="26"/>
        </w:rPr>
        <w:t xml:space="preserve"> states that </w:t>
      </w:r>
      <w:r w:rsidR="46E12BB3" w:rsidRPr="06316C38">
        <w:rPr>
          <w:sz w:val="26"/>
          <w:szCs w:val="26"/>
        </w:rPr>
        <w:t>the critical coordination appears to be with the City, specifically the annual paving plans, and the local Gas Companies’ piping improvements</w:t>
      </w:r>
      <w:r w:rsidR="00127134" w:rsidRPr="06316C38">
        <w:rPr>
          <w:sz w:val="26"/>
          <w:szCs w:val="26"/>
        </w:rPr>
        <w:t xml:space="preserve">.  </w:t>
      </w:r>
      <w:r w:rsidR="4C005539" w:rsidRPr="06316C38">
        <w:rPr>
          <w:sz w:val="26"/>
          <w:szCs w:val="26"/>
        </w:rPr>
        <w:t>PWSA expects</w:t>
      </w:r>
      <w:r w:rsidR="46E12BB3" w:rsidRPr="06316C38">
        <w:rPr>
          <w:sz w:val="26"/>
          <w:szCs w:val="26"/>
        </w:rPr>
        <w:t xml:space="preserve"> </w:t>
      </w:r>
      <w:r w:rsidR="5C8217D7" w:rsidRPr="06316C38">
        <w:rPr>
          <w:sz w:val="26"/>
          <w:szCs w:val="26"/>
        </w:rPr>
        <w:t>s</w:t>
      </w:r>
      <w:r w:rsidR="46E12BB3" w:rsidRPr="06316C38">
        <w:rPr>
          <w:sz w:val="26"/>
          <w:szCs w:val="26"/>
        </w:rPr>
        <w:t xml:space="preserve">ignificant improvement   with the coordination between the PWSA and the City as a result of the City’s hiring of a new Chief Engineer, and additional engineering staff, which has delayed coordination in the past.  PWSA has assigned specific utility coordination duties to a primary, internal utility coordination staff member within the Engineering Department. </w:t>
      </w:r>
    </w:p>
    <w:p w14:paraId="371DECBA" w14:textId="61383E21" w:rsidR="001810DE" w:rsidRPr="00F54DF8" w:rsidRDefault="001810DE">
      <w:pPr>
        <w:pStyle w:val="p2"/>
        <w:keepNext/>
        <w:widowControl/>
        <w:spacing w:line="360" w:lineRule="auto"/>
        <w:ind w:firstLine="720"/>
        <w:rPr>
          <w:sz w:val="26"/>
          <w:szCs w:val="26"/>
        </w:rPr>
      </w:pPr>
    </w:p>
    <w:p w14:paraId="34FF0514" w14:textId="2ED1F764" w:rsidR="001810DE" w:rsidRPr="00F54DF8" w:rsidRDefault="46E12BB3">
      <w:pPr>
        <w:pStyle w:val="p2"/>
        <w:keepNext/>
        <w:widowControl/>
        <w:spacing w:line="360" w:lineRule="auto"/>
        <w:ind w:firstLine="720"/>
        <w:rPr>
          <w:sz w:val="26"/>
          <w:szCs w:val="26"/>
        </w:rPr>
      </w:pPr>
      <w:r w:rsidRPr="06316C38">
        <w:rPr>
          <w:sz w:val="26"/>
          <w:szCs w:val="26"/>
        </w:rPr>
        <w:t xml:space="preserve"> </w:t>
      </w:r>
      <w:r w:rsidR="62249F3E" w:rsidRPr="06316C38">
        <w:rPr>
          <w:sz w:val="26"/>
          <w:szCs w:val="26"/>
        </w:rPr>
        <w:t xml:space="preserve">PWSA maintains that its </w:t>
      </w:r>
      <w:r w:rsidR="1AD5D0E2" w:rsidRPr="06316C38">
        <w:rPr>
          <w:sz w:val="26"/>
          <w:szCs w:val="26"/>
        </w:rPr>
        <w:t>a</w:t>
      </w:r>
      <w:r w:rsidRPr="06316C38">
        <w:rPr>
          <w:sz w:val="26"/>
          <w:szCs w:val="26"/>
        </w:rPr>
        <w:t xml:space="preserve">nnual, water and sewer system capital projects including replacements, rehabilitations, and repairs are selected and vetted to </w:t>
      </w:r>
      <w:r w:rsidR="4739932D" w:rsidRPr="06316C38">
        <w:rPr>
          <w:sz w:val="26"/>
          <w:szCs w:val="26"/>
        </w:rPr>
        <w:t>PWSA’</w:t>
      </w:r>
      <w:r w:rsidRPr="06316C38">
        <w:rPr>
          <w:sz w:val="26"/>
          <w:szCs w:val="26"/>
        </w:rPr>
        <w:t>s engineering department before being prioritized for the coming budget year.</w:t>
      </w:r>
      <w:r w:rsidR="00BA2D0F">
        <w:rPr>
          <w:sz w:val="26"/>
          <w:szCs w:val="26"/>
        </w:rPr>
        <w:t xml:space="preserve"> </w:t>
      </w:r>
      <w:r w:rsidRPr="06316C38">
        <w:rPr>
          <w:sz w:val="26"/>
          <w:szCs w:val="26"/>
        </w:rPr>
        <w:t xml:space="preserve"> As part of this process, </w:t>
      </w:r>
      <w:r w:rsidR="4E65AF13" w:rsidRPr="06316C38">
        <w:rPr>
          <w:sz w:val="26"/>
          <w:szCs w:val="26"/>
        </w:rPr>
        <w:t xml:space="preserve">PWSA </w:t>
      </w:r>
      <w:r w:rsidRPr="06316C38">
        <w:rPr>
          <w:sz w:val="26"/>
          <w:szCs w:val="26"/>
        </w:rPr>
        <w:t xml:space="preserve">solicits information from PennDOT, Allegheny County, </w:t>
      </w:r>
      <w:r w:rsidRPr="06316C38">
        <w:rPr>
          <w:sz w:val="26"/>
          <w:szCs w:val="26"/>
        </w:rPr>
        <w:lastRenderedPageBreak/>
        <w:t>homeowner’s associations</w:t>
      </w:r>
      <w:r w:rsidR="006C2B05">
        <w:rPr>
          <w:sz w:val="26"/>
          <w:szCs w:val="26"/>
        </w:rPr>
        <w:t>,</w:t>
      </w:r>
      <w:r w:rsidRPr="06316C38">
        <w:rPr>
          <w:sz w:val="26"/>
          <w:szCs w:val="26"/>
        </w:rPr>
        <w:t xml:space="preserve"> and other utilities as to their intentions to undertake paving and other public works projects during the budget year. </w:t>
      </w:r>
    </w:p>
    <w:p w14:paraId="4A7227D3" w14:textId="0403D809" w:rsidR="001810DE" w:rsidRPr="00F54DF8" w:rsidRDefault="001810DE">
      <w:pPr>
        <w:pStyle w:val="p2"/>
        <w:keepNext/>
        <w:widowControl/>
        <w:spacing w:line="360" w:lineRule="auto"/>
        <w:ind w:firstLine="720"/>
        <w:rPr>
          <w:sz w:val="26"/>
          <w:szCs w:val="26"/>
        </w:rPr>
      </w:pPr>
    </w:p>
    <w:p w14:paraId="346603EA" w14:textId="01112665" w:rsidR="001810DE" w:rsidRPr="00F54DF8" w:rsidRDefault="0179A0CC">
      <w:pPr>
        <w:pStyle w:val="p2"/>
        <w:keepNext/>
        <w:widowControl/>
        <w:spacing w:line="360" w:lineRule="auto"/>
        <w:ind w:firstLine="720"/>
        <w:rPr>
          <w:sz w:val="26"/>
          <w:szCs w:val="26"/>
        </w:rPr>
      </w:pPr>
      <w:r w:rsidRPr="5705514E">
        <w:rPr>
          <w:sz w:val="26"/>
          <w:szCs w:val="26"/>
        </w:rPr>
        <w:t>PWSA</w:t>
      </w:r>
      <w:r w:rsidR="00270279">
        <w:rPr>
          <w:sz w:val="26"/>
          <w:szCs w:val="26"/>
        </w:rPr>
        <w:t xml:space="preserve"> states that it</w:t>
      </w:r>
      <w:r w:rsidR="46E12BB3" w:rsidRPr="5705514E">
        <w:rPr>
          <w:sz w:val="26"/>
          <w:szCs w:val="26"/>
        </w:rPr>
        <w:t xml:space="preserve"> attends monthly utility coordination meetings with the City’s Department of Mobility and Infrastructure (DOMI) and other local utilities and coordinates construction and repair efforts when possible to avoid conflicts where overlapping work is identified. </w:t>
      </w:r>
      <w:r w:rsidR="00BA2D0F">
        <w:rPr>
          <w:sz w:val="26"/>
          <w:szCs w:val="26"/>
        </w:rPr>
        <w:t xml:space="preserve"> </w:t>
      </w:r>
      <w:r w:rsidR="46E12BB3" w:rsidRPr="5705514E">
        <w:rPr>
          <w:sz w:val="26"/>
          <w:szCs w:val="26"/>
        </w:rPr>
        <w:t xml:space="preserve">Additionally, PWSA </w:t>
      </w:r>
      <w:r w:rsidR="00D91D40">
        <w:rPr>
          <w:sz w:val="26"/>
          <w:szCs w:val="26"/>
        </w:rPr>
        <w:t xml:space="preserve">notes that it </w:t>
      </w:r>
      <w:r w:rsidR="46E12BB3" w:rsidRPr="5705514E">
        <w:rPr>
          <w:sz w:val="26"/>
          <w:szCs w:val="26"/>
        </w:rPr>
        <w:t xml:space="preserve">will utilize resources, including the Pennsylvania 811 Coordination web service application, to identify opportunities for collaboration between projects and to meet the need for increased coordination with local utilities and local, state, county and city government agencies. </w:t>
      </w:r>
      <w:r w:rsidR="00BA2D0F">
        <w:rPr>
          <w:sz w:val="26"/>
          <w:szCs w:val="26"/>
        </w:rPr>
        <w:t xml:space="preserve"> </w:t>
      </w:r>
      <w:r w:rsidR="4E2D8C63" w:rsidRPr="5705514E">
        <w:rPr>
          <w:sz w:val="26"/>
          <w:szCs w:val="26"/>
        </w:rPr>
        <w:t>PWSA</w:t>
      </w:r>
      <w:r w:rsidR="46E12BB3" w:rsidRPr="5705514E">
        <w:rPr>
          <w:sz w:val="26"/>
          <w:szCs w:val="26"/>
        </w:rPr>
        <w:t xml:space="preserve"> </w:t>
      </w:r>
      <w:r w:rsidR="00D91D40">
        <w:rPr>
          <w:sz w:val="26"/>
          <w:szCs w:val="26"/>
        </w:rPr>
        <w:t xml:space="preserve">notes that when it </w:t>
      </w:r>
      <w:r w:rsidR="46E12BB3" w:rsidRPr="5705514E">
        <w:rPr>
          <w:sz w:val="26"/>
          <w:szCs w:val="26"/>
        </w:rPr>
        <w:t>decides to undertake a pipe or manhole refurbishment project on a road pre-scheduled for paving, the project is coordinated with the State, County, City or appropriate municipality.</w:t>
      </w:r>
    </w:p>
    <w:p w14:paraId="504A016B" w14:textId="7C06BDBD" w:rsidR="001810DE" w:rsidRPr="00F54DF8" w:rsidRDefault="001810DE">
      <w:pPr>
        <w:pStyle w:val="p2"/>
        <w:keepNext/>
        <w:widowControl/>
        <w:spacing w:line="360" w:lineRule="auto"/>
        <w:ind w:firstLine="720"/>
        <w:rPr>
          <w:sz w:val="26"/>
          <w:szCs w:val="26"/>
        </w:rPr>
      </w:pPr>
    </w:p>
    <w:p w14:paraId="60A446C3" w14:textId="682B991F" w:rsidR="001810DE" w:rsidRPr="00F54DF8" w:rsidRDefault="30DE24B4">
      <w:pPr>
        <w:pStyle w:val="p2"/>
        <w:keepNext/>
        <w:widowControl/>
        <w:spacing w:line="360" w:lineRule="auto"/>
        <w:ind w:firstLine="720"/>
        <w:rPr>
          <w:sz w:val="26"/>
          <w:szCs w:val="26"/>
        </w:rPr>
      </w:pPr>
      <w:r w:rsidRPr="5705514E">
        <w:rPr>
          <w:sz w:val="26"/>
          <w:szCs w:val="26"/>
        </w:rPr>
        <w:t>PWSA</w:t>
      </w:r>
      <w:r w:rsidR="00270279">
        <w:rPr>
          <w:sz w:val="26"/>
          <w:szCs w:val="26"/>
        </w:rPr>
        <w:t xml:space="preserve"> reports that it</w:t>
      </w:r>
      <w:r w:rsidR="46E12BB3" w:rsidRPr="5705514E">
        <w:rPr>
          <w:sz w:val="26"/>
          <w:szCs w:val="26"/>
        </w:rPr>
        <w:t xml:space="preserve"> works closely with the</w:t>
      </w:r>
      <w:r w:rsidR="00D91D40">
        <w:rPr>
          <w:sz w:val="26"/>
          <w:szCs w:val="26"/>
        </w:rPr>
        <w:t xml:space="preserve"> applicable</w:t>
      </w:r>
      <w:r w:rsidR="46E12BB3" w:rsidRPr="5705514E">
        <w:rPr>
          <w:sz w:val="26"/>
          <w:szCs w:val="26"/>
        </w:rPr>
        <w:t xml:space="preserve"> government agency to ensure that the design, permitting and construction of </w:t>
      </w:r>
      <w:r w:rsidR="649DA800" w:rsidRPr="5705514E">
        <w:rPr>
          <w:sz w:val="26"/>
          <w:szCs w:val="26"/>
        </w:rPr>
        <w:t>PWSA’</w:t>
      </w:r>
      <w:r w:rsidR="46E12BB3" w:rsidRPr="5705514E">
        <w:rPr>
          <w:sz w:val="26"/>
          <w:szCs w:val="26"/>
        </w:rPr>
        <w:t xml:space="preserve">s infrastructure project will be completed in time to allow for the road to be paved. </w:t>
      </w:r>
      <w:r w:rsidR="00BA2D0F">
        <w:rPr>
          <w:sz w:val="26"/>
          <w:szCs w:val="26"/>
        </w:rPr>
        <w:t xml:space="preserve"> </w:t>
      </w:r>
      <w:r w:rsidR="1AD9F8CF" w:rsidRPr="5705514E">
        <w:rPr>
          <w:sz w:val="26"/>
          <w:szCs w:val="26"/>
        </w:rPr>
        <w:t>PWSA</w:t>
      </w:r>
      <w:r w:rsidR="00D91D40">
        <w:rPr>
          <w:sz w:val="26"/>
          <w:szCs w:val="26"/>
        </w:rPr>
        <w:t xml:space="preserve"> notes that when it </w:t>
      </w:r>
      <w:r w:rsidR="46E12BB3" w:rsidRPr="5705514E">
        <w:rPr>
          <w:sz w:val="26"/>
          <w:szCs w:val="26"/>
        </w:rPr>
        <w:t>undertakes a project where paving has been pre-planned by the involved government agency,</w:t>
      </w:r>
      <w:r w:rsidR="7EB20A67" w:rsidRPr="5705514E">
        <w:rPr>
          <w:sz w:val="26"/>
          <w:szCs w:val="26"/>
        </w:rPr>
        <w:t xml:space="preserve"> </w:t>
      </w:r>
      <w:r w:rsidR="00D91D40">
        <w:rPr>
          <w:sz w:val="26"/>
          <w:szCs w:val="26"/>
        </w:rPr>
        <w:t xml:space="preserve">in most cases </w:t>
      </w:r>
      <w:r w:rsidR="7EB20A67" w:rsidRPr="5705514E">
        <w:rPr>
          <w:sz w:val="26"/>
          <w:szCs w:val="26"/>
        </w:rPr>
        <w:t>PWSA</w:t>
      </w:r>
      <w:r w:rsidR="46E12BB3" w:rsidRPr="5705514E">
        <w:rPr>
          <w:sz w:val="26"/>
          <w:szCs w:val="26"/>
        </w:rPr>
        <w:t xml:space="preserve"> and its rate payers will benefit financially through the avoidance of road surface restoration. </w:t>
      </w:r>
      <w:r w:rsidR="00BA2D0F">
        <w:rPr>
          <w:sz w:val="26"/>
          <w:szCs w:val="26"/>
        </w:rPr>
        <w:t xml:space="preserve"> </w:t>
      </w:r>
      <w:r w:rsidR="3EF9FB42" w:rsidRPr="5705514E">
        <w:rPr>
          <w:sz w:val="26"/>
          <w:szCs w:val="26"/>
        </w:rPr>
        <w:t>PWSA</w:t>
      </w:r>
      <w:r w:rsidR="00270279">
        <w:rPr>
          <w:sz w:val="26"/>
          <w:szCs w:val="26"/>
        </w:rPr>
        <w:t xml:space="preserve"> maint</w:t>
      </w:r>
      <w:r w:rsidR="00CD1171">
        <w:rPr>
          <w:sz w:val="26"/>
          <w:szCs w:val="26"/>
        </w:rPr>
        <w:t>ains that it</w:t>
      </w:r>
      <w:r w:rsidR="46E12BB3" w:rsidRPr="5705514E">
        <w:rPr>
          <w:sz w:val="26"/>
          <w:szCs w:val="26"/>
        </w:rPr>
        <w:t xml:space="preserve"> will continue the proactive means to identify opportunities to coordinate pipe replacement and road paving.</w:t>
      </w:r>
    </w:p>
    <w:p w14:paraId="25017C3B" w14:textId="1EA3A9F4" w:rsidR="08246BB5" w:rsidRDefault="08246BB5">
      <w:pPr>
        <w:pStyle w:val="p2"/>
        <w:spacing w:line="360" w:lineRule="auto"/>
        <w:ind w:firstLine="720"/>
        <w:rPr>
          <w:sz w:val="26"/>
          <w:szCs w:val="26"/>
        </w:rPr>
      </w:pPr>
    </w:p>
    <w:p w14:paraId="6B59E278" w14:textId="2FD9BD0B" w:rsidR="08246BB5" w:rsidRDefault="08246BB5">
      <w:pPr>
        <w:pStyle w:val="p2"/>
        <w:spacing w:line="360" w:lineRule="auto"/>
        <w:ind w:firstLine="720"/>
        <w:rPr>
          <w:sz w:val="26"/>
          <w:szCs w:val="26"/>
        </w:rPr>
      </w:pPr>
      <w:r w:rsidRPr="5705514E">
        <w:rPr>
          <w:sz w:val="26"/>
          <w:szCs w:val="26"/>
        </w:rPr>
        <w:t xml:space="preserve"> </w:t>
      </w:r>
      <w:r w:rsidR="7A507EA1" w:rsidRPr="5705514E">
        <w:rPr>
          <w:sz w:val="26"/>
          <w:szCs w:val="26"/>
        </w:rPr>
        <w:t>PWSA</w:t>
      </w:r>
      <w:r w:rsidR="00CD1171">
        <w:rPr>
          <w:sz w:val="26"/>
          <w:szCs w:val="26"/>
        </w:rPr>
        <w:t xml:space="preserve"> states that it</w:t>
      </w:r>
      <w:r w:rsidRPr="5705514E">
        <w:rPr>
          <w:sz w:val="26"/>
          <w:szCs w:val="26"/>
        </w:rPr>
        <w:t xml:space="preserve"> also employs Field Liaisons who are responsible for coordinating lead service line replacement </w:t>
      </w:r>
      <w:r w:rsidR="00D91D40">
        <w:rPr>
          <w:sz w:val="26"/>
          <w:szCs w:val="26"/>
        </w:rPr>
        <w:t xml:space="preserve">(LSLR) </w:t>
      </w:r>
      <w:r w:rsidRPr="5705514E">
        <w:rPr>
          <w:sz w:val="26"/>
          <w:szCs w:val="26"/>
        </w:rPr>
        <w:t xml:space="preserve">work between </w:t>
      </w:r>
      <w:r w:rsidR="6562B7D0" w:rsidRPr="5705514E">
        <w:rPr>
          <w:sz w:val="26"/>
          <w:szCs w:val="26"/>
        </w:rPr>
        <w:t>PWSA</w:t>
      </w:r>
      <w:r w:rsidRPr="5705514E">
        <w:rPr>
          <w:sz w:val="26"/>
          <w:szCs w:val="26"/>
        </w:rPr>
        <w:t xml:space="preserve">’s contractors, property owners and often tenants. </w:t>
      </w:r>
      <w:r w:rsidR="00BA2D0F">
        <w:rPr>
          <w:sz w:val="26"/>
          <w:szCs w:val="26"/>
        </w:rPr>
        <w:t xml:space="preserve"> </w:t>
      </w:r>
      <w:r w:rsidR="00D91D40">
        <w:rPr>
          <w:sz w:val="26"/>
          <w:szCs w:val="26"/>
        </w:rPr>
        <w:t xml:space="preserve">PWSA notes that </w:t>
      </w:r>
      <w:r w:rsidRPr="5705514E">
        <w:rPr>
          <w:sz w:val="26"/>
          <w:szCs w:val="26"/>
        </w:rPr>
        <w:t xml:space="preserve">Field Liaisons contact each property owner to help them understand the replacement process and potential impacts of the work, and to encourage private property owners who have not responded to communications from </w:t>
      </w:r>
      <w:r w:rsidR="4D8AD304" w:rsidRPr="5705514E">
        <w:rPr>
          <w:sz w:val="26"/>
          <w:szCs w:val="26"/>
        </w:rPr>
        <w:t>PWSA</w:t>
      </w:r>
      <w:r w:rsidRPr="5705514E">
        <w:rPr>
          <w:sz w:val="26"/>
          <w:szCs w:val="26"/>
        </w:rPr>
        <w:t xml:space="preserve">’s Lead Help Desk. </w:t>
      </w:r>
      <w:r w:rsidR="00150C97">
        <w:rPr>
          <w:sz w:val="26"/>
          <w:szCs w:val="26"/>
        </w:rPr>
        <w:t xml:space="preserve"> </w:t>
      </w:r>
      <w:r w:rsidR="00D91D40">
        <w:rPr>
          <w:sz w:val="26"/>
          <w:szCs w:val="26"/>
        </w:rPr>
        <w:t>PWSA notes t</w:t>
      </w:r>
      <w:r w:rsidRPr="5705514E">
        <w:rPr>
          <w:sz w:val="26"/>
          <w:szCs w:val="26"/>
        </w:rPr>
        <w:t xml:space="preserve">he presence </w:t>
      </w:r>
      <w:r w:rsidR="00D91D40">
        <w:rPr>
          <w:sz w:val="26"/>
          <w:szCs w:val="26"/>
        </w:rPr>
        <w:t xml:space="preserve">of </w:t>
      </w:r>
      <w:r w:rsidRPr="5705514E">
        <w:rPr>
          <w:sz w:val="26"/>
          <w:szCs w:val="26"/>
        </w:rPr>
        <w:t xml:space="preserve">on-site </w:t>
      </w:r>
      <w:r w:rsidR="00D91D40">
        <w:rPr>
          <w:sz w:val="26"/>
          <w:szCs w:val="26"/>
        </w:rPr>
        <w:t xml:space="preserve">Field Liaisons </w:t>
      </w:r>
      <w:r w:rsidRPr="5705514E">
        <w:rPr>
          <w:sz w:val="26"/>
          <w:szCs w:val="26"/>
        </w:rPr>
        <w:t>also helps assure that the</w:t>
      </w:r>
      <w:r w:rsidR="2B0E519A" w:rsidRPr="5705514E">
        <w:rPr>
          <w:sz w:val="26"/>
          <w:szCs w:val="26"/>
        </w:rPr>
        <w:t xml:space="preserve"> PWSA</w:t>
      </w:r>
      <w:r w:rsidRPr="5705514E">
        <w:rPr>
          <w:sz w:val="26"/>
          <w:szCs w:val="26"/>
        </w:rPr>
        <w:t xml:space="preserve">’s contractors meet all quality assurance </w:t>
      </w:r>
      <w:r w:rsidRPr="5705514E">
        <w:rPr>
          <w:sz w:val="26"/>
          <w:szCs w:val="26"/>
        </w:rPr>
        <w:lastRenderedPageBreak/>
        <w:t>and regulatory requirements</w:t>
      </w:r>
      <w:r w:rsidR="00D91D40">
        <w:rPr>
          <w:sz w:val="26"/>
          <w:szCs w:val="26"/>
        </w:rPr>
        <w:t>,</w:t>
      </w:r>
      <w:r w:rsidRPr="5705514E">
        <w:rPr>
          <w:sz w:val="26"/>
          <w:szCs w:val="26"/>
        </w:rPr>
        <w:t xml:space="preserve"> such as providing NSF</w:t>
      </w:r>
      <w:r w:rsidR="7BCBC8F0" w:rsidRPr="5705514E">
        <w:rPr>
          <w:sz w:val="26"/>
          <w:szCs w:val="26"/>
        </w:rPr>
        <w:t xml:space="preserve"> </w:t>
      </w:r>
      <w:r w:rsidRPr="5705514E">
        <w:rPr>
          <w:sz w:val="26"/>
          <w:szCs w:val="26"/>
        </w:rPr>
        <w:t xml:space="preserve">approved filters and lead water test kits. </w:t>
      </w:r>
      <w:r w:rsidR="00150C97">
        <w:rPr>
          <w:sz w:val="26"/>
          <w:szCs w:val="26"/>
        </w:rPr>
        <w:t xml:space="preserve"> </w:t>
      </w:r>
      <w:r w:rsidRPr="5705514E">
        <w:rPr>
          <w:sz w:val="26"/>
          <w:szCs w:val="26"/>
        </w:rPr>
        <w:t xml:space="preserve">Other LSLR outreach includes presentations at community meetings within the work areas, advertisements in neighborhood publications, press releases (and resulting press coverage) of work areas, social media posts, collaboratively working with City Councilors regarding work done in their district, construction signage detailing the work and weekly updates concerning streets where work is </w:t>
      </w:r>
      <w:r w:rsidR="2BF1F3AD" w:rsidRPr="5705514E">
        <w:rPr>
          <w:sz w:val="26"/>
          <w:szCs w:val="26"/>
        </w:rPr>
        <w:t>occurring</w:t>
      </w:r>
      <w:r w:rsidRPr="5705514E">
        <w:rPr>
          <w:sz w:val="26"/>
          <w:szCs w:val="26"/>
        </w:rPr>
        <w:t xml:space="preserve">. </w:t>
      </w:r>
    </w:p>
    <w:p w14:paraId="6A09814D" w14:textId="2A91D7E6" w:rsidR="2A3449AB" w:rsidRDefault="2A3449AB">
      <w:pPr>
        <w:pStyle w:val="p2"/>
        <w:spacing w:line="360" w:lineRule="auto"/>
        <w:ind w:firstLine="720"/>
        <w:rPr>
          <w:sz w:val="26"/>
          <w:szCs w:val="26"/>
        </w:rPr>
      </w:pPr>
    </w:p>
    <w:p w14:paraId="42399BC4" w14:textId="4401C5EA" w:rsidR="2A3449AB" w:rsidRDefault="2B470AB6">
      <w:pPr>
        <w:pStyle w:val="p2"/>
        <w:spacing w:line="360" w:lineRule="auto"/>
        <w:ind w:firstLine="720"/>
        <w:rPr>
          <w:sz w:val="26"/>
          <w:szCs w:val="26"/>
        </w:rPr>
      </w:pPr>
      <w:r w:rsidRPr="78A18F90">
        <w:rPr>
          <w:sz w:val="26"/>
          <w:szCs w:val="26"/>
        </w:rPr>
        <w:t>PWSA</w:t>
      </w:r>
      <w:r w:rsidR="08246BB5" w:rsidRPr="78A18F90">
        <w:rPr>
          <w:sz w:val="26"/>
          <w:szCs w:val="26"/>
        </w:rPr>
        <w:t xml:space="preserve"> </w:t>
      </w:r>
      <w:r w:rsidR="00D91D40">
        <w:rPr>
          <w:sz w:val="26"/>
          <w:szCs w:val="26"/>
        </w:rPr>
        <w:t xml:space="preserve">notes that it </w:t>
      </w:r>
      <w:r w:rsidR="08246BB5" w:rsidRPr="78A18F90">
        <w:rPr>
          <w:sz w:val="26"/>
          <w:szCs w:val="26"/>
        </w:rPr>
        <w:t xml:space="preserve">has created a comprehensive capital improvement outreach protocol to connect project managers and </w:t>
      </w:r>
      <w:r w:rsidR="7B5F6327" w:rsidRPr="78A18F90">
        <w:rPr>
          <w:sz w:val="26"/>
          <w:szCs w:val="26"/>
        </w:rPr>
        <w:t>PWSA</w:t>
      </w:r>
      <w:r w:rsidR="08246BB5" w:rsidRPr="78A18F90">
        <w:rPr>
          <w:sz w:val="26"/>
          <w:szCs w:val="26"/>
        </w:rPr>
        <w:t xml:space="preserve">’s public affairs team in the early stages of a project to ensure that </w:t>
      </w:r>
      <w:r w:rsidR="4410743E" w:rsidRPr="78A18F90">
        <w:rPr>
          <w:sz w:val="26"/>
          <w:szCs w:val="26"/>
        </w:rPr>
        <w:t xml:space="preserve">PWSA </w:t>
      </w:r>
      <w:r w:rsidR="08246BB5" w:rsidRPr="78A18F90">
        <w:rPr>
          <w:sz w:val="26"/>
          <w:szCs w:val="26"/>
        </w:rPr>
        <w:t xml:space="preserve">clearly communicates the benefits, impacts, and expectations of construction work. </w:t>
      </w:r>
      <w:r w:rsidR="00150C97">
        <w:rPr>
          <w:sz w:val="26"/>
          <w:szCs w:val="26"/>
        </w:rPr>
        <w:t xml:space="preserve"> </w:t>
      </w:r>
      <w:r w:rsidR="00D91D40">
        <w:rPr>
          <w:sz w:val="26"/>
          <w:szCs w:val="26"/>
        </w:rPr>
        <w:t xml:space="preserve">PWSA notes its </w:t>
      </w:r>
      <w:r w:rsidR="08246BB5" w:rsidRPr="78A18F90">
        <w:rPr>
          <w:sz w:val="26"/>
          <w:szCs w:val="26"/>
        </w:rPr>
        <w:t>Public Affairs team members attend many of the engineering progress meetings to ensure they are in the loop as projects progress so that the public has the most pertinent, time-sensitive information on projects that will impact where they live or work.</w:t>
      </w:r>
      <w:r w:rsidR="00150C97">
        <w:rPr>
          <w:sz w:val="26"/>
          <w:szCs w:val="26"/>
        </w:rPr>
        <w:t xml:space="preserve"> </w:t>
      </w:r>
      <w:r w:rsidR="08246BB5" w:rsidRPr="78A18F90">
        <w:rPr>
          <w:sz w:val="26"/>
          <w:szCs w:val="26"/>
        </w:rPr>
        <w:t xml:space="preserve"> </w:t>
      </w:r>
      <w:r w:rsidR="00D91D40">
        <w:rPr>
          <w:sz w:val="26"/>
          <w:szCs w:val="26"/>
        </w:rPr>
        <w:t>PWSA notes that re</w:t>
      </w:r>
      <w:r w:rsidR="08246BB5" w:rsidRPr="78A18F90">
        <w:rPr>
          <w:sz w:val="26"/>
          <w:szCs w:val="26"/>
        </w:rPr>
        <w:t xml:space="preserve">sidents can check an interactive map of their neighborhood </w:t>
      </w:r>
      <w:r w:rsidR="00D91D40">
        <w:rPr>
          <w:sz w:val="26"/>
          <w:szCs w:val="26"/>
        </w:rPr>
        <w:t xml:space="preserve">on the PWSA website </w:t>
      </w:r>
      <w:r w:rsidR="08246BB5" w:rsidRPr="78A18F90">
        <w:rPr>
          <w:sz w:val="26"/>
          <w:szCs w:val="26"/>
        </w:rPr>
        <w:t>to see which projects are upcoming and easily access contact information for project managers and members of the Public Affairs team.</w:t>
      </w:r>
      <w:r w:rsidR="005B7E94">
        <w:rPr>
          <w:sz w:val="26"/>
          <w:szCs w:val="26"/>
        </w:rPr>
        <w:t xml:space="preserve"> </w:t>
      </w:r>
      <w:r w:rsidR="08246BB5" w:rsidRPr="78A18F90">
        <w:rPr>
          <w:sz w:val="26"/>
          <w:szCs w:val="26"/>
        </w:rPr>
        <w:t xml:space="preserve"> PWSA </w:t>
      </w:r>
      <w:r w:rsidR="00D91D40">
        <w:rPr>
          <w:sz w:val="26"/>
          <w:szCs w:val="26"/>
        </w:rPr>
        <w:t xml:space="preserve">notes it also </w:t>
      </w:r>
      <w:r w:rsidR="08246BB5" w:rsidRPr="78A18F90">
        <w:rPr>
          <w:sz w:val="26"/>
          <w:szCs w:val="26"/>
        </w:rPr>
        <w:t xml:space="preserve">hosts and participates in meetings and events throughout the city to share information on our programs and projects. </w:t>
      </w:r>
    </w:p>
    <w:p w14:paraId="42BF08E6" w14:textId="18CDEA8C" w:rsidR="78A18F90" w:rsidRDefault="78A18F90">
      <w:pPr>
        <w:pStyle w:val="p2"/>
        <w:spacing w:line="360" w:lineRule="auto"/>
        <w:ind w:firstLine="720"/>
        <w:rPr>
          <w:sz w:val="26"/>
          <w:szCs w:val="26"/>
        </w:rPr>
      </w:pPr>
    </w:p>
    <w:p w14:paraId="6E394BA9" w14:textId="577C5302" w:rsidR="08246BB5" w:rsidRDefault="08246BB5">
      <w:pPr>
        <w:pStyle w:val="p2"/>
        <w:spacing w:line="360" w:lineRule="auto"/>
        <w:ind w:firstLine="720"/>
        <w:rPr>
          <w:sz w:val="26"/>
          <w:szCs w:val="26"/>
        </w:rPr>
      </w:pPr>
      <w:r w:rsidRPr="78A18F90">
        <w:rPr>
          <w:sz w:val="26"/>
          <w:szCs w:val="26"/>
        </w:rPr>
        <w:t>PWSA</w:t>
      </w:r>
      <w:r w:rsidR="00CD1171">
        <w:rPr>
          <w:sz w:val="26"/>
          <w:szCs w:val="26"/>
        </w:rPr>
        <w:t xml:space="preserve"> maint</w:t>
      </w:r>
      <w:r w:rsidR="00F53F0A">
        <w:rPr>
          <w:sz w:val="26"/>
          <w:szCs w:val="26"/>
        </w:rPr>
        <w:t>ains that its</w:t>
      </w:r>
      <w:r w:rsidRPr="78A18F90">
        <w:rPr>
          <w:sz w:val="26"/>
          <w:szCs w:val="26"/>
        </w:rPr>
        <w:t xml:space="preserve"> industry relations</w:t>
      </w:r>
      <w:r w:rsidR="00F53F0A">
        <w:rPr>
          <w:sz w:val="26"/>
          <w:szCs w:val="26"/>
        </w:rPr>
        <w:t xml:space="preserve"> are</w:t>
      </w:r>
      <w:r w:rsidRPr="78A18F90">
        <w:rPr>
          <w:sz w:val="26"/>
          <w:szCs w:val="26"/>
        </w:rPr>
        <w:t xml:space="preserve"> focused on enhancing the relationship with developer and contractor customers through increased outreach and technology.</w:t>
      </w:r>
      <w:r w:rsidR="00150C97">
        <w:rPr>
          <w:sz w:val="26"/>
          <w:szCs w:val="26"/>
        </w:rPr>
        <w:t xml:space="preserve"> </w:t>
      </w:r>
      <w:r w:rsidRPr="78A18F90">
        <w:rPr>
          <w:sz w:val="26"/>
          <w:szCs w:val="26"/>
        </w:rPr>
        <w:t xml:space="preserve"> </w:t>
      </w:r>
      <w:r w:rsidR="009F643E" w:rsidRPr="78A18F90">
        <w:rPr>
          <w:sz w:val="26"/>
          <w:szCs w:val="26"/>
        </w:rPr>
        <w:t xml:space="preserve">PWSA </w:t>
      </w:r>
      <w:r w:rsidR="009F643E">
        <w:rPr>
          <w:sz w:val="26"/>
          <w:szCs w:val="26"/>
        </w:rPr>
        <w:t>reports</w:t>
      </w:r>
      <w:r w:rsidR="00F53F0A">
        <w:rPr>
          <w:sz w:val="26"/>
          <w:szCs w:val="26"/>
        </w:rPr>
        <w:t xml:space="preserve"> </w:t>
      </w:r>
      <w:r w:rsidR="00160A13">
        <w:rPr>
          <w:sz w:val="26"/>
          <w:szCs w:val="26"/>
        </w:rPr>
        <w:t>that its</w:t>
      </w:r>
      <w:r w:rsidR="00F53F0A">
        <w:rPr>
          <w:sz w:val="26"/>
          <w:szCs w:val="26"/>
        </w:rPr>
        <w:t xml:space="preserve"> </w:t>
      </w:r>
      <w:r w:rsidRPr="78A18F90">
        <w:rPr>
          <w:sz w:val="26"/>
          <w:szCs w:val="26"/>
        </w:rPr>
        <w:t xml:space="preserve">Public Affairs </w:t>
      </w:r>
      <w:r w:rsidR="00D91D40">
        <w:rPr>
          <w:sz w:val="26"/>
          <w:szCs w:val="26"/>
        </w:rPr>
        <w:t xml:space="preserve">team </w:t>
      </w:r>
      <w:r w:rsidRPr="78A18F90">
        <w:rPr>
          <w:sz w:val="26"/>
          <w:szCs w:val="26"/>
        </w:rPr>
        <w:t>established a single point of contact for any development questions or commercial customer issues.</w:t>
      </w:r>
      <w:r w:rsidR="00150C97">
        <w:rPr>
          <w:sz w:val="26"/>
          <w:szCs w:val="26"/>
        </w:rPr>
        <w:t xml:space="preserve"> </w:t>
      </w:r>
      <w:r w:rsidRPr="78A18F90">
        <w:rPr>
          <w:sz w:val="26"/>
          <w:szCs w:val="26"/>
        </w:rPr>
        <w:t xml:space="preserve"> </w:t>
      </w:r>
      <w:r w:rsidR="00D91D40">
        <w:rPr>
          <w:sz w:val="26"/>
          <w:szCs w:val="26"/>
        </w:rPr>
        <w:t>PWSA notes that t</w:t>
      </w:r>
      <w:r w:rsidRPr="78A18F90">
        <w:rPr>
          <w:sz w:val="26"/>
          <w:szCs w:val="26"/>
        </w:rPr>
        <w:t xml:space="preserve">he point of contact also schedules pre-development meetings </w:t>
      </w:r>
      <w:r w:rsidR="00D91D40">
        <w:rPr>
          <w:sz w:val="26"/>
          <w:szCs w:val="26"/>
        </w:rPr>
        <w:t>that</w:t>
      </w:r>
      <w:r w:rsidRPr="78A18F90">
        <w:rPr>
          <w:sz w:val="26"/>
          <w:szCs w:val="26"/>
        </w:rPr>
        <w:t xml:space="preserve"> are typically the first contact with any potential applicants.</w:t>
      </w:r>
      <w:r w:rsidR="00150C97">
        <w:rPr>
          <w:sz w:val="26"/>
          <w:szCs w:val="26"/>
        </w:rPr>
        <w:t xml:space="preserve"> </w:t>
      </w:r>
      <w:r w:rsidRPr="78A18F90">
        <w:rPr>
          <w:sz w:val="26"/>
          <w:szCs w:val="26"/>
        </w:rPr>
        <w:t xml:space="preserve"> </w:t>
      </w:r>
      <w:r w:rsidR="00D91D40">
        <w:rPr>
          <w:sz w:val="26"/>
          <w:szCs w:val="26"/>
        </w:rPr>
        <w:t>PWSA describes that a</w:t>
      </w:r>
      <w:r w:rsidRPr="78A18F90">
        <w:rPr>
          <w:sz w:val="26"/>
          <w:szCs w:val="26"/>
        </w:rPr>
        <w:t xml:space="preserve">t this meeting, the property owner, their consultants, and contractors meet with PWSA staff to ensure that the project complies with water and sewer regulations. </w:t>
      </w:r>
    </w:p>
    <w:p w14:paraId="62F1205A" w14:textId="77777777" w:rsidR="00F53F0A" w:rsidRDefault="00F53F0A">
      <w:pPr>
        <w:pStyle w:val="p2"/>
        <w:spacing w:line="360" w:lineRule="auto"/>
        <w:ind w:firstLine="720"/>
        <w:rPr>
          <w:sz w:val="26"/>
          <w:szCs w:val="26"/>
        </w:rPr>
      </w:pPr>
    </w:p>
    <w:p w14:paraId="6E906A60" w14:textId="7072B873" w:rsidR="08246BB5" w:rsidRDefault="08246BB5">
      <w:pPr>
        <w:pStyle w:val="p2"/>
        <w:spacing w:line="360" w:lineRule="auto"/>
        <w:ind w:firstLine="720"/>
        <w:rPr>
          <w:sz w:val="26"/>
          <w:szCs w:val="26"/>
        </w:rPr>
      </w:pPr>
    </w:p>
    <w:p w14:paraId="07D46FD2" w14:textId="43C64DE8" w:rsidR="08246BB5" w:rsidRDefault="08246BB5">
      <w:pPr>
        <w:pStyle w:val="p2"/>
        <w:spacing w:line="360" w:lineRule="auto"/>
        <w:ind w:firstLine="720"/>
        <w:rPr>
          <w:sz w:val="26"/>
          <w:szCs w:val="26"/>
        </w:rPr>
      </w:pPr>
      <w:r w:rsidRPr="78A18F90">
        <w:rPr>
          <w:sz w:val="26"/>
          <w:szCs w:val="26"/>
        </w:rPr>
        <w:lastRenderedPageBreak/>
        <w:t xml:space="preserve"> PWSA</w:t>
      </w:r>
      <w:r w:rsidR="00F53F0A">
        <w:rPr>
          <w:sz w:val="26"/>
          <w:szCs w:val="26"/>
        </w:rPr>
        <w:t xml:space="preserve"> states that they have</w:t>
      </w:r>
      <w:r w:rsidRPr="78A18F90">
        <w:rPr>
          <w:sz w:val="26"/>
          <w:szCs w:val="26"/>
        </w:rPr>
        <w:t xml:space="preserve"> also ramped up efforts to reach industry partners including contractors, third party engineers, plumbers, and non-profits.</w:t>
      </w:r>
      <w:r w:rsidR="00150C97">
        <w:rPr>
          <w:sz w:val="26"/>
          <w:szCs w:val="26"/>
        </w:rPr>
        <w:t xml:space="preserve"> </w:t>
      </w:r>
      <w:r w:rsidRPr="78A18F90">
        <w:rPr>
          <w:sz w:val="26"/>
          <w:szCs w:val="26"/>
        </w:rPr>
        <w:t xml:space="preserve"> </w:t>
      </w:r>
      <w:r w:rsidR="00DB7E0E">
        <w:rPr>
          <w:sz w:val="26"/>
          <w:szCs w:val="26"/>
        </w:rPr>
        <w:t>PWSA</w:t>
      </w:r>
      <w:r w:rsidRPr="78A18F90">
        <w:rPr>
          <w:sz w:val="26"/>
          <w:szCs w:val="26"/>
        </w:rPr>
        <w:t xml:space="preserve"> attended events to promote </w:t>
      </w:r>
      <w:r w:rsidR="00AC5222">
        <w:rPr>
          <w:sz w:val="26"/>
          <w:szCs w:val="26"/>
        </w:rPr>
        <w:t>thei</w:t>
      </w:r>
      <w:r w:rsidRPr="78A18F90">
        <w:rPr>
          <w:sz w:val="26"/>
          <w:szCs w:val="26"/>
        </w:rPr>
        <w:t>r upcoming work contracts to organizations such as</w:t>
      </w:r>
      <w:r w:rsidR="00D91D40">
        <w:rPr>
          <w:sz w:val="26"/>
          <w:szCs w:val="26"/>
        </w:rPr>
        <w:t xml:space="preserve"> th</w:t>
      </w:r>
      <w:r w:rsidRPr="78A18F90">
        <w:rPr>
          <w:sz w:val="26"/>
          <w:szCs w:val="26"/>
        </w:rPr>
        <w:t>e</w:t>
      </w:r>
      <w:r w:rsidR="00D91D40">
        <w:rPr>
          <w:sz w:val="26"/>
          <w:szCs w:val="26"/>
        </w:rPr>
        <w:t xml:space="preserve">: </w:t>
      </w:r>
      <w:r w:rsidRPr="78A18F90">
        <w:rPr>
          <w:sz w:val="26"/>
          <w:szCs w:val="26"/>
        </w:rPr>
        <w:t>Engineering Society of Western Pennsylvania</w:t>
      </w:r>
      <w:r w:rsidR="00D91D40">
        <w:rPr>
          <w:sz w:val="26"/>
          <w:szCs w:val="26"/>
        </w:rPr>
        <w:t>;</w:t>
      </w:r>
      <w:r w:rsidRPr="78A18F90">
        <w:rPr>
          <w:sz w:val="26"/>
          <w:szCs w:val="26"/>
        </w:rPr>
        <w:t xml:space="preserve"> Society of Engineering Outreach</w:t>
      </w:r>
      <w:r w:rsidR="00D91D40">
        <w:rPr>
          <w:sz w:val="26"/>
          <w:szCs w:val="26"/>
        </w:rPr>
        <w:t>;</w:t>
      </w:r>
      <w:r w:rsidRPr="78A18F90">
        <w:rPr>
          <w:sz w:val="26"/>
          <w:szCs w:val="26"/>
        </w:rPr>
        <w:t xml:space="preserve"> Society of Military Engineers</w:t>
      </w:r>
      <w:r w:rsidR="00D91D40">
        <w:rPr>
          <w:sz w:val="26"/>
          <w:szCs w:val="26"/>
        </w:rPr>
        <w:t>;</w:t>
      </w:r>
      <w:r w:rsidRPr="78A18F90">
        <w:rPr>
          <w:sz w:val="26"/>
          <w:szCs w:val="26"/>
        </w:rPr>
        <w:t xml:space="preserve"> Government Agency Procurement Offic</w:t>
      </w:r>
      <w:r w:rsidR="00D91D40">
        <w:rPr>
          <w:sz w:val="26"/>
          <w:szCs w:val="26"/>
        </w:rPr>
        <w:t>e;</w:t>
      </w:r>
      <w:r w:rsidRPr="78A18F90">
        <w:rPr>
          <w:sz w:val="26"/>
          <w:szCs w:val="26"/>
        </w:rPr>
        <w:t xml:space="preserve"> MWDBE Governmental Committee</w:t>
      </w:r>
      <w:r w:rsidR="00D91D40">
        <w:rPr>
          <w:sz w:val="26"/>
          <w:szCs w:val="26"/>
        </w:rPr>
        <w:t>;</w:t>
      </w:r>
      <w:r w:rsidRPr="78A18F90">
        <w:rPr>
          <w:sz w:val="26"/>
          <w:szCs w:val="26"/>
        </w:rPr>
        <w:t xml:space="preserve"> Building Owners and Manager Association</w:t>
      </w:r>
      <w:r w:rsidR="00D91D40">
        <w:rPr>
          <w:sz w:val="26"/>
          <w:szCs w:val="26"/>
        </w:rPr>
        <w:t xml:space="preserve">; </w:t>
      </w:r>
      <w:r w:rsidRPr="78A18F90">
        <w:rPr>
          <w:sz w:val="26"/>
          <w:szCs w:val="26"/>
        </w:rPr>
        <w:t xml:space="preserve">and </w:t>
      </w:r>
      <w:r w:rsidR="005547B9">
        <w:rPr>
          <w:sz w:val="26"/>
          <w:szCs w:val="26"/>
        </w:rPr>
        <w:t xml:space="preserve">additional organizations.  </w:t>
      </w:r>
      <w:r w:rsidR="00AC5222">
        <w:rPr>
          <w:sz w:val="26"/>
          <w:szCs w:val="26"/>
        </w:rPr>
        <w:t>PWSA</w:t>
      </w:r>
      <w:r w:rsidRPr="78A18F90">
        <w:rPr>
          <w:sz w:val="26"/>
          <w:szCs w:val="26"/>
        </w:rPr>
        <w:t xml:space="preserve"> </w:t>
      </w:r>
      <w:r w:rsidR="005547B9">
        <w:rPr>
          <w:sz w:val="26"/>
          <w:szCs w:val="26"/>
        </w:rPr>
        <w:t xml:space="preserve">notes that it </w:t>
      </w:r>
      <w:r w:rsidRPr="78A18F90">
        <w:rPr>
          <w:sz w:val="26"/>
          <w:szCs w:val="26"/>
        </w:rPr>
        <w:t xml:space="preserve">also attended open houses, office openings, and industry award ceremonies to meet and network with new talent and potential partners. </w:t>
      </w:r>
    </w:p>
    <w:p w14:paraId="13C5E6A3" w14:textId="77777777" w:rsidR="001810DE" w:rsidRDefault="001810DE" w:rsidP="001810DE">
      <w:pPr>
        <w:pStyle w:val="p7"/>
        <w:widowControl/>
        <w:tabs>
          <w:tab w:val="clear" w:pos="782"/>
          <w:tab w:val="clear" w:pos="1133"/>
          <w:tab w:val="left" w:pos="0"/>
          <w:tab w:val="left" w:pos="720"/>
        </w:tabs>
        <w:spacing w:line="360" w:lineRule="auto"/>
        <w:ind w:left="0" w:firstLine="0"/>
        <w:rPr>
          <w:sz w:val="26"/>
          <w:szCs w:val="26"/>
        </w:rPr>
      </w:pPr>
    </w:p>
    <w:p w14:paraId="2A2DC3E6" w14:textId="77777777" w:rsidR="00DF5750" w:rsidRPr="00F54DF8" w:rsidRDefault="00DF5750" w:rsidP="00DF5750">
      <w:pPr>
        <w:pStyle w:val="p2"/>
        <w:keepNext/>
        <w:widowControl/>
        <w:tabs>
          <w:tab w:val="left" w:pos="720"/>
        </w:tabs>
        <w:spacing w:line="360" w:lineRule="auto"/>
        <w:ind w:firstLine="0"/>
        <w:rPr>
          <w:b/>
          <w:sz w:val="26"/>
          <w:szCs w:val="26"/>
        </w:rPr>
      </w:pPr>
      <w:r w:rsidRPr="00F54DF8">
        <w:rPr>
          <w:b/>
          <w:sz w:val="26"/>
          <w:szCs w:val="26"/>
        </w:rPr>
        <w:t>Comments</w:t>
      </w:r>
    </w:p>
    <w:p w14:paraId="38C10960" w14:textId="77777777" w:rsidR="00DF5750" w:rsidRPr="00F54DF8" w:rsidRDefault="00DF5750" w:rsidP="00DF5750">
      <w:pPr>
        <w:pStyle w:val="p2"/>
        <w:keepNext/>
        <w:widowControl/>
        <w:spacing w:line="360" w:lineRule="auto"/>
        <w:ind w:firstLine="0"/>
        <w:rPr>
          <w:sz w:val="26"/>
          <w:szCs w:val="26"/>
        </w:rPr>
      </w:pPr>
    </w:p>
    <w:p w14:paraId="609171E7" w14:textId="0DD604B7" w:rsidR="00DF5750" w:rsidRPr="00ED7DFF" w:rsidRDefault="00DF5750" w:rsidP="5705514E">
      <w:pPr>
        <w:pStyle w:val="p2"/>
        <w:tabs>
          <w:tab w:val="clear" w:pos="1445"/>
        </w:tabs>
        <w:spacing w:line="360" w:lineRule="auto"/>
        <w:ind w:firstLine="720"/>
        <w:rPr>
          <w:i/>
          <w:iCs/>
          <w:sz w:val="26"/>
          <w:szCs w:val="26"/>
        </w:rPr>
      </w:pPr>
      <w:r w:rsidRPr="5705514E">
        <w:rPr>
          <w:sz w:val="26"/>
          <w:szCs w:val="26"/>
        </w:rPr>
        <w:t>No comments were received regarding the description of outreach and</w:t>
      </w:r>
      <w:r w:rsidR="00ED7DFF" w:rsidRPr="5705514E">
        <w:rPr>
          <w:sz w:val="26"/>
          <w:szCs w:val="26"/>
        </w:rPr>
        <w:t xml:space="preserve"> </w:t>
      </w:r>
      <w:r w:rsidRPr="5705514E">
        <w:rPr>
          <w:sz w:val="26"/>
          <w:szCs w:val="26"/>
        </w:rPr>
        <w:t>coordination activities with other utilities, PennD</w:t>
      </w:r>
      <w:r w:rsidR="00C91609" w:rsidRPr="5705514E">
        <w:rPr>
          <w:sz w:val="26"/>
          <w:szCs w:val="26"/>
        </w:rPr>
        <w:t>O</w:t>
      </w:r>
      <w:r w:rsidRPr="5705514E">
        <w:rPr>
          <w:sz w:val="26"/>
          <w:szCs w:val="26"/>
        </w:rPr>
        <w:t>T and local governments on planned projects.</w:t>
      </w:r>
    </w:p>
    <w:p w14:paraId="0B5739A2" w14:textId="77777777" w:rsidR="00DF5750" w:rsidRPr="00F54DF8" w:rsidRDefault="00DF5750" w:rsidP="00DF5750">
      <w:pPr>
        <w:pStyle w:val="p2"/>
        <w:widowControl/>
        <w:spacing w:line="360" w:lineRule="auto"/>
        <w:ind w:firstLine="0"/>
        <w:rPr>
          <w:sz w:val="26"/>
          <w:szCs w:val="26"/>
        </w:rPr>
      </w:pPr>
    </w:p>
    <w:p w14:paraId="461E533E" w14:textId="793282FA" w:rsidR="00DF5750" w:rsidRPr="00F54DF8" w:rsidRDefault="00DF5750" w:rsidP="2A3449AB">
      <w:pPr>
        <w:pStyle w:val="p2"/>
        <w:keepNext/>
        <w:widowControl/>
        <w:spacing w:line="360" w:lineRule="auto"/>
        <w:ind w:firstLine="0"/>
        <w:rPr>
          <w:b/>
          <w:bCs/>
          <w:sz w:val="26"/>
          <w:szCs w:val="26"/>
        </w:rPr>
      </w:pPr>
      <w:r w:rsidRPr="2A3449AB">
        <w:rPr>
          <w:b/>
          <w:bCs/>
          <w:sz w:val="26"/>
          <w:szCs w:val="26"/>
        </w:rPr>
        <w:t>Resolution</w:t>
      </w:r>
    </w:p>
    <w:p w14:paraId="612E5C5F" w14:textId="77777777" w:rsidR="00ED7DFF" w:rsidRDefault="00ED7DFF" w:rsidP="00D24EB4">
      <w:pPr>
        <w:pStyle w:val="p7"/>
        <w:widowControl/>
        <w:tabs>
          <w:tab w:val="clear" w:pos="782"/>
          <w:tab w:val="clear" w:pos="1133"/>
          <w:tab w:val="left" w:pos="0"/>
          <w:tab w:val="left" w:pos="720"/>
        </w:tabs>
        <w:spacing w:line="360" w:lineRule="auto"/>
        <w:ind w:left="0" w:firstLine="720"/>
        <w:rPr>
          <w:sz w:val="26"/>
          <w:szCs w:val="26"/>
        </w:rPr>
      </w:pPr>
    </w:p>
    <w:p w14:paraId="449CDD2C" w14:textId="66170834" w:rsidR="00DB6175" w:rsidRDefault="00ED7DFF" w:rsidP="00DB6175">
      <w:pPr>
        <w:pStyle w:val="p7"/>
        <w:widowControl/>
        <w:tabs>
          <w:tab w:val="clear" w:pos="782"/>
          <w:tab w:val="clear" w:pos="1133"/>
          <w:tab w:val="left" w:pos="0"/>
          <w:tab w:val="left" w:pos="720"/>
        </w:tabs>
        <w:spacing w:line="360" w:lineRule="auto"/>
        <w:ind w:left="0" w:firstLine="720"/>
        <w:rPr>
          <w:sz w:val="26"/>
          <w:szCs w:val="26"/>
        </w:rPr>
      </w:pPr>
      <w:r w:rsidRPr="3FECAB09">
        <w:rPr>
          <w:sz w:val="26"/>
          <w:szCs w:val="26"/>
        </w:rPr>
        <w:t>Upon review</w:t>
      </w:r>
      <w:r w:rsidR="134FC1B1" w:rsidRPr="3FECAB09">
        <w:rPr>
          <w:sz w:val="26"/>
          <w:szCs w:val="26"/>
        </w:rPr>
        <w:t xml:space="preserve"> PWSA</w:t>
      </w:r>
      <w:r w:rsidRPr="3FECAB09">
        <w:rPr>
          <w:sz w:val="26"/>
          <w:szCs w:val="26"/>
        </w:rPr>
        <w:t xml:space="preserve">’s </w:t>
      </w:r>
      <w:r w:rsidR="005547B9">
        <w:rPr>
          <w:sz w:val="26"/>
          <w:szCs w:val="26"/>
        </w:rPr>
        <w:t xml:space="preserve">Amended </w:t>
      </w:r>
      <w:r w:rsidR="00222C04" w:rsidRPr="3FECAB09">
        <w:rPr>
          <w:sz w:val="26"/>
          <w:szCs w:val="26"/>
        </w:rPr>
        <w:t>LTIIP</w:t>
      </w:r>
      <w:r w:rsidR="00DF5750" w:rsidRPr="3FECAB09">
        <w:rPr>
          <w:sz w:val="26"/>
          <w:szCs w:val="26"/>
        </w:rPr>
        <w:t xml:space="preserve">, </w:t>
      </w:r>
      <w:r w:rsidR="001A7EAA" w:rsidRPr="3FECAB09">
        <w:rPr>
          <w:sz w:val="26"/>
          <w:szCs w:val="26"/>
        </w:rPr>
        <w:t xml:space="preserve">the Commission finds that </w:t>
      </w:r>
      <w:r w:rsidR="4C6128CE" w:rsidRPr="3FECAB09">
        <w:rPr>
          <w:sz w:val="26"/>
          <w:szCs w:val="26"/>
        </w:rPr>
        <w:t>PWSA</w:t>
      </w:r>
      <w:r w:rsidR="001A7EAA" w:rsidRPr="3FECAB09">
        <w:rPr>
          <w:sz w:val="26"/>
          <w:szCs w:val="26"/>
        </w:rPr>
        <w:t xml:space="preserve">’s </w:t>
      </w:r>
      <w:r w:rsidR="005547B9">
        <w:rPr>
          <w:sz w:val="26"/>
          <w:szCs w:val="26"/>
        </w:rPr>
        <w:t xml:space="preserve">Amended </w:t>
      </w:r>
      <w:r w:rsidR="001A7EAA" w:rsidRPr="3FECAB09">
        <w:rPr>
          <w:sz w:val="26"/>
          <w:szCs w:val="26"/>
        </w:rPr>
        <w:t>LTIIP fulfills the requirements of 52 Pa. Code § 121.3(a)(8) by providing a</w:t>
      </w:r>
      <w:r w:rsidR="00DF5750" w:rsidRPr="3FECAB09">
        <w:rPr>
          <w:sz w:val="26"/>
          <w:szCs w:val="26"/>
        </w:rPr>
        <w:t xml:space="preserve"> description of </w:t>
      </w:r>
      <w:r w:rsidR="3C7B6217" w:rsidRPr="3FECAB09">
        <w:rPr>
          <w:sz w:val="26"/>
          <w:szCs w:val="26"/>
        </w:rPr>
        <w:t>PWSA</w:t>
      </w:r>
      <w:r w:rsidR="001A7EAA" w:rsidRPr="3FECAB09">
        <w:rPr>
          <w:sz w:val="26"/>
          <w:szCs w:val="26"/>
        </w:rPr>
        <w:t xml:space="preserve">’s </w:t>
      </w:r>
      <w:r w:rsidR="00DF5750" w:rsidRPr="3FECAB09">
        <w:rPr>
          <w:sz w:val="26"/>
          <w:szCs w:val="26"/>
        </w:rPr>
        <w:t>outreach and coordination activities with other utilities, PennD</w:t>
      </w:r>
      <w:r w:rsidR="00C91609" w:rsidRPr="3FECAB09">
        <w:rPr>
          <w:sz w:val="26"/>
          <w:szCs w:val="26"/>
        </w:rPr>
        <w:t>O</w:t>
      </w:r>
      <w:r w:rsidR="00DF5750" w:rsidRPr="3FECAB09">
        <w:rPr>
          <w:sz w:val="26"/>
          <w:szCs w:val="26"/>
        </w:rPr>
        <w:t xml:space="preserve">T and local governments on planned projects </w:t>
      </w:r>
      <w:r w:rsidR="001A7EAA" w:rsidRPr="3FECAB09">
        <w:rPr>
          <w:sz w:val="26"/>
          <w:szCs w:val="26"/>
        </w:rPr>
        <w:t xml:space="preserve">and roadways that may be impacted by the </w:t>
      </w:r>
      <w:r w:rsidR="005547B9">
        <w:rPr>
          <w:sz w:val="26"/>
          <w:szCs w:val="26"/>
        </w:rPr>
        <w:t xml:space="preserve">Amended </w:t>
      </w:r>
      <w:r w:rsidR="00EA0D0D" w:rsidRPr="3FECAB09">
        <w:rPr>
          <w:sz w:val="26"/>
          <w:szCs w:val="26"/>
        </w:rPr>
        <w:t>LTIIP</w:t>
      </w:r>
      <w:r w:rsidR="00DF5750" w:rsidRPr="3FECAB09">
        <w:rPr>
          <w:sz w:val="26"/>
          <w:szCs w:val="26"/>
        </w:rPr>
        <w:t xml:space="preserve">.  </w:t>
      </w:r>
    </w:p>
    <w:p w14:paraId="7D5C0B66" w14:textId="4F2E3DC4" w:rsidR="00475039" w:rsidRDefault="00475039" w:rsidP="00DB6175">
      <w:pPr>
        <w:pStyle w:val="p7"/>
        <w:widowControl/>
        <w:tabs>
          <w:tab w:val="clear" w:pos="782"/>
          <w:tab w:val="clear" w:pos="1133"/>
          <w:tab w:val="left" w:pos="0"/>
          <w:tab w:val="left" w:pos="720"/>
        </w:tabs>
        <w:spacing w:line="360" w:lineRule="auto"/>
        <w:ind w:left="0" w:firstLine="720"/>
        <w:rPr>
          <w:sz w:val="26"/>
          <w:szCs w:val="26"/>
        </w:rPr>
      </w:pPr>
    </w:p>
    <w:p w14:paraId="3C046FD4" w14:textId="1142F9E0" w:rsidR="00475039" w:rsidRDefault="00475039" w:rsidP="00DB6175">
      <w:pPr>
        <w:pStyle w:val="p7"/>
        <w:widowControl/>
        <w:tabs>
          <w:tab w:val="clear" w:pos="782"/>
          <w:tab w:val="clear" w:pos="1133"/>
          <w:tab w:val="left" w:pos="0"/>
          <w:tab w:val="left" w:pos="720"/>
        </w:tabs>
        <w:spacing w:line="360" w:lineRule="auto"/>
        <w:ind w:left="0" w:firstLine="720"/>
        <w:rPr>
          <w:sz w:val="26"/>
          <w:szCs w:val="26"/>
        </w:rPr>
      </w:pPr>
    </w:p>
    <w:p w14:paraId="5178C264" w14:textId="20C66320" w:rsidR="00475039" w:rsidRDefault="00475039" w:rsidP="00DB6175">
      <w:pPr>
        <w:pStyle w:val="p7"/>
        <w:widowControl/>
        <w:tabs>
          <w:tab w:val="clear" w:pos="782"/>
          <w:tab w:val="clear" w:pos="1133"/>
          <w:tab w:val="left" w:pos="0"/>
          <w:tab w:val="left" w:pos="720"/>
        </w:tabs>
        <w:spacing w:line="360" w:lineRule="auto"/>
        <w:ind w:left="0" w:firstLine="720"/>
        <w:rPr>
          <w:sz w:val="26"/>
          <w:szCs w:val="26"/>
        </w:rPr>
      </w:pPr>
    </w:p>
    <w:p w14:paraId="75D59292" w14:textId="1D64E3FA" w:rsidR="00475039" w:rsidRDefault="00475039" w:rsidP="00DB6175">
      <w:pPr>
        <w:pStyle w:val="p7"/>
        <w:widowControl/>
        <w:tabs>
          <w:tab w:val="clear" w:pos="782"/>
          <w:tab w:val="clear" w:pos="1133"/>
          <w:tab w:val="left" w:pos="0"/>
          <w:tab w:val="left" w:pos="720"/>
        </w:tabs>
        <w:spacing w:line="360" w:lineRule="auto"/>
        <w:ind w:left="0" w:firstLine="720"/>
        <w:rPr>
          <w:sz w:val="26"/>
          <w:szCs w:val="26"/>
        </w:rPr>
      </w:pPr>
    </w:p>
    <w:p w14:paraId="428AA7E4" w14:textId="5C57A6E6" w:rsidR="00475039" w:rsidRDefault="00475039" w:rsidP="00DB6175">
      <w:pPr>
        <w:pStyle w:val="p7"/>
        <w:widowControl/>
        <w:tabs>
          <w:tab w:val="clear" w:pos="782"/>
          <w:tab w:val="clear" w:pos="1133"/>
          <w:tab w:val="left" w:pos="0"/>
          <w:tab w:val="left" w:pos="720"/>
        </w:tabs>
        <w:spacing w:line="360" w:lineRule="auto"/>
        <w:ind w:left="0" w:firstLine="720"/>
        <w:rPr>
          <w:sz w:val="26"/>
          <w:szCs w:val="26"/>
        </w:rPr>
      </w:pPr>
    </w:p>
    <w:p w14:paraId="29AAB3ED" w14:textId="77777777" w:rsidR="00475039" w:rsidRDefault="00475039" w:rsidP="00DB6175">
      <w:pPr>
        <w:pStyle w:val="p7"/>
        <w:widowControl/>
        <w:tabs>
          <w:tab w:val="clear" w:pos="782"/>
          <w:tab w:val="clear" w:pos="1133"/>
          <w:tab w:val="left" w:pos="0"/>
          <w:tab w:val="left" w:pos="720"/>
        </w:tabs>
        <w:spacing w:line="360" w:lineRule="auto"/>
        <w:ind w:left="0" w:firstLine="720"/>
        <w:rPr>
          <w:sz w:val="26"/>
          <w:szCs w:val="26"/>
        </w:rPr>
      </w:pPr>
    </w:p>
    <w:p w14:paraId="7903025A" w14:textId="77777777" w:rsidR="0086756D" w:rsidRDefault="0086756D" w:rsidP="00DB6175">
      <w:pPr>
        <w:pStyle w:val="p7"/>
        <w:widowControl/>
        <w:tabs>
          <w:tab w:val="clear" w:pos="782"/>
          <w:tab w:val="clear" w:pos="1133"/>
          <w:tab w:val="left" w:pos="0"/>
          <w:tab w:val="left" w:pos="720"/>
        </w:tabs>
        <w:spacing w:line="360" w:lineRule="auto"/>
        <w:ind w:left="0" w:firstLine="720"/>
        <w:rPr>
          <w:sz w:val="26"/>
          <w:szCs w:val="26"/>
        </w:rPr>
      </w:pPr>
    </w:p>
    <w:p w14:paraId="5945187A" w14:textId="40890B9E" w:rsidR="00DB6175" w:rsidRDefault="00DB6175" w:rsidP="00DB6175">
      <w:pPr>
        <w:pStyle w:val="p7"/>
        <w:widowControl/>
        <w:tabs>
          <w:tab w:val="clear" w:pos="782"/>
          <w:tab w:val="clear" w:pos="1133"/>
          <w:tab w:val="left" w:pos="0"/>
          <w:tab w:val="left" w:pos="720"/>
        </w:tabs>
        <w:spacing w:line="360" w:lineRule="auto"/>
        <w:ind w:left="0" w:firstLine="0"/>
        <w:jc w:val="center"/>
        <w:rPr>
          <w:b/>
          <w:sz w:val="26"/>
          <w:szCs w:val="26"/>
        </w:rPr>
      </w:pPr>
      <w:r w:rsidRPr="00DB6175">
        <w:rPr>
          <w:b/>
          <w:sz w:val="26"/>
          <w:szCs w:val="26"/>
        </w:rPr>
        <w:lastRenderedPageBreak/>
        <w:t>LT</w:t>
      </w:r>
      <w:r w:rsidR="00222C04" w:rsidRPr="00DB6175">
        <w:rPr>
          <w:b/>
          <w:sz w:val="26"/>
          <w:szCs w:val="26"/>
        </w:rPr>
        <w:t>IIP</w:t>
      </w:r>
      <w:r w:rsidR="00F37ED8" w:rsidRPr="00DB6175">
        <w:rPr>
          <w:b/>
          <w:sz w:val="26"/>
          <w:szCs w:val="26"/>
        </w:rPr>
        <w:t xml:space="preserve"> </w:t>
      </w:r>
      <w:r w:rsidR="00F37ED8" w:rsidRPr="00F54DF8">
        <w:rPr>
          <w:b/>
          <w:sz w:val="26"/>
          <w:szCs w:val="26"/>
        </w:rPr>
        <w:t>SUMMARY</w:t>
      </w:r>
    </w:p>
    <w:p w14:paraId="648F8F9A" w14:textId="77777777" w:rsidR="002A0011" w:rsidRDefault="002A0011" w:rsidP="00DB6175">
      <w:pPr>
        <w:pStyle w:val="p7"/>
        <w:widowControl/>
        <w:tabs>
          <w:tab w:val="clear" w:pos="782"/>
          <w:tab w:val="clear" w:pos="1133"/>
          <w:tab w:val="left" w:pos="0"/>
          <w:tab w:val="left" w:pos="720"/>
        </w:tabs>
        <w:spacing w:line="360" w:lineRule="auto"/>
        <w:ind w:left="0" w:firstLine="0"/>
        <w:jc w:val="center"/>
        <w:rPr>
          <w:b/>
          <w:sz w:val="26"/>
          <w:szCs w:val="26"/>
        </w:rPr>
      </w:pPr>
    </w:p>
    <w:p w14:paraId="17C5869C" w14:textId="77777777" w:rsidR="00DB6175" w:rsidRDefault="00AB54F0">
      <w:pPr>
        <w:pStyle w:val="p7"/>
        <w:widowControl/>
        <w:tabs>
          <w:tab w:val="clear" w:pos="782"/>
          <w:tab w:val="clear" w:pos="1133"/>
          <w:tab w:val="left" w:pos="0"/>
          <w:tab w:val="left" w:pos="720"/>
        </w:tabs>
        <w:spacing w:line="360" w:lineRule="auto"/>
        <w:ind w:left="0" w:firstLine="0"/>
        <w:rPr>
          <w:sz w:val="26"/>
          <w:szCs w:val="26"/>
        </w:rPr>
      </w:pPr>
      <w:r>
        <w:rPr>
          <w:sz w:val="26"/>
          <w:szCs w:val="26"/>
        </w:rPr>
        <w:tab/>
        <w:t>The Commission’s review of an LTIIP must determine if the LTIIP:</w:t>
      </w:r>
      <w:r>
        <w:rPr>
          <w:rStyle w:val="FootnoteReference"/>
          <w:sz w:val="26"/>
          <w:szCs w:val="26"/>
        </w:rPr>
        <w:footnoteReference w:id="8"/>
      </w:r>
    </w:p>
    <w:p w14:paraId="7559A8C3" w14:textId="455F5A82" w:rsidR="00DB6175" w:rsidRDefault="00AB54F0">
      <w:pPr>
        <w:pStyle w:val="p7"/>
        <w:widowControl/>
        <w:numPr>
          <w:ilvl w:val="0"/>
          <w:numId w:val="4"/>
        </w:numPr>
        <w:tabs>
          <w:tab w:val="clear" w:pos="782"/>
          <w:tab w:val="clear" w:pos="1133"/>
          <w:tab w:val="left" w:pos="0"/>
          <w:tab w:val="left" w:pos="720"/>
        </w:tabs>
        <w:spacing w:line="360" w:lineRule="auto"/>
        <w:rPr>
          <w:sz w:val="26"/>
          <w:szCs w:val="26"/>
        </w:rPr>
      </w:pPr>
      <w:r w:rsidRPr="00AB54F0">
        <w:rPr>
          <w:sz w:val="26"/>
          <w:szCs w:val="26"/>
        </w:rPr>
        <w:t>Contains measures to ensure that the projected annual expenditures are cost</w:t>
      </w:r>
      <w:r w:rsidR="4E149738" w:rsidRPr="00AB54F0">
        <w:rPr>
          <w:sz w:val="26"/>
          <w:szCs w:val="26"/>
        </w:rPr>
        <w:t xml:space="preserve"> </w:t>
      </w:r>
      <w:r w:rsidR="001A7EAA">
        <w:rPr>
          <w:sz w:val="26"/>
          <w:szCs w:val="26"/>
        </w:rPr>
        <w:noBreakHyphen/>
      </w:r>
      <w:r w:rsidRPr="00AB54F0">
        <w:rPr>
          <w:sz w:val="26"/>
          <w:szCs w:val="26"/>
        </w:rPr>
        <w:t>effective</w:t>
      </w:r>
      <w:r w:rsidR="001A7EAA">
        <w:rPr>
          <w:sz w:val="26"/>
          <w:szCs w:val="26"/>
        </w:rPr>
        <w:t>.</w:t>
      </w:r>
    </w:p>
    <w:p w14:paraId="74932F9A" w14:textId="77777777" w:rsidR="00DB6175" w:rsidRDefault="00AB54F0">
      <w:pPr>
        <w:pStyle w:val="p7"/>
        <w:widowControl/>
        <w:numPr>
          <w:ilvl w:val="0"/>
          <w:numId w:val="4"/>
        </w:numPr>
        <w:tabs>
          <w:tab w:val="clear" w:pos="782"/>
          <w:tab w:val="clear" w:pos="1133"/>
          <w:tab w:val="left" w:pos="0"/>
          <w:tab w:val="left" w:pos="720"/>
        </w:tabs>
        <w:spacing w:line="360" w:lineRule="auto"/>
        <w:rPr>
          <w:sz w:val="26"/>
          <w:szCs w:val="26"/>
        </w:rPr>
      </w:pPr>
      <w:r w:rsidRPr="00AB54F0">
        <w:rPr>
          <w:sz w:val="26"/>
          <w:szCs w:val="26"/>
        </w:rPr>
        <w:t>Specifies the manner in which it accelerates or maintains an accelerated rate of infrastructure repair, improvement or replacement</w:t>
      </w:r>
      <w:r w:rsidR="001A7EAA">
        <w:rPr>
          <w:sz w:val="26"/>
          <w:szCs w:val="26"/>
        </w:rPr>
        <w:t>.</w:t>
      </w:r>
      <w:r w:rsidR="00DB6175">
        <w:rPr>
          <w:sz w:val="26"/>
          <w:szCs w:val="26"/>
        </w:rPr>
        <w:t xml:space="preserve">  </w:t>
      </w:r>
    </w:p>
    <w:p w14:paraId="177D8B5D" w14:textId="77777777" w:rsidR="00DB6175" w:rsidRDefault="00AB54F0">
      <w:pPr>
        <w:pStyle w:val="p7"/>
        <w:widowControl/>
        <w:numPr>
          <w:ilvl w:val="0"/>
          <w:numId w:val="4"/>
        </w:numPr>
        <w:tabs>
          <w:tab w:val="clear" w:pos="782"/>
          <w:tab w:val="clear" w:pos="1133"/>
          <w:tab w:val="left" w:pos="0"/>
          <w:tab w:val="left" w:pos="720"/>
        </w:tabs>
        <w:spacing w:line="360" w:lineRule="auto"/>
        <w:rPr>
          <w:sz w:val="26"/>
          <w:szCs w:val="26"/>
        </w:rPr>
      </w:pPr>
      <w:r w:rsidRPr="00AB54F0">
        <w:rPr>
          <w:sz w:val="26"/>
          <w:szCs w:val="26"/>
        </w:rPr>
        <w:t xml:space="preserve">Is sufficient to ensure and maintain adequate, efficient, safe, </w:t>
      </w:r>
      <w:r>
        <w:rPr>
          <w:sz w:val="26"/>
          <w:szCs w:val="26"/>
        </w:rPr>
        <w:t>reliable and reasonable service</w:t>
      </w:r>
      <w:r w:rsidR="001A7EAA">
        <w:rPr>
          <w:sz w:val="26"/>
          <w:szCs w:val="26"/>
        </w:rPr>
        <w:t>.</w:t>
      </w:r>
      <w:r w:rsidR="00DB6175">
        <w:rPr>
          <w:sz w:val="26"/>
          <w:szCs w:val="26"/>
        </w:rPr>
        <w:t xml:space="preserve">  </w:t>
      </w:r>
    </w:p>
    <w:p w14:paraId="4D477597" w14:textId="658AC391" w:rsidR="00DB6175" w:rsidRDefault="00AB54F0">
      <w:pPr>
        <w:pStyle w:val="p7"/>
        <w:widowControl/>
        <w:numPr>
          <w:ilvl w:val="0"/>
          <w:numId w:val="4"/>
        </w:numPr>
        <w:tabs>
          <w:tab w:val="clear" w:pos="782"/>
          <w:tab w:val="clear" w:pos="1133"/>
          <w:tab w:val="left" w:pos="0"/>
          <w:tab w:val="left" w:pos="720"/>
        </w:tabs>
        <w:spacing w:line="360" w:lineRule="auto"/>
        <w:rPr>
          <w:sz w:val="26"/>
          <w:szCs w:val="26"/>
        </w:rPr>
      </w:pPr>
      <w:r w:rsidRPr="00AB54F0">
        <w:rPr>
          <w:sz w:val="26"/>
          <w:szCs w:val="26"/>
        </w:rPr>
        <w:t xml:space="preserve">Meets the requirements of </w:t>
      </w:r>
      <w:r>
        <w:rPr>
          <w:sz w:val="26"/>
          <w:szCs w:val="26"/>
        </w:rPr>
        <w:t xml:space="preserve">52 Pa. Code </w:t>
      </w:r>
      <w:r w:rsidRPr="00AB54F0">
        <w:rPr>
          <w:sz w:val="26"/>
          <w:szCs w:val="26"/>
        </w:rPr>
        <w:t xml:space="preserve">§ </w:t>
      </w:r>
      <w:r>
        <w:rPr>
          <w:sz w:val="26"/>
          <w:szCs w:val="26"/>
        </w:rPr>
        <w:t>1</w:t>
      </w:r>
      <w:r w:rsidRPr="00AB54F0">
        <w:rPr>
          <w:sz w:val="26"/>
          <w:szCs w:val="26"/>
        </w:rPr>
        <w:t>21.3(a)</w:t>
      </w:r>
      <w:r w:rsidR="001A7EAA">
        <w:rPr>
          <w:sz w:val="26"/>
          <w:szCs w:val="26"/>
        </w:rPr>
        <w:t>.</w:t>
      </w:r>
    </w:p>
    <w:p w14:paraId="1FA87036" w14:textId="77777777" w:rsidR="00DB6175" w:rsidRDefault="00DB6175">
      <w:pPr>
        <w:pStyle w:val="p7"/>
        <w:widowControl/>
        <w:tabs>
          <w:tab w:val="clear" w:pos="782"/>
          <w:tab w:val="clear" w:pos="1133"/>
          <w:tab w:val="left" w:pos="0"/>
          <w:tab w:val="left" w:pos="720"/>
        </w:tabs>
        <w:spacing w:line="360" w:lineRule="auto"/>
        <w:ind w:left="0" w:firstLine="0"/>
        <w:jc w:val="center"/>
        <w:rPr>
          <w:sz w:val="26"/>
          <w:szCs w:val="26"/>
        </w:rPr>
      </w:pPr>
    </w:p>
    <w:p w14:paraId="7367BEBD" w14:textId="145F1B56" w:rsidR="001A7EAA" w:rsidRDefault="00472A8F">
      <w:pPr>
        <w:pStyle w:val="p7"/>
        <w:widowControl/>
        <w:tabs>
          <w:tab w:val="clear" w:pos="782"/>
          <w:tab w:val="clear" w:pos="1133"/>
          <w:tab w:val="left" w:pos="0"/>
        </w:tabs>
        <w:spacing w:line="360" w:lineRule="auto"/>
        <w:ind w:left="0" w:firstLine="0"/>
        <w:rPr>
          <w:sz w:val="26"/>
          <w:szCs w:val="26"/>
        </w:rPr>
      </w:pPr>
      <w:r>
        <w:rPr>
          <w:sz w:val="26"/>
          <w:szCs w:val="26"/>
        </w:rPr>
        <w:tab/>
      </w:r>
      <w:r w:rsidR="001A7EAA">
        <w:rPr>
          <w:sz w:val="26"/>
          <w:szCs w:val="26"/>
        </w:rPr>
        <w:t>The utility has the burden of proof to demonstrate that its proposed LTIIP and associated expenditures are reasonable, cost effective and designed to ensure and maintain sufficient, safe, adequate, reliable and reasonable service to consumers.</w:t>
      </w:r>
      <w:r w:rsidR="001A7EAA" w:rsidRPr="00DB6175">
        <w:rPr>
          <w:rStyle w:val="FootnoteReference"/>
          <w:sz w:val="26"/>
          <w:szCs w:val="26"/>
        </w:rPr>
        <w:footnoteReference w:id="9"/>
      </w:r>
    </w:p>
    <w:p w14:paraId="56985388" w14:textId="77777777" w:rsidR="00AB54F0" w:rsidRPr="00F54DF8" w:rsidRDefault="00AB54F0">
      <w:pPr>
        <w:pStyle w:val="p2"/>
        <w:keepNext/>
        <w:widowControl/>
        <w:spacing w:line="360" w:lineRule="auto"/>
        <w:ind w:firstLine="0"/>
        <w:rPr>
          <w:sz w:val="26"/>
          <w:szCs w:val="26"/>
        </w:rPr>
      </w:pPr>
    </w:p>
    <w:p w14:paraId="1CC7D79A" w14:textId="7F93389A" w:rsidR="00156FF6" w:rsidRPr="00156FF6" w:rsidRDefault="0077455C">
      <w:pPr>
        <w:widowControl/>
        <w:spacing w:line="360" w:lineRule="auto"/>
        <w:ind w:firstLine="720"/>
        <w:rPr>
          <w:b/>
          <w:bCs/>
          <w:sz w:val="26"/>
          <w:szCs w:val="26"/>
        </w:rPr>
      </w:pPr>
      <w:r w:rsidRPr="5705514E">
        <w:rPr>
          <w:sz w:val="26"/>
          <w:szCs w:val="26"/>
        </w:rPr>
        <w:t xml:space="preserve">The Commission has reviewed </w:t>
      </w:r>
      <w:r w:rsidR="2845F182" w:rsidRPr="5705514E">
        <w:rPr>
          <w:sz w:val="26"/>
          <w:szCs w:val="26"/>
        </w:rPr>
        <w:t>PWSA</w:t>
      </w:r>
      <w:r w:rsidRPr="5705514E">
        <w:rPr>
          <w:sz w:val="26"/>
          <w:szCs w:val="26"/>
        </w:rPr>
        <w:t>’s</w:t>
      </w:r>
      <w:r w:rsidR="0006400C">
        <w:rPr>
          <w:sz w:val="26"/>
          <w:szCs w:val="26"/>
        </w:rPr>
        <w:t xml:space="preserve"> </w:t>
      </w:r>
      <w:r w:rsidR="00AF5832">
        <w:rPr>
          <w:sz w:val="26"/>
          <w:szCs w:val="26"/>
        </w:rPr>
        <w:t>Amend</w:t>
      </w:r>
      <w:r w:rsidR="0006400C">
        <w:rPr>
          <w:sz w:val="26"/>
          <w:szCs w:val="26"/>
        </w:rPr>
        <w:t>ed</w:t>
      </w:r>
      <w:r w:rsidRPr="5705514E">
        <w:rPr>
          <w:sz w:val="26"/>
          <w:szCs w:val="26"/>
        </w:rPr>
        <w:t xml:space="preserve"> </w:t>
      </w:r>
      <w:r w:rsidR="00222C04" w:rsidRPr="5705514E">
        <w:rPr>
          <w:sz w:val="26"/>
          <w:szCs w:val="26"/>
        </w:rPr>
        <w:t>LTIIP</w:t>
      </w:r>
      <w:r w:rsidRPr="5705514E">
        <w:rPr>
          <w:sz w:val="26"/>
          <w:szCs w:val="26"/>
        </w:rPr>
        <w:t xml:space="preserve"> </w:t>
      </w:r>
      <w:r w:rsidR="00222C04" w:rsidRPr="5705514E">
        <w:rPr>
          <w:sz w:val="26"/>
          <w:szCs w:val="26"/>
        </w:rPr>
        <w:t>and any resulting comments</w:t>
      </w:r>
      <w:r w:rsidRPr="5705514E">
        <w:rPr>
          <w:sz w:val="26"/>
          <w:szCs w:val="26"/>
        </w:rPr>
        <w:t xml:space="preserve">. </w:t>
      </w:r>
      <w:r w:rsidR="00844BEA" w:rsidRPr="5705514E">
        <w:rPr>
          <w:sz w:val="26"/>
          <w:szCs w:val="26"/>
        </w:rPr>
        <w:t xml:space="preserve"> </w:t>
      </w:r>
      <w:r w:rsidR="001A7EAA" w:rsidRPr="5705514E">
        <w:rPr>
          <w:sz w:val="26"/>
          <w:szCs w:val="26"/>
        </w:rPr>
        <w:t xml:space="preserve">The Commission finds that </w:t>
      </w:r>
      <w:r w:rsidR="1AD38A84" w:rsidRPr="5705514E">
        <w:rPr>
          <w:sz w:val="26"/>
          <w:szCs w:val="26"/>
        </w:rPr>
        <w:t>PWSA</w:t>
      </w:r>
      <w:r w:rsidR="00AB47B8" w:rsidRPr="5705514E">
        <w:rPr>
          <w:sz w:val="26"/>
          <w:szCs w:val="26"/>
        </w:rPr>
        <w:t xml:space="preserve"> has meet its burden of proof by demonstrating that its</w:t>
      </w:r>
      <w:r w:rsidR="00AB54F0" w:rsidRPr="5705514E">
        <w:rPr>
          <w:sz w:val="26"/>
          <w:szCs w:val="26"/>
        </w:rPr>
        <w:t xml:space="preserve"> </w:t>
      </w:r>
      <w:r w:rsidR="005547B9">
        <w:rPr>
          <w:sz w:val="26"/>
          <w:szCs w:val="26"/>
        </w:rPr>
        <w:t xml:space="preserve">Amended </w:t>
      </w:r>
      <w:r w:rsidR="00AB54F0" w:rsidRPr="5705514E">
        <w:rPr>
          <w:sz w:val="26"/>
          <w:szCs w:val="26"/>
        </w:rPr>
        <w:t>LTIIP contain</w:t>
      </w:r>
      <w:r w:rsidR="001A7EAA" w:rsidRPr="5705514E">
        <w:rPr>
          <w:sz w:val="26"/>
          <w:szCs w:val="26"/>
        </w:rPr>
        <w:t>s</w:t>
      </w:r>
      <w:r w:rsidR="00AB54F0" w:rsidRPr="5705514E">
        <w:rPr>
          <w:sz w:val="26"/>
          <w:szCs w:val="26"/>
        </w:rPr>
        <w:t xml:space="preserve"> measures to ensure that the projected annual expenditures are cost-effective, specifie</w:t>
      </w:r>
      <w:r w:rsidR="00AB47B8" w:rsidRPr="5705514E">
        <w:rPr>
          <w:sz w:val="26"/>
          <w:szCs w:val="26"/>
        </w:rPr>
        <w:t>s</w:t>
      </w:r>
      <w:r w:rsidR="00AB54F0" w:rsidRPr="5705514E">
        <w:rPr>
          <w:sz w:val="26"/>
          <w:szCs w:val="26"/>
        </w:rPr>
        <w:t xml:space="preserve"> the manner in which it accelerates or maintains an accelerated rate of infrastructure repair, improvement, or replacement</w:t>
      </w:r>
      <w:r w:rsidR="00AB47B8" w:rsidRPr="5705514E">
        <w:rPr>
          <w:sz w:val="26"/>
          <w:szCs w:val="26"/>
        </w:rPr>
        <w:t>, is su</w:t>
      </w:r>
      <w:r w:rsidR="00AB54F0" w:rsidRPr="5705514E">
        <w:rPr>
          <w:sz w:val="26"/>
          <w:szCs w:val="26"/>
        </w:rPr>
        <w:t>fficient to ensure and maintain adequate, safe, reliable, and reasonable service, and meet</w:t>
      </w:r>
      <w:r w:rsidR="00AB47B8" w:rsidRPr="5705514E">
        <w:rPr>
          <w:sz w:val="26"/>
          <w:szCs w:val="26"/>
        </w:rPr>
        <w:t>s</w:t>
      </w:r>
      <w:r w:rsidR="00AB54F0" w:rsidRPr="5705514E">
        <w:rPr>
          <w:sz w:val="26"/>
          <w:szCs w:val="26"/>
        </w:rPr>
        <w:t xml:space="preserve"> </w:t>
      </w:r>
      <w:r w:rsidR="005A6844" w:rsidRPr="5705514E">
        <w:rPr>
          <w:sz w:val="26"/>
          <w:szCs w:val="26"/>
        </w:rPr>
        <w:t xml:space="preserve">the requirements of 52 Pa. Code § 121.3(a).  </w:t>
      </w:r>
      <w:r w:rsidR="00006A83" w:rsidRPr="5705514E">
        <w:rPr>
          <w:sz w:val="26"/>
          <w:szCs w:val="26"/>
        </w:rPr>
        <w:t xml:space="preserve">Accordingly, </w:t>
      </w:r>
      <w:r w:rsidR="3D5566E0" w:rsidRPr="5705514E">
        <w:rPr>
          <w:sz w:val="26"/>
          <w:szCs w:val="26"/>
        </w:rPr>
        <w:t>PWSA</w:t>
      </w:r>
      <w:r w:rsidR="00006A83" w:rsidRPr="5705514E">
        <w:rPr>
          <w:sz w:val="26"/>
          <w:szCs w:val="26"/>
        </w:rPr>
        <w:t>’s</w:t>
      </w:r>
      <w:r w:rsidR="007B24AC">
        <w:rPr>
          <w:sz w:val="26"/>
          <w:szCs w:val="26"/>
        </w:rPr>
        <w:t xml:space="preserve"> Amended</w:t>
      </w:r>
      <w:r w:rsidR="00006A83" w:rsidRPr="5705514E">
        <w:rPr>
          <w:sz w:val="26"/>
          <w:szCs w:val="26"/>
        </w:rPr>
        <w:t xml:space="preserve"> </w:t>
      </w:r>
      <w:r w:rsidR="00222C04" w:rsidRPr="5705514E">
        <w:rPr>
          <w:sz w:val="26"/>
          <w:szCs w:val="26"/>
        </w:rPr>
        <w:t>LTIIP</w:t>
      </w:r>
      <w:r w:rsidR="00006A83" w:rsidRPr="5705514E">
        <w:rPr>
          <w:sz w:val="26"/>
          <w:szCs w:val="26"/>
        </w:rPr>
        <w:t xml:space="preserve"> is approved.</w:t>
      </w:r>
      <w:r w:rsidR="00156FF6" w:rsidRPr="5705514E">
        <w:rPr>
          <w:sz w:val="26"/>
          <w:szCs w:val="26"/>
        </w:rPr>
        <w:t xml:space="preserve">  </w:t>
      </w:r>
    </w:p>
    <w:p w14:paraId="39A6F1DB" w14:textId="77777777" w:rsidR="00156FF6" w:rsidRDefault="00156FF6">
      <w:pPr>
        <w:widowControl/>
        <w:spacing w:line="360" w:lineRule="auto"/>
        <w:ind w:firstLine="1440"/>
        <w:rPr>
          <w:sz w:val="26"/>
          <w:szCs w:val="26"/>
        </w:rPr>
      </w:pPr>
    </w:p>
    <w:p w14:paraId="21E5849D" w14:textId="79C89E3C" w:rsidR="00CA053A" w:rsidRPr="00F54DF8" w:rsidRDefault="00156FF6">
      <w:pPr>
        <w:widowControl/>
        <w:spacing w:line="360" w:lineRule="auto"/>
        <w:ind w:firstLine="720"/>
        <w:rPr>
          <w:sz w:val="26"/>
          <w:szCs w:val="26"/>
        </w:rPr>
      </w:pPr>
      <w:r w:rsidRPr="3FECAB09">
        <w:rPr>
          <w:sz w:val="26"/>
          <w:szCs w:val="26"/>
        </w:rPr>
        <w:t>The Commission finds</w:t>
      </w:r>
      <w:r w:rsidR="3CCFC36B" w:rsidRPr="3FECAB09">
        <w:rPr>
          <w:sz w:val="26"/>
          <w:szCs w:val="26"/>
        </w:rPr>
        <w:t xml:space="preserve"> PWSA</w:t>
      </w:r>
      <w:r w:rsidRPr="3FECAB09">
        <w:rPr>
          <w:sz w:val="26"/>
          <w:szCs w:val="26"/>
        </w:rPr>
        <w:t>’s</w:t>
      </w:r>
      <w:r w:rsidR="00BE4493">
        <w:rPr>
          <w:sz w:val="26"/>
          <w:szCs w:val="26"/>
        </w:rPr>
        <w:t xml:space="preserve"> Amended</w:t>
      </w:r>
      <w:r w:rsidRPr="3FECAB09">
        <w:rPr>
          <w:sz w:val="26"/>
          <w:szCs w:val="26"/>
        </w:rPr>
        <w:t xml:space="preserve"> Long-Term Infrastructure Improvement Plan and</w:t>
      </w:r>
      <w:r w:rsidR="005E3349">
        <w:rPr>
          <w:sz w:val="26"/>
          <w:szCs w:val="26"/>
        </w:rPr>
        <w:t xml:space="preserve"> the</w:t>
      </w:r>
      <w:r w:rsidRPr="3FECAB09">
        <w:rPr>
          <w:sz w:val="26"/>
          <w:szCs w:val="26"/>
        </w:rPr>
        <w:t xml:space="preserve"> manner in which it was filed conforms to the requirements of Act 11 and our </w:t>
      </w:r>
      <w:r w:rsidR="00AB54F0" w:rsidRPr="3FECAB09">
        <w:rPr>
          <w:sz w:val="26"/>
          <w:szCs w:val="26"/>
        </w:rPr>
        <w:t>Regulations</w:t>
      </w:r>
      <w:r w:rsidRPr="3FECAB09">
        <w:rPr>
          <w:sz w:val="26"/>
          <w:szCs w:val="26"/>
        </w:rPr>
        <w:t xml:space="preserve">.  The plan, as approved herein, is designed to maintain safe, adequate and </w:t>
      </w:r>
      <w:r w:rsidRPr="3FECAB09">
        <w:rPr>
          <w:sz w:val="26"/>
          <w:szCs w:val="26"/>
        </w:rPr>
        <w:lastRenderedPageBreak/>
        <w:t xml:space="preserve">reliable service and, as such, </w:t>
      </w:r>
      <w:r w:rsidR="3756E250" w:rsidRPr="3FECAB09">
        <w:rPr>
          <w:sz w:val="26"/>
          <w:szCs w:val="26"/>
        </w:rPr>
        <w:t>PWSA</w:t>
      </w:r>
      <w:r w:rsidRPr="3FECAB09">
        <w:rPr>
          <w:sz w:val="26"/>
          <w:szCs w:val="26"/>
        </w:rPr>
        <w:t xml:space="preserve"> shall be required to comply with the infrastructure replacement schedule and elements of that plan; </w:t>
      </w:r>
      <w:r w:rsidRPr="3FECAB09">
        <w:rPr>
          <w:b/>
          <w:bCs/>
          <w:sz w:val="26"/>
          <w:szCs w:val="26"/>
        </w:rPr>
        <w:t>THEREFORE</w:t>
      </w:r>
      <w:r w:rsidR="00BB6DC0" w:rsidRPr="3FECAB09">
        <w:rPr>
          <w:b/>
          <w:bCs/>
          <w:sz w:val="26"/>
          <w:szCs w:val="26"/>
        </w:rPr>
        <w:t>,</w:t>
      </w:r>
    </w:p>
    <w:p w14:paraId="7D1D3A6C" w14:textId="77777777" w:rsidR="00CA053A" w:rsidRPr="00F54DF8" w:rsidRDefault="00CA053A" w:rsidP="00773D87">
      <w:pPr>
        <w:pStyle w:val="p2"/>
        <w:widowControl/>
        <w:spacing w:line="360" w:lineRule="auto"/>
        <w:rPr>
          <w:b/>
          <w:sz w:val="26"/>
          <w:szCs w:val="26"/>
        </w:rPr>
      </w:pPr>
    </w:p>
    <w:p w14:paraId="655734B2" w14:textId="77777777" w:rsidR="00CA053A" w:rsidRPr="00F54DF8" w:rsidRDefault="00CA053A" w:rsidP="00D24EB4">
      <w:pPr>
        <w:pStyle w:val="p2"/>
        <w:keepNext/>
        <w:widowControl/>
        <w:spacing w:line="360" w:lineRule="auto"/>
        <w:ind w:firstLine="720"/>
        <w:rPr>
          <w:sz w:val="26"/>
          <w:szCs w:val="26"/>
        </w:rPr>
      </w:pPr>
      <w:r w:rsidRPr="00F54DF8">
        <w:rPr>
          <w:b/>
          <w:sz w:val="26"/>
          <w:szCs w:val="26"/>
        </w:rPr>
        <w:t>IT IS ORDERED:</w:t>
      </w:r>
    </w:p>
    <w:p w14:paraId="5D8D8D6B" w14:textId="77777777" w:rsidR="00CA053A" w:rsidRPr="00F54DF8" w:rsidRDefault="00CA053A" w:rsidP="00F939FA">
      <w:pPr>
        <w:pStyle w:val="p2"/>
        <w:keepNext/>
        <w:widowControl/>
        <w:spacing w:line="360" w:lineRule="auto"/>
        <w:ind w:firstLine="1440"/>
        <w:rPr>
          <w:sz w:val="26"/>
          <w:szCs w:val="26"/>
        </w:rPr>
      </w:pPr>
    </w:p>
    <w:p w14:paraId="5513E286" w14:textId="78C989D7" w:rsidR="00F54DF8" w:rsidRDefault="00CA053A" w:rsidP="5705514E">
      <w:pPr>
        <w:pStyle w:val="p2"/>
        <w:widowControl/>
        <w:spacing w:line="360" w:lineRule="auto"/>
        <w:ind w:firstLine="720"/>
        <w:rPr>
          <w:sz w:val="26"/>
          <w:szCs w:val="26"/>
        </w:rPr>
      </w:pPr>
      <w:r w:rsidRPr="00F54DF8">
        <w:rPr>
          <w:sz w:val="26"/>
          <w:szCs w:val="26"/>
        </w:rPr>
        <w:t>1.</w:t>
      </w:r>
      <w:r w:rsidRPr="00F54DF8">
        <w:rPr>
          <w:sz w:val="26"/>
          <w:szCs w:val="26"/>
        </w:rPr>
        <w:tab/>
        <w:t xml:space="preserve">That the Petition for </w:t>
      </w:r>
      <w:r w:rsidR="00D13E0F" w:rsidRPr="00F54DF8">
        <w:rPr>
          <w:sz w:val="26"/>
          <w:szCs w:val="26"/>
        </w:rPr>
        <w:t>A</w:t>
      </w:r>
      <w:r w:rsidRPr="00F54DF8">
        <w:rPr>
          <w:sz w:val="26"/>
          <w:szCs w:val="26"/>
        </w:rPr>
        <w:t xml:space="preserve">pproval of </w:t>
      </w:r>
      <w:r w:rsidR="00160A13" w:rsidRPr="00F54DF8">
        <w:rPr>
          <w:sz w:val="26"/>
          <w:szCs w:val="26"/>
        </w:rPr>
        <w:t>an</w:t>
      </w:r>
      <w:r w:rsidRPr="00F54DF8">
        <w:rPr>
          <w:sz w:val="26"/>
          <w:szCs w:val="26"/>
        </w:rPr>
        <w:t xml:space="preserve"> </w:t>
      </w:r>
      <w:r w:rsidR="34DA5BD4">
        <w:rPr>
          <w:sz w:val="26"/>
          <w:szCs w:val="26"/>
        </w:rPr>
        <w:t>Amended</w:t>
      </w:r>
      <w:r w:rsidR="005C591E">
        <w:rPr>
          <w:sz w:val="26"/>
          <w:szCs w:val="26"/>
        </w:rPr>
        <w:t xml:space="preserve"> </w:t>
      </w:r>
      <w:r w:rsidRPr="00F54DF8">
        <w:rPr>
          <w:sz w:val="26"/>
          <w:szCs w:val="26"/>
        </w:rPr>
        <w:t>Long-Term Infrastructure Improvement Plan filed</w:t>
      </w:r>
      <w:r w:rsidR="00906A22" w:rsidRPr="00F54DF8">
        <w:rPr>
          <w:sz w:val="26"/>
          <w:szCs w:val="26"/>
        </w:rPr>
        <w:t xml:space="preserve"> by</w:t>
      </w:r>
      <w:r w:rsidR="00214DED">
        <w:rPr>
          <w:sz w:val="26"/>
          <w:szCs w:val="26"/>
        </w:rPr>
        <w:t xml:space="preserve"> the</w:t>
      </w:r>
      <w:r w:rsidR="00906A22" w:rsidRPr="00F54DF8">
        <w:rPr>
          <w:sz w:val="26"/>
          <w:szCs w:val="26"/>
        </w:rPr>
        <w:t xml:space="preserve"> </w:t>
      </w:r>
      <w:r w:rsidR="00951794" w:rsidRPr="00951794">
        <w:rPr>
          <w:sz w:val="26"/>
          <w:szCs w:val="26"/>
        </w:rPr>
        <w:t>Pittsburgh Water and Sewer Authority</w:t>
      </w:r>
      <w:r w:rsidR="00A31B96">
        <w:rPr>
          <w:sz w:val="26"/>
          <w:szCs w:val="26"/>
        </w:rPr>
        <w:t xml:space="preserve"> for</w:t>
      </w:r>
      <w:r w:rsidR="00015F66">
        <w:rPr>
          <w:sz w:val="26"/>
          <w:szCs w:val="26"/>
        </w:rPr>
        <w:t xml:space="preserve"> </w:t>
      </w:r>
      <w:r w:rsidR="00597A49">
        <w:rPr>
          <w:sz w:val="26"/>
          <w:szCs w:val="26"/>
        </w:rPr>
        <w:t xml:space="preserve">its </w:t>
      </w:r>
      <w:r w:rsidR="00015F66">
        <w:rPr>
          <w:sz w:val="26"/>
          <w:szCs w:val="26"/>
        </w:rPr>
        <w:t>Wastewater Operations</w:t>
      </w:r>
      <w:r w:rsidR="00844BEA">
        <w:rPr>
          <w:sz w:val="26"/>
          <w:szCs w:val="26"/>
        </w:rPr>
        <w:t xml:space="preserve"> </w:t>
      </w:r>
      <w:r w:rsidRPr="00F54DF8">
        <w:rPr>
          <w:sz w:val="26"/>
          <w:szCs w:val="26"/>
        </w:rPr>
        <w:t>is approved, consistent with this Order.</w:t>
      </w:r>
      <w:r w:rsidR="00B64D4C" w:rsidRPr="00F54DF8">
        <w:rPr>
          <w:sz w:val="26"/>
          <w:szCs w:val="26"/>
        </w:rPr>
        <w:t xml:space="preserve"> </w:t>
      </w:r>
      <w:r w:rsidR="00844BEA">
        <w:rPr>
          <w:sz w:val="26"/>
          <w:szCs w:val="26"/>
        </w:rPr>
        <w:t xml:space="preserve"> </w:t>
      </w:r>
    </w:p>
    <w:p w14:paraId="3DC253F7" w14:textId="77777777" w:rsidR="00045200" w:rsidRDefault="00045200" w:rsidP="5705514E">
      <w:pPr>
        <w:pStyle w:val="p2"/>
        <w:widowControl/>
        <w:spacing w:line="360" w:lineRule="auto"/>
        <w:ind w:firstLine="720"/>
        <w:rPr>
          <w:sz w:val="26"/>
          <w:szCs w:val="26"/>
          <w:highlight w:val="green"/>
        </w:rPr>
      </w:pPr>
    </w:p>
    <w:p w14:paraId="5776FD65" w14:textId="2754893F" w:rsidR="00C94481" w:rsidRDefault="00077D4E" w:rsidP="00C94481">
      <w:pPr>
        <w:widowControl/>
        <w:autoSpaceDE/>
        <w:autoSpaceDN/>
        <w:adjustRightInd/>
        <w:spacing w:line="360" w:lineRule="auto"/>
        <w:ind w:firstLine="720"/>
        <w:rPr>
          <w:sz w:val="26"/>
          <w:szCs w:val="26"/>
        </w:rPr>
      </w:pPr>
      <w:r w:rsidRPr="00077D4E">
        <w:rPr>
          <w:sz w:val="26"/>
          <w:szCs w:val="26"/>
        </w:rPr>
        <w:t>2.</w:t>
      </w:r>
      <w:r w:rsidRPr="00077D4E">
        <w:rPr>
          <w:sz w:val="26"/>
          <w:szCs w:val="26"/>
        </w:rPr>
        <w:tab/>
      </w:r>
      <w:r w:rsidR="002D014B">
        <w:rPr>
          <w:sz w:val="26"/>
          <w:szCs w:val="26"/>
        </w:rPr>
        <w:t xml:space="preserve">That until such time </w:t>
      </w:r>
      <w:r w:rsidR="00C94481" w:rsidRPr="00C94481">
        <w:rPr>
          <w:sz w:val="26"/>
          <w:szCs w:val="26"/>
        </w:rPr>
        <w:t>as</w:t>
      </w:r>
      <w:r w:rsidR="00214DED">
        <w:rPr>
          <w:sz w:val="26"/>
          <w:szCs w:val="26"/>
        </w:rPr>
        <w:t xml:space="preserve"> the</w:t>
      </w:r>
      <w:r w:rsidR="00C94481" w:rsidRPr="00C94481">
        <w:rPr>
          <w:sz w:val="26"/>
          <w:szCs w:val="26"/>
        </w:rPr>
        <w:t xml:space="preserve"> </w:t>
      </w:r>
      <w:bookmarkStart w:id="4" w:name="_Hlk47697675"/>
      <w:r w:rsidR="00674692">
        <w:rPr>
          <w:sz w:val="26"/>
          <w:szCs w:val="26"/>
        </w:rPr>
        <w:t xml:space="preserve">Pittsburgh Water </w:t>
      </w:r>
      <w:r w:rsidR="00951794">
        <w:rPr>
          <w:sz w:val="26"/>
          <w:szCs w:val="26"/>
        </w:rPr>
        <w:t>and Sewer Authority</w:t>
      </w:r>
      <w:r w:rsidR="00C94481" w:rsidRPr="00C94481">
        <w:rPr>
          <w:sz w:val="26"/>
          <w:szCs w:val="26"/>
        </w:rPr>
        <w:t xml:space="preserve"> </w:t>
      </w:r>
      <w:bookmarkEnd w:id="4"/>
      <w:r w:rsidR="00C94481" w:rsidRPr="00C94481">
        <w:rPr>
          <w:sz w:val="26"/>
          <w:szCs w:val="26"/>
        </w:rPr>
        <w:t xml:space="preserve">has an approved </w:t>
      </w:r>
      <w:r w:rsidR="00355272">
        <w:rPr>
          <w:sz w:val="26"/>
          <w:szCs w:val="26"/>
        </w:rPr>
        <w:t>Distribution System Improvement Charge</w:t>
      </w:r>
      <w:r w:rsidR="008A1854">
        <w:rPr>
          <w:sz w:val="26"/>
          <w:szCs w:val="26"/>
        </w:rPr>
        <w:t xml:space="preserve"> </w:t>
      </w:r>
      <w:r w:rsidR="00597A49">
        <w:rPr>
          <w:sz w:val="26"/>
          <w:szCs w:val="26"/>
        </w:rPr>
        <w:t xml:space="preserve">and is required to file an Annual Asset Optimization Plan, </w:t>
      </w:r>
      <w:r w:rsidR="00214DED">
        <w:rPr>
          <w:sz w:val="26"/>
          <w:szCs w:val="26"/>
        </w:rPr>
        <w:t xml:space="preserve">the Pittsburgh Water and Sewer Authority </w:t>
      </w:r>
      <w:r w:rsidR="00C94481" w:rsidRPr="00C94481">
        <w:rPr>
          <w:sz w:val="26"/>
          <w:szCs w:val="26"/>
        </w:rPr>
        <w:t xml:space="preserve">shall file </w:t>
      </w:r>
      <w:r w:rsidR="000C440C">
        <w:rPr>
          <w:sz w:val="26"/>
          <w:szCs w:val="26"/>
        </w:rPr>
        <w:t xml:space="preserve">a progress </w:t>
      </w:r>
      <w:r w:rsidR="00827680">
        <w:rPr>
          <w:sz w:val="26"/>
          <w:szCs w:val="26"/>
        </w:rPr>
        <w:t xml:space="preserve">report </w:t>
      </w:r>
      <w:r w:rsidR="000C440C">
        <w:rPr>
          <w:sz w:val="26"/>
          <w:szCs w:val="26"/>
        </w:rPr>
        <w:t>30 days after the end of each fiscal year beginning with fiscal year 2020</w:t>
      </w:r>
      <w:r w:rsidR="00C94481" w:rsidRPr="00C94481">
        <w:rPr>
          <w:sz w:val="26"/>
          <w:szCs w:val="26"/>
        </w:rPr>
        <w:t xml:space="preserve">, and each </w:t>
      </w:r>
      <w:r w:rsidR="000C440C">
        <w:rPr>
          <w:sz w:val="26"/>
          <w:szCs w:val="26"/>
        </w:rPr>
        <w:t xml:space="preserve">fiscal </w:t>
      </w:r>
      <w:r w:rsidR="00C94481" w:rsidRPr="00C94481">
        <w:rPr>
          <w:sz w:val="26"/>
          <w:szCs w:val="26"/>
        </w:rPr>
        <w:t xml:space="preserve">year afterwards at that </w:t>
      </w:r>
      <w:r w:rsidR="005E3349">
        <w:rPr>
          <w:sz w:val="26"/>
          <w:szCs w:val="26"/>
        </w:rPr>
        <w:t xml:space="preserve">same </w:t>
      </w:r>
      <w:r w:rsidR="00C94481" w:rsidRPr="00C94481">
        <w:rPr>
          <w:sz w:val="26"/>
          <w:szCs w:val="26"/>
        </w:rPr>
        <w:t>time</w:t>
      </w:r>
      <w:r w:rsidR="003A70D3">
        <w:rPr>
          <w:sz w:val="26"/>
          <w:szCs w:val="26"/>
        </w:rPr>
        <w:t>,</w:t>
      </w:r>
      <w:r w:rsidR="00C94481" w:rsidRPr="00C94481">
        <w:rPr>
          <w:sz w:val="26"/>
          <w:szCs w:val="26"/>
        </w:rPr>
        <w:t xml:space="preserve"> </w:t>
      </w:r>
      <w:r w:rsidR="000C440C">
        <w:rPr>
          <w:sz w:val="26"/>
          <w:szCs w:val="26"/>
        </w:rPr>
        <w:t>and the report shall</w:t>
      </w:r>
      <w:r w:rsidR="00C94481" w:rsidRPr="00C94481">
        <w:rPr>
          <w:sz w:val="26"/>
          <w:szCs w:val="26"/>
        </w:rPr>
        <w:t xml:space="preserve"> </w:t>
      </w:r>
      <w:r w:rsidR="00214DED">
        <w:rPr>
          <w:sz w:val="26"/>
          <w:szCs w:val="26"/>
        </w:rPr>
        <w:t xml:space="preserve">be </w:t>
      </w:r>
      <w:r w:rsidR="00214DED" w:rsidRPr="00214DED">
        <w:rPr>
          <w:sz w:val="26"/>
          <w:szCs w:val="26"/>
        </w:rPr>
        <w:t>in similar form and content to an Annual Asset Optimization Plan</w:t>
      </w:r>
      <w:r w:rsidR="00214DED">
        <w:rPr>
          <w:sz w:val="26"/>
          <w:szCs w:val="26"/>
        </w:rPr>
        <w:t xml:space="preserve"> and shall</w:t>
      </w:r>
      <w:r w:rsidR="00214DED" w:rsidRPr="00214DED">
        <w:rPr>
          <w:sz w:val="26"/>
          <w:szCs w:val="26"/>
        </w:rPr>
        <w:t xml:space="preserve"> </w:t>
      </w:r>
      <w:r w:rsidR="00C94481" w:rsidRPr="00C94481">
        <w:rPr>
          <w:sz w:val="26"/>
          <w:szCs w:val="26"/>
        </w:rPr>
        <w:t xml:space="preserve">include tables similar in form and content to </w:t>
      </w:r>
      <w:r w:rsidR="005547B9">
        <w:rPr>
          <w:sz w:val="26"/>
          <w:szCs w:val="26"/>
        </w:rPr>
        <w:t>T</w:t>
      </w:r>
      <w:r w:rsidR="00C94481" w:rsidRPr="00C94481">
        <w:rPr>
          <w:sz w:val="26"/>
          <w:szCs w:val="26"/>
        </w:rPr>
        <w:t>ables 2-6, 3-6, and 4-2</w:t>
      </w:r>
      <w:r w:rsidR="00DC764D">
        <w:rPr>
          <w:sz w:val="26"/>
          <w:szCs w:val="26"/>
        </w:rPr>
        <w:t xml:space="preserve"> of Appendix B of the Amended Long-Term Infrastructure Improvement Plan</w:t>
      </w:r>
      <w:r w:rsidR="005547B9">
        <w:rPr>
          <w:sz w:val="26"/>
          <w:szCs w:val="26"/>
        </w:rPr>
        <w:t>, along</w:t>
      </w:r>
      <w:r w:rsidR="00C94481" w:rsidRPr="00C94481">
        <w:rPr>
          <w:sz w:val="26"/>
          <w:szCs w:val="26"/>
        </w:rPr>
        <w:t xml:space="preserve"> with updated actual eligible property amounts and expenditures, as well as an update on the progress of the Lead Service Line Replacement Program.  </w:t>
      </w:r>
    </w:p>
    <w:p w14:paraId="48869DED" w14:textId="6F655B2C" w:rsidR="00214DED" w:rsidRDefault="00214DED" w:rsidP="00C94481">
      <w:pPr>
        <w:widowControl/>
        <w:autoSpaceDE/>
        <w:autoSpaceDN/>
        <w:adjustRightInd/>
        <w:spacing w:line="360" w:lineRule="auto"/>
        <w:ind w:firstLine="720"/>
        <w:rPr>
          <w:sz w:val="26"/>
          <w:szCs w:val="26"/>
        </w:rPr>
      </w:pPr>
    </w:p>
    <w:p w14:paraId="1E678B2A" w14:textId="2E90E8AA" w:rsidR="00214DED" w:rsidRPr="00C94481" w:rsidRDefault="00214DED" w:rsidP="00C94481">
      <w:pPr>
        <w:widowControl/>
        <w:autoSpaceDE/>
        <w:autoSpaceDN/>
        <w:adjustRightInd/>
        <w:spacing w:line="360" w:lineRule="auto"/>
        <w:ind w:firstLine="720"/>
        <w:rPr>
          <w:sz w:val="26"/>
          <w:szCs w:val="26"/>
        </w:rPr>
      </w:pPr>
      <w:r>
        <w:rPr>
          <w:sz w:val="26"/>
          <w:szCs w:val="26"/>
        </w:rPr>
        <w:t>3.</w:t>
      </w:r>
      <w:r>
        <w:rPr>
          <w:sz w:val="26"/>
          <w:szCs w:val="26"/>
        </w:rPr>
        <w:tab/>
        <w:t xml:space="preserve">That the report filed pursuant to Ordering Paragraph No. 2, above, shall be </w:t>
      </w:r>
      <w:r w:rsidR="00DA43FF">
        <w:rPr>
          <w:sz w:val="26"/>
          <w:szCs w:val="26"/>
        </w:rPr>
        <w:t>f</w:t>
      </w:r>
      <w:r>
        <w:rPr>
          <w:sz w:val="26"/>
          <w:szCs w:val="26"/>
        </w:rPr>
        <w:t xml:space="preserve">iled with the Commission’s Secretary to Docket No. </w:t>
      </w:r>
      <w:r w:rsidRPr="00214DED">
        <w:rPr>
          <w:sz w:val="26"/>
          <w:szCs w:val="26"/>
        </w:rPr>
        <w:t>P-2018-3005039</w:t>
      </w:r>
      <w:r>
        <w:rPr>
          <w:sz w:val="26"/>
          <w:szCs w:val="26"/>
        </w:rPr>
        <w:t xml:space="preserve"> with copies served upon the Bureau of Investigation and Enforcement, the Bureau of Fixed Utility Services, the Office of Consumer Advocate, and the Office of Small Business Advocate. </w:t>
      </w:r>
    </w:p>
    <w:p w14:paraId="3F54996F" w14:textId="4348D6D0" w:rsidR="001F597B" w:rsidRDefault="001F597B" w:rsidP="3FECAB09">
      <w:pPr>
        <w:widowControl/>
        <w:autoSpaceDE/>
        <w:autoSpaceDN/>
        <w:adjustRightInd/>
        <w:ind w:firstLine="720"/>
        <w:rPr>
          <w:sz w:val="26"/>
          <w:szCs w:val="26"/>
        </w:rPr>
      </w:pPr>
    </w:p>
    <w:p w14:paraId="5C65B1A4" w14:textId="445CD6BD" w:rsidR="00214DED" w:rsidRDefault="00214DED" w:rsidP="3FECAB09">
      <w:pPr>
        <w:widowControl/>
        <w:autoSpaceDE/>
        <w:autoSpaceDN/>
        <w:adjustRightInd/>
        <w:ind w:firstLine="720"/>
        <w:rPr>
          <w:sz w:val="26"/>
          <w:szCs w:val="26"/>
        </w:rPr>
      </w:pPr>
    </w:p>
    <w:p w14:paraId="38A6FBA9" w14:textId="7911448E" w:rsidR="00214DED" w:rsidRDefault="00214DED" w:rsidP="3FECAB09">
      <w:pPr>
        <w:widowControl/>
        <w:autoSpaceDE/>
        <w:autoSpaceDN/>
        <w:adjustRightInd/>
        <w:ind w:firstLine="720"/>
        <w:rPr>
          <w:sz w:val="26"/>
          <w:szCs w:val="26"/>
        </w:rPr>
      </w:pPr>
    </w:p>
    <w:p w14:paraId="267FE456" w14:textId="13678EB0" w:rsidR="00214DED" w:rsidRDefault="00214DED" w:rsidP="3FECAB09">
      <w:pPr>
        <w:widowControl/>
        <w:autoSpaceDE/>
        <w:autoSpaceDN/>
        <w:adjustRightInd/>
        <w:ind w:firstLine="720"/>
        <w:rPr>
          <w:sz w:val="26"/>
          <w:szCs w:val="26"/>
        </w:rPr>
      </w:pPr>
    </w:p>
    <w:p w14:paraId="06D9A871" w14:textId="671FBADC" w:rsidR="00214DED" w:rsidRDefault="00214DED" w:rsidP="3FECAB09">
      <w:pPr>
        <w:widowControl/>
        <w:autoSpaceDE/>
        <w:autoSpaceDN/>
        <w:adjustRightInd/>
        <w:ind w:firstLine="720"/>
        <w:rPr>
          <w:sz w:val="26"/>
          <w:szCs w:val="26"/>
        </w:rPr>
      </w:pPr>
    </w:p>
    <w:p w14:paraId="47507286" w14:textId="74464808" w:rsidR="00214DED" w:rsidRDefault="00214DED" w:rsidP="3FECAB09">
      <w:pPr>
        <w:widowControl/>
        <w:autoSpaceDE/>
        <w:autoSpaceDN/>
        <w:adjustRightInd/>
        <w:ind w:firstLine="720"/>
        <w:rPr>
          <w:sz w:val="26"/>
          <w:szCs w:val="26"/>
        </w:rPr>
      </w:pPr>
    </w:p>
    <w:p w14:paraId="47465471" w14:textId="70223E80" w:rsidR="00214DED" w:rsidRDefault="00214DED" w:rsidP="3FECAB09">
      <w:pPr>
        <w:widowControl/>
        <w:autoSpaceDE/>
        <w:autoSpaceDN/>
        <w:adjustRightInd/>
        <w:ind w:firstLine="720"/>
        <w:rPr>
          <w:sz w:val="26"/>
          <w:szCs w:val="26"/>
        </w:rPr>
      </w:pPr>
    </w:p>
    <w:p w14:paraId="6426840E" w14:textId="77777777" w:rsidR="00214DED" w:rsidRDefault="00214DED" w:rsidP="3FECAB09">
      <w:pPr>
        <w:widowControl/>
        <w:autoSpaceDE/>
        <w:autoSpaceDN/>
        <w:adjustRightInd/>
        <w:ind w:firstLine="720"/>
        <w:rPr>
          <w:sz w:val="26"/>
          <w:szCs w:val="26"/>
        </w:rPr>
      </w:pPr>
    </w:p>
    <w:p w14:paraId="7A62169B" w14:textId="1B77CC8D" w:rsidR="00077D4E" w:rsidRPr="00F54DF8" w:rsidRDefault="00214DED" w:rsidP="3FECAB09">
      <w:pPr>
        <w:widowControl/>
        <w:autoSpaceDE/>
        <w:autoSpaceDN/>
        <w:adjustRightInd/>
        <w:ind w:firstLine="720"/>
        <w:rPr>
          <w:sz w:val="26"/>
          <w:szCs w:val="26"/>
        </w:rPr>
      </w:pPr>
      <w:r>
        <w:rPr>
          <w:sz w:val="26"/>
          <w:szCs w:val="26"/>
        </w:rPr>
        <w:t>4</w:t>
      </w:r>
      <w:r w:rsidR="007A3642">
        <w:rPr>
          <w:sz w:val="26"/>
          <w:szCs w:val="26"/>
        </w:rPr>
        <w:t xml:space="preserve">.         </w:t>
      </w:r>
      <w:r w:rsidR="00077D4E" w:rsidRPr="00077D4E">
        <w:rPr>
          <w:sz w:val="26"/>
          <w:szCs w:val="26"/>
        </w:rPr>
        <w:t>That the proceeding at Docket No. P-</w:t>
      </w:r>
      <w:r w:rsidR="00077D4E" w:rsidRPr="3FECAB09">
        <w:rPr>
          <w:sz w:val="26"/>
          <w:szCs w:val="26"/>
        </w:rPr>
        <w:t>201</w:t>
      </w:r>
      <w:r w:rsidR="6EA209A9" w:rsidRPr="3FECAB09">
        <w:rPr>
          <w:sz w:val="26"/>
          <w:szCs w:val="26"/>
        </w:rPr>
        <w:t>8</w:t>
      </w:r>
      <w:r w:rsidR="00077D4E" w:rsidRPr="3FECAB09">
        <w:rPr>
          <w:sz w:val="26"/>
          <w:szCs w:val="26"/>
        </w:rPr>
        <w:t>-</w:t>
      </w:r>
      <w:r w:rsidR="05949ADC" w:rsidRPr="0F7333B1">
        <w:rPr>
          <w:color w:val="000000" w:themeColor="text1"/>
          <w:sz w:val="26"/>
          <w:szCs w:val="26"/>
        </w:rPr>
        <w:t>3005039</w:t>
      </w:r>
      <w:r w:rsidR="00844BEA">
        <w:rPr>
          <w:sz w:val="26"/>
          <w:szCs w:val="26"/>
        </w:rPr>
        <w:t xml:space="preserve"> </w:t>
      </w:r>
      <w:r w:rsidR="00077D4E" w:rsidRPr="00077D4E">
        <w:rPr>
          <w:sz w:val="26"/>
          <w:szCs w:val="26"/>
        </w:rPr>
        <w:t>be closed</w:t>
      </w:r>
      <w:r w:rsidR="00077D4E">
        <w:rPr>
          <w:sz w:val="26"/>
          <w:szCs w:val="26"/>
        </w:rPr>
        <w:t>.</w:t>
      </w:r>
    </w:p>
    <w:p w14:paraId="47AC97D0" w14:textId="77777777" w:rsidR="00214DED" w:rsidRDefault="00214DED" w:rsidP="00B12DB4">
      <w:pPr>
        <w:pStyle w:val="p3"/>
        <w:keepLines/>
        <w:widowControl/>
        <w:spacing w:line="360" w:lineRule="auto"/>
        <w:ind w:left="5119"/>
        <w:rPr>
          <w:b/>
          <w:bCs/>
          <w:sz w:val="26"/>
          <w:szCs w:val="26"/>
        </w:rPr>
      </w:pPr>
    </w:p>
    <w:p w14:paraId="6065A05C" w14:textId="77777777" w:rsidR="005A6844" w:rsidRPr="00F54DF8" w:rsidRDefault="005A6844" w:rsidP="00B12DB4">
      <w:pPr>
        <w:pStyle w:val="p3"/>
        <w:keepLines/>
        <w:widowControl/>
        <w:spacing w:line="360" w:lineRule="auto"/>
        <w:ind w:left="5119"/>
        <w:rPr>
          <w:b/>
          <w:bCs/>
          <w:sz w:val="26"/>
          <w:szCs w:val="26"/>
        </w:rPr>
      </w:pPr>
    </w:p>
    <w:p w14:paraId="61F8E6B0" w14:textId="0CD425F4" w:rsidR="00906A22" w:rsidRPr="00F54DF8" w:rsidRDefault="00292503" w:rsidP="0026228D">
      <w:pPr>
        <w:pStyle w:val="p3"/>
        <w:keepLines/>
        <w:widowControl/>
        <w:spacing w:line="360" w:lineRule="auto"/>
        <w:ind w:left="5112"/>
        <w:rPr>
          <w:b/>
          <w:bCs/>
          <w:sz w:val="26"/>
          <w:szCs w:val="26"/>
        </w:rPr>
      </w:pPr>
      <w:r>
        <w:rPr>
          <w:rFonts w:ascii="Arial" w:hAnsi="Arial" w:cs="Arial"/>
          <w:noProof/>
        </w:rPr>
        <w:drawing>
          <wp:anchor distT="0" distB="0" distL="114300" distR="114300" simplePos="0" relativeHeight="251659264" behindDoc="1" locked="0" layoutInCell="1" allowOverlap="1" wp14:anchorId="60F455B6" wp14:editId="7929479C">
            <wp:simplePos x="0" y="0"/>
            <wp:positionH relativeFrom="column">
              <wp:posOffset>3175000</wp:posOffset>
            </wp:positionH>
            <wp:positionV relativeFrom="paragraph">
              <wp:posOffset>138430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906A22" w:rsidRPr="00F54DF8">
        <w:rPr>
          <w:b/>
          <w:bCs/>
          <w:sz w:val="26"/>
          <w:szCs w:val="26"/>
        </w:rPr>
        <w:t>BY THE COMMISSION,</w:t>
      </w:r>
    </w:p>
    <w:p w14:paraId="24B6E90C" w14:textId="5AC32E4D" w:rsidR="00906A22" w:rsidRPr="00F54DF8" w:rsidRDefault="00906A22" w:rsidP="00B12DB4">
      <w:pPr>
        <w:keepLines/>
        <w:widowControl/>
        <w:tabs>
          <w:tab w:val="left" w:pos="5119"/>
        </w:tabs>
        <w:spacing w:line="360" w:lineRule="auto"/>
        <w:rPr>
          <w:bCs/>
          <w:sz w:val="26"/>
          <w:szCs w:val="26"/>
        </w:rPr>
      </w:pPr>
    </w:p>
    <w:p w14:paraId="1817358C" w14:textId="77777777" w:rsidR="00906A22" w:rsidRPr="00F54DF8" w:rsidRDefault="00906A22" w:rsidP="00B12DB4">
      <w:pPr>
        <w:keepLines/>
        <w:widowControl/>
        <w:tabs>
          <w:tab w:val="left" w:pos="5119"/>
        </w:tabs>
        <w:spacing w:line="360" w:lineRule="auto"/>
        <w:rPr>
          <w:bCs/>
          <w:sz w:val="26"/>
          <w:szCs w:val="26"/>
        </w:rPr>
      </w:pPr>
    </w:p>
    <w:p w14:paraId="4D6DFA93" w14:textId="77777777" w:rsidR="00906A22" w:rsidRPr="00F54DF8" w:rsidRDefault="00906A22" w:rsidP="00B12DB4">
      <w:pPr>
        <w:pStyle w:val="p4"/>
        <w:keepLines/>
        <w:widowControl/>
        <w:ind w:left="5130"/>
        <w:rPr>
          <w:sz w:val="26"/>
          <w:szCs w:val="26"/>
        </w:rPr>
      </w:pPr>
      <w:r w:rsidRPr="00F54DF8">
        <w:rPr>
          <w:sz w:val="26"/>
          <w:szCs w:val="26"/>
        </w:rPr>
        <w:tab/>
        <w:t>Rosemary Chiavetta</w:t>
      </w:r>
    </w:p>
    <w:p w14:paraId="0F32B485" w14:textId="77777777" w:rsidR="00906A22" w:rsidRPr="00F54DF8" w:rsidRDefault="00906A22" w:rsidP="00B12DB4">
      <w:pPr>
        <w:pStyle w:val="p4"/>
        <w:keepLines/>
        <w:widowControl/>
        <w:ind w:left="5130"/>
        <w:rPr>
          <w:sz w:val="26"/>
          <w:szCs w:val="26"/>
        </w:rPr>
      </w:pPr>
      <w:r w:rsidRPr="00F54DF8">
        <w:rPr>
          <w:sz w:val="26"/>
          <w:szCs w:val="26"/>
        </w:rPr>
        <w:tab/>
        <w:t>Secretary</w:t>
      </w:r>
    </w:p>
    <w:p w14:paraId="27440100" w14:textId="77777777" w:rsidR="00906A22" w:rsidRPr="00F54DF8" w:rsidRDefault="00906A22" w:rsidP="00B12DB4">
      <w:pPr>
        <w:pStyle w:val="p4"/>
        <w:keepLines/>
        <w:widowControl/>
        <w:ind w:left="5126"/>
        <w:outlineLvl w:val="0"/>
        <w:rPr>
          <w:sz w:val="26"/>
          <w:szCs w:val="26"/>
        </w:rPr>
      </w:pPr>
    </w:p>
    <w:p w14:paraId="76E716B1" w14:textId="77777777" w:rsidR="00906A22" w:rsidRPr="00F54DF8" w:rsidRDefault="00906A22" w:rsidP="00B12DB4">
      <w:pPr>
        <w:pStyle w:val="p1"/>
        <w:keepLines/>
        <w:widowControl/>
        <w:spacing w:line="360" w:lineRule="auto"/>
        <w:ind w:hanging="1054"/>
        <w:rPr>
          <w:sz w:val="26"/>
          <w:szCs w:val="26"/>
        </w:rPr>
      </w:pPr>
    </w:p>
    <w:p w14:paraId="1A5E7F43" w14:textId="77777777" w:rsidR="00906A22" w:rsidRPr="00F54DF8" w:rsidRDefault="00906A22" w:rsidP="00B12DB4">
      <w:pPr>
        <w:pStyle w:val="p1"/>
        <w:keepLines/>
        <w:widowControl/>
        <w:spacing w:line="360" w:lineRule="auto"/>
        <w:ind w:hanging="1054"/>
        <w:rPr>
          <w:sz w:val="26"/>
          <w:szCs w:val="26"/>
        </w:rPr>
      </w:pPr>
      <w:r w:rsidRPr="00F54DF8">
        <w:rPr>
          <w:sz w:val="26"/>
          <w:szCs w:val="26"/>
        </w:rPr>
        <w:t>(SEAL)</w:t>
      </w:r>
    </w:p>
    <w:p w14:paraId="3644E3AA" w14:textId="44E0E068" w:rsidR="00906A22" w:rsidRPr="00F54DF8" w:rsidRDefault="00906A22" w:rsidP="0F7333B1">
      <w:pPr>
        <w:pStyle w:val="p1"/>
        <w:keepLines/>
        <w:widowControl/>
        <w:spacing w:line="360" w:lineRule="auto"/>
        <w:ind w:hanging="1054"/>
        <w:outlineLvl w:val="0"/>
        <w:rPr>
          <w:sz w:val="26"/>
          <w:szCs w:val="26"/>
          <w:highlight w:val="yellow"/>
        </w:rPr>
      </w:pPr>
      <w:r w:rsidRPr="0F7333B1">
        <w:rPr>
          <w:sz w:val="26"/>
          <w:szCs w:val="26"/>
        </w:rPr>
        <w:t xml:space="preserve">ORDER ADOPTED: </w:t>
      </w:r>
      <w:r w:rsidR="00ED67BB" w:rsidRPr="00ED67BB">
        <w:rPr>
          <w:sz w:val="26"/>
          <w:szCs w:val="26"/>
        </w:rPr>
        <w:t>August 27, 2020</w:t>
      </w:r>
    </w:p>
    <w:p w14:paraId="0BDEBEB0" w14:textId="6D0E0637" w:rsidR="005E766A" w:rsidRPr="005E766A" w:rsidRDefault="00906A22" w:rsidP="00B12DB4">
      <w:pPr>
        <w:pStyle w:val="p1"/>
        <w:keepLines/>
        <w:widowControl/>
        <w:tabs>
          <w:tab w:val="clear" w:pos="691"/>
          <w:tab w:val="clear" w:pos="1054"/>
          <w:tab w:val="left" w:pos="1440"/>
        </w:tabs>
        <w:spacing w:line="360" w:lineRule="auto"/>
        <w:ind w:hanging="1054"/>
        <w:outlineLvl w:val="0"/>
        <w:rPr>
          <w:sz w:val="26"/>
          <w:szCs w:val="26"/>
        </w:rPr>
      </w:pPr>
      <w:r w:rsidRPr="00F54DF8">
        <w:rPr>
          <w:sz w:val="26"/>
          <w:szCs w:val="26"/>
        </w:rPr>
        <w:t>ORDER ENTERED:</w:t>
      </w:r>
      <w:r>
        <w:rPr>
          <w:sz w:val="26"/>
          <w:szCs w:val="26"/>
        </w:rPr>
        <w:t xml:space="preserve">  </w:t>
      </w:r>
      <w:r w:rsidR="00292503">
        <w:rPr>
          <w:sz w:val="26"/>
          <w:szCs w:val="26"/>
        </w:rPr>
        <w:t>August 27, 2020</w:t>
      </w:r>
    </w:p>
    <w:sectPr w:rsidR="005E766A" w:rsidRPr="005E766A" w:rsidSect="00C73783">
      <w:footerReference w:type="even" r:id="rId10"/>
      <w:footerReference w:type="default" r:id="rId11"/>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5F3CF" w14:textId="77777777" w:rsidR="00C24DB3" w:rsidRDefault="00C24DB3">
      <w:r>
        <w:separator/>
      </w:r>
    </w:p>
  </w:endnote>
  <w:endnote w:type="continuationSeparator" w:id="0">
    <w:p w14:paraId="3D733C76" w14:textId="77777777" w:rsidR="00C24DB3" w:rsidRDefault="00C2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73632" w14:textId="77777777" w:rsidR="006D74EA" w:rsidRDefault="006D74EA"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6F4BA" w14:textId="77777777" w:rsidR="006D74EA" w:rsidRDefault="006D7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C6885" w14:textId="57446618" w:rsidR="006D74EA" w:rsidRDefault="006D74EA"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BE27E2C" w14:textId="77777777" w:rsidR="006D74EA" w:rsidRDefault="006D7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8E904" w14:textId="77777777" w:rsidR="00C24DB3" w:rsidRDefault="00C24DB3">
      <w:r>
        <w:separator/>
      </w:r>
    </w:p>
  </w:footnote>
  <w:footnote w:type="continuationSeparator" w:id="0">
    <w:p w14:paraId="5A09D441" w14:textId="77777777" w:rsidR="00C24DB3" w:rsidRDefault="00C24DB3">
      <w:r>
        <w:continuationSeparator/>
      </w:r>
    </w:p>
  </w:footnote>
  <w:footnote w:id="1">
    <w:p w14:paraId="0A872610" w14:textId="0E6673DD" w:rsidR="006D74EA" w:rsidRDefault="006D74EA">
      <w:pPr>
        <w:pStyle w:val="FootnoteText"/>
      </w:pPr>
      <w:r>
        <w:rPr>
          <w:rStyle w:val="FootnoteReference"/>
        </w:rPr>
        <w:footnoteRef/>
      </w:r>
      <w:r>
        <w:t xml:space="preserve"> </w:t>
      </w:r>
      <w:r w:rsidRPr="00C73783">
        <w:rPr>
          <w:i/>
          <w:iCs/>
        </w:rPr>
        <w:t xml:space="preserve">See </w:t>
      </w:r>
      <w:r>
        <w:t xml:space="preserve">Docket No. </w:t>
      </w:r>
      <w:r w:rsidRPr="00FE0B3F">
        <w:t>M-2018-2640802</w:t>
      </w:r>
      <w:r>
        <w:t>.</w:t>
      </w:r>
    </w:p>
  </w:footnote>
  <w:footnote w:id="2">
    <w:p w14:paraId="06AD13A6" w14:textId="0B77AD38" w:rsidR="006D74EA" w:rsidRDefault="006D74EA" w:rsidP="78A18F90">
      <w:pPr>
        <w:pStyle w:val="FootnoteText"/>
      </w:pPr>
      <w:r w:rsidRPr="78A18F90">
        <w:rPr>
          <w:rStyle w:val="FootnoteReference"/>
        </w:rPr>
        <w:footnoteRef/>
      </w:r>
      <w:r>
        <w:t xml:space="preserve"> </w:t>
      </w:r>
      <w:r w:rsidRPr="00C73783">
        <w:rPr>
          <w:i/>
          <w:iCs/>
        </w:rPr>
        <w:t xml:space="preserve">See </w:t>
      </w:r>
      <w:r w:rsidRPr="78A18F90">
        <w:t>Docket N</w:t>
      </w:r>
      <w:r>
        <w:t>o.</w:t>
      </w:r>
      <w:r w:rsidRPr="78A18F90">
        <w:t xml:space="preserve"> R-2018-3002645</w:t>
      </w:r>
      <w:r>
        <w:t>.</w:t>
      </w:r>
    </w:p>
  </w:footnote>
  <w:footnote w:id="3">
    <w:p w14:paraId="620626A2" w14:textId="2D92C591" w:rsidR="006D74EA" w:rsidRDefault="006D74EA">
      <w:pPr>
        <w:pStyle w:val="FootnoteText"/>
      </w:pPr>
      <w:r>
        <w:rPr>
          <w:rStyle w:val="FootnoteReference"/>
        </w:rPr>
        <w:footnoteRef/>
      </w:r>
      <w:r>
        <w:t xml:space="preserve"> </w:t>
      </w:r>
      <w:r w:rsidRPr="00C73783">
        <w:rPr>
          <w:i/>
          <w:iCs/>
        </w:rPr>
        <w:t>See</w:t>
      </w:r>
      <w:r>
        <w:t xml:space="preserve"> Docket No. </w:t>
      </w:r>
      <w:r w:rsidRPr="00972B3C">
        <w:t>M-2018-2640802</w:t>
      </w:r>
      <w:r>
        <w:t xml:space="preserve">.  </w:t>
      </w:r>
    </w:p>
  </w:footnote>
  <w:footnote w:id="4">
    <w:p w14:paraId="6F205166" w14:textId="37EBD522" w:rsidR="006D74EA" w:rsidRDefault="006D74EA">
      <w:pPr>
        <w:pStyle w:val="FootnoteText"/>
      </w:pPr>
      <w:r>
        <w:rPr>
          <w:rStyle w:val="FootnoteReference"/>
        </w:rPr>
        <w:footnoteRef/>
      </w:r>
      <w:r>
        <w:t xml:space="preserve"> </w:t>
      </w:r>
      <w:r w:rsidRPr="00C01398">
        <w:rPr>
          <w:i/>
        </w:rPr>
        <w:t xml:space="preserve">See </w:t>
      </w:r>
      <w:r>
        <w:t>52 Pa. Code § 121.3.</w:t>
      </w:r>
    </w:p>
  </w:footnote>
  <w:footnote w:id="5">
    <w:p w14:paraId="73E08C1D" w14:textId="6879B4C6" w:rsidR="006D74EA" w:rsidRDefault="006D74EA">
      <w:pPr>
        <w:pStyle w:val="FootnoteText"/>
      </w:pPr>
      <w:r>
        <w:rPr>
          <w:rStyle w:val="FootnoteReference"/>
        </w:rPr>
        <w:footnoteRef/>
      </w:r>
      <w:r>
        <w:t xml:space="preserve"> The Commission is preparing a contemporaneous Order for the review of PWSA’s Amended LTIIP for its water operations at Docket No. </w:t>
      </w:r>
      <w:r w:rsidRPr="00C66151">
        <w:t>P</w:t>
      </w:r>
      <w:r>
        <w:noBreakHyphen/>
      </w:r>
      <w:r w:rsidRPr="00C66151">
        <w:t>2018-3005037</w:t>
      </w:r>
      <w:r>
        <w:t xml:space="preserve">.  </w:t>
      </w:r>
    </w:p>
  </w:footnote>
  <w:footnote w:id="6">
    <w:p w14:paraId="6052AB73" w14:textId="5ED46E47" w:rsidR="006D74EA" w:rsidRDefault="006D74EA">
      <w:pPr>
        <w:pStyle w:val="FootnoteText"/>
      </w:pPr>
      <w:r>
        <w:rPr>
          <w:rStyle w:val="FootnoteReference"/>
        </w:rPr>
        <w:footnoteRef/>
      </w:r>
      <w:r>
        <w:t xml:space="preserve"> 52 Pa. Code § 121.6.</w:t>
      </w:r>
    </w:p>
  </w:footnote>
  <w:footnote w:id="7">
    <w:p w14:paraId="19FFFED3" w14:textId="182A0BAB" w:rsidR="006D74EA" w:rsidRDefault="006D74EA">
      <w:pPr>
        <w:pStyle w:val="FootnoteText"/>
      </w:pPr>
      <w:r>
        <w:rPr>
          <w:rStyle w:val="FootnoteReference"/>
        </w:rPr>
        <w:footnoteRef/>
      </w:r>
      <w:r>
        <w:t xml:space="preserve"> </w:t>
      </w:r>
      <w:r w:rsidRPr="00C73783">
        <w:rPr>
          <w:i/>
          <w:iCs/>
        </w:rPr>
        <w:t xml:space="preserve">See </w:t>
      </w:r>
      <w:r>
        <w:t xml:space="preserve">Ordering Paragraph No. 2.  </w:t>
      </w:r>
    </w:p>
  </w:footnote>
  <w:footnote w:id="8">
    <w:p w14:paraId="6F2778A2" w14:textId="06A78674" w:rsidR="006D74EA" w:rsidRDefault="006D74EA">
      <w:pPr>
        <w:pStyle w:val="FootnoteText"/>
      </w:pPr>
      <w:r>
        <w:rPr>
          <w:rStyle w:val="FootnoteReference"/>
        </w:rPr>
        <w:footnoteRef/>
      </w:r>
      <w:r>
        <w:t xml:space="preserve"> </w:t>
      </w:r>
      <w:r w:rsidRPr="00AB54F0">
        <w:rPr>
          <w:i/>
        </w:rPr>
        <w:t xml:space="preserve">See </w:t>
      </w:r>
      <w:r>
        <w:t>52 Pa. Code § 121.4(e).</w:t>
      </w:r>
    </w:p>
  </w:footnote>
  <w:footnote w:id="9">
    <w:p w14:paraId="37D3F46D" w14:textId="11B9BE24" w:rsidR="006D74EA" w:rsidRDefault="006D74EA">
      <w:pPr>
        <w:pStyle w:val="FootnoteText"/>
      </w:pPr>
      <w:r>
        <w:rPr>
          <w:rStyle w:val="FootnoteReference"/>
        </w:rPr>
        <w:footnoteRef/>
      </w:r>
      <w:r>
        <w:t xml:space="preserve"> </w:t>
      </w:r>
      <w:r w:rsidRPr="00AB54F0">
        <w:rPr>
          <w:i/>
        </w:rPr>
        <w:t xml:space="preserve">See </w:t>
      </w:r>
      <w:r>
        <w:t>52 Pa. Code § 121.4(d).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15F0D"/>
    <w:multiLevelType w:val="hybridMultilevel"/>
    <w:tmpl w:val="7D9C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1FC"/>
    <w:multiLevelType w:val="hybridMultilevel"/>
    <w:tmpl w:val="4DF2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E2DEB"/>
    <w:multiLevelType w:val="hybridMultilevel"/>
    <w:tmpl w:val="9A74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A2AF3"/>
    <w:multiLevelType w:val="hybridMultilevel"/>
    <w:tmpl w:val="B4AA9562"/>
    <w:lvl w:ilvl="0" w:tplc="52085AAA">
      <w:start w:val="1"/>
      <w:numFmt w:val="bullet"/>
      <w:lvlText w:val="·"/>
      <w:lvlJc w:val="left"/>
      <w:pPr>
        <w:ind w:left="864" w:hanging="360"/>
      </w:pPr>
      <w:rPr>
        <w:rFonts w:ascii="Symbol" w:hAnsi="Symbol" w:hint="default"/>
      </w:rPr>
    </w:lvl>
    <w:lvl w:ilvl="1" w:tplc="958EE576">
      <w:start w:val="1"/>
      <w:numFmt w:val="bullet"/>
      <w:lvlText w:val="o"/>
      <w:lvlJc w:val="left"/>
      <w:pPr>
        <w:ind w:left="1584" w:hanging="360"/>
      </w:pPr>
      <w:rPr>
        <w:rFonts w:ascii="Courier New" w:hAnsi="Courier New" w:hint="default"/>
      </w:rPr>
    </w:lvl>
    <w:lvl w:ilvl="2" w:tplc="A4A25CAA">
      <w:start w:val="1"/>
      <w:numFmt w:val="bullet"/>
      <w:lvlText w:val=""/>
      <w:lvlJc w:val="left"/>
      <w:pPr>
        <w:ind w:left="2304" w:hanging="360"/>
      </w:pPr>
      <w:rPr>
        <w:rFonts w:ascii="Wingdings" w:hAnsi="Wingdings" w:hint="default"/>
      </w:rPr>
    </w:lvl>
    <w:lvl w:ilvl="3" w:tplc="694C1E9E">
      <w:start w:val="1"/>
      <w:numFmt w:val="bullet"/>
      <w:lvlText w:val=""/>
      <w:lvlJc w:val="left"/>
      <w:pPr>
        <w:ind w:left="3024" w:hanging="360"/>
      </w:pPr>
      <w:rPr>
        <w:rFonts w:ascii="Symbol" w:hAnsi="Symbol" w:hint="default"/>
      </w:rPr>
    </w:lvl>
    <w:lvl w:ilvl="4" w:tplc="175A2446">
      <w:start w:val="1"/>
      <w:numFmt w:val="bullet"/>
      <w:lvlText w:val="o"/>
      <w:lvlJc w:val="left"/>
      <w:pPr>
        <w:ind w:left="3744" w:hanging="360"/>
      </w:pPr>
      <w:rPr>
        <w:rFonts w:ascii="Courier New" w:hAnsi="Courier New" w:hint="default"/>
      </w:rPr>
    </w:lvl>
    <w:lvl w:ilvl="5" w:tplc="0F8E2E60">
      <w:start w:val="1"/>
      <w:numFmt w:val="bullet"/>
      <w:lvlText w:val=""/>
      <w:lvlJc w:val="left"/>
      <w:pPr>
        <w:ind w:left="4464" w:hanging="360"/>
      </w:pPr>
      <w:rPr>
        <w:rFonts w:ascii="Wingdings" w:hAnsi="Wingdings" w:hint="default"/>
      </w:rPr>
    </w:lvl>
    <w:lvl w:ilvl="6" w:tplc="6D9C669A">
      <w:start w:val="1"/>
      <w:numFmt w:val="bullet"/>
      <w:lvlText w:val=""/>
      <w:lvlJc w:val="left"/>
      <w:pPr>
        <w:ind w:left="5184" w:hanging="360"/>
      </w:pPr>
      <w:rPr>
        <w:rFonts w:ascii="Symbol" w:hAnsi="Symbol" w:hint="default"/>
      </w:rPr>
    </w:lvl>
    <w:lvl w:ilvl="7" w:tplc="8820DC80">
      <w:start w:val="1"/>
      <w:numFmt w:val="bullet"/>
      <w:lvlText w:val="o"/>
      <w:lvlJc w:val="left"/>
      <w:pPr>
        <w:ind w:left="5904" w:hanging="360"/>
      </w:pPr>
      <w:rPr>
        <w:rFonts w:ascii="Courier New" w:hAnsi="Courier New" w:hint="default"/>
      </w:rPr>
    </w:lvl>
    <w:lvl w:ilvl="8" w:tplc="942AA4EC">
      <w:start w:val="1"/>
      <w:numFmt w:val="bullet"/>
      <w:lvlText w:val=""/>
      <w:lvlJc w:val="left"/>
      <w:pPr>
        <w:ind w:left="6624" w:hanging="360"/>
      </w:pPr>
      <w:rPr>
        <w:rFonts w:ascii="Wingdings" w:hAnsi="Wingdings" w:hint="default"/>
      </w:rPr>
    </w:lvl>
  </w:abstractNum>
  <w:abstractNum w:abstractNumId="4" w15:restartNumberingAfterBreak="0">
    <w:nsid w:val="445C3850"/>
    <w:multiLevelType w:val="hybridMultilevel"/>
    <w:tmpl w:val="3DFA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C1019"/>
    <w:multiLevelType w:val="hybridMultilevel"/>
    <w:tmpl w:val="712C229E"/>
    <w:lvl w:ilvl="0" w:tplc="56208A32">
      <w:start w:val="1"/>
      <w:numFmt w:val="bullet"/>
      <w:lvlText w:val="·"/>
      <w:lvlJc w:val="left"/>
      <w:pPr>
        <w:ind w:left="1800" w:hanging="360"/>
      </w:pPr>
      <w:rPr>
        <w:rFonts w:ascii="Symbol" w:hAnsi="Symbol" w:hint="default"/>
      </w:rPr>
    </w:lvl>
    <w:lvl w:ilvl="1" w:tplc="1780FF80">
      <w:start w:val="1"/>
      <w:numFmt w:val="bullet"/>
      <w:lvlText w:val="o"/>
      <w:lvlJc w:val="left"/>
      <w:pPr>
        <w:ind w:left="2520" w:hanging="360"/>
      </w:pPr>
      <w:rPr>
        <w:rFonts w:ascii="Courier New" w:hAnsi="Courier New" w:hint="default"/>
      </w:rPr>
    </w:lvl>
    <w:lvl w:ilvl="2" w:tplc="5D1A0324">
      <w:start w:val="1"/>
      <w:numFmt w:val="bullet"/>
      <w:lvlText w:val=""/>
      <w:lvlJc w:val="left"/>
      <w:pPr>
        <w:ind w:left="3240" w:hanging="360"/>
      </w:pPr>
      <w:rPr>
        <w:rFonts w:ascii="Wingdings" w:hAnsi="Wingdings" w:hint="default"/>
      </w:rPr>
    </w:lvl>
    <w:lvl w:ilvl="3" w:tplc="CF7EA75E">
      <w:start w:val="1"/>
      <w:numFmt w:val="bullet"/>
      <w:lvlText w:val=""/>
      <w:lvlJc w:val="left"/>
      <w:pPr>
        <w:ind w:left="3960" w:hanging="360"/>
      </w:pPr>
      <w:rPr>
        <w:rFonts w:ascii="Symbol" w:hAnsi="Symbol" w:hint="default"/>
      </w:rPr>
    </w:lvl>
    <w:lvl w:ilvl="4" w:tplc="683A004E">
      <w:start w:val="1"/>
      <w:numFmt w:val="bullet"/>
      <w:lvlText w:val="o"/>
      <w:lvlJc w:val="left"/>
      <w:pPr>
        <w:ind w:left="4680" w:hanging="360"/>
      </w:pPr>
      <w:rPr>
        <w:rFonts w:ascii="Courier New" w:hAnsi="Courier New" w:hint="default"/>
      </w:rPr>
    </w:lvl>
    <w:lvl w:ilvl="5" w:tplc="19CCE680">
      <w:start w:val="1"/>
      <w:numFmt w:val="bullet"/>
      <w:lvlText w:val=""/>
      <w:lvlJc w:val="left"/>
      <w:pPr>
        <w:ind w:left="5400" w:hanging="360"/>
      </w:pPr>
      <w:rPr>
        <w:rFonts w:ascii="Wingdings" w:hAnsi="Wingdings" w:hint="default"/>
      </w:rPr>
    </w:lvl>
    <w:lvl w:ilvl="6" w:tplc="3C4C99B4">
      <w:start w:val="1"/>
      <w:numFmt w:val="bullet"/>
      <w:lvlText w:val=""/>
      <w:lvlJc w:val="left"/>
      <w:pPr>
        <w:ind w:left="6120" w:hanging="360"/>
      </w:pPr>
      <w:rPr>
        <w:rFonts w:ascii="Symbol" w:hAnsi="Symbol" w:hint="default"/>
      </w:rPr>
    </w:lvl>
    <w:lvl w:ilvl="7" w:tplc="FF924312">
      <w:start w:val="1"/>
      <w:numFmt w:val="bullet"/>
      <w:lvlText w:val="o"/>
      <w:lvlJc w:val="left"/>
      <w:pPr>
        <w:ind w:left="6840" w:hanging="360"/>
      </w:pPr>
      <w:rPr>
        <w:rFonts w:ascii="Courier New" w:hAnsi="Courier New" w:hint="default"/>
      </w:rPr>
    </w:lvl>
    <w:lvl w:ilvl="8" w:tplc="9A3C63AC">
      <w:start w:val="1"/>
      <w:numFmt w:val="bullet"/>
      <w:lvlText w:val=""/>
      <w:lvlJc w:val="left"/>
      <w:pPr>
        <w:ind w:left="7560" w:hanging="360"/>
      </w:pPr>
      <w:rPr>
        <w:rFonts w:ascii="Wingdings" w:hAnsi="Wingdings" w:hint="default"/>
      </w:rPr>
    </w:lvl>
  </w:abstractNum>
  <w:abstractNum w:abstractNumId="6" w15:restartNumberingAfterBreak="0">
    <w:nsid w:val="46C2415E"/>
    <w:multiLevelType w:val="hybridMultilevel"/>
    <w:tmpl w:val="C7B04B76"/>
    <w:lvl w:ilvl="0" w:tplc="52482EF8">
      <w:start w:val="1"/>
      <w:numFmt w:val="bullet"/>
      <w:lvlText w:val="·"/>
      <w:lvlJc w:val="left"/>
      <w:pPr>
        <w:ind w:left="720" w:hanging="360"/>
      </w:pPr>
      <w:rPr>
        <w:rFonts w:ascii="Symbol" w:hAnsi="Symbol" w:hint="default"/>
      </w:rPr>
    </w:lvl>
    <w:lvl w:ilvl="1" w:tplc="3E3E4C26">
      <w:start w:val="1"/>
      <w:numFmt w:val="bullet"/>
      <w:lvlText w:val="o"/>
      <w:lvlJc w:val="left"/>
      <w:pPr>
        <w:ind w:left="1440" w:hanging="360"/>
      </w:pPr>
      <w:rPr>
        <w:rFonts w:ascii="Courier New" w:hAnsi="Courier New" w:hint="default"/>
      </w:rPr>
    </w:lvl>
    <w:lvl w:ilvl="2" w:tplc="E1A2B662">
      <w:start w:val="1"/>
      <w:numFmt w:val="bullet"/>
      <w:lvlText w:val=""/>
      <w:lvlJc w:val="left"/>
      <w:pPr>
        <w:ind w:left="2160" w:hanging="360"/>
      </w:pPr>
      <w:rPr>
        <w:rFonts w:ascii="Wingdings" w:hAnsi="Wingdings" w:hint="default"/>
      </w:rPr>
    </w:lvl>
    <w:lvl w:ilvl="3" w:tplc="70DC160A">
      <w:start w:val="1"/>
      <w:numFmt w:val="bullet"/>
      <w:lvlText w:val=""/>
      <w:lvlJc w:val="left"/>
      <w:pPr>
        <w:ind w:left="2880" w:hanging="360"/>
      </w:pPr>
      <w:rPr>
        <w:rFonts w:ascii="Symbol" w:hAnsi="Symbol" w:hint="default"/>
      </w:rPr>
    </w:lvl>
    <w:lvl w:ilvl="4" w:tplc="ECF8942A">
      <w:start w:val="1"/>
      <w:numFmt w:val="bullet"/>
      <w:lvlText w:val="o"/>
      <w:lvlJc w:val="left"/>
      <w:pPr>
        <w:ind w:left="3600" w:hanging="360"/>
      </w:pPr>
      <w:rPr>
        <w:rFonts w:ascii="Courier New" w:hAnsi="Courier New" w:hint="default"/>
      </w:rPr>
    </w:lvl>
    <w:lvl w:ilvl="5" w:tplc="93CA22E2">
      <w:start w:val="1"/>
      <w:numFmt w:val="bullet"/>
      <w:lvlText w:val=""/>
      <w:lvlJc w:val="left"/>
      <w:pPr>
        <w:ind w:left="4320" w:hanging="360"/>
      </w:pPr>
      <w:rPr>
        <w:rFonts w:ascii="Wingdings" w:hAnsi="Wingdings" w:hint="default"/>
      </w:rPr>
    </w:lvl>
    <w:lvl w:ilvl="6" w:tplc="8CAC0C38">
      <w:start w:val="1"/>
      <w:numFmt w:val="bullet"/>
      <w:lvlText w:val=""/>
      <w:lvlJc w:val="left"/>
      <w:pPr>
        <w:ind w:left="5040" w:hanging="360"/>
      </w:pPr>
      <w:rPr>
        <w:rFonts w:ascii="Symbol" w:hAnsi="Symbol" w:hint="default"/>
      </w:rPr>
    </w:lvl>
    <w:lvl w:ilvl="7" w:tplc="0EF66964">
      <w:start w:val="1"/>
      <w:numFmt w:val="bullet"/>
      <w:lvlText w:val="o"/>
      <w:lvlJc w:val="left"/>
      <w:pPr>
        <w:ind w:left="5760" w:hanging="360"/>
      </w:pPr>
      <w:rPr>
        <w:rFonts w:ascii="Courier New" w:hAnsi="Courier New" w:hint="default"/>
      </w:rPr>
    </w:lvl>
    <w:lvl w:ilvl="8" w:tplc="A4421AB2">
      <w:start w:val="1"/>
      <w:numFmt w:val="bullet"/>
      <w:lvlText w:val=""/>
      <w:lvlJc w:val="left"/>
      <w:pPr>
        <w:ind w:left="6480" w:hanging="360"/>
      </w:pPr>
      <w:rPr>
        <w:rFonts w:ascii="Wingdings" w:hAnsi="Wingdings" w:hint="default"/>
      </w:rPr>
    </w:lvl>
  </w:abstractNum>
  <w:abstractNum w:abstractNumId="7" w15:restartNumberingAfterBreak="0">
    <w:nsid w:val="47194DEB"/>
    <w:multiLevelType w:val="hybridMultilevel"/>
    <w:tmpl w:val="E0FA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7748A"/>
    <w:multiLevelType w:val="hybridMultilevel"/>
    <w:tmpl w:val="386C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0" w15:restartNumberingAfterBreak="0">
    <w:nsid w:val="69AF3F93"/>
    <w:multiLevelType w:val="hybridMultilevel"/>
    <w:tmpl w:val="421EF2E6"/>
    <w:lvl w:ilvl="0" w:tplc="83FCB904">
      <w:start w:val="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6E423B36"/>
    <w:multiLevelType w:val="hybridMultilevel"/>
    <w:tmpl w:val="14F44BC8"/>
    <w:lvl w:ilvl="0" w:tplc="39EC8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8B1454"/>
    <w:multiLevelType w:val="hybridMultilevel"/>
    <w:tmpl w:val="395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1556F"/>
    <w:multiLevelType w:val="hybridMultilevel"/>
    <w:tmpl w:val="9F54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10"/>
  </w:num>
  <w:num w:numId="6">
    <w:abstractNumId w:val="12"/>
  </w:num>
  <w:num w:numId="7">
    <w:abstractNumId w:val="1"/>
  </w:num>
  <w:num w:numId="8">
    <w:abstractNumId w:val="9"/>
  </w:num>
  <w:num w:numId="9">
    <w:abstractNumId w:val="0"/>
  </w:num>
  <w:num w:numId="10">
    <w:abstractNumId w:val="13"/>
  </w:num>
  <w:num w:numId="11">
    <w:abstractNumId w:val="8"/>
  </w:num>
  <w:num w:numId="12">
    <w:abstractNumId w:val="7"/>
  </w:num>
  <w:num w:numId="13">
    <w:abstractNumId w:val="2"/>
  </w:num>
  <w:num w:numId="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BE"/>
    <w:rsid w:val="00001428"/>
    <w:rsid w:val="00001E82"/>
    <w:rsid w:val="00002AFC"/>
    <w:rsid w:val="00003918"/>
    <w:rsid w:val="000057FE"/>
    <w:rsid w:val="00005D51"/>
    <w:rsid w:val="00006037"/>
    <w:rsid w:val="00006A83"/>
    <w:rsid w:val="00006C68"/>
    <w:rsid w:val="00007CE4"/>
    <w:rsid w:val="00007E6E"/>
    <w:rsid w:val="00010BA9"/>
    <w:rsid w:val="00011618"/>
    <w:rsid w:val="000122AD"/>
    <w:rsid w:val="000126E6"/>
    <w:rsid w:val="00012A09"/>
    <w:rsid w:val="000135A8"/>
    <w:rsid w:val="00013B7C"/>
    <w:rsid w:val="00014232"/>
    <w:rsid w:val="00014A54"/>
    <w:rsid w:val="00014BCA"/>
    <w:rsid w:val="00015C34"/>
    <w:rsid w:val="00015F66"/>
    <w:rsid w:val="0001600A"/>
    <w:rsid w:val="000173AC"/>
    <w:rsid w:val="0002076F"/>
    <w:rsid w:val="000224A8"/>
    <w:rsid w:val="00022D58"/>
    <w:rsid w:val="00023786"/>
    <w:rsid w:val="000249F9"/>
    <w:rsid w:val="0002577D"/>
    <w:rsid w:val="00025CE7"/>
    <w:rsid w:val="0002613B"/>
    <w:rsid w:val="000300FC"/>
    <w:rsid w:val="000307F7"/>
    <w:rsid w:val="00030B5C"/>
    <w:rsid w:val="00031D59"/>
    <w:rsid w:val="0003286B"/>
    <w:rsid w:val="00032977"/>
    <w:rsid w:val="00034D98"/>
    <w:rsid w:val="000352F7"/>
    <w:rsid w:val="0003776F"/>
    <w:rsid w:val="00037B9C"/>
    <w:rsid w:val="00040238"/>
    <w:rsid w:val="0004173F"/>
    <w:rsid w:val="00042915"/>
    <w:rsid w:val="00042B3E"/>
    <w:rsid w:val="000433F6"/>
    <w:rsid w:val="00043710"/>
    <w:rsid w:val="00044222"/>
    <w:rsid w:val="00045200"/>
    <w:rsid w:val="00045851"/>
    <w:rsid w:val="000458E2"/>
    <w:rsid w:val="00045FA6"/>
    <w:rsid w:val="00047893"/>
    <w:rsid w:val="00047F44"/>
    <w:rsid w:val="0005014D"/>
    <w:rsid w:val="000506FF"/>
    <w:rsid w:val="000507D0"/>
    <w:rsid w:val="0005141B"/>
    <w:rsid w:val="00051D78"/>
    <w:rsid w:val="00051DC4"/>
    <w:rsid w:val="00051EF5"/>
    <w:rsid w:val="00052D94"/>
    <w:rsid w:val="000538E9"/>
    <w:rsid w:val="00056414"/>
    <w:rsid w:val="00056B84"/>
    <w:rsid w:val="00057656"/>
    <w:rsid w:val="00060580"/>
    <w:rsid w:val="000612D5"/>
    <w:rsid w:val="00061E14"/>
    <w:rsid w:val="0006307D"/>
    <w:rsid w:val="00063F64"/>
    <w:rsid w:val="0006400C"/>
    <w:rsid w:val="000643D0"/>
    <w:rsid w:val="00064B17"/>
    <w:rsid w:val="00064B8F"/>
    <w:rsid w:val="00064C8B"/>
    <w:rsid w:val="00064CC5"/>
    <w:rsid w:val="00064D01"/>
    <w:rsid w:val="00066B0C"/>
    <w:rsid w:val="00066CE3"/>
    <w:rsid w:val="000672F9"/>
    <w:rsid w:val="00067314"/>
    <w:rsid w:val="00067F30"/>
    <w:rsid w:val="000701DF"/>
    <w:rsid w:val="00071DD1"/>
    <w:rsid w:val="00074F36"/>
    <w:rsid w:val="000752AB"/>
    <w:rsid w:val="00077046"/>
    <w:rsid w:val="00077670"/>
    <w:rsid w:val="00077D4E"/>
    <w:rsid w:val="00081E5A"/>
    <w:rsid w:val="00083000"/>
    <w:rsid w:val="00084151"/>
    <w:rsid w:val="00085F29"/>
    <w:rsid w:val="000861C0"/>
    <w:rsid w:val="00086950"/>
    <w:rsid w:val="00086E71"/>
    <w:rsid w:val="00090FB9"/>
    <w:rsid w:val="00091C48"/>
    <w:rsid w:val="00091E11"/>
    <w:rsid w:val="00092DCA"/>
    <w:rsid w:val="00093FFE"/>
    <w:rsid w:val="00094B8C"/>
    <w:rsid w:val="00096608"/>
    <w:rsid w:val="00096728"/>
    <w:rsid w:val="00096965"/>
    <w:rsid w:val="00096BE8"/>
    <w:rsid w:val="00096F52"/>
    <w:rsid w:val="000A0817"/>
    <w:rsid w:val="000A1A09"/>
    <w:rsid w:val="000A1A56"/>
    <w:rsid w:val="000A2D1E"/>
    <w:rsid w:val="000A3D2B"/>
    <w:rsid w:val="000A443C"/>
    <w:rsid w:val="000A4AF8"/>
    <w:rsid w:val="000A4F8F"/>
    <w:rsid w:val="000A59E5"/>
    <w:rsid w:val="000A69EB"/>
    <w:rsid w:val="000A7E13"/>
    <w:rsid w:val="000B0494"/>
    <w:rsid w:val="000B1589"/>
    <w:rsid w:val="000B2021"/>
    <w:rsid w:val="000B275D"/>
    <w:rsid w:val="000B2AAE"/>
    <w:rsid w:val="000B2E85"/>
    <w:rsid w:val="000B32B3"/>
    <w:rsid w:val="000B3797"/>
    <w:rsid w:val="000B3C32"/>
    <w:rsid w:val="000B455E"/>
    <w:rsid w:val="000B47EF"/>
    <w:rsid w:val="000B518A"/>
    <w:rsid w:val="000B6632"/>
    <w:rsid w:val="000B6731"/>
    <w:rsid w:val="000C02DF"/>
    <w:rsid w:val="000C093A"/>
    <w:rsid w:val="000C0AAF"/>
    <w:rsid w:val="000C0E4B"/>
    <w:rsid w:val="000C1339"/>
    <w:rsid w:val="000C2E0E"/>
    <w:rsid w:val="000C3415"/>
    <w:rsid w:val="000C37B5"/>
    <w:rsid w:val="000C440C"/>
    <w:rsid w:val="000C4495"/>
    <w:rsid w:val="000C6069"/>
    <w:rsid w:val="000C63F8"/>
    <w:rsid w:val="000C78D7"/>
    <w:rsid w:val="000D09A1"/>
    <w:rsid w:val="000D0D34"/>
    <w:rsid w:val="000D3D30"/>
    <w:rsid w:val="000D5267"/>
    <w:rsid w:val="000D6464"/>
    <w:rsid w:val="000D65CE"/>
    <w:rsid w:val="000D79D6"/>
    <w:rsid w:val="000E0687"/>
    <w:rsid w:val="000E0D52"/>
    <w:rsid w:val="000E1005"/>
    <w:rsid w:val="000E2808"/>
    <w:rsid w:val="000E3554"/>
    <w:rsid w:val="000E3639"/>
    <w:rsid w:val="000E4460"/>
    <w:rsid w:val="000E4A80"/>
    <w:rsid w:val="000E4D1B"/>
    <w:rsid w:val="000E4FD0"/>
    <w:rsid w:val="000E569C"/>
    <w:rsid w:val="000E5B7D"/>
    <w:rsid w:val="000E73A5"/>
    <w:rsid w:val="000E7515"/>
    <w:rsid w:val="000F0E18"/>
    <w:rsid w:val="000F29E8"/>
    <w:rsid w:val="000F2AE1"/>
    <w:rsid w:val="000F39D1"/>
    <w:rsid w:val="000F3BEC"/>
    <w:rsid w:val="000F49C4"/>
    <w:rsid w:val="000F4B02"/>
    <w:rsid w:val="000F4E1D"/>
    <w:rsid w:val="000F5E3D"/>
    <w:rsid w:val="000F6B05"/>
    <w:rsid w:val="000F7388"/>
    <w:rsid w:val="000F7A83"/>
    <w:rsid w:val="001005AB"/>
    <w:rsid w:val="00100E19"/>
    <w:rsid w:val="001013E1"/>
    <w:rsid w:val="00101493"/>
    <w:rsid w:val="001046E7"/>
    <w:rsid w:val="0010559E"/>
    <w:rsid w:val="00106645"/>
    <w:rsid w:val="00107AA6"/>
    <w:rsid w:val="00107CB8"/>
    <w:rsid w:val="0011066C"/>
    <w:rsid w:val="00110689"/>
    <w:rsid w:val="0011079C"/>
    <w:rsid w:val="0011159F"/>
    <w:rsid w:val="0011254C"/>
    <w:rsid w:val="00113A95"/>
    <w:rsid w:val="00115A7D"/>
    <w:rsid w:val="00117195"/>
    <w:rsid w:val="001202B5"/>
    <w:rsid w:val="00121D63"/>
    <w:rsid w:val="0012380E"/>
    <w:rsid w:val="00124317"/>
    <w:rsid w:val="0012516E"/>
    <w:rsid w:val="00125234"/>
    <w:rsid w:val="00126ABE"/>
    <w:rsid w:val="00126D2A"/>
    <w:rsid w:val="00126D80"/>
    <w:rsid w:val="00127134"/>
    <w:rsid w:val="00127215"/>
    <w:rsid w:val="00127A27"/>
    <w:rsid w:val="00127A31"/>
    <w:rsid w:val="001303A1"/>
    <w:rsid w:val="001325C6"/>
    <w:rsid w:val="0013395B"/>
    <w:rsid w:val="00135912"/>
    <w:rsid w:val="001365B6"/>
    <w:rsid w:val="00137EE2"/>
    <w:rsid w:val="00140A11"/>
    <w:rsid w:val="001414CA"/>
    <w:rsid w:val="001426B3"/>
    <w:rsid w:val="00143E69"/>
    <w:rsid w:val="00144489"/>
    <w:rsid w:val="00146BB7"/>
    <w:rsid w:val="00147BB9"/>
    <w:rsid w:val="00147E73"/>
    <w:rsid w:val="00150C97"/>
    <w:rsid w:val="00152A7D"/>
    <w:rsid w:val="001538E7"/>
    <w:rsid w:val="00153ADE"/>
    <w:rsid w:val="001541F1"/>
    <w:rsid w:val="00154A19"/>
    <w:rsid w:val="001552C3"/>
    <w:rsid w:val="00155E3F"/>
    <w:rsid w:val="00156F52"/>
    <w:rsid w:val="00156FF6"/>
    <w:rsid w:val="00157D5E"/>
    <w:rsid w:val="00160A13"/>
    <w:rsid w:val="00161B7D"/>
    <w:rsid w:val="001622C8"/>
    <w:rsid w:val="00163B04"/>
    <w:rsid w:val="001642D4"/>
    <w:rsid w:val="00164352"/>
    <w:rsid w:val="00164BAB"/>
    <w:rsid w:val="00165F87"/>
    <w:rsid w:val="001669B4"/>
    <w:rsid w:val="00170DE7"/>
    <w:rsid w:val="00173542"/>
    <w:rsid w:val="001735EB"/>
    <w:rsid w:val="00173637"/>
    <w:rsid w:val="001736D6"/>
    <w:rsid w:val="00173AA7"/>
    <w:rsid w:val="00173B06"/>
    <w:rsid w:val="00174523"/>
    <w:rsid w:val="00174685"/>
    <w:rsid w:val="00174796"/>
    <w:rsid w:val="00174DC7"/>
    <w:rsid w:val="0017598B"/>
    <w:rsid w:val="00175B38"/>
    <w:rsid w:val="0017755B"/>
    <w:rsid w:val="00177F0F"/>
    <w:rsid w:val="001810DE"/>
    <w:rsid w:val="0018150D"/>
    <w:rsid w:val="0018179E"/>
    <w:rsid w:val="00184DDB"/>
    <w:rsid w:val="00186077"/>
    <w:rsid w:val="001871B6"/>
    <w:rsid w:val="0018726F"/>
    <w:rsid w:val="00187BEB"/>
    <w:rsid w:val="00191719"/>
    <w:rsid w:val="00191CBC"/>
    <w:rsid w:val="001921A8"/>
    <w:rsid w:val="00193B12"/>
    <w:rsid w:val="0019427D"/>
    <w:rsid w:val="001942AD"/>
    <w:rsid w:val="001946B8"/>
    <w:rsid w:val="00194B44"/>
    <w:rsid w:val="00194B7D"/>
    <w:rsid w:val="00195D7E"/>
    <w:rsid w:val="00196D7E"/>
    <w:rsid w:val="0019791C"/>
    <w:rsid w:val="001A0061"/>
    <w:rsid w:val="001A1123"/>
    <w:rsid w:val="001A1CA6"/>
    <w:rsid w:val="001A2D51"/>
    <w:rsid w:val="001A3239"/>
    <w:rsid w:val="001A32DA"/>
    <w:rsid w:val="001A45BB"/>
    <w:rsid w:val="001A5C27"/>
    <w:rsid w:val="001A685D"/>
    <w:rsid w:val="001A72D1"/>
    <w:rsid w:val="001A7544"/>
    <w:rsid w:val="001A7727"/>
    <w:rsid w:val="001A77C3"/>
    <w:rsid w:val="001A7EAA"/>
    <w:rsid w:val="001B09AA"/>
    <w:rsid w:val="001B0CBA"/>
    <w:rsid w:val="001B3FF8"/>
    <w:rsid w:val="001B4406"/>
    <w:rsid w:val="001B492A"/>
    <w:rsid w:val="001B4BF7"/>
    <w:rsid w:val="001B4F2B"/>
    <w:rsid w:val="001B507B"/>
    <w:rsid w:val="001B5220"/>
    <w:rsid w:val="001B5256"/>
    <w:rsid w:val="001B62FD"/>
    <w:rsid w:val="001B6508"/>
    <w:rsid w:val="001B66E9"/>
    <w:rsid w:val="001B6B19"/>
    <w:rsid w:val="001B7A8D"/>
    <w:rsid w:val="001C0AE6"/>
    <w:rsid w:val="001C4054"/>
    <w:rsid w:val="001C4F12"/>
    <w:rsid w:val="001C4F48"/>
    <w:rsid w:val="001C51F0"/>
    <w:rsid w:val="001C5530"/>
    <w:rsid w:val="001C5794"/>
    <w:rsid w:val="001C6431"/>
    <w:rsid w:val="001D1754"/>
    <w:rsid w:val="001D2604"/>
    <w:rsid w:val="001D3BA8"/>
    <w:rsid w:val="001D4686"/>
    <w:rsid w:val="001D5721"/>
    <w:rsid w:val="001D7605"/>
    <w:rsid w:val="001D78AF"/>
    <w:rsid w:val="001E240F"/>
    <w:rsid w:val="001E2859"/>
    <w:rsid w:val="001E2E4F"/>
    <w:rsid w:val="001E4732"/>
    <w:rsid w:val="001E4B2C"/>
    <w:rsid w:val="001E5010"/>
    <w:rsid w:val="001E5AB8"/>
    <w:rsid w:val="001E5C20"/>
    <w:rsid w:val="001E631F"/>
    <w:rsid w:val="001E682A"/>
    <w:rsid w:val="001EC19B"/>
    <w:rsid w:val="001F2409"/>
    <w:rsid w:val="001F2D8B"/>
    <w:rsid w:val="001F30FA"/>
    <w:rsid w:val="001F3106"/>
    <w:rsid w:val="001F37FA"/>
    <w:rsid w:val="001F3C46"/>
    <w:rsid w:val="001F597B"/>
    <w:rsid w:val="001F5D75"/>
    <w:rsid w:val="001F6097"/>
    <w:rsid w:val="00200B10"/>
    <w:rsid w:val="002030D4"/>
    <w:rsid w:val="00204EAE"/>
    <w:rsid w:val="00204EDA"/>
    <w:rsid w:val="0020579B"/>
    <w:rsid w:val="00206C03"/>
    <w:rsid w:val="00210469"/>
    <w:rsid w:val="0021082B"/>
    <w:rsid w:val="00210BF3"/>
    <w:rsid w:val="00211397"/>
    <w:rsid w:val="00211560"/>
    <w:rsid w:val="002118A1"/>
    <w:rsid w:val="00211FAC"/>
    <w:rsid w:val="00213925"/>
    <w:rsid w:val="00214184"/>
    <w:rsid w:val="002141A5"/>
    <w:rsid w:val="002145E1"/>
    <w:rsid w:val="00214DBA"/>
    <w:rsid w:val="00214DED"/>
    <w:rsid w:val="002151F5"/>
    <w:rsid w:val="0021537D"/>
    <w:rsid w:val="002155EF"/>
    <w:rsid w:val="002156B6"/>
    <w:rsid w:val="00216D05"/>
    <w:rsid w:val="00217F3F"/>
    <w:rsid w:val="00220002"/>
    <w:rsid w:val="0022007A"/>
    <w:rsid w:val="00220BC8"/>
    <w:rsid w:val="002216DA"/>
    <w:rsid w:val="00221B8F"/>
    <w:rsid w:val="00222153"/>
    <w:rsid w:val="00222C04"/>
    <w:rsid w:val="002239A4"/>
    <w:rsid w:val="00224ADE"/>
    <w:rsid w:val="00224AF9"/>
    <w:rsid w:val="00225AD3"/>
    <w:rsid w:val="00225E55"/>
    <w:rsid w:val="0022633E"/>
    <w:rsid w:val="0022673D"/>
    <w:rsid w:val="0022675F"/>
    <w:rsid w:val="0022677C"/>
    <w:rsid w:val="002267E9"/>
    <w:rsid w:val="00233DC2"/>
    <w:rsid w:val="00234942"/>
    <w:rsid w:val="00234AA2"/>
    <w:rsid w:val="002352F0"/>
    <w:rsid w:val="00236F9D"/>
    <w:rsid w:val="00237164"/>
    <w:rsid w:val="002372D6"/>
    <w:rsid w:val="002374A2"/>
    <w:rsid w:val="002377A0"/>
    <w:rsid w:val="00237FF1"/>
    <w:rsid w:val="002438FE"/>
    <w:rsid w:val="002442F2"/>
    <w:rsid w:val="00244F9D"/>
    <w:rsid w:val="00246583"/>
    <w:rsid w:val="00247361"/>
    <w:rsid w:val="0025022C"/>
    <w:rsid w:val="00250BD3"/>
    <w:rsid w:val="00251027"/>
    <w:rsid w:val="00251BA0"/>
    <w:rsid w:val="00251FC4"/>
    <w:rsid w:val="00253311"/>
    <w:rsid w:val="00255D5E"/>
    <w:rsid w:val="00260327"/>
    <w:rsid w:val="00261F33"/>
    <w:rsid w:val="0026228D"/>
    <w:rsid w:val="002625D8"/>
    <w:rsid w:val="00262BA1"/>
    <w:rsid w:val="00262F96"/>
    <w:rsid w:val="0026388B"/>
    <w:rsid w:val="00265BD2"/>
    <w:rsid w:val="00266FD4"/>
    <w:rsid w:val="002672F8"/>
    <w:rsid w:val="0026742F"/>
    <w:rsid w:val="002678A1"/>
    <w:rsid w:val="002700F5"/>
    <w:rsid w:val="00270279"/>
    <w:rsid w:val="002722BA"/>
    <w:rsid w:val="0027265B"/>
    <w:rsid w:val="00273A7F"/>
    <w:rsid w:val="00280E89"/>
    <w:rsid w:val="00280F0C"/>
    <w:rsid w:val="0028150B"/>
    <w:rsid w:val="0028332B"/>
    <w:rsid w:val="002837ED"/>
    <w:rsid w:val="002877BA"/>
    <w:rsid w:val="00287854"/>
    <w:rsid w:val="00290131"/>
    <w:rsid w:val="002912EF"/>
    <w:rsid w:val="002918DD"/>
    <w:rsid w:val="00291AC6"/>
    <w:rsid w:val="00292503"/>
    <w:rsid w:val="00292C43"/>
    <w:rsid w:val="00292DE0"/>
    <w:rsid w:val="00293009"/>
    <w:rsid w:val="00293EB9"/>
    <w:rsid w:val="00296196"/>
    <w:rsid w:val="002A0011"/>
    <w:rsid w:val="002A0D0B"/>
    <w:rsid w:val="002A1280"/>
    <w:rsid w:val="002A1A2E"/>
    <w:rsid w:val="002A2AEC"/>
    <w:rsid w:val="002A3C76"/>
    <w:rsid w:val="002A46AD"/>
    <w:rsid w:val="002A48E0"/>
    <w:rsid w:val="002A498A"/>
    <w:rsid w:val="002A5630"/>
    <w:rsid w:val="002A60F1"/>
    <w:rsid w:val="002A666D"/>
    <w:rsid w:val="002A6822"/>
    <w:rsid w:val="002B03C9"/>
    <w:rsid w:val="002B1C70"/>
    <w:rsid w:val="002B2AAE"/>
    <w:rsid w:val="002B3E34"/>
    <w:rsid w:val="002B538A"/>
    <w:rsid w:val="002B5A55"/>
    <w:rsid w:val="002B5B37"/>
    <w:rsid w:val="002B6807"/>
    <w:rsid w:val="002B693D"/>
    <w:rsid w:val="002B6976"/>
    <w:rsid w:val="002B73E6"/>
    <w:rsid w:val="002B7D95"/>
    <w:rsid w:val="002C0C8F"/>
    <w:rsid w:val="002C1150"/>
    <w:rsid w:val="002C11CF"/>
    <w:rsid w:val="002C1586"/>
    <w:rsid w:val="002C15CE"/>
    <w:rsid w:val="002C1B55"/>
    <w:rsid w:val="002C21AB"/>
    <w:rsid w:val="002C2226"/>
    <w:rsid w:val="002C2983"/>
    <w:rsid w:val="002C3DB1"/>
    <w:rsid w:val="002C453E"/>
    <w:rsid w:val="002C49CF"/>
    <w:rsid w:val="002C6550"/>
    <w:rsid w:val="002C6643"/>
    <w:rsid w:val="002C6A97"/>
    <w:rsid w:val="002D014B"/>
    <w:rsid w:val="002D0497"/>
    <w:rsid w:val="002D09FD"/>
    <w:rsid w:val="002D2ACB"/>
    <w:rsid w:val="002D4F78"/>
    <w:rsid w:val="002D58DD"/>
    <w:rsid w:val="002D6AEB"/>
    <w:rsid w:val="002D6E61"/>
    <w:rsid w:val="002D7169"/>
    <w:rsid w:val="002D79F5"/>
    <w:rsid w:val="002D7E4E"/>
    <w:rsid w:val="002E0EE8"/>
    <w:rsid w:val="002E151F"/>
    <w:rsid w:val="002E1BD5"/>
    <w:rsid w:val="002E21EA"/>
    <w:rsid w:val="002E23D6"/>
    <w:rsid w:val="002E24F7"/>
    <w:rsid w:val="002E2683"/>
    <w:rsid w:val="002E27E2"/>
    <w:rsid w:val="002E2B8F"/>
    <w:rsid w:val="002E2DF0"/>
    <w:rsid w:val="002E33D2"/>
    <w:rsid w:val="002E36EB"/>
    <w:rsid w:val="002E7742"/>
    <w:rsid w:val="002F1815"/>
    <w:rsid w:val="002F26CE"/>
    <w:rsid w:val="002F2EA4"/>
    <w:rsid w:val="002F33A2"/>
    <w:rsid w:val="002F3B7D"/>
    <w:rsid w:val="002F405B"/>
    <w:rsid w:val="002F48EC"/>
    <w:rsid w:val="002F5108"/>
    <w:rsid w:val="002F53AA"/>
    <w:rsid w:val="002F6F58"/>
    <w:rsid w:val="002F7274"/>
    <w:rsid w:val="002F7854"/>
    <w:rsid w:val="002FD216"/>
    <w:rsid w:val="0030031B"/>
    <w:rsid w:val="003013B0"/>
    <w:rsid w:val="00301798"/>
    <w:rsid w:val="0030248B"/>
    <w:rsid w:val="00302B72"/>
    <w:rsid w:val="00304DE9"/>
    <w:rsid w:val="00304E68"/>
    <w:rsid w:val="003050F6"/>
    <w:rsid w:val="00306E31"/>
    <w:rsid w:val="00307583"/>
    <w:rsid w:val="00307726"/>
    <w:rsid w:val="00307814"/>
    <w:rsid w:val="003101B8"/>
    <w:rsid w:val="0031025C"/>
    <w:rsid w:val="00310CEE"/>
    <w:rsid w:val="003127AC"/>
    <w:rsid w:val="00312858"/>
    <w:rsid w:val="0031360A"/>
    <w:rsid w:val="00313F41"/>
    <w:rsid w:val="003147F5"/>
    <w:rsid w:val="00316B31"/>
    <w:rsid w:val="00316C52"/>
    <w:rsid w:val="00317589"/>
    <w:rsid w:val="00317BA3"/>
    <w:rsid w:val="00320CBF"/>
    <w:rsid w:val="00320FC7"/>
    <w:rsid w:val="00321363"/>
    <w:rsid w:val="00321937"/>
    <w:rsid w:val="00321C9B"/>
    <w:rsid w:val="00322292"/>
    <w:rsid w:val="00323C70"/>
    <w:rsid w:val="0032489E"/>
    <w:rsid w:val="003258F6"/>
    <w:rsid w:val="003271AA"/>
    <w:rsid w:val="003272A6"/>
    <w:rsid w:val="0033027B"/>
    <w:rsid w:val="00330D0E"/>
    <w:rsid w:val="00330D19"/>
    <w:rsid w:val="00330F60"/>
    <w:rsid w:val="00331EA4"/>
    <w:rsid w:val="00332177"/>
    <w:rsid w:val="00332470"/>
    <w:rsid w:val="0033346B"/>
    <w:rsid w:val="00334CF9"/>
    <w:rsid w:val="00335830"/>
    <w:rsid w:val="003361F4"/>
    <w:rsid w:val="00337E47"/>
    <w:rsid w:val="00340845"/>
    <w:rsid w:val="00341BAF"/>
    <w:rsid w:val="003431FA"/>
    <w:rsid w:val="0034366D"/>
    <w:rsid w:val="00343BDF"/>
    <w:rsid w:val="00344012"/>
    <w:rsid w:val="00345E4C"/>
    <w:rsid w:val="003505F8"/>
    <w:rsid w:val="00351902"/>
    <w:rsid w:val="003522D6"/>
    <w:rsid w:val="00353FFE"/>
    <w:rsid w:val="003546E3"/>
    <w:rsid w:val="00354CD1"/>
    <w:rsid w:val="00355272"/>
    <w:rsid w:val="00355BC8"/>
    <w:rsid w:val="00356852"/>
    <w:rsid w:val="00356DC3"/>
    <w:rsid w:val="00360408"/>
    <w:rsid w:val="003608C2"/>
    <w:rsid w:val="00361E1D"/>
    <w:rsid w:val="00361F9D"/>
    <w:rsid w:val="00363235"/>
    <w:rsid w:val="00363719"/>
    <w:rsid w:val="0036458B"/>
    <w:rsid w:val="00365781"/>
    <w:rsid w:val="00365AB2"/>
    <w:rsid w:val="00365FDB"/>
    <w:rsid w:val="003665BD"/>
    <w:rsid w:val="003674BD"/>
    <w:rsid w:val="00367B6A"/>
    <w:rsid w:val="003700DB"/>
    <w:rsid w:val="00370A9B"/>
    <w:rsid w:val="00371682"/>
    <w:rsid w:val="00372147"/>
    <w:rsid w:val="00374324"/>
    <w:rsid w:val="0037463F"/>
    <w:rsid w:val="00374721"/>
    <w:rsid w:val="0037679C"/>
    <w:rsid w:val="00376BDE"/>
    <w:rsid w:val="00376E72"/>
    <w:rsid w:val="00377BE8"/>
    <w:rsid w:val="003801CF"/>
    <w:rsid w:val="00380C76"/>
    <w:rsid w:val="00380D26"/>
    <w:rsid w:val="00382045"/>
    <w:rsid w:val="003820B7"/>
    <w:rsid w:val="00382499"/>
    <w:rsid w:val="00382AB5"/>
    <w:rsid w:val="00383C22"/>
    <w:rsid w:val="00383E80"/>
    <w:rsid w:val="00383EFA"/>
    <w:rsid w:val="003846EB"/>
    <w:rsid w:val="00384E55"/>
    <w:rsid w:val="00384F11"/>
    <w:rsid w:val="003865D7"/>
    <w:rsid w:val="003875A3"/>
    <w:rsid w:val="00387894"/>
    <w:rsid w:val="00391502"/>
    <w:rsid w:val="0039178B"/>
    <w:rsid w:val="0039193D"/>
    <w:rsid w:val="00392664"/>
    <w:rsid w:val="003937B3"/>
    <w:rsid w:val="00393DA3"/>
    <w:rsid w:val="00395081"/>
    <w:rsid w:val="003950C0"/>
    <w:rsid w:val="003960D4"/>
    <w:rsid w:val="0039749A"/>
    <w:rsid w:val="0039795F"/>
    <w:rsid w:val="00397D81"/>
    <w:rsid w:val="003A00B5"/>
    <w:rsid w:val="003A0129"/>
    <w:rsid w:val="003A16E1"/>
    <w:rsid w:val="003A1E66"/>
    <w:rsid w:val="003A2C8F"/>
    <w:rsid w:val="003A3745"/>
    <w:rsid w:val="003A4C3D"/>
    <w:rsid w:val="003A5521"/>
    <w:rsid w:val="003A5FA3"/>
    <w:rsid w:val="003A6139"/>
    <w:rsid w:val="003A637C"/>
    <w:rsid w:val="003A685C"/>
    <w:rsid w:val="003A70D3"/>
    <w:rsid w:val="003A74B5"/>
    <w:rsid w:val="003A76D3"/>
    <w:rsid w:val="003B00C0"/>
    <w:rsid w:val="003B0964"/>
    <w:rsid w:val="003B0A1F"/>
    <w:rsid w:val="003B0ED9"/>
    <w:rsid w:val="003B1773"/>
    <w:rsid w:val="003B1F02"/>
    <w:rsid w:val="003B304C"/>
    <w:rsid w:val="003B4226"/>
    <w:rsid w:val="003B443C"/>
    <w:rsid w:val="003B6354"/>
    <w:rsid w:val="003B69DC"/>
    <w:rsid w:val="003B7BFC"/>
    <w:rsid w:val="003C0929"/>
    <w:rsid w:val="003C158D"/>
    <w:rsid w:val="003C290E"/>
    <w:rsid w:val="003C4521"/>
    <w:rsid w:val="003C4EA5"/>
    <w:rsid w:val="003C623E"/>
    <w:rsid w:val="003C628D"/>
    <w:rsid w:val="003C63A1"/>
    <w:rsid w:val="003C7B76"/>
    <w:rsid w:val="003D2E7E"/>
    <w:rsid w:val="003D3C6F"/>
    <w:rsid w:val="003D55F5"/>
    <w:rsid w:val="003D5A31"/>
    <w:rsid w:val="003D5CA4"/>
    <w:rsid w:val="003D613B"/>
    <w:rsid w:val="003D617C"/>
    <w:rsid w:val="003D666E"/>
    <w:rsid w:val="003D6C53"/>
    <w:rsid w:val="003D7C02"/>
    <w:rsid w:val="003D7E1C"/>
    <w:rsid w:val="003E0579"/>
    <w:rsid w:val="003E2848"/>
    <w:rsid w:val="003E34CC"/>
    <w:rsid w:val="003E3EEE"/>
    <w:rsid w:val="003E5244"/>
    <w:rsid w:val="003E65F7"/>
    <w:rsid w:val="003E6F5D"/>
    <w:rsid w:val="003F01C3"/>
    <w:rsid w:val="003F1A71"/>
    <w:rsid w:val="003F21E6"/>
    <w:rsid w:val="003F2E82"/>
    <w:rsid w:val="003F3AC3"/>
    <w:rsid w:val="003F49A9"/>
    <w:rsid w:val="003F4D49"/>
    <w:rsid w:val="003F4D69"/>
    <w:rsid w:val="003F5248"/>
    <w:rsid w:val="003F537B"/>
    <w:rsid w:val="003F5419"/>
    <w:rsid w:val="003F7184"/>
    <w:rsid w:val="003F76D1"/>
    <w:rsid w:val="003F7BAD"/>
    <w:rsid w:val="004002FC"/>
    <w:rsid w:val="00400AF3"/>
    <w:rsid w:val="00402939"/>
    <w:rsid w:val="00404E1F"/>
    <w:rsid w:val="0040690C"/>
    <w:rsid w:val="004070A4"/>
    <w:rsid w:val="00407A16"/>
    <w:rsid w:val="004100B8"/>
    <w:rsid w:val="00410EA4"/>
    <w:rsid w:val="004116CA"/>
    <w:rsid w:val="00411BB8"/>
    <w:rsid w:val="004127E3"/>
    <w:rsid w:val="00413D73"/>
    <w:rsid w:val="00414248"/>
    <w:rsid w:val="00414881"/>
    <w:rsid w:val="004159CC"/>
    <w:rsid w:val="0041670B"/>
    <w:rsid w:val="0042070C"/>
    <w:rsid w:val="004224CC"/>
    <w:rsid w:val="00423EA7"/>
    <w:rsid w:val="00426798"/>
    <w:rsid w:val="00427329"/>
    <w:rsid w:val="00427530"/>
    <w:rsid w:val="00430166"/>
    <w:rsid w:val="00430386"/>
    <w:rsid w:val="004327D4"/>
    <w:rsid w:val="00433B07"/>
    <w:rsid w:val="00433D4B"/>
    <w:rsid w:val="004344EC"/>
    <w:rsid w:val="00435210"/>
    <w:rsid w:val="00435218"/>
    <w:rsid w:val="00435652"/>
    <w:rsid w:val="00435A4E"/>
    <w:rsid w:val="00436358"/>
    <w:rsid w:val="0043799C"/>
    <w:rsid w:val="00437E83"/>
    <w:rsid w:val="0044050E"/>
    <w:rsid w:val="004405CA"/>
    <w:rsid w:val="0044120F"/>
    <w:rsid w:val="00441E25"/>
    <w:rsid w:val="0044214C"/>
    <w:rsid w:val="00444BFB"/>
    <w:rsid w:val="0044517F"/>
    <w:rsid w:val="00445700"/>
    <w:rsid w:val="004467B4"/>
    <w:rsid w:val="00447CB7"/>
    <w:rsid w:val="0045001E"/>
    <w:rsid w:val="004507A8"/>
    <w:rsid w:val="00452221"/>
    <w:rsid w:val="004526AE"/>
    <w:rsid w:val="004533F6"/>
    <w:rsid w:val="00453ACC"/>
    <w:rsid w:val="0045504C"/>
    <w:rsid w:val="00455743"/>
    <w:rsid w:val="0045592E"/>
    <w:rsid w:val="00455F55"/>
    <w:rsid w:val="00456003"/>
    <w:rsid w:val="0045656E"/>
    <w:rsid w:val="0046057E"/>
    <w:rsid w:val="00460653"/>
    <w:rsid w:val="00460BEF"/>
    <w:rsid w:val="00461BAE"/>
    <w:rsid w:val="004621BD"/>
    <w:rsid w:val="00464CE0"/>
    <w:rsid w:val="00465017"/>
    <w:rsid w:val="00465DE4"/>
    <w:rsid w:val="0046769E"/>
    <w:rsid w:val="004705D1"/>
    <w:rsid w:val="00470DA9"/>
    <w:rsid w:val="00471BA8"/>
    <w:rsid w:val="00471C45"/>
    <w:rsid w:val="00472A8F"/>
    <w:rsid w:val="00472B01"/>
    <w:rsid w:val="00473A6F"/>
    <w:rsid w:val="00473E75"/>
    <w:rsid w:val="00474D21"/>
    <w:rsid w:val="00475039"/>
    <w:rsid w:val="0047562D"/>
    <w:rsid w:val="00475C65"/>
    <w:rsid w:val="0047614D"/>
    <w:rsid w:val="0047680B"/>
    <w:rsid w:val="00476BC3"/>
    <w:rsid w:val="00476FEF"/>
    <w:rsid w:val="00477141"/>
    <w:rsid w:val="00477367"/>
    <w:rsid w:val="0047752E"/>
    <w:rsid w:val="00477F3E"/>
    <w:rsid w:val="0048104D"/>
    <w:rsid w:val="004812A3"/>
    <w:rsid w:val="00481325"/>
    <w:rsid w:val="00481D22"/>
    <w:rsid w:val="00481ED1"/>
    <w:rsid w:val="004828FC"/>
    <w:rsid w:val="0048332F"/>
    <w:rsid w:val="004855F0"/>
    <w:rsid w:val="0048659B"/>
    <w:rsid w:val="004900D8"/>
    <w:rsid w:val="00490C99"/>
    <w:rsid w:val="00492151"/>
    <w:rsid w:val="0049685A"/>
    <w:rsid w:val="004970C2"/>
    <w:rsid w:val="00497291"/>
    <w:rsid w:val="004A115D"/>
    <w:rsid w:val="004A2455"/>
    <w:rsid w:val="004A3F09"/>
    <w:rsid w:val="004A443A"/>
    <w:rsid w:val="004A7E7F"/>
    <w:rsid w:val="004B09AB"/>
    <w:rsid w:val="004B2405"/>
    <w:rsid w:val="004B289D"/>
    <w:rsid w:val="004B2BAB"/>
    <w:rsid w:val="004B3073"/>
    <w:rsid w:val="004B313C"/>
    <w:rsid w:val="004B398D"/>
    <w:rsid w:val="004B49C3"/>
    <w:rsid w:val="004B5A16"/>
    <w:rsid w:val="004C054C"/>
    <w:rsid w:val="004C0C95"/>
    <w:rsid w:val="004C1209"/>
    <w:rsid w:val="004C13B6"/>
    <w:rsid w:val="004C1505"/>
    <w:rsid w:val="004C18B7"/>
    <w:rsid w:val="004C2474"/>
    <w:rsid w:val="004C328D"/>
    <w:rsid w:val="004C5022"/>
    <w:rsid w:val="004C5A9A"/>
    <w:rsid w:val="004D0399"/>
    <w:rsid w:val="004D116A"/>
    <w:rsid w:val="004D2598"/>
    <w:rsid w:val="004D3379"/>
    <w:rsid w:val="004D33F9"/>
    <w:rsid w:val="004D63C6"/>
    <w:rsid w:val="004D6C11"/>
    <w:rsid w:val="004D6FA0"/>
    <w:rsid w:val="004D722F"/>
    <w:rsid w:val="004D78FF"/>
    <w:rsid w:val="004E4BD6"/>
    <w:rsid w:val="004E703A"/>
    <w:rsid w:val="004E7476"/>
    <w:rsid w:val="004E7C4F"/>
    <w:rsid w:val="004F25E8"/>
    <w:rsid w:val="004F31F2"/>
    <w:rsid w:val="004F3965"/>
    <w:rsid w:val="004F3CE9"/>
    <w:rsid w:val="004F4AE2"/>
    <w:rsid w:val="004F4BEB"/>
    <w:rsid w:val="004F5FAD"/>
    <w:rsid w:val="004F6291"/>
    <w:rsid w:val="004F682E"/>
    <w:rsid w:val="004F7944"/>
    <w:rsid w:val="004F7EDD"/>
    <w:rsid w:val="005004FE"/>
    <w:rsid w:val="005007DF"/>
    <w:rsid w:val="00501334"/>
    <w:rsid w:val="00501D7F"/>
    <w:rsid w:val="00502A16"/>
    <w:rsid w:val="00502E0D"/>
    <w:rsid w:val="005030A8"/>
    <w:rsid w:val="00503113"/>
    <w:rsid w:val="00503AAA"/>
    <w:rsid w:val="005048C7"/>
    <w:rsid w:val="00506C60"/>
    <w:rsid w:val="00506CBD"/>
    <w:rsid w:val="00507204"/>
    <w:rsid w:val="0051089E"/>
    <w:rsid w:val="00511449"/>
    <w:rsid w:val="005115BD"/>
    <w:rsid w:val="00512044"/>
    <w:rsid w:val="00514223"/>
    <w:rsid w:val="00514D6C"/>
    <w:rsid w:val="005152EF"/>
    <w:rsid w:val="00516390"/>
    <w:rsid w:val="00516709"/>
    <w:rsid w:val="00516D3E"/>
    <w:rsid w:val="00517304"/>
    <w:rsid w:val="00517518"/>
    <w:rsid w:val="00521309"/>
    <w:rsid w:val="00522E8F"/>
    <w:rsid w:val="005236E0"/>
    <w:rsid w:val="0052439D"/>
    <w:rsid w:val="0052664E"/>
    <w:rsid w:val="00526B7A"/>
    <w:rsid w:val="00527F5A"/>
    <w:rsid w:val="00530279"/>
    <w:rsid w:val="0053130E"/>
    <w:rsid w:val="0053246E"/>
    <w:rsid w:val="00532515"/>
    <w:rsid w:val="00532EEF"/>
    <w:rsid w:val="005333A5"/>
    <w:rsid w:val="005334DD"/>
    <w:rsid w:val="0053383C"/>
    <w:rsid w:val="00534B69"/>
    <w:rsid w:val="005359CB"/>
    <w:rsid w:val="00535FC2"/>
    <w:rsid w:val="005366F5"/>
    <w:rsid w:val="00536ED0"/>
    <w:rsid w:val="0053778E"/>
    <w:rsid w:val="00537A25"/>
    <w:rsid w:val="00537D4B"/>
    <w:rsid w:val="0054035A"/>
    <w:rsid w:val="00540492"/>
    <w:rsid w:val="00540D81"/>
    <w:rsid w:val="00541752"/>
    <w:rsid w:val="005419E9"/>
    <w:rsid w:val="0054293C"/>
    <w:rsid w:val="00543830"/>
    <w:rsid w:val="0054435F"/>
    <w:rsid w:val="00545B82"/>
    <w:rsid w:val="00550BC5"/>
    <w:rsid w:val="00551169"/>
    <w:rsid w:val="00551FDC"/>
    <w:rsid w:val="00552081"/>
    <w:rsid w:val="00552283"/>
    <w:rsid w:val="00552B18"/>
    <w:rsid w:val="00552E5E"/>
    <w:rsid w:val="005545D5"/>
    <w:rsid w:val="005547B9"/>
    <w:rsid w:val="0055481A"/>
    <w:rsid w:val="00556483"/>
    <w:rsid w:val="0056082B"/>
    <w:rsid w:val="00561910"/>
    <w:rsid w:val="00561F59"/>
    <w:rsid w:val="005625FA"/>
    <w:rsid w:val="00562D21"/>
    <w:rsid w:val="005630E7"/>
    <w:rsid w:val="00563924"/>
    <w:rsid w:val="00563FF8"/>
    <w:rsid w:val="00564010"/>
    <w:rsid w:val="0056562F"/>
    <w:rsid w:val="0056567F"/>
    <w:rsid w:val="0056589A"/>
    <w:rsid w:val="00565F56"/>
    <w:rsid w:val="005703BE"/>
    <w:rsid w:val="00570556"/>
    <w:rsid w:val="005710FB"/>
    <w:rsid w:val="005719FD"/>
    <w:rsid w:val="0057217A"/>
    <w:rsid w:val="0057256A"/>
    <w:rsid w:val="00574865"/>
    <w:rsid w:val="00574BE1"/>
    <w:rsid w:val="00574DE8"/>
    <w:rsid w:val="0057542E"/>
    <w:rsid w:val="00576090"/>
    <w:rsid w:val="00583191"/>
    <w:rsid w:val="00583C91"/>
    <w:rsid w:val="00584403"/>
    <w:rsid w:val="0058461D"/>
    <w:rsid w:val="00585E84"/>
    <w:rsid w:val="00585F8E"/>
    <w:rsid w:val="00586031"/>
    <w:rsid w:val="00586416"/>
    <w:rsid w:val="005864D0"/>
    <w:rsid w:val="0058730E"/>
    <w:rsid w:val="005878E1"/>
    <w:rsid w:val="00587A9C"/>
    <w:rsid w:val="00587ADC"/>
    <w:rsid w:val="00587C7D"/>
    <w:rsid w:val="00590013"/>
    <w:rsid w:val="005900CE"/>
    <w:rsid w:val="005917FD"/>
    <w:rsid w:val="005921EE"/>
    <w:rsid w:val="00595415"/>
    <w:rsid w:val="00595D1C"/>
    <w:rsid w:val="00596F29"/>
    <w:rsid w:val="00597A49"/>
    <w:rsid w:val="00597F51"/>
    <w:rsid w:val="005A090B"/>
    <w:rsid w:val="005A11C7"/>
    <w:rsid w:val="005A2071"/>
    <w:rsid w:val="005A2A34"/>
    <w:rsid w:val="005A3559"/>
    <w:rsid w:val="005A412E"/>
    <w:rsid w:val="005A4886"/>
    <w:rsid w:val="005A4D78"/>
    <w:rsid w:val="005A584D"/>
    <w:rsid w:val="005A6844"/>
    <w:rsid w:val="005A6D02"/>
    <w:rsid w:val="005A6E44"/>
    <w:rsid w:val="005B185E"/>
    <w:rsid w:val="005B1B4F"/>
    <w:rsid w:val="005B3497"/>
    <w:rsid w:val="005B370D"/>
    <w:rsid w:val="005B3BE6"/>
    <w:rsid w:val="005B4F12"/>
    <w:rsid w:val="005B572F"/>
    <w:rsid w:val="005B63B5"/>
    <w:rsid w:val="005B6FC7"/>
    <w:rsid w:val="005B7E94"/>
    <w:rsid w:val="005B7FE0"/>
    <w:rsid w:val="005C0905"/>
    <w:rsid w:val="005C15A0"/>
    <w:rsid w:val="005C15E8"/>
    <w:rsid w:val="005C17C4"/>
    <w:rsid w:val="005C2845"/>
    <w:rsid w:val="005C2F50"/>
    <w:rsid w:val="005C38B1"/>
    <w:rsid w:val="005C39FD"/>
    <w:rsid w:val="005C4FE9"/>
    <w:rsid w:val="005C591E"/>
    <w:rsid w:val="005C64D9"/>
    <w:rsid w:val="005C70CD"/>
    <w:rsid w:val="005C7327"/>
    <w:rsid w:val="005D14BA"/>
    <w:rsid w:val="005D1A56"/>
    <w:rsid w:val="005D2312"/>
    <w:rsid w:val="005D2A9E"/>
    <w:rsid w:val="005D6542"/>
    <w:rsid w:val="005D6B3E"/>
    <w:rsid w:val="005D7CE6"/>
    <w:rsid w:val="005E1797"/>
    <w:rsid w:val="005E2411"/>
    <w:rsid w:val="005E28F0"/>
    <w:rsid w:val="005E3349"/>
    <w:rsid w:val="005E38AD"/>
    <w:rsid w:val="005E42C8"/>
    <w:rsid w:val="005E48A1"/>
    <w:rsid w:val="005E4BDA"/>
    <w:rsid w:val="005E54E8"/>
    <w:rsid w:val="005E5BE8"/>
    <w:rsid w:val="005E5DBE"/>
    <w:rsid w:val="005E62F6"/>
    <w:rsid w:val="005E766A"/>
    <w:rsid w:val="005E7862"/>
    <w:rsid w:val="005E7AB2"/>
    <w:rsid w:val="005E7B1F"/>
    <w:rsid w:val="005E7D37"/>
    <w:rsid w:val="005F09BD"/>
    <w:rsid w:val="005F0D74"/>
    <w:rsid w:val="005F1058"/>
    <w:rsid w:val="005F1325"/>
    <w:rsid w:val="005F153C"/>
    <w:rsid w:val="005F2146"/>
    <w:rsid w:val="005F44AF"/>
    <w:rsid w:val="005F484F"/>
    <w:rsid w:val="005F4962"/>
    <w:rsid w:val="005F57A3"/>
    <w:rsid w:val="005F5EB7"/>
    <w:rsid w:val="005F5F57"/>
    <w:rsid w:val="005F636E"/>
    <w:rsid w:val="005F77C2"/>
    <w:rsid w:val="005F7D06"/>
    <w:rsid w:val="006003F1"/>
    <w:rsid w:val="00601142"/>
    <w:rsid w:val="00601411"/>
    <w:rsid w:val="0060164F"/>
    <w:rsid w:val="00602415"/>
    <w:rsid w:val="00602768"/>
    <w:rsid w:val="00603D7A"/>
    <w:rsid w:val="00604635"/>
    <w:rsid w:val="00604781"/>
    <w:rsid w:val="00605278"/>
    <w:rsid w:val="00605FE1"/>
    <w:rsid w:val="00606F24"/>
    <w:rsid w:val="006104DD"/>
    <w:rsid w:val="00611991"/>
    <w:rsid w:val="00612694"/>
    <w:rsid w:val="00613F51"/>
    <w:rsid w:val="006144CE"/>
    <w:rsid w:val="00615145"/>
    <w:rsid w:val="00615F79"/>
    <w:rsid w:val="0061645E"/>
    <w:rsid w:val="0062040D"/>
    <w:rsid w:val="00621012"/>
    <w:rsid w:val="006212E1"/>
    <w:rsid w:val="006217C1"/>
    <w:rsid w:val="006220E7"/>
    <w:rsid w:val="00623674"/>
    <w:rsid w:val="0062392C"/>
    <w:rsid w:val="00623F50"/>
    <w:rsid w:val="00625951"/>
    <w:rsid w:val="006259A4"/>
    <w:rsid w:val="00627017"/>
    <w:rsid w:val="00632033"/>
    <w:rsid w:val="00632397"/>
    <w:rsid w:val="00633108"/>
    <w:rsid w:val="00634DC4"/>
    <w:rsid w:val="0063564C"/>
    <w:rsid w:val="00636271"/>
    <w:rsid w:val="00637635"/>
    <w:rsid w:val="00640540"/>
    <w:rsid w:val="00640A3E"/>
    <w:rsid w:val="00640EE8"/>
    <w:rsid w:val="006414EA"/>
    <w:rsid w:val="00644256"/>
    <w:rsid w:val="006451C5"/>
    <w:rsid w:val="00645FC2"/>
    <w:rsid w:val="006475E0"/>
    <w:rsid w:val="00652362"/>
    <w:rsid w:val="00652BB9"/>
    <w:rsid w:val="006535AD"/>
    <w:rsid w:val="006537BA"/>
    <w:rsid w:val="0065448C"/>
    <w:rsid w:val="00654B36"/>
    <w:rsid w:val="00654B4D"/>
    <w:rsid w:val="006557FC"/>
    <w:rsid w:val="0065580E"/>
    <w:rsid w:val="00655973"/>
    <w:rsid w:val="00657E1D"/>
    <w:rsid w:val="0066120D"/>
    <w:rsid w:val="006615C5"/>
    <w:rsid w:val="00661EBC"/>
    <w:rsid w:val="00662B85"/>
    <w:rsid w:val="00663C7F"/>
    <w:rsid w:val="00664174"/>
    <w:rsid w:val="0066452E"/>
    <w:rsid w:val="006659BE"/>
    <w:rsid w:val="006664D3"/>
    <w:rsid w:val="006665A5"/>
    <w:rsid w:val="00666CFD"/>
    <w:rsid w:val="00667303"/>
    <w:rsid w:val="00670330"/>
    <w:rsid w:val="006705CA"/>
    <w:rsid w:val="006708C1"/>
    <w:rsid w:val="00670FB6"/>
    <w:rsid w:val="00672443"/>
    <w:rsid w:val="006730ED"/>
    <w:rsid w:val="00673764"/>
    <w:rsid w:val="0067420B"/>
    <w:rsid w:val="006744A4"/>
    <w:rsid w:val="00674692"/>
    <w:rsid w:val="006755CE"/>
    <w:rsid w:val="00675873"/>
    <w:rsid w:val="00676680"/>
    <w:rsid w:val="006768E1"/>
    <w:rsid w:val="0067771D"/>
    <w:rsid w:val="00677784"/>
    <w:rsid w:val="00680F84"/>
    <w:rsid w:val="006811C7"/>
    <w:rsid w:val="00681DE4"/>
    <w:rsid w:val="00682D90"/>
    <w:rsid w:val="00683781"/>
    <w:rsid w:val="00683CB2"/>
    <w:rsid w:val="00684BEB"/>
    <w:rsid w:val="006900F3"/>
    <w:rsid w:val="006911AB"/>
    <w:rsid w:val="0069151C"/>
    <w:rsid w:val="00691551"/>
    <w:rsid w:val="006920D5"/>
    <w:rsid w:val="006924B6"/>
    <w:rsid w:val="006936C1"/>
    <w:rsid w:val="00694EAA"/>
    <w:rsid w:val="00695715"/>
    <w:rsid w:val="00696520"/>
    <w:rsid w:val="0069668C"/>
    <w:rsid w:val="00696CF4"/>
    <w:rsid w:val="006A1BFF"/>
    <w:rsid w:val="006A1F53"/>
    <w:rsid w:val="006A1FB1"/>
    <w:rsid w:val="006A2064"/>
    <w:rsid w:val="006A2683"/>
    <w:rsid w:val="006A2C30"/>
    <w:rsid w:val="006A3794"/>
    <w:rsid w:val="006A3BA4"/>
    <w:rsid w:val="006A3BF5"/>
    <w:rsid w:val="006A3DC2"/>
    <w:rsid w:val="006A5BD5"/>
    <w:rsid w:val="006A5F2A"/>
    <w:rsid w:val="006A64A9"/>
    <w:rsid w:val="006A72DE"/>
    <w:rsid w:val="006A7BC8"/>
    <w:rsid w:val="006A7DC9"/>
    <w:rsid w:val="006B0185"/>
    <w:rsid w:val="006B04C2"/>
    <w:rsid w:val="006B0D16"/>
    <w:rsid w:val="006B2654"/>
    <w:rsid w:val="006B2B6B"/>
    <w:rsid w:val="006B31C5"/>
    <w:rsid w:val="006B3475"/>
    <w:rsid w:val="006B44A5"/>
    <w:rsid w:val="006B5B19"/>
    <w:rsid w:val="006B6152"/>
    <w:rsid w:val="006B7782"/>
    <w:rsid w:val="006C0CB3"/>
    <w:rsid w:val="006C1A6B"/>
    <w:rsid w:val="006C2B05"/>
    <w:rsid w:val="006C3310"/>
    <w:rsid w:val="006C5124"/>
    <w:rsid w:val="006C560D"/>
    <w:rsid w:val="006C5E5E"/>
    <w:rsid w:val="006C6391"/>
    <w:rsid w:val="006C7491"/>
    <w:rsid w:val="006D087C"/>
    <w:rsid w:val="006D1529"/>
    <w:rsid w:val="006D2582"/>
    <w:rsid w:val="006D2CE4"/>
    <w:rsid w:val="006D371D"/>
    <w:rsid w:val="006D424B"/>
    <w:rsid w:val="006D5338"/>
    <w:rsid w:val="006D61AB"/>
    <w:rsid w:val="006D6D50"/>
    <w:rsid w:val="006D74EA"/>
    <w:rsid w:val="006D78BA"/>
    <w:rsid w:val="006E189A"/>
    <w:rsid w:val="006E1D49"/>
    <w:rsid w:val="006E1F38"/>
    <w:rsid w:val="006E2205"/>
    <w:rsid w:val="006E296A"/>
    <w:rsid w:val="006E29EE"/>
    <w:rsid w:val="006E2EBB"/>
    <w:rsid w:val="006E32A5"/>
    <w:rsid w:val="006E42C2"/>
    <w:rsid w:val="006E4462"/>
    <w:rsid w:val="006E4BB3"/>
    <w:rsid w:val="006E4E1D"/>
    <w:rsid w:val="006E5201"/>
    <w:rsid w:val="006E580E"/>
    <w:rsid w:val="006E5B2C"/>
    <w:rsid w:val="006E6B76"/>
    <w:rsid w:val="006E724F"/>
    <w:rsid w:val="006E7628"/>
    <w:rsid w:val="006F099A"/>
    <w:rsid w:val="006F0D92"/>
    <w:rsid w:val="006F10B8"/>
    <w:rsid w:val="006F1399"/>
    <w:rsid w:val="006F2260"/>
    <w:rsid w:val="006F26F8"/>
    <w:rsid w:val="006F2A9B"/>
    <w:rsid w:val="006F3165"/>
    <w:rsid w:val="006F33A2"/>
    <w:rsid w:val="006F37E2"/>
    <w:rsid w:val="006F3C24"/>
    <w:rsid w:val="006F425A"/>
    <w:rsid w:val="006F4B75"/>
    <w:rsid w:val="006F566B"/>
    <w:rsid w:val="006F6158"/>
    <w:rsid w:val="006F6D53"/>
    <w:rsid w:val="006F72AA"/>
    <w:rsid w:val="006F7B75"/>
    <w:rsid w:val="00700882"/>
    <w:rsid w:val="00701071"/>
    <w:rsid w:val="0070169E"/>
    <w:rsid w:val="007030FD"/>
    <w:rsid w:val="00703CA8"/>
    <w:rsid w:val="00704008"/>
    <w:rsid w:val="0070457E"/>
    <w:rsid w:val="007056AD"/>
    <w:rsid w:val="00706B48"/>
    <w:rsid w:val="0070749E"/>
    <w:rsid w:val="0071113A"/>
    <w:rsid w:val="00711F4D"/>
    <w:rsid w:val="0071268F"/>
    <w:rsid w:val="00717301"/>
    <w:rsid w:val="00720C5A"/>
    <w:rsid w:val="00721179"/>
    <w:rsid w:val="007212A4"/>
    <w:rsid w:val="00721F53"/>
    <w:rsid w:val="00724CF9"/>
    <w:rsid w:val="00724D9A"/>
    <w:rsid w:val="0072592A"/>
    <w:rsid w:val="00725BE4"/>
    <w:rsid w:val="00727808"/>
    <w:rsid w:val="0073085C"/>
    <w:rsid w:val="00731021"/>
    <w:rsid w:val="0073134E"/>
    <w:rsid w:val="00731FD4"/>
    <w:rsid w:val="00732EBA"/>
    <w:rsid w:val="007333FE"/>
    <w:rsid w:val="00733B4F"/>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5181C"/>
    <w:rsid w:val="0075185C"/>
    <w:rsid w:val="00751BC8"/>
    <w:rsid w:val="0075367A"/>
    <w:rsid w:val="00753821"/>
    <w:rsid w:val="00753A25"/>
    <w:rsid w:val="007540C5"/>
    <w:rsid w:val="0075572C"/>
    <w:rsid w:val="00755DE6"/>
    <w:rsid w:val="007563ED"/>
    <w:rsid w:val="007569ED"/>
    <w:rsid w:val="00756A53"/>
    <w:rsid w:val="00757034"/>
    <w:rsid w:val="007607D8"/>
    <w:rsid w:val="00760AA2"/>
    <w:rsid w:val="00760E0A"/>
    <w:rsid w:val="00761B8B"/>
    <w:rsid w:val="007633AE"/>
    <w:rsid w:val="007638D1"/>
    <w:rsid w:val="0076446F"/>
    <w:rsid w:val="0076554F"/>
    <w:rsid w:val="007657D2"/>
    <w:rsid w:val="007658FE"/>
    <w:rsid w:val="00765982"/>
    <w:rsid w:val="00765C0F"/>
    <w:rsid w:val="00766B68"/>
    <w:rsid w:val="0077022C"/>
    <w:rsid w:val="00772110"/>
    <w:rsid w:val="007722DB"/>
    <w:rsid w:val="0077243E"/>
    <w:rsid w:val="00773D87"/>
    <w:rsid w:val="0077405A"/>
    <w:rsid w:val="007742B8"/>
    <w:rsid w:val="0077455C"/>
    <w:rsid w:val="007748ED"/>
    <w:rsid w:val="00775DD7"/>
    <w:rsid w:val="00775DE5"/>
    <w:rsid w:val="00777E22"/>
    <w:rsid w:val="00781885"/>
    <w:rsid w:val="00782F51"/>
    <w:rsid w:val="00783537"/>
    <w:rsid w:val="007844D1"/>
    <w:rsid w:val="00784A79"/>
    <w:rsid w:val="00786003"/>
    <w:rsid w:val="00786256"/>
    <w:rsid w:val="00786E4A"/>
    <w:rsid w:val="00787E44"/>
    <w:rsid w:val="00790E4E"/>
    <w:rsid w:val="00791158"/>
    <w:rsid w:val="007912A0"/>
    <w:rsid w:val="007912E1"/>
    <w:rsid w:val="00792416"/>
    <w:rsid w:val="00792C49"/>
    <w:rsid w:val="007935CE"/>
    <w:rsid w:val="00793BC5"/>
    <w:rsid w:val="00793DBC"/>
    <w:rsid w:val="007944FC"/>
    <w:rsid w:val="00794FB9"/>
    <w:rsid w:val="00795C62"/>
    <w:rsid w:val="0079689F"/>
    <w:rsid w:val="00796D9F"/>
    <w:rsid w:val="0079711E"/>
    <w:rsid w:val="007A0307"/>
    <w:rsid w:val="007A0551"/>
    <w:rsid w:val="007A0F05"/>
    <w:rsid w:val="007A106D"/>
    <w:rsid w:val="007A175F"/>
    <w:rsid w:val="007A1E73"/>
    <w:rsid w:val="007A261F"/>
    <w:rsid w:val="007A3642"/>
    <w:rsid w:val="007A5D3E"/>
    <w:rsid w:val="007A6B51"/>
    <w:rsid w:val="007A6D59"/>
    <w:rsid w:val="007A76F5"/>
    <w:rsid w:val="007B05BE"/>
    <w:rsid w:val="007B173B"/>
    <w:rsid w:val="007B17D6"/>
    <w:rsid w:val="007B1A6C"/>
    <w:rsid w:val="007B24AC"/>
    <w:rsid w:val="007B2C7B"/>
    <w:rsid w:val="007B2EB7"/>
    <w:rsid w:val="007B39E4"/>
    <w:rsid w:val="007B3BB4"/>
    <w:rsid w:val="007B3F40"/>
    <w:rsid w:val="007B42CD"/>
    <w:rsid w:val="007B461F"/>
    <w:rsid w:val="007B5B84"/>
    <w:rsid w:val="007B636A"/>
    <w:rsid w:val="007C0E8C"/>
    <w:rsid w:val="007C1223"/>
    <w:rsid w:val="007C20C7"/>
    <w:rsid w:val="007C2DE4"/>
    <w:rsid w:val="007C31A4"/>
    <w:rsid w:val="007C5993"/>
    <w:rsid w:val="007C65DF"/>
    <w:rsid w:val="007C686B"/>
    <w:rsid w:val="007C6ECF"/>
    <w:rsid w:val="007C70E3"/>
    <w:rsid w:val="007C766F"/>
    <w:rsid w:val="007D0B6D"/>
    <w:rsid w:val="007D0D93"/>
    <w:rsid w:val="007D0F7F"/>
    <w:rsid w:val="007D1CF9"/>
    <w:rsid w:val="007D1E0D"/>
    <w:rsid w:val="007D25BF"/>
    <w:rsid w:val="007D3E6F"/>
    <w:rsid w:val="007D425E"/>
    <w:rsid w:val="007D609D"/>
    <w:rsid w:val="007D60D1"/>
    <w:rsid w:val="007D6D35"/>
    <w:rsid w:val="007D7368"/>
    <w:rsid w:val="007D7730"/>
    <w:rsid w:val="007E3017"/>
    <w:rsid w:val="007E3039"/>
    <w:rsid w:val="007E3AF2"/>
    <w:rsid w:val="007E4313"/>
    <w:rsid w:val="007E46C5"/>
    <w:rsid w:val="007E4858"/>
    <w:rsid w:val="007E5FE2"/>
    <w:rsid w:val="007E685A"/>
    <w:rsid w:val="007E6A06"/>
    <w:rsid w:val="007E6B8B"/>
    <w:rsid w:val="007F07C7"/>
    <w:rsid w:val="007F32FF"/>
    <w:rsid w:val="007F3A69"/>
    <w:rsid w:val="007F52A3"/>
    <w:rsid w:val="007F59C0"/>
    <w:rsid w:val="007F5A7B"/>
    <w:rsid w:val="007F7183"/>
    <w:rsid w:val="007F72BA"/>
    <w:rsid w:val="00800CE5"/>
    <w:rsid w:val="008033C7"/>
    <w:rsid w:val="00803A5F"/>
    <w:rsid w:val="0080411B"/>
    <w:rsid w:val="00804F5F"/>
    <w:rsid w:val="008055CF"/>
    <w:rsid w:val="00807D82"/>
    <w:rsid w:val="00807F67"/>
    <w:rsid w:val="00810A8D"/>
    <w:rsid w:val="00810AE1"/>
    <w:rsid w:val="00811998"/>
    <w:rsid w:val="008119AA"/>
    <w:rsid w:val="00812B87"/>
    <w:rsid w:val="0081396F"/>
    <w:rsid w:val="008147F8"/>
    <w:rsid w:val="00814B6D"/>
    <w:rsid w:val="0081551A"/>
    <w:rsid w:val="00815664"/>
    <w:rsid w:val="008177BA"/>
    <w:rsid w:val="00817A38"/>
    <w:rsid w:val="00817C1E"/>
    <w:rsid w:val="0082122C"/>
    <w:rsid w:val="00821A34"/>
    <w:rsid w:val="008226AA"/>
    <w:rsid w:val="0082347C"/>
    <w:rsid w:val="00823774"/>
    <w:rsid w:val="0082455F"/>
    <w:rsid w:val="00824663"/>
    <w:rsid w:val="008251E7"/>
    <w:rsid w:val="00827680"/>
    <w:rsid w:val="0083095C"/>
    <w:rsid w:val="00830BCE"/>
    <w:rsid w:val="0083172C"/>
    <w:rsid w:val="00831D51"/>
    <w:rsid w:val="008324BE"/>
    <w:rsid w:val="00832CE7"/>
    <w:rsid w:val="008337EE"/>
    <w:rsid w:val="0083630E"/>
    <w:rsid w:val="008363A5"/>
    <w:rsid w:val="008366D4"/>
    <w:rsid w:val="00837585"/>
    <w:rsid w:val="00837837"/>
    <w:rsid w:val="008412E0"/>
    <w:rsid w:val="0084169A"/>
    <w:rsid w:val="00843DD1"/>
    <w:rsid w:val="00844640"/>
    <w:rsid w:val="00844793"/>
    <w:rsid w:val="00844BEA"/>
    <w:rsid w:val="00845209"/>
    <w:rsid w:val="008478ED"/>
    <w:rsid w:val="00847B88"/>
    <w:rsid w:val="00847E62"/>
    <w:rsid w:val="00850205"/>
    <w:rsid w:val="00851091"/>
    <w:rsid w:val="008513D1"/>
    <w:rsid w:val="008519E4"/>
    <w:rsid w:val="008536A9"/>
    <w:rsid w:val="00853A9D"/>
    <w:rsid w:val="00854B82"/>
    <w:rsid w:val="00854D56"/>
    <w:rsid w:val="00854F5F"/>
    <w:rsid w:val="00855D61"/>
    <w:rsid w:val="00856572"/>
    <w:rsid w:val="008612CD"/>
    <w:rsid w:val="00861974"/>
    <w:rsid w:val="008622FC"/>
    <w:rsid w:val="00862C74"/>
    <w:rsid w:val="00862ED7"/>
    <w:rsid w:val="008631E5"/>
    <w:rsid w:val="00864007"/>
    <w:rsid w:val="00865859"/>
    <w:rsid w:val="00866678"/>
    <w:rsid w:val="0086756D"/>
    <w:rsid w:val="00867680"/>
    <w:rsid w:val="00867C67"/>
    <w:rsid w:val="00867D4E"/>
    <w:rsid w:val="008708DA"/>
    <w:rsid w:val="0087223F"/>
    <w:rsid w:val="00872B42"/>
    <w:rsid w:val="00873177"/>
    <w:rsid w:val="00873680"/>
    <w:rsid w:val="0087489F"/>
    <w:rsid w:val="00875505"/>
    <w:rsid w:val="00875D68"/>
    <w:rsid w:val="00876263"/>
    <w:rsid w:val="0087763C"/>
    <w:rsid w:val="00877FAE"/>
    <w:rsid w:val="0088033F"/>
    <w:rsid w:val="00880825"/>
    <w:rsid w:val="0088138A"/>
    <w:rsid w:val="00881438"/>
    <w:rsid w:val="00881770"/>
    <w:rsid w:val="00881AFA"/>
    <w:rsid w:val="00883D7C"/>
    <w:rsid w:val="00885167"/>
    <w:rsid w:val="008852EB"/>
    <w:rsid w:val="00885CF2"/>
    <w:rsid w:val="008869E0"/>
    <w:rsid w:val="00886BCC"/>
    <w:rsid w:val="00886FA8"/>
    <w:rsid w:val="008902F4"/>
    <w:rsid w:val="008914F8"/>
    <w:rsid w:val="00892226"/>
    <w:rsid w:val="00892959"/>
    <w:rsid w:val="00893968"/>
    <w:rsid w:val="00893F41"/>
    <w:rsid w:val="008959A6"/>
    <w:rsid w:val="0089620D"/>
    <w:rsid w:val="008963C3"/>
    <w:rsid w:val="00897505"/>
    <w:rsid w:val="00897B19"/>
    <w:rsid w:val="008A081B"/>
    <w:rsid w:val="008A100C"/>
    <w:rsid w:val="008A1742"/>
    <w:rsid w:val="008A1854"/>
    <w:rsid w:val="008A1FBA"/>
    <w:rsid w:val="008A320B"/>
    <w:rsid w:val="008A3493"/>
    <w:rsid w:val="008A3A96"/>
    <w:rsid w:val="008A5BF4"/>
    <w:rsid w:val="008A6D38"/>
    <w:rsid w:val="008A7666"/>
    <w:rsid w:val="008A7843"/>
    <w:rsid w:val="008B0158"/>
    <w:rsid w:val="008B16C8"/>
    <w:rsid w:val="008B271E"/>
    <w:rsid w:val="008B2D49"/>
    <w:rsid w:val="008B6314"/>
    <w:rsid w:val="008B6B2F"/>
    <w:rsid w:val="008C0012"/>
    <w:rsid w:val="008C0CEE"/>
    <w:rsid w:val="008C1075"/>
    <w:rsid w:val="008C41F1"/>
    <w:rsid w:val="008C6863"/>
    <w:rsid w:val="008D0511"/>
    <w:rsid w:val="008D1F31"/>
    <w:rsid w:val="008D32DC"/>
    <w:rsid w:val="008D36BD"/>
    <w:rsid w:val="008D377E"/>
    <w:rsid w:val="008D3AB2"/>
    <w:rsid w:val="008D52A6"/>
    <w:rsid w:val="008D540B"/>
    <w:rsid w:val="008D599C"/>
    <w:rsid w:val="008D61F6"/>
    <w:rsid w:val="008D64B9"/>
    <w:rsid w:val="008D6FED"/>
    <w:rsid w:val="008E022C"/>
    <w:rsid w:val="008E11F9"/>
    <w:rsid w:val="008E2785"/>
    <w:rsid w:val="008E300D"/>
    <w:rsid w:val="008E37BC"/>
    <w:rsid w:val="008E3887"/>
    <w:rsid w:val="008E4247"/>
    <w:rsid w:val="008E61BE"/>
    <w:rsid w:val="008E64E4"/>
    <w:rsid w:val="008E6D55"/>
    <w:rsid w:val="008F0A1E"/>
    <w:rsid w:val="008F0C3B"/>
    <w:rsid w:val="008F1C57"/>
    <w:rsid w:val="008F21C9"/>
    <w:rsid w:val="008F28A6"/>
    <w:rsid w:val="008F355C"/>
    <w:rsid w:val="008F50BF"/>
    <w:rsid w:val="008F5264"/>
    <w:rsid w:val="008F53A5"/>
    <w:rsid w:val="008F5CC3"/>
    <w:rsid w:val="008F6D56"/>
    <w:rsid w:val="0090017F"/>
    <w:rsid w:val="00902710"/>
    <w:rsid w:val="00906324"/>
    <w:rsid w:val="00906A22"/>
    <w:rsid w:val="009079A5"/>
    <w:rsid w:val="00907B66"/>
    <w:rsid w:val="009106F7"/>
    <w:rsid w:val="0091082E"/>
    <w:rsid w:val="00910E97"/>
    <w:rsid w:val="00911423"/>
    <w:rsid w:val="00911697"/>
    <w:rsid w:val="00911D85"/>
    <w:rsid w:val="00912AA9"/>
    <w:rsid w:val="00912B23"/>
    <w:rsid w:val="0091357E"/>
    <w:rsid w:val="00914008"/>
    <w:rsid w:val="00914376"/>
    <w:rsid w:val="0091444E"/>
    <w:rsid w:val="00914451"/>
    <w:rsid w:val="009159BB"/>
    <w:rsid w:val="00917679"/>
    <w:rsid w:val="00920902"/>
    <w:rsid w:val="00921303"/>
    <w:rsid w:val="009221AC"/>
    <w:rsid w:val="0092225D"/>
    <w:rsid w:val="00922F7F"/>
    <w:rsid w:val="00925773"/>
    <w:rsid w:val="00927109"/>
    <w:rsid w:val="00927554"/>
    <w:rsid w:val="009278BB"/>
    <w:rsid w:val="009279D7"/>
    <w:rsid w:val="00930B17"/>
    <w:rsid w:val="00931EAF"/>
    <w:rsid w:val="00931FFA"/>
    <w:rsid w:val="00932C1D"/>
    <w:rsid w:val="00932F45"/>
    <w:rsid w:val="0093402D"/>
    <w:rsid w:val="00934293"/>
    <w:rsid w:val="00935B3A"/>
    <w:rsid w:val="009361AF"/>
    <w:rsid w:val="0093661C"/>
    <w:rsid w:val="00936C43"/>
    <w:rsid w:val="009410A7"/>
    <w:rsid w:val="00941594"/>
    <w:rsid w:val="00941D93"/>
    <w:rsid w:val="00941EDA"/>
    <w:rsid w:val="00941FB9"/>
    <w:rsid w:val="00942661"/>
    <w:rsid w:val="00942ECA"/>
    <w:rsid w:val="0094395A"/>
    <w:rsid w:val="009450B4"/>
    <w:rsid w:val="009452B5"/>
    <w:rsid w:val="0094549B"/>
    <w:rsid w:val="009459C8"/>
    <w:rsid w:val="00946F08"/>
    <w:rsid w:val="0094719D"/>
    <w:rsid w:val="00947651"/>
    <w:rsid w:val="009503F5"/>
    <w:rsid w:val="00951794"/>
    <w:rsid w:val="00951C85"/>
    <w:rsid w:val="009527F7"/>
    <w:rsid w:val="00953DD9"/>
    <w:rsid w:val="00954862"/>
    <w:rsid w:val="009549C2"/>
    <w:rsid w:val="00954A3C"/>
    <w:rsid w:val="009607E6"/>
    <w:rsid w:val="00961484"/>
    <w:rsid w:val="009625EB"/>
    <w:rsid w:val="009647E3"/>
    <w:rsid w:val="009648A0"/>
    <w:rsid w:val="00965628"/>
    <w:rsid w:val="00965767"/>
    <w:rsid w:val="00971B4C"/>
    <w:rsid w:val="00972B3C"/>
    <w:rsid w:val="00972B4E"/>
    <w:rsid w:val="00973682"/>
    <w:rsid w:val="009744CE"/>
    <w:rsid w:val="009746C6"/>
    <w:rsid w:val="00974CE9"/>
    <w:rsid w:val="009752DF"/>
    <w:rsid w:val="00975F75"/>
    <w:rsid w:val="0097644B"/>
    <w:rsid w:val="00976B06"/>
    <w:rsid w:val="00977BEC"/>
    <w:rsid w:val="00980C10"/>
    <w:rsid w:val="0098149C"/>
    <w:rsid w:val="009815A5"/>
    <w:rsid w:val="009820DB"/>
    <w:rsid w:val="00983D63"/>
    <w:rsid w:val="00984878"/>
    <w:rsid w:val="009852B6"/>
    <w:rsid w:val="009874B8"/>
    <w:rsid w:val="009874BB"/>
    <w:rsid w:val="0099049A"/>
    <w:rsid w:val="0099081A"/>
    <w:rsid w:val="00990CC3"/>
    <w:rsid w:val="00991B7E"/>
    <w:rsid w:val="00991D2F"/>
    <w:rsid w:val="00992684"/>
    <w:rsid w:val="00993BC4"/>
    <w:rsid w:val="0099487F"/>
    <w:rsid w:val="00994C8A"/>
    <w:rsid w:val="009957A4"/>
    <w:rsid w:val="00995C82"/>
    <w:rsid w:val="009966A4"/>
    <w:rsid w:val="00996E95"/>
    <w:rsid w:val="0099744E"/>
    <w:rsid w:val="00997FDF"/>
    <w:rsid w:val="009A1354"/>
    <w:rsid w:val="009A2FB9"/>
    <w:rsid w:val="009A349A"/>
    <w:rsid w:val="009A38F2"/>
    <w:rsid w:val="009A3E4F"/>
    <w:rsid w:val="009A4C9C"/>
    <w:rsid w:val="009A6A74"/>
    <w:rsid w:val="009B0379"/>
    <w:rsid w:val="009B0B45"/>
    <w:rsid w:val="009B0C73"/>
    <w:rsid w:val="009B1E94"/>
    <w:rsid w:val="009B2048"/>
    <w:rsid w:val="009B3022"/>
    <w:rsid w:val="009B3A16"/>
    <w:rsid w:val="009B5672"/>
    <w:rsid w:val="009B6F07"/>
    <w:rsid w:val="009B746F"/>
    <w:rsid w:val="009C0493"/>
    <w:rsid w:val="009C103D"/>
    <w:rsid w:val="009C14FF"/>
    <w:rsid w:val="009C1BA3"/>
    <w:rsid w:val="009C2537"/>
    <w:rsid w:val="009C3442"/>
    <w:rsid w:val="009C4DFB"/>
    <w:rsid w:val="009C562F"/>
    <w:rsid w:val="009C57AC"/>
    <w:rsid w:val="009C5F76"/>
    <w:rsid w:val="009C6055"/>
    <w:rsid w:val="009C748B"/>
    <w:rsid w:val="009C7CBB"/>
    <w:rsid w:val="009D259C"/>
    <w:rsid w:val="009D2689"/>
    <w:rsid w:val="009D2F2D"/>
    <w:rsid w:val="009D3AF4"/>
    <w:rsid w:val="009D4179"/>
    <w:rsid w:val="009D5195"/>
    <w:rsid w:val="009D579D"/>
    <w:rsid w:val="009D6533"/>
    <w:rsid w:val="009E0125"/>
    <w:rsid w:val="009E0647"/>
    <w:rsid w:val="009E0FEB"/>
    <w:rsid w:val="009E1470"/>
    <w:rsid w:val="009E3014"/>
    <w:rsid w:val="009E4356"/>
    <w:rsid w:val="009E6781"/>
    <w:rsid w:val="009F0C7E"/>
    <w:rsid w:val="009F0F4B"/>
    <w:rsid w:val="009F2A3B"/>
    <w:rsid w:val="009F2B33"/>
    <w:rsid w:val="009F2FF5"/>
    <w:rsid w:val="009F57C5"/>
    <w:rsid w:val="009F643E"/>
    <w:rsid w:val="009F68DE"/>
    <w:rsid w:val="009F6DB5"/>
    <w:rsid w:val="009F7808"/>
    <w:rsid w:val="00A007FA"/>
    <w:rsid w:val="00A03346"/>
    <w:rsid w:val="00A038A1"/>
    <w:rsid w:val="00A041AA"/>
    <w:rsid w:val="00A047E5"/>
    <w:rsid w:val="00A0570C"/>
    <w:rsid w:val="00A059AE"/>
    <w:rsid w:val="00A06107"/>
    <w:rsid w:val="00A07276"/>
    <w:rsid w:val="00A102D9"/>
    <w:rsid w:val="00A107CC"/>
    <w:rsid w:val="00A11039"/>
    <w:rsid w:val="00A12EED"/>
    <w:rsid w:val="00A13B0F"/>
    <w:rsid w:val="00A14A9A"/>
    <w:rsid w:val="00A14B30"/>
    <w:rsid w:val="00A14E1D"/>
    <w:rsid w:val="00A15F27"/>
    <w:rsid w:val="00A1631B"/>
    <w:rsid w:val="00A163FE"/>
    <w:rsid w:val="00A165A3"/>
    <w:rsid w:val="00A16FB7"/>
    <w:rsid w:val="00A174B5"/>
    <w:rsid w:val="00A20952"/>
    <w:rsid w:val="00A21617"/>
    <w:rsid w:val="00A22B8B"/>
    <w:rsid w:val="00A251B7"/>
    <w:rsid w:val="00A251DE"/>
    <w:rsid w:val="00A25484"/>
    <w:rsid w:val="00A25B2B"/>
    <w:rsid w:val="00A25E3C"/>
    <w:rsid w:val="00A271BD"/>
    <w:rsid w:val="00A276C6"/>
    <w:rsid w:val="00A27E9B"/>
    <w:rsid w:val="00A3131C"/>
    <w:rsid w:val="00A313EE"/>
    <w:rsid w:val="00A31B96"/>
    <w:rsid w:val="00A33495"/>
    <w:rsid w:val="00A33903"/>
    <w:rsid w:val="00A345A0"/>
    <w:rsid w:val="00A355EF"/>
    <w:rsid w:val="00A35608"/>
    <w:rsid w:val="00A35762"/>
    <w:rsid w:val="00A36A7A"/>
    <w:rsid w:val="00A36D7F"/>
    <w:rsid w:val="00A37C35"/>
    <w:rsid w:val="00A37E4D"/>
    <w:rsid w:val="00A41059"/>
    <w:rsid w:val="00A41275"/>
    <w:rsid w:val="00A41C60"/>
    <w:rsid w:val="00A41F0F"/>
    <w:rsid w:val="00A43182"/>
    <w:rsid w:val="00A43298"/>
    <w:rsid w:val="00A44543"/>
    <w:rsid w:val="00A44EB6"/>
    <w:rsid w:val="00A46F84"/>
    <w:rsid w:val="00A470DB"/>
    <w:rsid w:val="00A47B44"/>
    <w:rsid w:val="00A53C8D"/>
    <w:rsid w:val="00A54D42"/>
    <w:rsid w:val="00A5515A"/>
    <w:rsid w:val="00A5589D"/>
    <w:rsid w:val="00A55B34"/>
    <w:rsid w:val="00A57446"/>
    <w:rsid w:val="00A5746B"/>
    <w:rsid w:val="00A61288"/>
    <w:rsid w:val="00A6173F"/>
    <w:rsid w:val="00A61C54"/>
    <w:rsid w:val="00A61D64"/>
    <w:rsid w:val="00A62F0C"/>
    <w:rsid w:val="00A632DB"/>
    <w:rsid w:val="00A64077"/>
    <w:rsid w:val="00A662B5"/>
    <w:rsid w:val="00A666BE"/>
    <w:rsid w:val="00A7105A"/>
    <w:rsid w:val="00A71230"/>
    <w:rsid w:val="00A71A0E"/>
    <w:rsid w:val="00A729A4"/>
    <w:rsid w:val="00A73C46"/>
    <w:rsid w:val="00A73E71"/>
    <w:rsid w:val="00A764E3"/>
    <w:rsid w:val="00A76E40"/>
    <w:rsid w:val="00A8070F"/>
    <w:rsid w:val="00A80953"/>
    <w:rsid w:val="00A811D4"/>
    <w:rsid w:val="00A8343F"/>
    <w:rsid w:val="00A8376F"/>
    <w:rsid w:val="00A845D3"/>
    <w:rsid w:val="00A853BD"/>
    <w:rsid w:val="00A86315"/>
    <w:rsid w:val="00A8756F"/>
    <w:rsid w:val="00A91ACF"/>
    <w:rsid w:val="00A92B01"/>
    <w:rsid w:val="00A9433C"/>
    <w:rsid w:val="00A958A4"/>
    <w:rsid w:val="00A96009"/>
    <w:rsid w:val="00A9606A"/>
    <w:rsid w:val="00A96654"/>
    <w:rsid w:val="00A97302"/>
    <w:rsid w:val="00A97911"/>
    <w:rsid w:val="00AA097A"/>
    <w:rsid w:val="00AA12AC"/>
    <w:rsid w:val="00AA15BC"/>
    <w:rsid w:val="00AA181E"/>
    <w:rsid w:val="00AA188C"/>
    <w:rsid w:val="00AA18BA"/>
    <w:rsid w:val="00AA3B28"/>
    <w:rsid w:val="00AA4660"/>
    <w:rsid w:val="00AA480B"/>
    <w:rsid w:val="00AA4D21"/>
    <w:rsid w:val="00AA4DEB"/>
    <w:rsid w:val="00AA69EA"/>
    <w:rsid w:val="00AA6E45"/>
    <w:rsid w:val="00AB0386"/>
    <w:rsid w:val="00AB0E0D"/>
    <w:rsid w:val="00AB198A"/>
    <w:rsid w:val="00AB416E"/>
    <w:rsid w:val="00AB46E4"/>
    <w:rsid w:val="00AB47B8"/>
    <w:rsid w:val="00AB54F0"/>
    <w:rsid w:val="00AB6341"/>
    <w:rsid w:val="00AB66B6"/>
    <w:rsid w:val="00AB6B30"/>
    <w:rsid w:val="00AB6D33"/>
    <w:rsid w:val="00AB6D70"/>
    <w:rsid w:val="00AC04BE"/>
    <w:rsid w:val="00AC08A1"/>
    <w:rsid w:val="00AC1040"/>
    <w:rsid w:val="00AC2669"/>
    <w:rsid w:val="00AC2AC0"/>
    <w:rsid w:val="00AC2CD0"/>
    <w:rsid w:val="00AC3A9B"/>
    <w:rsid w:val="00AC4CFE"/>
    <w:rsid w:val="00AC4E06"/>
    <w:rsid w:val="00AC4F1D"/>
    <w:rsid w:val="00AC5222"/>
    <w:rsid w:val="00AC5228"/>
    <w:rsid w:val="00AC5439"/>
    <w:rsid w:val="00AC5997"/>
    <w:rsid w:val="00AC7CE6"/>
    <w:rsid w:val="00AD130C"/>
    <w:rsid w:val="00AD22E2"/>
    <w:rsid w:val="00AD2485"/>
    <w:rsid w:val="00AD34BA"/>
    <w:rsid w:val="00AD5027"/>
    <w:rsid w:val="00AD5BB6"/>
    <w:rsid w:val="00AD6E65"/>
    <w:rsid w:val="00AD713D"/>
    <w:rsid w:val="00AE0ECE"/>
    <w:rsid w:val="00AE1F68"/>
    <w:rsid w:val="00AE23D0"/>
    <w:rsid w:val="00AE4BE0"/>
    <w:rsid w:val="00AE6090"/>
    <w:rsid w:val="00AE7375"/>
    <w:rsid w:val="00AF078B"/>
    <w:rsid w:val="00AF169F"/>
    <w:rsid w:val="00AF1DEC"/>
    <w:rsid w:val="00AF2028"/>
    <w:rsid w:val="00AF220A"/>
    <w:rsid w:val="00AF3990"/>
    <w:rsid w:val="00AF404B"/>
    <w:rsid w:val="00AF5832"/>
    <w:rsid w:val="00B0013A"/>
    <w:rsid w:val="00B0133D"/>
    <w:rsid w:val="00B01B3D"/>
    <w:rsid w:val="00B03746"/>
    <w:rsid w:val="00B03918"/>
    <w:rsid w:val="00B04946"/>
    <w:rsid w:val="00B052F8"/>
    <w:rsid w:val="00B05D0F"/>
    <w:rsid w:val="00B0615C"/>
    <w:rsid w:val="00B065E6"/>
    <w:rsid w:val="00B070A5"/>
    <w:rsid w:val="00B1071D"/>
    <w:rsid w:val="00B10E6E"/>
    <w:rsid w:val="00B1250D"/>
    <w:rsid w:val="00B12897"/>
    <w:rsid w:val="00B12DB4"/>
    <w:rsid w:val="00B1469A"/>
    <w:rsid w:val="00B14EEE"/>
    <w:rsid w:val="00B166CD"/>
    <w:rsid w:val="00B1740C"/>
    <w:rsid w:val="00B20310"/>
    <w:rsid w:val="00B204F6"/>
    <w:rsid w:val="00B20E2D"/>
    <w:rsid w:val="00B20EB4"/>
    <w:rsid w:val="00B20FB5"/>
    <w:rsid w:val="00B22C17"/>
    <w:rsid w:val="00B23054"/>
    <w:rsid w:val="00B243BA"/>
    <w:rsid w:val="00B24911"/>
    <w:rsid w:val="00B25310"/>
    <w:rsid w:val="00B26994"/>
    <w:rsid w:val="00B30859"/>
    <w:rsid w:val="00B31101"/>
    <w:rsid w:val="00B315F6"/>
    <w:rsid w:val="00B3173B"/>
    <w:rsid w:val="00B31E84"/>
    <w:rsid w:val="00B32C77"/>
    <w:rsid w:val="00B3360E"/>
    <w:rsid w:val="00B341C3"/>
    <w:rsid w:val="00B350FE"/>
    <w:rsid w:val="00B35BC5"/>
    <w:rsid w:val="00B3603D"/>
    <w:rsid w:val="00B401A9"/>
    <w:rsid w:val="00B4065E"/>
    <w:rsid w:val="00B41702"/>
    <w:rsid w:val="00B41DEA"/>
    <w:rsid w:val="00B42418"/>
    <w:rsid w:val="00B427C9"/>
    <w:rsid w:val="00B43978"/>
    <w:rsid w:val="00B43F10"/>
    <w:rsid w:val="00B450D9"/>
    <w:rsid w:val="00B45A4B"/>
    <w:rsid w:val="00B46BD3"/>
    <w:rsid w:val="00B47710"/>
    <w:rsid w:val="00B479DE"/>
    <w:rsid w:val="00B52789"/>
    <w:rsid w:val="00B52B8B"/>
    <w:rsid w:val="00B52FDE"/>
    <w:rsid w:val="00B53543"/>
    <w:rsid w:val="00B548EA"/>
    <w:rsid w:val="00B55F3C"/>
    <w:rsid w:val="00B573FD"/>
    <w:rsid w:val="00B574CE"/>
    <w:rsid w:val="00B575D9"/>
    <w:rsid w:val="00B607A9"/>
    <w:rsid w:val="00B608BA"/>
    <w:rsid w:val="00B60EEF"/>
    <w:rsid w:val="00B61709"/>
    <w:rsid w:val="00B61C66"/>
    <w:rsid w:val="00B61C6B"/>
    <w:rsid w:val="00B6215A"/>
    <w:rsid w:val="00B628C3"/>
    <w:rsid w:val="00B64D4C"/>
    <w:rsid w:val="00B65C05"/>
    <w:rsid w:val="00B66655"/>
    <w:rsid w:val="00B70CB8"/>
    <w:rsid w:val="00B70F3D"/>
    <w:rsid w:val="00B723E9"/>
    <w:rsid w:val="00B7267A"/>
    <w:rsid w:val="00B727A0"/>
    <w:rsid w:val="00B739FE"/>
    <w:rsid w:val="00B74936"/>
    <w:rsid w:val="00B74FC9"/>
    <w:rsid w:val="00B75AE4"/>
    <w:rsid w:val="00B7721F"/>
    <w:rsid w:val="00B80699"/>
    <w:rsid w:val="00B80D9B"/>
    <w:rsid w:val="00B81381"/>
    <w:rsid w:val="00B81C77"/>
    <w:rsid w:val="00B826C1"/>
    <w:rsid w:val="00B82957"/>
    <w:rsid w:val="00B82F3E"/>
    <w:rsid w:val="00B835C9"/>
    <w:rsid w:val="00B84735"/>
    <w:rsid w:val="00B84EFB"/>
    <w:rsid w:val="00B85336"/>
    <w:rsid w:val="00B85E25"/>
    <w:rsid w:val="00B8620E"/>
    <w:rsid w:val="00B8642E"/>
    <w:rsid w:val="00B864EC"/>
    <w:rsid w:val="00B869C9"/>
    <w:rsid w:val="00B86E3A"/>
    <w:rsid w:val="00B87979"/>
    <w:rsid w:val="00B87C4C"/>
    <w:rsid w:val="00B90D45"/>
    <w:rsid w:val="00B90D59"/>
    <w:rsid w:val="00B9216A"/>
    <w:rsid w:val="00B92DCA"/>
    <w:rsid w:val="00B93E90"/>
    <w:rsid w:val="00B94146"/>
    <w:rsid w:val="00B97068"/>
    <w:rsid w:val="00B971C5"/>
    <w:rsid w:val="00B97A0A"/>
    <w:rsid w:val="00BA02BB"/>
    <w:rsid w:val="00BA05EA"/>
    <w:rsid w:val="00BA0A10"/>
    <w:rsid w:val="00BA2260"/>
    <w:rsid w:val="00BA2D0F"/>
    <w:rsid w:val="00BA5940"/>
    <w:rsid w:val="00BA5FA6"/>
    <w:rsid w:val="00BA7716"/>
    <w:rsid w:val="00BA7D60"/>
    <w:rsid w:val="00BA7E3E"/>
    <w:rsid w:val="00BB062E"/>
    <w:rsid w:val="00BB2E5B"/>
    <w:rsid w:val="00BB322C"/>
    <w:rsid w:val="00BB3B12"/>
    <w:rsid w:val="00BB48F2"/>
    <w:rsid w:val="00BB4F5E"/>
    <w:rsid w:val="00BB533A"/>
    <w:rsid w:val="00BB562E"/>
    <w:rsid w:val="00BB56E1"/>
    <w:rsid w:val="00BB6328"/>
    <w:rsid w:val="00BB64A0"/>
    <w:rsid w:val="00BB6728"/>
    <w:rsid w:val="00BB6B9D"/>
    <w:rsid w:val="00BB6DC0"/>
    <w:rsid w:val="00BC0213"/>
    <w:rsid w:val="00BC0283"/>
    <w:rsid w:val="00BC17F5"/>
    <w:rsid w:val="00BC1C9D"/>
    <w:rsid w:val="00BC2D4E"/>
    <w:rsid w:val="00BC36C6"/>
    <w:rsid w:val="00BC5590"/>
    <w:rsid w:val="00BC675C"/>
    <w:rsid w:val="00BC78C4"/>
    <w:rsid w:val="00BC7993"/>
    <w:rsid w:val="00BC7ABB"/>
    <w:rsid w:val="00BD0B7F"/>
    <w:rsid w:val="00BD1DB7"/>
    <w:rsid w:val="00BD1DD1"/>
    <w:rsid w:val="00BD307E"/>
    <w:rsid w:val="00BD3155"/>
    <w:rsid w:val="00BD3A66"/>
    <w:rsid w:val="00BD47FF"/>
    <w:rsid w:val="00BD592E"/>
    <w:rsid w:val="00BD6337"/>
    <w:rsid w:val="00BD68E2"/>
    <w:rsid w:val="00BD75AB"/>
    <w:rsid w:val="00BE0B9D"/>
    <w:rsid w:val="00BE1B93"/>
    <w:rsid w:val="00BE3D63"/>
    <w:rsid w:val="00BE4493"/>
    <w:rsid w:val="00BE44A9"/>
    <w:rsid w:val="00BE4AC3"/>
    <w:rsid w:val="00BE61F6"/>
    <w:rsid w:val="00BE7388"/>
    <w:rsid w:val="00BF0481"/>
    <w:rsid w:val="00BF0560"/>
    <w:rsid w:val="00BF1C88"/>
    <w:rsid w:val="00BF2677"/>
    <w:rsid w:val="00BF2B7B"/>
    <w:rsid w:val="00BF2EE4"/>
    <w:rsid w:val="00BF3ABC"/>
    <w:rsid w:val="00BF471B"/>
    <w:rsid w:val="00BF58A4"/>
    <w:rsid w:val="00BF5EC9"/>
    <w:rsid w:val="00BF60E5"/>
    <w:rsid w:val="00C00109"/>
    <w:rsid w:val="00C0039A"/>
    <w:rsid w:val="00C009E0"/>
    <w:rsid w:val="00C01115"/>
    <w:rsid w:val="00C01398"/>
    <w:rsid w:val="00C0180C"/>
    <w:rsid w:val="00C034AE"/>
    <w:rsid w:val="00C03966"/>
    <w:rsid w:val="00C04C57"/>
    <w:rsid w:val="00C05723"/>
    <w:rsid w:val="00C06088"/>
    <w:rsid w:val="00C062AD"/>
    <w:rsid w:val="00C102F8"/>
    <w:rsid w:val="00C13C08"/>
    <w:rsid w:val="00C13FA9"/>
    <w:rsid w:val="00C1522F"/>
    <w:rsid w:val="00C15BE6"/>
    <w:rsid w:val="00C15E44"/>
    <w:rsid w:val="00C1721F"/>
    <w:rsid w:val="00C17816"/>
    <w:rsid w:val="00C17EEC"/>
    <w:rsid w:val="00C20626"/>
    <w:rsid w:val="00C20C7A"/>
    <w:rsid w:val="00C23585"/>
    <w:rsid w:val="00C23ECE"/>
    <w:rsid w:val="00C24DB3"/>
    <w:rsid w:val="00C266ED"/>
    <w:rsid w:val="00C26CF1"/>
    <w:rsid w:val="00C26D76"/>
    <w:rsid w:val="00C2761D"/>
    <w:rsid w:val="00C276B6"/>
    <w:rsid w:val="00C27B32"/>
    <w:rsid w:val="00C27CB3"/>
    <w:rsid w:val="00C32049"/>
    <w:rsid w:val="00C322B7"/>
    <w:rsid w:val="00C34D64"/>
    <w:rsid w:val="00C3609D"/>
    <w:rsid w:val="00C373F2"/>
    <w:rsid w:val="00C419FA"/>
    <w:rsid w:val="00C42E98"/>
    <w:rsid w:val="00C42F8B"/>
    <w:rsid w:val="00C43155"/>
    <w:rsid w:val="00C47109"/>
    <w:rsid w:val="00C473A7"/>
    <w:rsid w:val="00C47FD3"/>
    <w:rsid w:val="00C5023E"/>
    <w:rsid w:val="00C5058D"/>
    <w:rsid w:val="00C50E0E"/>
    <w:rsid w:val="00C5294C"/>
    <w:rsid w:val="00C52A8C"/>
    <w:rsid w:val="00C52E3B"/>
    <w:rsid w:val="00C53D7E"/>
    <w:rsid w:val="00C542D0"/>
    <w:rsid w:val="00C54A05"/>
    <w:rsid w:val="00C577A1"/>
    <w:rsid w:val="00C607A6"/>
    <w:rsid w:val="00C6351F"/>
    <w:rsid w:val="00C66151"/>
    <w:rsid w:val="00C6688C"/>
    <w:rsid w:val="00C67A01"/>
    <w:rsid w:val="00C67A40"/>
    <w:rsid w:val="00C700B4"/>
    <w:rsid w:val="00C7036C"/>
    <w:rsid w:val="00C70852"/>
    <w:rsid w:val="00C728B1"/>
    <w:rsid w:val="00C73783"/>
    <w:rsid w:val="00C73973"/>
    <w:rsid w:val="00C73AE3"/>
    <w:rsid w:val="00C73C9B"/>
    <w:rsid w:val="00C745DA"/>
    <w:rsid w:val="00C751F2"/>
    <w:rsid w:val="00C75552"/>
    <w:rsid w:val="00C775DE"/>
    <w:rsid w:val="00C80D1F"/>
    <w:rsid w:val="00C80EC4"/>
    <w:rsid w:val="00C81286"/>
    <w:rsid w:val="00C833A5"/>
    <w:rsid w:val="00C8418A"/>
    <w:rsid w:val="00C8512F"/>
    <w:rsid w:val="00C91609"/>
    <w:rsid w:val="00C91FC8"/>
    <w:rsid w:val="00C929FF"/>
    <w:rsid w:val="00C92F55"/>
    <w:rsid w:val="00C94428"/>
    <w:rsid w:val="00C94481"/>
    <w:rsid w:val="00C9499A"/>
    <w:rsid w:val="00C959ED"/>
    <w:rsid w:val="00C97026"/>
    <w:rsid w:val="00C97FC7"/>
    <w:rsid w:val="00CA053A"/>
    <w:rsid w:val="00CA0616"/>
    <w:rsid w:val="00CA073D"/>
    <w:rsid w:val="00CA09B1"/>
    <w:rsid w:val="00CA0AA3"/>
    <w:rsid w:val="00CA1F2A"/>
    <w:rsid w:val="00CA2531"/>
    <w:rsid w:val="00CA2AA6"/>
    <w:rsid w:val="00CA2CF7"/>
    <w:rsid w:val="00CA391D"/>
    <w:rsid w:val="00CA39FE"/>
    <w:rsid w:val="00CA4686"/>
    <w:rsid w:val="00CA4B47"/>
    <w:rsid w:val="00CA4EAE"/>
    <w:rsid w:val="00CB0101"/>
    <w:rsid w:val="00CB010A"/>
    <w:rsid w:val="00CB125B"/>
    <w:rsid w:val="00CB2E60"/>
    <w:rsid w:val="00CB35DA"/>
    <w:rsid w:val="00CB45C7"/>
    <w:rsid w:val="00CB4CB6"/>
    <w:rsid w:val="00CB56D8"/>
    <w:rsid w:val="00CB59E3"/>
    <w:rsid w:val="00CB5DDD"/>
    <w:rsid w:val="00CB6A5F"/>
    <w:rsid w:val="00CB7923"/>
    <w:rsid w:val="00CC0239"/>
    <w:rsid w:val="00CC1632"/>
    <w:rsid w:val="00CC16BE"/>
    <w:rsid w:val="00CC18F4"/>
    <w:rsid w:val="00CC192B"/>
    <w:rsid w:val="00CC392D"/>
    <w:rsid w:val="00CC3DFF"/>
    <w:rsid w:val="00CC45D7"/>
    <w:rsid w:val="00CC476D"/>
    <w:rsid w:val="00CC4BDE"/>
    <w:rsid w:val="00CC50A6"/>
    <w:rsid w:val="00CC5211"/>
    <w:rsid w:val="00CC594F"/>
    <w:rsid w:val="00CC59DA"/>
    <w:rsid w:val="00CC654C"/>
    <w:rsid w:val="00CC68F5"/>
    <w:rsid w:val="00CC6B2F"/>
    <w:rsid w:val="00CD03AF"/>
    <w:rsid w:val="00CD0AE2"/>
    <w:rsid w:val="00CD1171"/>
    <w:rsid w:val="00CD180E"/>
    <w:rsid w:val="00CD2678"/>
    <w:rsid w:val="00CD2871"/>
    <w:rsid w:val="00CD2B8A"/>
    <w:rsid w:val="00CD3342"/>
    <w:rsid w:val="00CD7D26"/>
    <w:rsid w:val="00CE0685"/>
    <w:rsid w:val="00CE205D"/>
    <w:rsid w:val="00CE277A"/>
    <w:rsid w:val="00CE2793"/>
    <w:rsid w:val="00CE3553"/>
    <w:rsid w:val="00CE360D"/>
    <w:rsid w:val="00CE3843"/>
    <w:rsid w:val="00CE4330"/>
    <w:rsid w:val="00CE57CD"/>
    <w:rsid w:val="00CE6362"/>
    <w:rsid w:val="00CE640E"/>
    <w:rsid w:val="00CE648E"/>
    <w:rsid w:val="00CE6523"/>
    <w:rsid w:val="00CE6EE3"/>
    <w:rsid w:val="00CE7836"/>
    <w:rsid w:val="00CF0317"/>
    <w:rsid w:val="00CF086F"/>
    <w:rsid w:val="00CF19AD"/>
    <w:rsid w:val="00CF24F1"/>
    <w:rsid w:val="00CF2517"/>
    <w:rsid w:val="00CF2F8F"/>
    <w:rsid w:val="00CF301E"/>
    <w:rsid w:val="00CF36E3"/>
    <w:rsid w:val="00CF5E7B"/>
    <w:rsid w:val="00CF6C55"/>
    <w:rsid w:val="00CF7479"/>
    <w:rsid w:val="00D00ACF"/>
    <w:rsid w:val="00D0230B"/>
    <w:rsid w:val="00D027B2"/>
    <w:rsid w:val="00D03D65"/>
    <w:rsid w:val="00D03F08"/>
    <w:rsid w:val="00D05043"/>
    <w:rsid w:val="00D050C0"/>
    <w:rsid w:val="00D05274"/>
    <w:rsid w:val="00D05CEE"/>
    <w:rsid w:val="00D06C5E"/>
    <w:rsid w:val="00D06CBC"/>
    <w:rsid w:val="00D06EB1"/>
    <w:rsid w:val="00D079CB"/>
    <w:rsid w:val="00D10223"/>
    <w:rsid w:val="00D10772"/>
    <w:rsid w:val="00D108F2"/>
    <w:rsid w:val="00D110B2"/>
    <w:rsid w:val="00D1167B"/>
    <w:rsid w:val="00D126A3"/>
    <w:rsid w:val="00D1283B"/>
    <w:rsid w:val="00D12F62"/>
    <w:rsid w:val="00D1395F"/>
    <w:rsid w:val="00D13E0F"/>
    <w:rsid w:val="00D14101"/>
    <w:rsid w:val="00D1427B"/>
    <w:rsid w:val="00D16A85"/>
    <w:rsid w:val="00D172B7"/>
    <w:rsid w:val="00D17AFA"/>
    <w:rsid w:val="00D20270"/>
    <w:rsid w:val="00D2084F"/>
    <w:rsid w:val="00D22793"/>
    <w:rsid w:val="00D22B21"/>
    <w:rsid w:val="00D2331A"/>
    <w:rsid w:val="00D23933"/>
    <w:rsid w:val="00D24EB4"/>
    <w:rsid w:val="00D25050"/>
    <w:rsid w:val="00D2551B"/>
    <w:rsid w:val="00D25DE5"/>
    <w:rsid w:val="00D26D1C"/>
    <w:rsid w:val="00D278B3"/>
    <w:rsid w:val="00D3001C"/>
    <w:rsid w:val="00D310C9"/>
    <w:rsid w:val="00D328E2"/>
    <w:rsid w:val="00D33AF6"/>
    <w:rsid w:val="00D33BC7"/>
    <w:rsid w:val="00D33D6B"/>
    <w:rsid w:val="00D34149"/>
    <w:rsid w:val="00D35288"/>
    <w:rsid w:val="00D3618D"/>
    <w:rsid w:val="00D36671"/>
    <w:rsid w:val="00D36B4F"/>
    <w:rsid w:val="00D3729D"/>
    <w:rsid w:val="00D3788E"/>
    <w:rsid w:val="00D415AE"/>
    <w:rsid w:val="00D4256F"/>
    <w:rsid w:val="00D426C6"/>
    <w:rsid w:val="00D4326F"/>
    <w:rsid w:val="00D4727B"/>
    <w:rsid w:val="00D472A6"/>
    <w:rsid w:val="00D50BE0"/>
    <w:rsid w:val="00D50FC3"/>
    <w:rsid w:val="00D5236C"/>
    <w:rsid w:val="00D53937"/>
    <w:rsid w:val="00D53CEA"/>
    <w:rsid w:val="00D54D22"/>
    <w:rsid w:val="00D54D9C"/>
    <w:rsid w:val="00D567F0"/>
    <w:rsid w:val="00D56844"/>
    <w:rsid w:val="00D56CF6"/>
    <w:rsid w:val="00D570FD"/>
    <w:rsid w:val="00D577D1"/>
    <w:rsid w:val="00D57F9B"/>
    <w:rsid w:val="00D6047F"/>
    <w:rsid w:val="00D606DB"/>
    <w:rsid w:val="00D61066"/>
    <w:rsid w:val="00D612F2"/>
    <w:rsid w:val="00D63173"/>
    <w:rsid w:val="00D64608"/>
    <w:rsid w:val="00D64C12"/>
    <w:rsid w:val="00D67133"/>
    <w:rsid w:val="00D70103"/>
    <w:rsid w:val="00D704D0"/>
    <w:rsid w:val="00D71D7B"/>
    <w:rsid w:val="00D71F77"/>
    <w:rsid w:val="00D722E8"/>
    <w:rsid w:val="00D72888"/>
    <w:rsid w:val="00D72D38"/>
    <w:rsid w:val="00D739E2"/>
    <w:rsid w:val="00D73D61"/>
    <w:rsid w:val="00D7472A"/>
    <w:rsid w:val="00D75147"/>
    <w:rsid w:val="00D759EF"/>
    <w:rsid w:val="00D75FCA"/>
    <w:rsid w:val="00D77BBF"/>
    <w:rsid w:val="00D80D59"/>
    <w:rsid w:val="00D81055"/>
    <w:rsid w:val="00D81460"/>
    <w:rsid w:val="00D81970"/>
    <w:rsid w:val="00D8343B"/>
    <w:rsid w:val="00D840DC"/>
    <w:rsid w:val="00D84AD5"/>
    <w:rsid w:val="00D84E9E"/>
    <w:rsid w:val="00D8539B"/>
    <w:rsid w:val="00D85941"/>
    <w:rsid w:val="00D85A4C"/>
    <w:rsid w:val="00D85C2F"/>
    <w:rsid w:val="00D86BB5"/>
    <w:rsid w:val="00D87D11"/>
    <w:rsid w:val="00D90121"/>
    <w:rsid w:val="00D91D40"/>
    <w:rsid w:val="00D91F34"/>
    <w:rsid w:val="00D9257C"/>
    <w:rsid w:val="00D9291B"/>
    <w:rsid w:val="00D93433"/>
    <w:rsid w:val="00D95BF4"/>
    <w:rsid w:val="00D96698"/>
    <w:rsid w:val="00D96A7F"/>
    <w:rsid w:val="00D96C62"/>
    <w:rsid w:val="00D96E47"/>
    <w:rsid w:val="00DA02FA"/>
    <w:rsid w:val="00DA089B"/>
    <w:rsid w:val="00DA0FE8"/>
    <w:rsid w:val="00DA1009"/>
    <w:rsid w:val="00DA1E44"/>
    <w:rsid w:val="00DA1FC0"/>
    <w:rsid w:val="00DA20C1"/>
    <w:rsid w:val="00DA21D0"/>
    <w:rsid w:val="00DA224C"/>
    <w:rsid w:val="00DA2B8B"/>
    <w:rsid w:val="00DA3189"/>
    <w:rsid w:val="00DA4053"/>
    <w:rsid w:val="00DA43FF"/>
    <w:rsid w:val="00DA4F95"/>
    <w:rsid w:val="00DA5EE9"/>
    <w:rsid w:val="00DA790E"/>
    <w:rsid w:val="00DA7D92"/>
    <w:rsid w:val="00DB0160"/>
    <w:rsid w:val="00DB0519"/>
    <w:rsid w:val="00DB229B"/>
    <w:rsid w:val="00DB344E"/>
    <w:rsid w:val="00DB3495"/>
    <w:rsid w:val="00DB35A8"/>
    <w:rsid w:val="00DB3B07"/>
    <w:rsid w:val="00DB3EFD"/>
    <w:rsid w:val="00DB4207"/>
    <w:rsid w:val="00DB6175"/>
    <w:rsid w:val="00DB6220"/>
    <w:rsid w:val="00DB6C3E"/>
    <w:rsid w:val="00DB76D2"/>
    <w:rsid w:val="00DB7916"/>
    <w:rsid w:val="00DB7E0E"/>
    <w:rsid w:val="00DC3EE4"/>
    <w:rsid w:val="00DC3F3B"/>
    <w:rsid w:val="00DC45CD"/>
    <w:rsid w:val="00DC764D"/>
    <w:rsid w:val="00DC7CE8"/>
    <w:rsid w:val="00DC7CEE"/>
    <w:rsid w:val="00DD0BA7"/>
    <w:rsid w:val="00DD118B"/>
    <w:rsid w:val="00DD14E5"/>
    <w:rsid w:val="00DD1837"/>
    <w:rsid w:val="00DD2C37"/>
    <w:rsid w:val="00DD3B9F"/>
    <w:rsid w:val="00DD477A"/>
    <w:rsid w:val="00DD51E3"/>
    <w:rsid w:val="00DD79B5"/>
    <w:rsid w:val="00DE39F1"/>
    <w:rsid w:val="00DE4B48"/>
    <w:rsid w:val="00DE4C7C"/>
    <w:rsid w:val="00DE4DBE"/>
    <w:rsid w:val="00DE4E3B"/>
    <w:rsid w:val="00DE4F41"/>
    <w:rsid w:val="00DE51B1"/>
    <w:rsid w:val="00DE52B3"/>
    <w:rsid w:val="00DE5BAB"/>
    <w:rsid w:val="00DE5C83"/>
    <w:rsid w:val="00DE6954"/>
    <w:rsid w:val="00DE748E"/>
    <w:rsid w:val="00DE79D5"/>
    <w:rsid w:val="00DF08AB"/>
    <w:rsid w:val="00DF2B90"/>
    <w:rsid w:val="00DF2CD4"/>
    <w:rsid w:val="00DF3677"/>
    <w:rsid w:val="00DF4201"/>
    <w:rsid w:val="00DF55C7"/>
    <w:rsid w:val="00DF5750"/>
    <w:rsid w:val="00DF66D3"/>
    <w:rsid w:val="00DF72C6"/>
    <w:rsid w:val="00E00294"/>
    <w:rsid w:val="00E00C08"/>
    <w:rsid w:val="00E02045"/>
    <w:rsid w:val="00E02252"/>
    <w:rsid w:val="00E02B28"/>
    <w:rsid w:val="00E039C3"/>
    <w:rsid w:val="00E040F0"/>
    <w:rsid w:val="00E064E1"/>
    <w:rsid w:val="00E067D6"/>
    <w:rsid w:val="00E07635"/>
    <w:rsid w:val="00E079F9"/>
    <w:rsid w:val="00E10685"/>
    <w:rsid w:val="00E11A27"/>
    <w:rsid w:val="00E12B1E"/>
    <w:rsid w:val="00E134A3"/>
    <w:rsid w:val="00E14090"/>
    <w:rsid w:val="00E142D3"/>
    <w:rsid w:val="00E15496"/>
    <w:rsid w:val="00E16E26"/>
    <w:rsid w:val="00E1794E"/>
    <w:rsid w:val="00E20802"/>
    <w:rsid w:val="00E20BBA"/>
    <w:rsid w:val="00E224C0"/>
    <w:rsid w:val="00E22696"/>
    <w:rsid w:val="00E233B0"/>
    <w:rsid w:val="00E23C39"/>
    <w:rsid w:val="00E24746"/>
    <w:rsid w:val="00E24930"/>
    <w:rsid w:val="00E26CA1"/>
    <w:rsid w:val="00E27536"/>
    <w:rsid w:val="00E32C25"/>
    <w:rsid w:val="00E3444C"/>
    <w:rsid w:val="00E34AD5"/>
    <w:rsid w:val="00E3523C"/>
    <w:rsid w:val="00E35A69"/>
    <w:rsid w:val="00E36007"/>
    <w:rsid w:val="00E3776C"/>
    <w:rsid w:val="00E377E0"/>
    <w:rsid w:val="00E401A7"/>
    <w:rsid w:val="00E40726"/>
    <w:rsid w:val="00E40B9A"/>
    <w:rsid w:val="00E41984"/>
    <w:rsid w:val="00E422C5"/>
    <w:rsid w:val="00E43365"/>
    <w:rsid w:val="00E4392B"/>
    <w:rsid w:val="00E43BBC"/>
    <w:rsid w:val="00E441C9"/>
    <w:rsid w:val="00E45462"/>
    <w:rsid w:val="00E45545"/>
    <w:rsid w:val="00E4784B"/>
    <w:rsid w:val="00E50316"/>
    <w:rsid w:val="00E51146"/>
    <w:rsid w:val="00E51ECC"/>
    <w:rsid w:val="00E52717"/>
    <w:rsid w:val="00E52872"/>
    <w:rsid w:val="00E55BD5"/>
    <w:rsid w:val="00E5667E"/>
    <w:rsid w:val="00E56B59"/>
    <w:rsid w:val="00E578A0"/>
    <w:rsid w:val="00E6194F"/>
    <w:rsid w:val="00E61D48"/>
    <w:rsid w:val="00E62695"/>
    <w:rsid w:val="00E62A00"/>
    <w:rsid w:val="00E65062"/>
    <w:rsid w:val="00E654E4"/>
    <w:rsid w:val="00E65747"/>
    <w:rsid w:val="00E65BD9"/>
    <w:rsid w:val="00E6632E"/>
    <w:rsid w:val="00E66EB5"/>
    <w:rsid w:val="00E67C8E"/>
    <w:rsid w:val="00E714B5"/>
    <w:rsid w:val="00E7241C"/>
    <w:rsid w:val="00E7276D"/>
    <w:rsid w:val="00E72A43"/>
    <w:rsid w:val="00E7365D"/>
    <w:rsid w:val="00E7457E"/>
    <w:rsid w:val="00E76D2D"/>
    <w:rsid w:val="00E76D45"/>
    <w:rsid w:val="00E8046A"/>
    <w:rsid w:val="00E806B6"/>
    <w:rsid w:val="00E80742"/>
    <w:rsid w:val="00E81214"/>
    <w:rsid w:val="00E816C8"/>
    <w:rsid w:val="00E81891"/>
    <w:rsid w:val="00E829C6"/>
    <w:rsid w:val="00E82CBF"/>
    <w:rsid w:val="00E8545B"/>
    <w:rsid w:val="00E85623"/>
    <w:rsid w:val="00E86135"/>
    <w:rsid w:val="00E878E9"/>
    <w:rsid w:val="00E9051E"/>
    <w:rsid w:val="00E90DB3"/>
    <w:rsid w:val="00E92C5F"/>
    <w:rsid w:val="00E94337"/>
    <w:rsid w:val="00E946E9"/>
    <w:rsid w:val="00E9585B"/>
    <w:rsid w:val="00E966AA"/>
    <w:rsid w:val="00E9692C"/>
    <w:rsid w:val="00E971A0"/>
    <w:rsid w:val="00E9745C"/>
    <w:rsid w:val="00E97D23"/>
    <w:rsid w:val="00EA037B"/>
    <w:rsid w:val="00EA0D0D"/>
    <w:rsid w:val="00EA1719"/>
    <w:rsid w:val="00EA192D"/>
    <w:rsid w:val="00EA2830"/>
    <w:rsid w:val="00EA2A30"/>
    <w:rsid w:val="00EA2E19"/>
    <w:rsid w:val="00EA345D"/>
    <w:rsid w:val="00EA44CC"/>
    <w:rsid w:val="00EA5421"/>
    <w:rsid w:val="00EA5CE8"/>
    <w:rsid w:val="00EA5D91"/>
    <w:rsid w:val="00EA772B"/>
    <w:rsid w:val="00EB2387"/>
    <w:rsid w:val="00EB37FE"/>
    <w:rsid w:val="00EB385D"/>
    <w:rsid w:val="00EB4539"/>
    <w:rsid w:val="00EB5100"/>
    <w:rsid w:val="00EB5622"/>
    <w:rsid w:val="00EB6513"/>
    <w:rsid w:val="00EB6DC7"/>
    <w:rsid w:val="00EB7112"/>
    <w:rsid w:val="00EB7D93"/>
    <w:rsid w:val="00EC01C4"/>
    <w:rsid w:val="00EC15D8"/>
    <w:rsid w:val="00EC32E6"/>
    <w:rsid w:val="00EC3333"/>
    <w:rsid w:val="00EC3984"/>
    <w:rsid w:val="00EC500B"/>
    <w:rsid w:val="00ED3861"/>
    <w:rsid w:val="00ED3FE2"/>
    <w:rsid w:val="00ED4010"/>
    <w:rsid w:val="00ED4EE6"/>
    <w:rsid w:val="00ED54FE"/>
    <w:rsid w:val="00ED566C"/>
    <w:rsid w:val="00ED67BB"/>
    <w:rsid w:val="00ED7054"/>
    <w:rsid w:val="00ED7DFF"/>
    <w:rsid w:val="00EE06F8"/>
    <w:rsid w:val="00EE3E8E"/>
    <w:rsid w:val="00EE48EE"/>
    <w:rsid w:val="00EE4BB8"/>
    <w:rsid w:val="00EE51C7"/>
    <w:rsid w:val="00EE576B"/>
    <w:rsid w:val="00EE7451"/>
    <w:rsid w:val="00EE76B4"/>
    <w:rsid w:val="00EE7BD5"/>
    <w:rsid w:val="00EE7E5D"/>
    <w:rsid w:val="00EE7F86"/>
    <w:rsid w:val="00EF0760"/>
    <w:rsid w:val="00EF1415"/>
    <w:rsid w:val="00EF141C"/>
    <w:rsid w:val="00EF1775"/>
    <w:rsid w:val="00EF1B73"/>
    <w:rsid w:val="00EF1DA2"/>
    <w:rsid w:val="00EF451A"/>
    <w:rsid w:val="00EF5727"/>
    <w:rsid w:val="00EF5D2D"/>
    <w:rsid w:val="00EF60DF"/>
    <w:rsid w:val="00EF65DB"/>
    <w:rsid w:val="00EF6F88"/>
    <w:rsid w:val="00EF71CA"/>
    <w:rsid w:val="00EF75ED"/>
    <w:rsid w:val="00F007AA"/>
    <w:rsid w:val="00F0283C"/>
    <w:rsid w:val="00F0544A"/>
    <w:rsid w:val="00F05770"/>
    <w:rsid w:val="00F05B10"/>
    <w:rsid w:val="00F05F9A"/>
    <w:rsid w:val="00F06F66"/>
    <w:rsid w:val="00F07898"/>
    <w:rsid w:val="00F10315"/>
    <w:rsid w:val="00F1104F"/>
    <w:rsid w:val="00F11C83"/>
    <w:rsid w:val="00F12E73"/>
    <w:rsid w:val="00F152B6"/>
    <w:rsid w:val="00F1530C"/>
    <w:rsid w:val="00F15FD8"/>
    <w:rsid w:val="00F16A9C"/>
    <w:rsid w:val="00F16BCD"/>
    <w:rsid w:val="00F177CD"/>
    <w:rsid w:val="00F2017B"/>
    <w:rsid w:val="00F202DE"/>
    <w:rsid w:val="00F207BE"/>
    <w:rsid w:val="00F21F84"/>
    <w:rsid w:val="00F22C91"/>
    <w:rsid w:val="00F23616"/>
    <w:rsid w:val="00F254AA"/>
    <w:rsid w:val="00F25BC8"/>
    <w:rsid w:val="00F25C54"/>
    <w:rsid w:val="00F25D8C"/>
    <w:rsid w:val="00F270E9"/>
    <w:rsid w:val="00F27CA9"/>
    <w:rsid w:val="00F30D2A"/>
    <w:rsid w:val="00F30F8F"/>
    <w:rsid w:val="00F312DC"/>
    <w:rsid w:val="00F32662"/>
    <w:rsid w:val="00F32B26"/>
    <w:rsid w:val="00F334C5"/>
    <w:rsid w:val="00F33EF7"/>
    <w:rsid w:val="00F34744"/>
    <w:rsid w:val="00F35535"/>
    <w:rsid w:val="00F35831"/>
    <w:rsid w:val="00F3586B"/>
    <w:rsid w:val="00F368E1"/>
    <w:rsid w:val="00F37352"/>
    <w:rsid w:val="00F379E7"/>
    <w:rsid w:val="00F37BA5"/>
    <w:rsid w:val="00F37ED8"/>
    <w:rsid w:val="00F4013D"/>
    <w:rsid w:val="00F40317"/>
    <w:rsid w:val="00F40F2C"/>
    <w:rsid w:val="00F41A3E"/>
    <w:rsid w:val="00F41D0C"/>
    <w:rsid w:val="00F41FF7"/>
    <w:rsid w:val="00F42567"/>
    <w:rsid w:val="00F42AE2"/>
    <w:rsid w:val="00F43B67"/>
    <w:rsid w:val="00F44353"/>
    <w:rsid w:val="00F47267"/>
    <w:rsid w:val="00F47667"/>
    <w:rsid w:val="00F47B03"/>
    <w:rsid w:val="00F47E24"/>
    <w:rsid w:val="00F5052A"/>
    <w:rsid w:val="00F50936"/>
    <w:rsid w:val="00F50B84"/>
    <w:rsid w:val="00F51106"/>
    <w:rsid w:val="00F51742"/>
    <w:rsid w:val="00F51807"/>
    <w:rsid w:val="00F5194F"/>
    <w:rsid w:val="00F520E8"/>
    <w:rsid w:val="00F53DCA"/>
    <w:rsid w:val="00F53F0A"/>
    <w:rsid w:val="00F541F8"/>
    <w:rsid w:val="00F5448D"/>
    <w:rsid w:val="00F54950"/>
    <w:rsid w:val="00F54DF8"/>
    <w:rsid w:val="00F5550B"/>
    <w:rsid w:val="00F55BDE"/>
    <w:rsid w:val="00F567B7"/>
    <w:rsid w:val="00F56CC9"/>
    <w:rsid w:val="00F5707A"/>
    <w:rsid w:val="00F60F6B"/>
    <w:rsid w:val="00F61F9B"/>
    <w:rsid w:val="00F65826"/>
    <w:rsid w:val="00F669E3"/>
    <w:rsid w:val="00F67073"/>
    <w:rsid w:val="00F6708F"/>
    <w:rsid w:val="00F679D2"/>
    <w:rsid w:val="00F7169C"/>
    <w:rsid w:val="00F71FE1"/>
    <w:rsid w:val="00F73DF5"/>
    <w:rsid w:val="00F742E1"/>
    <w:rsid w:val="00F74BD2"/>
    <w:rsid w:val="00F74CC1"/>
    <w:rsid w:val="00F74E12"/>
    <w:rsid w:val="00F7517E"/>
    <w:rsid w:val="00F76080"/>
    <w:rsid w:val="00F775D4"/>
    <w:rsid w:val="00F805EB"/>
    <w:rsid w:val="00F80671"/>
    <w:rsid w:val="00F8092C"/>
    <w:rsid w:val="00F811BB"/>
    <w:rsid w:val="00F81211"/>
    <w:rsid w:val="00F8219A"/>
    <w:rsid w:val="00F8245F"/>
    <w:rsid w:val="00F8291D"/>
    <w:rsid w:val="00F839B8"/>
    <w:rsid w:val="00F84A9F"/>
    <w:rsid w:val="00F87EE2"/>
    <w:rsid w:val="00F9102E"/>
    <w:rsid w:val="00F9149E"/>
    <w:rsid w:val="00F915C9"/>
    <w:rsid w:val="00F919D7"/>
    <w:rsid w:val="00F91F94"/>
    <w:rsid w:val="00F92AC8"/>
    <w:rsid w:val="00F92D48"/>
    <w:rsid w:val="00F92E2A"/>
    <w:rsid w:val="00F93095"/>
    <w:rsid w:val="00F931ED"/>
    <w:rsid w:val="00F939FA"/>
    <w:rsid w:val="00F94228"/>
    <w:rsid w:val="00F9635B"/>
    <w:rsid w:val="00F96482"/>
    <w:rsid w:val="00F966CC"/>
    <w:rsid w:val="00F96E5E"/>
    <w:rsid w:val="00F97574"/>
    <w:rsid w:val="00F975FE"/>
    <w:rsid w:val="00FA02F8"/>
    <w:rsid w:val="00FA3471"/>
    <w:rsid w:val="00FA697D"/>
    <w:rsid w:val="00FA6EC1"/>
    <w:rsid w:val="00FA77F3"/>
    <w:rsid w:val="00FA79D8"/>
    <w:rsid w:val="00FB0E60"/>
    <w:rsid w:val="00FB22D0"/>
    <w:rsid w:val="00FB2E1B"/>
    <w:rsid w:val="00FB317A"/>
    <w:rsid w:val="00FB3C95"/>
    <w:rsid w:val="00FB4266"/>
    <w:rsid w:val="00FB4282"/>
    <w:rsid w:val="00FB643B"/>
    <w:rsid w:val="00FB6731"/>
    <w:rsid w:val="00FB6D09"/>
    <w:rsid w:val="00FB7B59"/>
    <w:rsid w:val="00FC1413"/>
    <w:rsid w:val="00FC192D"/>
    <w:rsid w:val="00FC2577"/>
    <w:rsid w:val="00FC4645"/>
    <w:rsid w:val="00FC5473"/>
    <w:rsid w:val="00FC57A8"/>
    <w:rsid w:val="00FC5ED9"/>
    <w:rsid w:val="00FC6765"/>
    <w:rsid w:val="00FC723A"/>
    <w:rsid w:val="00FC7BCA"/>
    <w:rsid w:val="00FD0204"/>
    <w:rsid w:val="00FD0840"/>
    <w:rsid w:val="00FD479A"/>
    <w:rsid w:val="00FD48B6"/>
    <w:rsid w:val="00FD4A49"/>
    <w:rsid w:val="00FD6305"/>
    <w:rsid w:val="00FD6384"/>
    <w:rsid w:val="00FD71CF"/>
    <w:rsid w:val="00FD7A75"/>
    <w:rsid w:val="00FE09F2"/>
    <w:rsid w:val="00FE0B3F"/>
    <w:rsid w:val="00FE0B94"/>
    <w:rsid w:val="00FE0DFF"/>
    <w:rsid w:val="00FE13AD"/>
    <w:rsid w:val="00FE1FA6"/>
    <w:rsid w:val="00FE1FB9"/>
    <w:rsid w:val="00FE26F1"/>
    <w:rsid w:val="00FE2C3F"/>
    <w:rsid w:val="00FE3919"/>
    <w:rsid w:val="00FE4560"/>
    <w:rsid w:val="00FE4D47"/>
    <w:rsid w:val="00FE5038"/>
    <w:rsid w:val="00FE6645"/>
    <w:rsid w:val="00FE77EB"/>
    <w:rsid w:val="00FE7FAB"/>
    <w:rsid w:val="00FF038E"/>
    <w:rsid w:val="00FF1A74"/>
    <w:rsid w:val="00FF2A3A"/>
    <w:rsid w:val="00FF2C26"/>
    <w:rsid w:val="00FF2EDD"/>
    <w:rsid w:val="00FF31F8"/>
    <w:rsid w:val="00FF3BE8"/>
    <w:rsid w:val="00FF5822"/>
    <w:rsid w:val="00FF5889"/>
    <w:rsid w:val="00FF59AD"/>
    <w:rsid w:val="00FF7A4C"/>
    <w:rsid w:val="00FF7E15"/>
    <w:rsid w:val="0123F5A3"/>
    <w:rsid w:val="013AB2F8"/>
    <w:rsid w:val="014DF024"/>
    <w:rsid w:val="0179A0CC"/>
    <w:rsid w:val="01879BBE"/>
    <w:rsid w:val="01896194"/>
    <w:rsid w:val="018CDF23"/>
    <w:rsid w:val="02249932"/>
    <w:rsid w:val="02416E77"/>
    <w:rsid w:val="02ACF546"/>
    <w:rsid w:val="02ADBDFD"/>
    <w:rsid w:val="02CB6D42"/>
    <w:rsid w:val="031148D6"/>
    <w:rsid w:val="033D6F88"/>
    <w:rsid w:val="03C28912"/>
    <w:rsid w:val="03CC01DA"/>
    <w:rsid w:val="03E6F552"/>
    <w:rsid w:val="0436A29A"/>
    <w:rsid w:val="0467F83F"/>
    <w:rsid w:val="048FC5D6"/>
    <w:rsid w:val="0493606B"/>
    <w:rsid w:val="04EFACD0"/>
    <w:rsid w:val="051B60B6"/>
    <w:rsid w:val="0548DC2C"/>
    <w:rsid w:val="057841E6"/>
    <w:rsid w:val="0578FBE5"/>
    <w:rsid w:val="05949ADC"/>
    <w:rsid w:val="06316C38"/>
    <w:rsid w:val="064F2922"/>
    <w:rsid w:val="069E3673"/>
    <w:rsid w:val="0747254B"/>
    <w:rsid w:val="075A9EBB"/>
    <w:rsid w:val="078B1742"/>
    <w:rsid w:val="07D7A7A0"/>
    <w:rsid w:val="08246BB5"/>
    <w:rsid w:val="083EE0BF"/>
    <w:rsid w:val="085F1110"/>
    <w:rsid w:val="08B1C509"/>
    <w:rsid w:val="0907C819"/>
    <w:rsid w:val="092771B3"/>
    <w:rsid w:val="092FCA74"/>
    <w:rsid w:val="09A6F74A"/>
    <w:rsid w:val="09D0C3D0"/>
    <w:rsid w:val="0A3448D7"/>
    <w:rsid w:val="0A3FF59D"/>
    <w:rsid w:val="0A72490C"/>
    <w:rsid w:val="0A95C279"/>
    <w:rsid w:val="0B14507C"/>
    <w:rsid w:val="0B30660A"/>
    <w:rsid w:val="0BBB9AD8"/>
    <w:rsid w:val="0BD04A07"/>
    <w:rsid w:val="0BD178E1"/>
    <w:rsid w:val="0BDB0612"/>
    <w:rsid w:val="0BE55269"/>
    <w:rsid w:val="0C0B2B1B"/>
    <w:rsid w:val="0C27C069"/>
    <w:rsid w:val="0C3C3552"/>
    <w:rsid w:val="0C4C79D7"/>
    <w:rsid w:val="0C775224"/>
    <w:rsid w:val="0C899FBA"/>
    <w:rsid w:val="0CDA36B1"/>
    <w:rsid w:val="0CE03B93"/>
    <w:rsid w:val="0CEF0384"/>
    <w:rsid w:val="0D3BEB77"/>
    <w:rsid w:val="0D403882"/>
    <w:rsid w:val="0D81DAD7"/>
    <w:rsid w:val="0D82FE8E"/>
    <w:rsid w:val="0D97A80B"/>
    <w:rsid w:val="0DA97967"/>
    <w:rsid w:val="0DE5A410"/>
    <w:rsid w:val="0E2E104F"/>
    <w:rsid w:val="0ED6BD09"/>
    <w:rsid w:val="0EE8079F"/>
    <w:rsid w:val="0EF93431"/>
    <w:rsid w:val="0F717514"/>
    <w:rsid w:val="0F7333B1"/>
    <w:rsid w:val="0F9DF31A"/>
    <w:rsid w:val="0FA38561"/>
    <w:rsid w:val="0FC2FC87"/>
    <w:rsid w:val="0FF6B501"/>
    <w:rsid w:val="1008F127"/>
    <w:rsid w:val="10094197"/>
    <w:rsid w:val="10154DF0"/>
    <w:rsid w:val="103A221D"/>
    <w:rsid w:val="109AE473"/>
    <w:rsid w:val="10EFC332"/>
    <w:rsid w:val="110D903F"/>
    <w:rsid w:val="11354444"/>
    <w:rsid w:val="119DBC8F"/>
    <w:rsid w:val="11CDFDC3"/>
    <w:rsid w:val="11D60092"/>
    <w:rsid w:val="11D89A5A"/>
    <w:rsid w:val="11F0493B"/>
    <w:rsid w:val="11FC1731"/>
    <w:rsid w:val="124944F9"/>
    <w:rsid w:val="1260BC3A"/>
    <w:rsid w:val="1299FDDE"/>
    <w:rsid w:val="12A46532"/>
    <w:rsid w:val="12FBAD57"/>
    <w:rsid w:val="1338A1DE"/>
    <w:rsid w:val="134FC1B1"/>
    <w:rsid w:val="1375A997"/>
    <w:rsid w:val="13838E3D"/>
    <w:rsid w:val="13A428AC"/>
    <w:rsid w:val="13B23CDB"/>
    <w:rsid w:val="13BABB45"/>
    <w:rsid w:val="13D0EC48"/>
    <w:rsid w:val="1419E982"/>
    <w:rsid w:val="1435D45A"/>
    <w:rsid w:val="1464DA85"/>
    <w:rsid w:val="14653739"/>
    <w:rsid w:val="147F63D3"/>
    <w:rsid w:val="14ABA09B"/>
    <w:rsid w:val="14F43973"/>
    <w:rsid w:val="14F5802A"/>
    <w:rsid w:val="15026457"/>
    <w:rsid w:val="15462944"/>
    <w:rsid w:val="159B60F1"/>
    <w:rsid w:val="15AF33FF"/>
    <w:rsid w:val="15B82A41"/>
    <w:rsid w:val="15D7B2F0"/>
    <w:rsid w:val="1633B3C3"/>
    <w:rsid w:val="163A8E4A"/>
    <w:rsid w:val="167DB899"/>
    <w:rsid w:val="168EF439"/>
    <w:rsid w:val="16901B37"/>
    <w:rsid w:val="16A095D7"/>
    <w:rsid w:val="16ABE358"/>
    <w:rsid w:val="1706B272"/>
    <w:rsid w:val="17092482"/>
    <w:rsid w:val="17154745"/>
    <w:rsid w:val="1717B1EF"/>
    <w:rsid w:val="17344F2C"/>
    <w:rsid w:val="175009F4"/>
    <w:rsid w:val="1751B899"/>
    <w:rsid w:val="1763AFE1"/>
    <w:rsid w:val="177DCA45"/>
    <w:rsid w:val="17BBE4D9"/>
    <w:rsid w:val="17C36E2B"/>
    <w:rsid w:val="17CFC1E7"/>
    <w:rsid w:val="18412DA4"/>
    <w:rsid w:val="184F8392"/>
    <w:rsid w:val="18E9215C"/>
    <w:rsid w:val="18EDE95A"/>
    <w:rsid w:val="18EF3B52"/>
    <w:rsid w:val="193DF5C1"/>
    <w:rsid w:val="199D92BF"/>
    <w:rsid w:val="19A7CEE9"/>
    <w:rsid w:val="19C2DE9B"/>
    <w:rsid w:val="19C573B9"/>
    <w:rsid w:val="19E65A74"/>
    <w:rsid w:val="1A06000A"/>
    <w:rsid w:val="1A504AAE"/>
    <w:rsid w:val="1A72759F"/>
    <w:rsid w:val="1AD38A84"/>
    <w:rsid w:val="1AD5D0E2"/>
    <w:rsid w:val="1AD9F8CF"/>
    <w:rsid w:val="1AFBD3C2"/>
    <w:rsid w:val="1B04C1DD"/>
    <w:rsid w:val="1B2F7E25"/>
    <w:rsid w:val="1B62A619"/>
    <w:rsid w:val="1B9ED1F7"/>
    <w:rsid w:val="1BCEC5FC"/>
    <w:rsid w:val="1BDBDB1C"/>
    <w:rsid w:val="1BDDD4EE"/>
    <w:rsid w:val="1BE833C7"/>
    <w:rsid w:val="1C3568BA"/>
    <w:rsid w:val="1C3C3F50"/>
    <w:rsid w:val="1C4F990B"/>
    <w:rsid w:val="1C7071F5"/>
    <w:rsid w:val="1CD727CC"/>
    <w:rsid w:val="1CDC1FCD"/>
    <w:rsid w:val="1D282B0F"/>
    <w:rsid w:val="1D9F925C"/>
    <w:rsid w:val="1DC5404B"/>
    <w:rsid w:val="1DD4729D"/>
    <w:rsid w:val="1DF23173"/>
    <w:rsid w:val="1E363A72"/>
    <w:rsid w:val="1E56D0E1"/>
    <w:rsid w:val="1E86708E"/>
    <w:rsid w:val="1F63DB22"/>
    <w:rsid w:val="1FA161A1"/>
    <w:rsid w:val="2098A6EE"/>
    <w:rsid w:val="20B9A271"/>
    <w:rsid w:val="20C6CD0F"/>
    <w:rsid w:val="20F34604"/>
    <w:rsid w:val="211025F4"/>
    <w:rsid w:val="21583DB9"/>
    <w:rsid w:val="217803BA"/>
    <w:rsid w:val="21A6BB28"/>
    <w:rsid w:val="22104EC0"/>
    <w:rsid w:val="22326CA7"/>
    <w:rsid w:val="224BC316"/>
    <w:rsid w:val="225A8E5B"/>
    <w:rsid w:val="2263AAD1"/>
    <w:rsid w:val="22923434"/>
    <w:rsid w:val="2299F62D"/>
    <w:rsid w:val="22D07C12"/>
    <w:rsid w:val="23639D74"/>
    <w:rsid w:val="236BB120"/>
    <w:rsid w:val="23975D45"/>
    <w:rsid w:val="23AF1C5B"/>
    <w:rsid w:val="23D03419"/>
    <w:rsid w:val="24153FFF"/>
    <w:rsid w:val="2421F235"/>
    <w:rsid w:val="24A8F417"/>
    <w:rsid w:val="24C44B5D"/>
    <w:rsid w:val="252694CE"/>
    <w:rsid w:val="254B7291"/>
    <w:rsid w:val="255301C5"/>
    <w:rsid w:val="25A1C9C6"/>
    <w:rsid w:val="25D898EA"/>
    <w:rsid w:val="25EB472D"/>
    <w:rsid w:val="25F80422"/>
    <w:rsid w:val="261DF6D7"/>
    <w:rsid w:val="26499C29"/>
    <w:rsid w:val="2657F1B4"/>
    <w:rsid w:val="266C06D7"/>
    <w:rsid w:val="2727C2D7"/>
    <w:rsid w:val="2735D8F7"/>
    <w:rsid w:val="27408EDD"/>
    <w:rsid w:val="2774A0A2"/>
    <w:rsid w:val="279A0540"/>
    <w:rsid w:val="27AA6A57"/>
    <w:rsid w:val="27D5305F"/>
    <w:rsid w:val="2845F182"/>
    <w:rsid w:val="2871F37D"/>
    <w:rsid w:val="28C1E33E"/>
    <w:rsid w:val="29030A74"/>
    <w:rsid w:val="2917C539"/>
    <w:rsid w:val="2971D78A"/>
    <w:rsid w:val="297B2147"/>
    <w:rsid w:val="29BB2683"/>
    <w:rsid w:val="29BE768B"/>
    <w:rsid w:val="29D559FF"/>
    <w:rsid w:val="29E6292B"/>
    <w:rsid w:val="29EBE090"/>
    <w:rsid w:val="2A09787C"/>
    <w:rsid w:val="2A209C5E"/>
    <w:rsid w:val="2A3449AB"/>
    <w:rsid w:val="2A45FA52"/>
    <w:rsid w:val="2A80FD7B"/>
    <w:rsid w:val="2A8DF70D"/>
    <w:rsid w:val="2A937610"/>
    <w:rsid w:val="2AB61E1F"/>
    <w:rsid w:val="2B0E519A"/>
    <w:rsid w:val="2B403A30"/>
    <w:rsid w:val="2B46816B"/>
    <w:rsid w:val="2B470AB6"/>
    <w:rsid w:val="2B59600C"/>
    <w:rsid w:val="2B5CEC2C"/>
    <w:rsid w:val="2B9EFD01"/>
    <w:rsid w:val="2BABCF05"/>
    <w:rsid w:val="2BEF6266"/>
    <w:rsid w:val="2BF1F3AD"/>
    <w:rsid w:val="2C8D5458"/>
    <w:rsid w:val="2C8D5A3F"/>
    <w:rsid w:val="2CBF49FD"/>
    <w:rsid w:val="2CC2613F"/>
    <w:rsid w:val="2CC73A36"/>
    <w:rsid w:val="2D33F454"/>
    <w:rsid w:val="2DEA66C3"/>
    <w:rsid w:val="2DF9A9C3"/>
    <w:rsid w:val="2E027BA8"/>
    <w:rsid w:val="2E422048"/>
    <w:rsid w:val="2E48B80D"/>
    <w:rsid w:val="2E4BE10F"/>
    <w:rsid w:val="2E53E344"/>
    <w:rsid w:val="2E9BE15F"/>
    <w:rsid w:val="2E9CF717"/>
    <w:rsid w:val="2EC5188A"/>
    <w:rsid w:val="2FCB1E33"/>
    <w:rsid w:val="2FFFC568"/>
    <w:rsid w:val="30297920"/>
    <w:rsid w:val="3047E9FD"/>
    <w:rsid w:val="307B8367"/>
    <w:rsid w:val="30A98260"/>
    <w:rsid w:val="30B8E021"/>
    <w:rsid w:val="30C2AB54"/>
    <w:rsid w:val="30C4A67C"/>
    <w:rsid w:val="30DE24B4"/>
    <w:rsid w:val="314C112A"/>
    <w:rsid w:val="31551874"/>
    <w:rsid w:val="3183074B"/>
    <w:rsid w:val="31B0D21E"/>
    <w:rsid w:val="31CA008D"/>
    <w:rsid w:val="32923E22"/>
    <w:rsid w:val="32BA6594"/>
    <w:rsid w:val="32D2D9AD"/>
    <w:rsid w:val="33CBBD70"/>
    <w:rsid w:val="33D60879"/>
    <w:rsid w:val="33DA51CB"/>
    <w:rsid w:val="33E6829B"/>
    <w:rsid w:val="3410E322"/>
    <w:rsid w:val="3449E256"/>
    <w:rsid w:val="344D61A5"/>
    <w:rsid w:val="347D5ED4"/>
    <w:rsid w:val="34A3DFE0"/>
    <w:rsid w:val="34AAB1EE"/>
    <w:rsid w:val="34DA5BD4"/>
    <w:rsid w:val="35524020"/>
    <w:rsid w:val="35D20CFD"/>
    <w:rsid w:val="35F5DB8A"/>
    <w:rsid w:val="361D5255"/>
    <w:rsid w:val="36450C1B"/>
    <w:rsid w:val="3679E2DA"/>
    <w:rsid w:val="3684FF29"/>
    <w:rsid w:val="36971E25"/>
    <w:rsid w:val="3699E3E6"/>
    <w:rsid w:val="36AD4F7B"/>
    <w:rsid w:val="36CE5470"/>
    <w:rsid w:val="37544203"/>
    <w:rsid w:val="3756E250"/>
    <w:rsid w:val="37700F7B"/>
    <w:rsid w:val="3808C2DE"/>
    <w:rsid w:val="380B7DD7"/>
    <w:rsid w:val="383896DA"/>
    <w:rsid w:val="383C2461"/>
    <w:rsid w:val="385ABD55"/>
    <w:rsid w:val="3861CFD6"/>
    <w:rsid w:val="38662CDF"/>
    <w:rsid w:val="38AF7708"/>
    <w:rsid w:val="38E33647"/>
    <w:rsid w:val="38FE7127"/>
    <w:rsid w:val="39158352"/>
    <w:rsid w:val="391BF4C9"/>
    <w:rsid w:val="391C5321"/>
    <w:rsid w:val="394DFE9F"/>
    <w:rsid w:val="3984F982"/>
    <w:rsid w:val="39AA88D3"/>
    <w:rsid w:val="39DE82DD"/>
    <w:rsid w:val="39E01FDB"/>
    <w:rsid w:val="3A017FFF"/>
    <w:rsid w:val="3A0E7409"/>
    <w:rsid w:val="3A22180D"/>
    <w:rsid w:val="3A29A474"/>
    <w:rsid w:val="3A696B48"/>
    <w:rsid w:val="3A87138A"/>
    <w:rsid w:val="3ABAFF9F"/>
    <w:rsid w:val="3B0A28F6"/>
    <w:rsid w:val="3B2A07C0"/>
    <w:rsid w:val="3B2A6CDD"/>
    <w:rsid w:val="3B4ED8D2"/>
    <w:rsid w:val="3B56A143"/>
    <w:rsid w:val="3B6FE5AF"/>
    <w:rsid w:val="3B8985E4"/>
    <w:rsid w:val="3BB59AB2"/>
    <w:rsid w:val="3C740A3B"/>
    <w:rsid w:val="3C7B6217"/>
    <w:rsid w:val="3C962FD8"/>
    <w:rsid w:val="3CCFC36B"/>
    <w:rsid w:val="3CFAA2C0"/>
    <w:rsid w:val="3D02A22E"/>
    <w:rsid w:val="3D4030B0"/>
    <w:rsid w:val="3D5566E0"/>
    <w:rsid w:val="3D9B1AAF"/>
    <w:rsid w:val="3DB7D568"/>
    <w:rsid w:val="3DD1DBB5"/>
    <w:rsid w:val="3E33CBCD"/>
    <w:rsid w:val="3E88D39F"/>
    <w:rsid w:val="3E892DE5"/>
    <w:rsid w:val="3EA06A51"/>
    <w:rsid w:val="3EA1E6F4"/>
    <w:rsid w:val="3EABCDC7"/>
    <w:rsid w:val="3EE28241"/>
    <w:rsid w:val="3EEAFD6C"/>
    <w:rsid w:val="3EF3C37B"/>
    <w:rsid w:val="3EF9FB42"/>
    <w:rsid w:val="3F0B59BF"/>
    <w:rsid w:val="3F0C0290"/>
    <w:rsid w:val="3F525517"/>
    <w:rsid w:val="3F7B54A1"/>
    <w:rsid w:val="3FA6878E"/>
    <w:rsid w:val="3FECAB09"/>
    <w:rsid w:val="40037477"/>
    <w:rsid w:val="401101B2"/>
    <w:rsid w:val="401846EA"/>
    <w:rsid w:val="401CC082"/>
    <w:rsid w:val="4034A860"/>
    <w:rsid w:val="40476426"/>
    <w:rsid w:val="405B4F79"/>
    <w:rsid w:val="41384482"/>
    <w:rsid w:val="416E0B7F"/>
    <w:rsid w:val="41E84E08"/>
    <w:rsid w:val="421D7091"/>
    <w:rsid w:val="423937B2"/>
    <w:rsid w:val="42825ED8"/>
    <w:rsid w:val="42969092"/>
    <w:rsid w:val="42B7B554"/>
    <w:rsid w:val="42E47D5E"/>
    <w:rsid w:val="42E73024"/>
    <w:rsid w:val="42F03F03"/>
    <w:rsid w:val="4313F790"/>
    <w:rsid w:val="43578936"/>
    <w:rsid w:val="436D1D69"/>
    <w:rsid w:val="438AC753"/>
    <w:rsid w:val="43AAF5A8"/>
    <w:rsid w:val="43E9CB6B"/>
    <w:rsid w:val="4406D20C"/>
    <w:rsid w:val="4410743E"/>
    <w:rsid w:val="4417A05C"/>
    <w:rsid w:val="44222BC1"/>
    <w:rsid w:val="4443425A"/>
    <w:rsid w:val="444367AC"/>
    <w:rsid w:val="444CCAA2"/>
    <w:rsid w:val="4467833D"/>
    <w:rsid w:val="447865EE"/>
    <w:rsid w:val="44959E83"/>
    <w:rsid w:val="449CBE12"/>
    <w:rsid w:val="449CD924"/>
    <w:rsid w:val="44A0FC2E"/>
    <w:rsid w:val="44A34D37"/>
    <w:rsid w:val="44AFACCE"/>
    <w:rsid w:val="44C451F4"/>
    <w:rsid w:val="44D8A17B"/>
    <w:rsid w:val="4503FD3A"/>
    <w:rsid w:val="450A058B"/>
    <w:rsid w:val="450B0337"/>
    <w:rsid w:val="4579F09E"/>
    <w:rsid w:val="45806A52"/>
    <w:rsid w:val="45B9040D"/>
    <w:rsid w:val="45E507A1"/>
    <w:rsid w:val="46A77331"/>
    <w:rsid w:val="46E12BB3"/>
    <w:rsid w:val="46E5A57F"/>
    <w:rsid w:val="4711EAC8"/>
    <w:rsid w:val="472372A0"/>
    <w:rsid w:val="4724638A"/>
    <w:rsid w:val="472D3A04"/>
    <w:rsid w:val="4739932D"/>
    <w:rsid w:val="473F996B"/>
    <w:rsid w:val="4748D0AA"/>
    <w:rsid w:val="475B8167"/>
    <w:rsid w:val="4768EBBE"/>
    <w:rsid w:val="47BDDD5E"/>
    <w:rsid w:val="47D1C09E"/>
    <w:rsid w:val="47E3ECC9"/>
    <w:rsid w:val="47EEA23C"/>
    <w:rsid w:val="48366D05"/>
    <w:rsid w:val="48C37681"/>
    <w:rsid w:val="48D6C183"/>
    <w:rsid w:val="48F66CB8"/>
    <w:rsid w:val="4927547B"/>
    <w:rsid w:val="49920EC1"/>
    <w:rsid w:val="49F2F01C"/>
    <w:rsid w:val="4A0E561A"/>
    <w:rsid w:val="4A4B98B4"/>
    <w:rsid w:val="4A62BF33"/>
    <w:rsid w:val="4A71FF99"/>
    <w:rsid w:val="4A94E853"/>
    <w:rsid w:val="4A9F3771"/>
    <w:rsid w:val="4AB0F83E"/>
    <w:rsid w:val="4AEC50F7"/>
    <w:rsid w:val="4B1A30DC"/>
    <w:rsid w:val="4B2E0603"/>
    <w:rsid w:val="4B35D750"/>
    <w:rsid w:val="4B3F9733"/>
    <w:rsid w:val="4BBDCB04"/>
    <w:rsid w:val="4BF33C67"/>
    <w:rsid w:val="4C005539"/>
    <w:rsid w:val="4C103F18"/>
    <w:rsid w:val="4C10A76C"/>
    <w:rsid w:val="4C316086"/>
    <w:rsid w:val="4C37F562"/>
    <w:rsid w:val="4C48B7A0"/>
    <w:rsid w:val="4C6128CE"/>
    <w:rsid w:val="4C7BEFDE"/>
    <w:rsid w:val="4CB9B21E"/>
    <w:rsid w:val="4D0A7DB0"/>
    <w:rsid w:val="4D15892F"/>
    <w:rsid w:val="4D8AD304"/>
    <w:rsid w:val="4E149738"/>
    <w:rsid w:val="4E247163"/>
    <w:rsid w:val="4E27BDCA"/>
    <w:rsid w:val="4E2D8C63"/>
    <w:rsid w:val="4E412D18"/>
    <w:rsid w:val="4E61E508"/>
    <w:rsid w:val="4E65AF13"/>
    <w:rsid w:val="4E78C938"/>
    <w:rsid w:val="4E82BC57"/>
    <w:rsid w:val="4E886B04"/>
    <w:rsid w:val="4E9638F5"/>
    <w:rsid w:val="4EDEC4EE"/>
    <w:rsid w:val="4F257BC8"/>
    <w:rsid w:val="4F8E0374"/>
    <w:rsid w:val="4FCB5296"/>
    <w:rsid w:val="4FDB3524"/>
    <w:rsid w:val="502FC227"/>
    <w:rsid w:val="509D34D4"/>
    <w:rsid w:val="50A4D225"/>
    <w:rsid w:val="50FF8DB4"/>
    <w:rsid w:val="51223524"/>
    <w:rsid w:val="51858ABA"/>
    <w:rsid w:val="51E84BFC"/>
    <w:rsid w:val="51F23B04"/>
    <w:rsid w:val="52972EC6"/>
    <w:rsid w:val="52F2DADF"/>
    <w:rsid w:val="530C9A61"/>
    <w:rsid w:val="531D1D5E"/>
    <w:rsid w:val="538C0D4E"/>
    <w:rsid w:val="539BA7EE"/>
    <w:rsid w:val="5406ACA9"/>
    <w:rsid w:val="5407970B"/>
    <w:rsid w:val="540EEE5E"/>
    <w:rsid w:val="54ABCA42"/>
    <w:rsid w:val="54AF17BA"/>
    <w:rsid w:val="54B2CDEE"/>
    <w:rsid w:val="552195FA"/>
    <w:rsid w:val="552AF25F"/>
    <w:rsid w:val="55308F54"/>
    <w:rsid w:val="558692C5"/>
    <w:rsid w:val="55AE054B"/>
    <w:rsid w:val="55AE65A4"/>
    <w:rsid w:val="55BC3645"/>
    <w:rsid w:val="55FC5CBA"/>
    <w:rsid w:val="560631FF"/>
    <w:rsid w:val="56353E5F"/>
    <w:rsid w:val="564F7395"/>
    <w:rsid w:val="570407C2"/>
    <w:rsid w:val="5705514E"/>
    <w:rsid w:val="57D97E43"/>
    <w:rsid w:val="58212BA0"/>
    <w:rsid w:val="58860E4A"/>
    <w:rsid w:val="58C11F21"/>
    <w:rsid w:val="593052C8"/>
    <w:rsid w:val="5944F144"/>
    <w:rsid w:val="5948AD79"/>
    <w:rsid w:val="59E0CF4C"/>
    <w:rsid w:val="59E41EB5"/>
    <w:rsid w:val="59FC6D52"/>
    <w:rsid w:val="5A9D1C62"/>
    <w:rsid w:val="5A9FB11A"/>
    <w:rsid w:val="5AB6658C"/>
    <w:rsid w:val="5AC75177"/>
    <w:rsid w:val="5ACA1CA5"/>
    <w:rsid w:val="5B4D1E7A"/>
    <w:rsid w:val="5B500399"/>
    <w:rsid w:val="5B78026A"/>
    <w:rsid w:val="5B8946A8"/>
    <w:rsid w:val="5BB7EE47"/>
    <w:rsid w:val="5BBB7F06"/>
    <w:rsid w:val="5BCD69AF"/>
    <w:rsid w:val="5C01248B"/>
    <w:rsid w:val="5C281D1D"/>
    <w:rsid w:val="5C29B931"/>
    <w:rsid w:val="5C577197"/>
    <w:rsid w:val="5C747CD3"/>
    <w:rsid w:val="5C80FB3F"/>
    <w:rsid w:val="5C8217D7"/>
    <w:rsid w:val="5D01EABE"/>
    <w:rsid w:val="5D0DA10E"/>
    <w:rsid w:val="5D1C7922"/>
    <w:rsid w:val="5E31B53B"/>
    <w:rsid w:val="5E45B3B2"/>
    <w:rsid w:val="5E77D50B"/>
    <w:rsid w:val="5EB33975"/>
    <w:rsid w:val="5EB4507D"/>
    <w:rsid w:val="5ECD4437"/>
    <w:rsid w:val="5F2B2589"/>
    <w:rsid w:val="5F651751"/>
    <w:rsid w:val="5FBF601B"/>
    <w:rsid w:val="60001161"/>
    <w:rsid w:val="6022285A"/>
    <w:rsid w:val="602D7535"/>
    <w:rsid w:val="6031A2F9"/>
    <w:rsid w:val="6034EF84"/>
    <w:rsid w:val="6103754A"/>
    <w:rsid w:val="6138BAE0"/>
    <w:rsid w:val="6147B506"/>
    <w:rsid w:val="615877AF"/>
    <w:rsid w:val="615A6B60"/>
    <w:rsid w:val="61665424"/>
    <w:rsid w:val="61858ABD"/>
    <w:rsid w:val="61AA1C12"/>
    <w:rsid w:val="61E1907F"/>
    <w:rsid w:val="61F29A87"/>
    <w:rsid w:val="62249F3E"/>
    <w:rsid w:val="6284A8D8"/>
    <w:rsid w:val="62B93FC9"/>
    <w:rsid w:val="6303E284"/>
    <w:rsid w:val="6309D6E7"/>
    <w:rsid w:val="636E5142"/>
    <w:rsid w:val="639EB751"/>
    <w:rsid w:val="63CA9F03"/>
    <w:rsid w:val="6409CB9D"/>
    <w:rsid w:val="640A6AD9"/>
    <w:rsid w:val="642C0A1A"/>
    <w:rsid w:val="649DA800"/>
    <w:rsid w:val="64B589D6"/>
    <w:rsid w:val="64D2E6AF"/>
    <w:rsid w:val="64D34FC8"/>
    <w:rsid w:val="64D359F4"/>
    <w:rsid w:val="65001A99"/>
    <w:rsid w:val="65032561"/>
    <w:rsid w:val="651CA91C"/>
    <w:rsid w:val="652229A1"/>
    <w:rsid w:val="6562B7D0"/>
    <w:rsid w:val="6588B121"/>
    <w:rsid w:val="65C1B5F1"/>
    <w:rsid w:val="65FA6AA0"/>
    <w:rsid w:val="668C6D13"/>
    <w:rsid w:val="669F71EF"/>
    <w:rsid w:val="66B623D2"/>
    <w:rsid w:val="66D6F42F"/>
    <w:rsid w:val="67F52358"/>
    <w:rsid w:val="6802E016"/>
    <w:rsid w:val="6811C81A"/>
    <w:rsid w:val="682144AE"/>
    <w:rsid w:val="68359BD1"/>
    <w:rsid w:val="68481618"/>
    <w:rsid w:val="6872987C"/>
    <w:rsid w:val="69187919"/>
    <w:rsid w:val="6925C72B"/>
    <w:rsid w:val="6926AD45"/>
    <w:rsid w:val="695906BC"/>
    <w:rsid w:val="69859E32"/>
    <w:rsid w:val="69C613D4"/>
    <w:rsid w:val="69E919B4"/>
    <w:rsid w:val="6A5E9F68"/>
    <w:rsid w:val="6A88B98D"/>
    <w:rsid w:val="6B0DDC00"/>
    <w:rsid w:val="6B922DAF"/>
    <w:rsid w:val="6BC74FD3"/>
    <w:rsid w:val="6C14D816"/>
    <w:rsid w:val="6CA9E06A"/>
    <w:rsid w:val="6CE957B8"/>
    <w:rsid w:val="6CEA6BF0"/>
    <w:rsid w:val="6D958FD1"/>
    <w:rsid w:val="6E1ECA05"/>
    <w:rsid w:val="6E738613"/>
    <w:rsid w:val="6E784BF3"/>
    <w:rsid w:val="6E828142"/>
    <w:rsid w:val="6E8EA40E"/>
    <w:rsid w:val="6EA209A9"/>
    <w:rsid w:val="6EB6717A"/>
    <w:rsid w:val="6EC50E78"/>
    <w:rsid w:val="6ECF4B2C"/>
    <w:rsid w:val="6EF80CD6"/>
    <w:rsid w:val="6EF9AA9A"/>
    <w:rsid w:val="6F19BED1"/>
    <w:rsid w:val="6FA25F4F"/>
    <w:rsid w:val="6FD64D8E"/>
    <w:rsid w:val="6FF056F3"/>
    <w:rsid w:val="701DF57C"/>
    <w:rsid w:val="7025B43A"/>
    <w:rsid w:val="704D0B7E"/>
    <w:rsid w:val="7050CDA5"/>
    <w:rsid w:val="70CD32F7"/>
    <w:rsid w:val="716846E5"/>
    <w:rsid w:val="7175E018"/>
    <w:rsid w:val="7181C909"/>
    <w:rsid w:val="718CCE7C"/>
    <w:rsid w:val="71F1DF52"/>
    <w:rsid w:val="721B8052"/>
    <w:rsid w:val="72460337"/>
    <w:rsid w:val="725999FC"/>
    <w:rsid w:val="7260EA7C"/>
    <w:rsid w:val="730E6452"/>
    <w:rsid w:val="739EC460"/>
    <w:rsid w:val="73E00A22"/>
    <w:rsid w:val="740850A8"/>
    <w:rsid w:val="743FEEAC"/>
    <w:rsid w:val="74559B94"/>
    <w:rsid w:val="748F993C"/>
    <w:rsid w:val="74A366DF"/>
    <w:rsid w:val="74E82BC6"/>
    <w:rsid w:val="75056D2D"/>
    <w:rsid w:val="7520CFC5"/>
    <w:rsid w:val="759ADE37"/>
    <w:rsid w:val="75A383C9"/>
    <w:rsid w:val="75FC9136"/>
    <w:rsid w:val="76949319"/>
    <w:rsid w:val="76AA5C78"/>
    <w:rsid w:val="771C60C6"/>
    <w:rsid w:val="771E61F1"/>
    <w:rsid w:val="771F7D16"/>
    <w:rsid w:val="77562C7C"/>
    <w:rsid w:val="775A0405"/>
    <w:rsid w:val="779C78B0"/>
    <w:rsid w:val="78A18F90"/>
    <w:rsid w:val="78AD0026"/>
    <w:rsid w:val="78B0DAD4"/>
    <w:rsid w:val="78F029C5"/>
    <w:rsid w:val="79369111"/>
    <w:rsid w:val="7941AF94"/>
    <w:rsid w:val="794A11C5"/>
    <w:rsid w:val="794C9D17"/>
    <w:rsid w:val="79EE8017"/>
    <w:rsid w:val="79F4C037"/>
    <w:rsid w:val="7A049DD0"/>
    <w:rsid w:val="7A371AB1"/>
    <w:rsid w:val="7A507EA1"/>
    <w:rsid w:val="7B1277CF"/>
    <w:rsid w:val="7B55822F"/>
    <w:rsid w:val="7B5F6327"/>
    <w:rsid w:val="7B798B7E"/>
    <w:rsid w:val="7B7E82D9"/>
    <w:rsid w:val="7B9DD029"/>
    <w:rsid w:val="7BA91643"/>
    <w:rsid w:val="7BB35AB3"/>
    <w:rsid w:val="7BCBC8F0"/>
    <w:rsid w:val="7BFF3083"/>
    <w:rsid w:val="7BFFC206"/>
    <w:rsid w:val="7C22247B"/>
    <w:rsid w:val="7C79E3F5"/>
    <w:rsid w:val="7C7C021B"/>
    <w:rsid w:val="7C8B709B"/>
    <w:rsid w:val="7CA1183E"/>
    <w:rsid w:val="7CCF36E4"/>
    <w:rsid w:val="7D068A4D"/>
    <w:rsid w:val="7D5AB5AF"/>
    <w:rsid w:val="7D766083"/>
    <w:rsid w:val="7E192622"/>
    <w:rsid w:val="7E690AB3"/>
    <w:rsid w:val="7E83018D"/>
    <w:rsid w:val="7EB20A67"/>
    <w:rsid w:val="7EBA7715"/>
    <w:rsid w:val="7ECEEFCE"/>
    <w:rsid w:val="7F6C2C74"/>
    <w:rsid w:val="7FB12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E1DCB"/>
  <w15:docId w15:val="{DB25C1B3-D8B6-4B93-84A3-18E18241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 w:type="paragraph" w:styleId="Revision">
    <w:name w:val="Revision"/>
    <w:hidden/>
    <w:uiPriority w:val="99"/>
    <w:semiHidden/>
    <w:rsid w:val="00C73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210967518">
      <w:bodyDiv w:val="1"/>
      <w:marLeft w:val="0"/>
      <w:marRight w:val="0"/>
      <w:marTop w:val="0"/>
      <w:marBottom w:val="0"/>
      <w:divBdr>
        <w:top w:val="none" w:sz="0" w:space="0" w:color="auto"/>
        <w:left w:val="none" w:sz="0" w:space="0" w:color="auto"/>
        <w:bottom w:val="none" w:sz="0" w:space="0" w:color="auto"/>
        <w:right w:val="none" w:sz="0" w:space="0" w:color="auto"/>
      </w:divBdr>
    </w:div>
    <w:div w:id="292836079">
      <w:bodyDiv w:val="1"/>
      <w:marLeft w:val="0"/>
      <w:marRight w:val="0"/>
      <w:marTop w:val="0"/>
      <w:marBottom w:val="0"/>
      <w:divBdr>
        <w:top w:val="none" w:sz="0" w:space="0" w:color="auto"/>
        <w:left w:val="none" w:sz="0" w:space="0" w:color="auto"/>
        <w:bottom w:val="none" w:sz="0" w:space="0" w:color="auto"/>
        <w:right w:val="none" w:sz="0" w:space="0" w:color="auto"/>
      </w:divBdr>
    </w:div>
    <w:div w:id="376248118">
      <w:bodyDiv w:val="1"/>
      <w:marLeft w:val="0"/>
      <w:marRight w:val="0"/>
      <w:marTop w:val="0"/>
      <w:marBottom w:val="0"/>
      <w:divBdr>
        <w:top w:val="none" w:sz="0" w:space="0" w:color="auto"/>
        <w:left w:val="none" w:sz="0" w:space="0" w:color="auto"/>
        <w:bottom w:val="none" w:sz="0" w:space="0" w:color="auto"/>
        <w:right w:val="none" w:sz="0" w:space="0" w:color="auto"/>
      </w:divBdr>
    </w:div>
    <w:div w:id="697395761">
      <w:bodyDiv w:val="1"/>
      <w:marLeft w:val="0"/>
      <w:marRight w:val="0"/>
      <w:marTop w:val="0"/>
      <w:marBottom w:val="0"/>
      <w:divBdr>
        <w:top w:val="none" w:sz="0" w:space="0" w:color="auto"/>
        <w:left w:val="none" w:sz="0" w:space="0" w:color="auto"/>
        <w:bottom w:val="none" w:sz="0" w:space="0" w:color="auto"/>
        <w:right w:val="none" w:sz="0" w:space="0" w:color="auto"/>
      </w:divBdr>
    </w:div>
    <w:div w:id="747076437">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53823548">
      <w:bodyDiv w:val="1"/>
      <w:marLeft w:val="0"/>
      <w:marRight w:val="0"/>
      <w:marTop w:val="0"/>
      <w:marBottom w:val="0"/>
      <w:divBdr>
        <w:top w:val="none" w:sz="0" w:space="0" w:color="auto"/>
        <w:left w:val="none" w:sz="0" w:space="0" w:color="auto"/>
        <w:bottom w:val="none" w:sz="0" w:space="0" w:color="auto"/>
        <w:right w:val="none" w:sz="0" w:space="0" w:color="auto"/>
      </w:divBdr>
    </w:div>
    <w:div w:id="1003625078">
      <w:bodyDiv w:val="1"/>
      <w:marLeft w:val="0"/>
      <w:marRight w:val="0"/>
      <w:marTop w:val="0"/>
      <w:marBottom w:val="0"/>
      <w:divBdr>
        <w:top w:val="none" w:sz="0" w:space="0" w:color="auto"/>
        <w:left w:val="none" w:sz="0" w:space="0" w:color="auto"/>
        <w:bottom w:val="none" w:sz="0" w:space="0" w:color="auto"/>
        <w:right w:val="none" w:sz="0" w:space="0" w:color="auto"/>
      </w:divBdr>
    </w:div>
    <w:div w:id="1101606060">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811746350">
      <w:bodyDiv w:val="1"/>
      <w:marLeft w:val="0"/>
      <w:marRight w:val="0"/>
      <w:marTop w:val="0"/>
      <w:marBottom w:val="0"/>
      <w:divBdr>
        <w:top w:val="none" w:sz="0" w:space="0" w:color="auto"/>
        <w:left w:val="none" w:sz="0" w:space="0" w:color="auto"/>
        <w:bottom w:val="none" w:sz="0" w:space="0" w:color="auto"/>
        <w:right w:val="none" w:sz="0" w:space="0" w:color="auto"/>
      </w:divBdr>
    </w:div>
    <w:div w:id="1883976195">
      <w:bodyDiv w:val="1"/>
      <w:marLeft w:val="0"/>
      <w:marRight w:val="0"/>
      <w:marTop w:val="0"/>
      <w:marBottom w:val="0"/>
      <w:divBdr>
        <w:top w:val="none" w:sz="0" w:space="0" w:color="auto"/>
        <w:left w:val="none" w:sz="0" w:space="0" w:color="auto"/>
        <w:bottom w:val="none" w:sz="0" w:space="0" w:color="auto"/>
        <w:right w:val="none" w:sz="0" w:space="0" w:color="auto"/>
      </w:divBdr>
    </w:div>
    <w:div w:id="20411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5478-8E85-4FC2-BC85-9DF9606C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6636</Words>
  <Characters>37830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Reside, Melissa</cp:lastModifiedBy>
  <cp:revision>4</cp:revision>
  <cp:lastPrinted>2017-08-31T11:48:00Z</cp:lastPrinted>
  <dcterms:created xsi:type="dcterms:W3CDTF">2020-08-17T18:40:00Z</dcterms:created>
  <dcterms:modified xsi:type="dcterms:W3CDTF">2020-08-27T17:24:00Z</dcterms:modified>
</cp:coreProperties>
</file>