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5FAB4E78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1C77302E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6F1F46AC" wp14:editId="1DE7160B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23800D49" w14:textId="77777777" w:rsidR="00C9644C" w:rsidRPr="00C9644C" w:rsidRDefault="00C9644C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028A6252" w14:textId="77777777" w:rsidR="00991607" w:rsidRPr="00C9644C" w:rsidRDefault="00C9644C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 xml:space="preserve">PENNSYLVANIA </w:t>
            </w:r>
            <w:r w:rsidR="00991607" w:rsidRPr="00C9644C">
              <w:rPr>
                <w:rFonts w:ascii="Arial" w:hAnsi="Arial"/>
                <w:color w:val="000080"/>
                <w:sz w:val="26"/>
                <w:szCs w:val="26"/>
              </w:rPr>
              <w:t>P</w:t>
            </w:r>
            <w:r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11EA8B21" w14:textId="77777777" w:rsidR="00991607" w:rsidRPr="00C9644C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C9644C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C9644C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6DE83253" w14:textId="77777777" w:rsidR="000559DC" w:rsidRDefault="000559DC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7FDF99F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40230787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AE49BB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4F357A0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196C57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0215FA9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B5FA78B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49EE3CAA" w14:textId="79A6525E" w:rsidR="00722527" w:rsidRDefault="008D7F13" w:rsidP="00722527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September 3, 2020</w:t>
      </w:r>
    </w:p>
    <w:p w14:paraId="02D1DABD" w14:textId="77777777" w:rsidR="00DD3AE5" w:rsidRDefault="00DD3AE5" w:rsidP="00B91634">
      <w:pPr>
        <w:jc w:val="right"/>
        <w:rPr>
          <w:color w:val="000000" w:themeColor="text1"/>
          <w:sz w:val="26"/>
          <w:szCs w:val="26"/>
        </w:rPr>
      </w:pPr>
    </w:p>
    <w:p w14:paraId="7F87C256" w14:textId="77777777" w:rsidR="00417A22" w:rsidRPr="00417A22" w:rsidRDefault="00417A22" w:rsidP="00417A22">
      <w:pPr>
        <w:jc w:val="right"/>
        <w:rPr>
          <w:sz w:val="26"/>
          <w:szCs w:val="26"/>
        </w:rPr>
      </w:pPr>
      <w:r w:rsidRPr="00417A22">
        <w:rPr>
          <w:sz w:val="26"/>
          <w:szCs w:val="26"/>
        </w:rPr>
        <w:t>A-2020-3020132; A-2020-3020133; A-2020-3020134</w:t>
      </w:r>
    </w:p>
    <w:p w14:paraId="16375ECC" w14:textId="77777777" w:rsidR="00417A22" w:rsidRPr="00417A22" w:rsidRDefault="00417A22" w:rsidP="00417A22">
      <w:pPr>
        <w:jc w:val="right"/>
        <w:rPr>
          <w:sz w:val="26"/>
          <w:szCs w:val="26"/>
        </w:rPr>
      </w:pPr>
      <w:r w:rsidRPr="00417A22">
        <w:rPr>
          <w:sz w:val="26"/>
          <w:szCs w:val="26"/>
        </w:rPr>
        <w:t>A-2020-3020135; A-2020-3020136; A-2020-3020137</w:t>
      </w:r>
    </w:p>
    <w:p w14:paraId="653C6DD5" w14:textId="77777777" w:rsidR="00417A22" w:rsidRPr="00417A22" w:rsidRDefault="00417A22" w:rsidP="00417A22">
      <w:pPr>
        <w:jc w:val="right"/>
        <w:rPr>
          <w:sz w:val="26"/>
          <w:szCs w:val="26"/>
        </w:rPr>
      </w:pPr>
      <w:r w:rsidRPr="00417A22">
        <w:rPr>
          <w:sz w:val="26"/>
          <w:szCs w:val="26"/>
        </w:rPr>
        <w:t>A-2020-3020138; A-2020-3020139; A-2020-3020140</w:t>
      </w:r>
    </w:p>
    <w:p w14:paraId="5A4E6748" w14:textId="77777777" w:rsidR="00417A22" w:rsidRPr="00417A22" w:rsidRDefault="00417A22" w:rsidP="00417A22">
      <w:pPr>
        <w:jc w:val="right"/>
        <w:rPr>
          <w:sz w:val="26"/>
          <w:szCs w:val="26"/>
        </w:rPr>
      </w:pPr>
      <w:r w:rsidRPr="00417A22">
        <w:rPr>
          <w:sz w:val="26"/>
          <w:szCs w:val="26"/>
        </w:rPr>
        <w:t>A-2020-3020141; A-2020-3020142; A-2020-3020143</w:t>
      </w:r>
    </w:p>
    <w:p w14:paraId="0CDD2C5F" w14:textId="77777777" w:rsidR="00417A22" w:rsidRPr="00417A22" w:rsidRDefault="00417A22" w:rsidP="00417A22">
      <w:pPr>
        <w:jc w:val="right"/>
        <w:rPr>
          <w:sz w:val="26"/>
          <w:szCs w:val="26"/>
        </w:rPr>
      </w:pPr>
      <w:r w:rsidRPr="00417A22">
        <w:rPr>
          <w:sz w:val="26"/>
          <w:szCs w:val="26"/>
        </w:rPr>
        <w:t>A-2020-3020145; A-2020-3020146; A-2020-3020147</w:t>
      </w:r>
    </w:p>
    <w:p w14:paraId="1BFBEB9E" w14:textId="77777777" w:rsidR="00417A22" w:rsidRPr="00417A22" w:rsidRDefault="00417A22" w:rsidP="00417A22">
      <w:pPr>
        <w:jc w:val="right"/>
        <w:rPr>
          <w:sz w:val="26"/>
          <w:szCs w:val="26"/>
        </w:rPr>
      </w:pPr>
      <w:r w:rsidRPr="00417A22">
        <w:rPr>
          <w:sz w:val="26"/>
          <w:szCs w:val="26"/>
        </w:rPr>
        <w:t>A-2020-3020148; A-2020-3020149; A-2020-3020151</w:t>
      </w:r>
    </w:p>
    <w:p w14:paraId="2A8ABB3B" w14:textId="77777777" w:rsidR="00417A22" w:rsidRPr="00417A22" w:rsidRDefault="00417A22" w:rsidP="00417A22">
      <w:pPr>
        <w:jc w:val="right"/>
        <w:rPr>
          <w:sz w:val="26"/>
          <w:szCs w:val="26"/>
        </w:rPr>
      </w:pPr>
      <w:r w:rsidRPr="00417A22">
        <w:rPr>
          <w:sz w:val="26"/>
          <w:szCs w:val="26"/>
        </w:rPr>
        <w:t>A-2020-3020152; A-2020-3020153; A-2020-3020154</w:t>
      </w:r>
    </w:p>
    <w:p w14:paraId="273D8E11" w14:textId="77777777" w:rsidR="00417A22" w:rsidRPr="00417A22" w:rsidRDefault="00417A22" w:rsidP="00417A22">
      <w:pPr>
        <w:jc w:val="right"/>
        <w:rPr>
          <w:sz w:val="26"/>
          <w:szCs w:val="26"/>
        </w:rPr>
      </w:pPr>
      <w:r w:rsidRPr="00417A22">
        <w:rPr>
          <w:sz w:val="26"/>
          <w:szCs w:val="26"/>
        </w:rPr>
        <w:t>A-2020-3020155; A-2020-3020156; A-2020-3020157</w:t>
      </w:r>
    </w:p>
    <w:p w14:paraId="7F7FEE86" w14:textId="77777777" w:rsidR="00417A22" w:rsidRPr="00417A22" w:rsidRDefault="00417A22" w:rsidP="00417A22">
      <w:pPr>
        <w:jc w:val="right"/>
        <w:rPr>
          <w:sz w:val="26"/>
          <w:szCs w:val="26"/>
        </w:rPr>
      </w:pPr>
      <w:r w:rsidRPr="00417A22">
        <w:rPr>
          <w:sz w:val="26"/>
          <w:szCs w:val="26"/>
        </w:rPr>
        <w:t>A-2020-3020158; A-2020-3020159; A-2020-3020160</w:t>
      </w:r>
    </w:p>
    <w:p w14:paraId="69EE8E67" w14:textId="77777777" w:rsidR="00417A22" w:rsidRPr="00417A22" w:rsidRDefault="00417A22" w:rsidP="00417A22">
      <w:pPr>
        <w:tabs>
          <w:tab w:val="left" w:pos="5040"/>
        </w:tabs>
        <w:jc w:val="right"/>
        <w:rPr>
          <w:sz w:val="26"/>
          <w:szCs w:val="26"/>
        </w:rPr>
      </w:pPr>
      <w:r w:rsidRPr="00417A22">
        <w:rPr>
          <w:sz w:val="26"/>
          <w:szCs w:val="26"/>
        </w:rPr>
        <w:t>A-2020-3020161; A-2020-3020162; A-2020-3020164</w:t>
      </w:r>
    </w:p>
    <w:p w14:paraId="095D59C6" w14:textId="77777777" w:rsidR="00D7448C" w:rsidRDefault="00D7448C" w:rsidP="00B91634">
      <w:pPr>
        <w:jc w:val="right"/>
        <w:rPr>
          <w:color w:val="000000" w:themeColor="text1"/>
          <w:sz w:val="26"/>
          <w:szCs w:val="26"/>
        </w:rPr>
      </w:pPr>
    </w:p>
    <w:p w14:paraId="7A641D5C" w14:textId="654C6A15" w:rsidR="00417A22" w:rsidRDefault="00650B04" w:rsidP="000267A0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Thomas T. Niesen, Esquire</w:t>
      </w:r>
    </w:p>
    <w:p w14:paraId="3F8E82AB" w14:textId="7948954E" w:rsidR="00650B04" w:rsidRDefault="00650B04" w:rsidP="000267A0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Charles E. Thomas, Jr., Esquire</w:t>
      </w:r>
    </w:p>
    <w:p w14:paraId="7094BCB5" w14:textId="3E8BF4C1" w:rsidR="00650B04" w:rsidRDefault="00650B04" w:rsidP="000267A0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Thomas, Niesen &amp; Thomas, LLC</w:t>
      </w:r>
    </w:p>
    <w:p w14:paraId="1A397724" w14:textId="3554A4B5" w:rsidR="00650B04" w:rsidRDefault="00650B04" w:rsidP="000267A0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212 Locust Street, Suite 302</w:t>
      </w:r>
    </w:p>
    <w:p w14:paraId="0B3F9085" w14:textId="00AB05B7" w:rsidR="00650B04" w:rsidRDefault="00650B04" w:rsidP="000267A0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Harrisburg, PA  17101</w:t>
      </w:r>
    </w:p>
    <w:p w14:paraId="3C06E651" w14:textId="6FBE8B0A" w:rsidR="00650B04" w:rsidRDefault="00650B04" w:rsidP="000267A0">
      <w:pPr>
        <w:rPr>
          <w:color w:val="000000" w:themeColor="text1"/>
          <w:sz w:val="26"/>
          <w:szCs w:val="26"/>
        </w:rPr>
      </w:pPr>
    </w:p>
    <w:p w14:paraId="1E6039AC" w14:textId="493F5A4E" w:rsidR="00DD3A29" w:rsidRDefault="000267A0" w:rsidP="00DD3A29">
      <w:pPr>
        <w:ind w:left="720" w:hanging="720"/>
        <w:rPr>
          <w:color w:val="000000" w:themeColor="text1"/>
          <w:sz w:val="26"/>
          <w:szCs w:val="26"/>
        </w:rPr>
      </w:pPr>
      <w:r w:rsidRPr="00DD3A29">
        <w:rPr>
          <w:color w:val="000000" w:themeColor="text1"/>
          <w:sz w:val="26"/>
          <w:szCs w:val="26"/>
        </w:rPr>
        <w:t>Re:</w:t>
      </w:r>
      <w:r w:rsidRPr="00DD3A29">
        <w:rPr>
          <w:color w:val="000000" w:themeColor="text1"/>
          <w:sz w:val="26"/>
          <w:szCs w:val="26"/>
        </w:rPr>
        <w:tab/>
      </w:r>
      <w:r w:rsidR="00DD3A29">
        <w:rPr>
          <w:color w:val="000000" w:themeColor="text1"/>
          <w:sz w:val="26"/>
          <w:szCs w:val="26"/>
        </w:rPr>
        <w:t xml:space="preserve">Joint Application of </w:t>
      </w:r>
      <w:r w:rsidR="00431B3B">
        <w:rPr>
          <w:color w:val="000000" w:themeColor="text1"/>
          <w:sz w:val="26"/>
          <w:szCs w:val="26"/>
        </w:rPr>
        <w:t>Windstream Holdings, Inc.; Windstream Services, LLC; Windstream Pennsylvania LLC; Windstream Buffalo Valley, Inc</w:t>
      </w:r>
      <w:r w:rsidR="00904F27">
        <w:rPr>
          <w:color w:val="000000" w:themeColor="text1"/>
          <w:sz w:val="26"/>
          <w:szCs w:val="26"/>
        </w:rPr>
        <w:t>.</w:t>
      </w:r>
      <w:r w:rsidR="00431B3B">
        <w:rPr>
          <w:color w:val="000000" w:themeColor="text1"/>
          <w:sz w:val="26"/>
          <w:szCs w:val="26"/>
        </w:rPr>
        <w:t xml:space="preserve">; Windstream Conestoga, Inc.; Windstream D&amp;E Inc.; Windstream Communications, Inc.; </w:t>
      </w:r>
      <w:r w:rsidR="00904F27">
        <w:rPr>
          <w:color w:val="000000" w:themeColor="text1"/>
          <w:sz w:val="26"/>
          <w:szCs w:val="26"/>
        </w:rPr>
        <w:t xml:space="preserve">Windstream D&amp;E Systems, Inc.; Windstream KDL, Inc.; </w:t>
      </w:r>
      <w:proofErr w:type="spellStart"/>
      <w:r w:rsidR="00904F27">
        <w:rPr>
          <w:color w:val="000000" w:themeColor="text1"/>
          <w:sz w:val="26"/>
          <w:szCs w:val="26"/>
        </w:rPr>
        <w:t>Intellifiber</w:t>
      </w:r>
      <w:proofErr w:type="spellEnd"/>
      <w:r w:rsidR="00904F27">
        <w:rPr>
          <w:color w:val="000000" w:themeColor="text1"/>
          <w:sz w:val="26"/>
          <w:szCs w:val="26"/>
        </w:rPr>
        <w:t xml:space="preserve"> Networks Inc.; US LEC of Pennsylvania, LLC; Talk America, LLC; PAETEC Communications, Inc.; Choice One Communications of Pennsylvania, Inc. d/b/a EarthLink Business; Cavalier Telephone Mid-Atlantic, LLC; CTC Communications Corp. d/b/a EarthLink Business; </w:t>
      </w:r>
      <w:proofErr w:type="spellStart"/>
      <w:r w:rsidR="00904F27">
        <w:rPr>
          <w:color w:val="000000" w:themeColor="text1"/>
          <w:sz w:val="26"/>
          <w:szCs w:val="26"/>
        </w:rPr>
        <w:t>MassComm</w:t>
      </w:r>
      <w:proofErr w:type="spellEnd"/>
      <w:r w:rsidR="00904F27">
        <w:rPr>
          <w:color w:val="000000" w:themeColor="text1"/>
          <w:sz w:val="26"/>
          <w:szCs w:val="26"/>
        </w:rPr>
        <w:t xml:space="preserve">, LLC; Lightship Telecom d/b/a EarthLink Business, LLC; Eureka Telecom, Inc.; Earthlink Business, LLC; ATX  Licensing, Inc.; Broadview NP Acquisition Corp.; Broadview Networks, Inc.; </w:t>
      </w:r>
      <w:proofErr w:type="spellStart"/>
      <w:r w:rsidR="00904F27">
        <w:rPr>
          <w:color w:val="000000" w:themeColor="text1"/>
          <w:sz w:val="26"/>
          <w:szCs w:val="26"/>
        </w:rPr>
        <w:t>BridgeCom</w:t>
      </w:r>
      <w:proofErr w:type="spellEnd"/>
      <w:r w:rsidR="00904F27">
        <w:rPr>
          <w:color w:val="000000" w:themeColor="text1"/>
          <w:sz w:val="26"/>
          <w:szCs w:val="26"/>
        </w:rPr>
        <w:t xml:space="preserve"> International, Inc.; Business Telecom LLC d/b/a EarthLink Business III; American Tele</w:t>
      </w:r>
      <w:r w:rsidR="0080274E">
        <w:rPr>
          <w:color w:val="000000" w:themeColor="text1"/>
          <w:sz w:val="26"/>
          <w:szCs w:val="26"/>
        </w:rPr>
        <w:t>p</w:t>
      </w:r>
      <w:r w:rsidR="00904F27">
        <w:rPr>
          <w:color w:val="000000" w:themeColor="text1"/>
          <w:sz w:val="26"/>
          <w:szCs w:val="26"/>
        </w:rPr>
        <w:t xml:space="preserve">hone Company, LLC; A.R.C. Networks, Inc.; Windstream </w:t>
      </w:r>
      <w:proofErr w:type="spellStart"/>
      <w:r w:rsidR="00904F27">
        <w:rPr>
          <w:color w:val="000000" w:themeColor="text1"/>
          <w:sz w:val="26"/>
          <w:szCs w:val="26"/>
        </w:rPr>
        <w:t>Norlight</w:t>
      </w:r>
      <w:proofErr w:type="spellEnd"/>
      <w:r w:rsidR="00904F27">
        <w:rPr>
          <w:color w:val="000000" w:themeColor="text1"/>
          <w:sz w:val="26"/>
          <w:szCs w:val="26"/>
        </w:rPr>
        <w:t xml:space="preserve">, Inc.; Windstream NTI, Inc.; </w:t>
      </w:r>
      <w:proofErr w:type="spellStart"/>
      <w:r w:rsidR="00904F27">
        <w:rPr>
          <w:color w:val="000000" w:themeColor="text1"/>
          <w:sz w:val="26"/>
          <w:szCs w:val="26"/>
        </w:rPr>
        <w:t>McLeodUSA</w:t>
      </w:r>
      <w:proofErr w:type="spellEnd"/>
      <w:r w:rsidR="00904F27">
        <w:rPr>
          <w:color w:val="000000" w:themeColor="text1"/>
          <w:sz w:val="26"/>
          <w:szCs w:val="26"/>
        </w:rPr>
        <w:t xml:space="preserve"> Telecommunications Services, LLC; LDMI Telecommunications Services, LLC; and </w:t>
      </w:r>
      <w:proofErr w:type="spellStart"/>
      <w:r w:rsidR="00904F27">
        <w:rPr>
          <w:color w:val="000000" w:themeColor="text1"/>
          <w:sz w:val="26"/>
          <w:szCs w:val="26"/>
        </w:rPr>
        <w:t>DeltaCom</w:t>
      </w:r>
      <w:proofErr w:type="spellEnd"/>
      <w:r w:rsidR="00904F27">
        <w:rPr>
          <w:color w:val="000000" w:themeColor="text1"/>
          <w:sz w:val="26"/>
          <w:szCs w:val="26"/>
        </w:rPr>
        <w:t>, LLC for Approval of a General Rule Indirect Transfer of Control</w:t>
      </w:r>
    </w:p>
    <w:p w14:paraId="02C3E9D3" w14:textId="6F0F7400" w:rsidR="00431B3B" w:rsidRDefault="00431B3B" w:rsidP="00DD3A29">
      <w:pPr>
        <w:ind w:left="720" w:hanging="720"/>
        <w:rPr>
          <w:color w:val="000000" w:themeColor="text1"/>
          <w:sz w:val="26"/>
          <w:szCs w:val="26"/>
        </w:rPr>
      </w:pPr>
    </w:p>
    <w:p w14:paraId="31DE594E" w14:textId="5025212E" w:rsidR="00431B3B" w:rsidRPr="00DD3A29" w:rsidRDefault="00C831E0" w:rsidP="00DD3A29">
      <w:pPr>
        <w:ind w:left="720" w:hanging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Dear Messrs</w:t>
      </w:r>
      <w:r w:rsidR="008552BA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Niesen and Thomas: </w:t>
      </w:r>
    </w:p>
    <w:p w14:paraId="15EE7672" w14:textId="23966CF2" w:rsidR="00105992" w:rsidRDefault="00105992" w:rsidP="00E522D5">
      <w:pPr>
        <w:ind w:left="720"/>
        <w:rPr>
          <w:color w:val="000000" w:themeColor="text1"/>
          <w:sz w:val="26"/>
          <w:szCs w:val="26"/>
        </w:rPr>
      </w:pPr>
    </w:p>
    <w:p w14:paraId="2274C4C8" w14:textId="2024E298" w:rsidR="00284CA8" w:rsidRDefault="00284CA8" w:rsidP="00167298">
      <w:pPr>
        <w:ind w:firstLine="720"/>
        <w:rPr>
          <w:color w:val="000000" w:themeColor="text1"/>
          <w:sz w:val="26"/>
          <w:szCs w:val="26"/>
        </w:rPr>
      </w:pPr>
      <w:r w:rsidRPr="00284CA8">
        <w:rPr>
          <w:color w:val="000000" w:themeColor="text1"/>
          <w:sz w:val="26"/>
          <w:szCs w:val="26"/>
        </w:rPr>
        <w:t xml:space="preserve">On May 21, 2020, </w:t>
      </w:r>
      <w:r w:rsidR="00652D74">
        <w:rPr>
          <w:color w:val="000000" w:themeColor="text1"/>
          <w:sz w:val="26"/>
          <w:szCs w:val="26"/>
        </w:rPr>
        <w:t xml:space="preserve">the above </w:t>
      </w:r>
      <w:r w:rsidRPr="00284CA8">
        <w:rPr>
          <w:color w:val="000000" w:themeColor="text1"/>
          <w:sz w:val="26"/>
          <w:szCs w:val="26"/>
        </w:rPr>
        <w:t xml:space="preserve">Windstream </w:t>
      </w:r>
      <w:r w:rsidR="00652D74">
        <w:rPr>
          <w:color w:val="000000" w:themeColor="text1"/>
          <w:sz w:val="26"/>
          <w:szCs w:val="26"/>
        </w:rPr>
        <w:t>companies</w:t>
      </w:r>
      <w:r w:rsidRPr="00284CA8">
        <w:rPr>
          <w:color w:val="000000" w:themeColor="text1"/>
          <w:sz w:val="26"/>
          <w:szCs w:val="26"/>
        </w:rPr>
        <w:t xml:space="preserve"> filed a joint application pursuant to Sections 1102(a) and 1103 of the Pennsylvania Public Utility Code, 66 Pa. </w:t>
      </w:r>
      <w:r w:rsidRPr="00284CA8">
        <w:rPr>
          <w:color w:val="000000" w:themeColor="text1"/>
          <w:sz w:val="26"/>
          <w:szCs w:val="26"/>
        </w:rPr>
        <w:lastRenderedPageBreak/>
        <w:t xml:space="preserve">C.S. §§ 1102(a) and 1103, the Commission’s Statement of Policy regarding Utility Stock Transfers at 52 Pa. Code § 69.901, and its Abbreviated Procedures for Review of Transfer of Control of Telecommunications Public Utilities at 52 Pa. Code §§ 63.321-63.325, seeking Commission approval for a two-step transaction that will result in an indirect change of control of more than 20% of Windstream </w:t>
      </w:r>
      <w:r w:rsidR="00652D74">
        <w:rPr>
          <w:color w:val="000000" w:themeColor="text1"/>
          <w:sz w:val="26"/>
          <w:szCs w:val="26"/>
        </w:rPr>
        <w:t>Pennsylvania u</w:t>
      </w:r>
      <w:r w:rsidRPr="00284CA8">
        <w:rPr>
          <w:color w:val="000000" w:themeColor="text1"/>
          <w:sz w:val="26"/>
          <w:szCs w:val="26"/>
        </w:rPr>
        <w:t>tilities.</w:t>
      </w:r>
    </w:p>
    <w:p w14:paraId="73914CF9" w14:textId="77777777" w:rsidR="00284CA8" w:rsidRDefault="00284CA8" w:rsidP="00167298">
      <w:pPr>
        <w:ind w:firstLine="720"/>
        <w:rPr>
          <w:color w:val="000000" w:themeColor="text1"/>
          <w:sz w:val="26"/>
          <w:szCs w:val="26"/>
        </w:rPr>
      </w:pPr>
    </w:p>
    <w:p w14:paraId="2265649D" w14:textId="7E9E113E" w:rsidR="00223543" w:rsidRDefault="000267A0" w:rsidP="00652D74">
      <w:pPr>
        <w:ind w:firstLine="720"/>
        <w:rPr>
          <w:sz w:val="26"/>
          <w:szCs w:val="26"/>
        </w:rPr>
      </w:pPr>
      <w:r w:rsidRPr="00DD3A29">
        <w:rPr>
          <w:color w:val="000000" w:themeColor="text1"/>
          <w:sz w:val="26"/>
          <w:szCs w:val="26"/>
        </w:rPr>
        <w:t xml:space="preserve">On </w:t>
      </w:r>
      <w:r w:rsidR="0013144A">
        <w:rPr>
          <w:color w:val="000000" w:themeColor="text1"/>
          <w:sz w:val="26"/>
          <w:szCs w:val="26"/>
        </w:rPr>
        <w:t>August 25, 2020, the Pennsylvania Public Utility Commission (“the Commission”) approved the above-referenced application by Secretarial Letter</w:t>
      </w:r>
      <w:r w:rsidR="00652D74">
        <w:rPr>
          <w:color w:val="000000" w:themeColor="text1"/>
          <w:sz w:val="26"/>
          <w:szCs w:val="26"/>
        </w:rPr>
        <w:t xml:space="preserve"> subject to satisfaction of conditions</w:t>
      </w:r>
      <w:r w:rsidR="0013144A">
        <w:rPr>
          <w:color w:val="000000" w:themeColor="text1"/>
          <w:sz w:val="26"/>
          <w:szCs w:val="26"/>
        </w:rPr>
        <w:t xml:space="preserve">.  </w:t>
      </w:r>
    </w:p>
    <w:p w14:paraId="5306EA39" w14:textId="77777777" w:rsidR="00223543" w:rsidRPr="00837EB4" w:rsidRDefault="00223543" w:rsidP="00167298">
      <w:pPr>
        <w:ind w:firstLine="720"/>
        <w:rPr>
          <w:sz w:val="26"/>
          <w:szCs w:val="26"/>
        </w:rPr>
      </w:pPr>
    </w:p>
    <w:p w14:paraId="40372545" w14:textId="11086778" w:rsidR="00652D74" w:rsidRDefault="00D12C56" w:rsidP="00E53D50">
      <w:pPr>
        <w:ind w:firstLine="720"/>
        <w:rPr>
          <w:sz w:val="26"/>
          <w:szCs w:val="26"/>
        </w:rPr>
      </w:pPr>
      <w:r w:rsidRPr="00427BF3">
        <w:rPr>
          <w:sz w:val="26"/>
          <w:szCs w:val="26"/>
        </w:rPr>
        <w:t>On</w:t>
      </w:r>
      <w:r w:rsidR="00F732DE">
        <w:rPr>
          <w:sz w:val="26"/>
          <w:szCs w:val="26"/>
        </w:rPr>
        <w:t xml:space="preserve"> September 2</w:t>
      </w:r>
      <w:r w:rsidRPr="00427BF3">
        <w:rPr>
          <w:sz w:val="26"/>
          <w:szCs w:val="26"/>
        </w:rPr>
        <w:t xml:space="preserve">, 2020, </w:t>
      </w:r>
      <w:r w:rsidR="00284CA8">
        <w:rPr>
          <w:sz w:val="26"/>
          <w:szCs w:val="26"/>
        </w:rPr>
        <w:t>the Joint Applicants</w:t>
      </w:r>
      <w:r w:rsidR="00786E97" w:rsidRPr="00427BF3">
        <w:rPr>
          <w:sz w:val="26"/>
          <w:szCs w:val="26"/>
        </w:rPr>
        <w:t xml:space="preserve"> filed a letter with the Commission </w:t>
      </w:r>
      <w:r w:rsidR="00652D74">
        <w:rPr>
          <w:sz w:val="26"/>
          <w:szCs w:val="26"/>
        </w:rPr>
        <w:t xml:space="preserve">accepting all conditions, </w:t>
      </w:r>
      <w:r w:rsidR="00992EC4">
        <w:rPr>
          <w:sz w:val="26"/>
          <w:szCs w:val="26"/>
        </w:rPr>
        <w:t>as</w:t>
      </w:r>
      <w:r w:rsidR="00652D74">
        <w:rPr>
          <w:sz w:val="26"/>
          <w:szCs w:val="26"/>
        </w:rPr>
        <w:t xml:space="preserve"> follows: </w:t>
      </w:r>
    </w:p>
    <w:p w14:paraId="1EC3C531" w14:textId="77777777" w:rsidR="00652D74" w:rsidRDefault="00652D74" w:rsidP="00E53D50">
      <w:pPr>
        <w:ind w:firstLine="720"/>
        <w:rPr>
          <w:sz w:val="26"/>
          <w:szCs w:val="26"/>
        </w:rPr>
      </w:pPr>
    </w:p>
    <w:p w14:paraId="6C121BE3" w14:textId="1CBE651D" w:rsidR="00652D74" w:rsidRPr="00652D74" w:rsidRDefault="00652D74" w:rsidP="001642A4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(a) </w:t>
      </w:r>
      <w:r w:rsidRPr="00652D74">
        <w:rPr>
          <w:sz w:val="26"/>
          <w:szCs w:val="26"/>
        </w:rPr>
        <w:t>Joint Applicants agree to provide the PUC with notice within 10 days should the Applicants</w:t>
      </w:r>
      <w:r>
        <w:rPr>
          <w:sz w:val="26"/>
          <w:szCs w:val="26"/>
        </w:rPr>
        <w:t xml:space="preserve"> </w:t>
      </w:r>
      <w:r w:rsidRPr="00652D74">
        <w:rPr>
          <w:sz w:val="26"/>
          <w:szCs w:val="26"/>
        </w:rPr>
        <w:t>agree to or accept any condition(s) or commitment(s) related to its emergence transactions</w:t>
      </w:r>
      <w:r>
        <w:rPr>
          <w:sz w:val="26"/>
          <w:szCs w:val="26"/>
        </w:rPr>
        <w:t xml:space="preserve"> </w:t>
      </w:r>
      <w:r w:rsidRPr="00652D74">
        <w:rPr>
          <w:sz w:val="26"/>
          <w:szCs w:val="26"/>
        </w:rPr>
        <w:t>in another jurisdiction. In addition, in such notice the Joint Applicants will also offer their</w:t>
      </w:r>
      <w:r>
        <w:rPr>
          <w:sz w:val="26"/>
          <w:szCs w:val="26"/>
        </w:rPr>
        <w:t xml:space="preserve"> </w:t>
      </w:r>
      <w:r w:rsidRPr="00652D74">
        <w:rPr>
          <w:sz w:val="26"/>
          <w:szCs w:val="26"/>
        </w:rPr>
        <w:t>agreement to accept the same or reasonably comparable condition for Pennsylvania where</w:t>
      </w:r>
      <w:r>
        <w:rPr>
          <w:sz w:val="26"/>
          <w:szCs w:val="26"/>
        </w:rPr>
        <w:t xml:space="preserve"> </w:t>
      </w:r>
      <w:r w:rsidRPr="00652D74">
        <w:rPr>
          <w:sz w:val="26"/>
          <w:szCs w:val="26"/>
        </w:rPr>
        <w:t>appropriate;</w:t>
      </w:r>
    </w:p>
    <w:p w14:paraId="393BDD02" w14:textId="6A92A4C2" w:rsidR="00652D74" w:rsidRPr="00652D74" w:rsidRDefault="00652D74" w:rsidP="001642A4">
      <w:pPr>
        <w:ind w:left="720"/>
        <w:rPr>
          <w:sz w:val="26"/>
          <w:szCs w:val="26"/>
        </w:rPr>
      </w:pPr>
      <w:r w:rsidRPr="00652D74">
        <w:rPr>
          <w:sz w:val="26"/>
          <w:szCs w:val="26"/>
        </w:rPr>
        <w:t>b) The Joint Applicants agree to file a notice if there is a net loss of Pennsylvania employees</w:t>
      </w:r>
      <w:r w:rsidR="00292706">
        <w:rPr>
          <w:sz w:val="26"/>
          <w:szCs w:val="26"/>
        </w:rPr>
        <w:t xml:space="preserve"> </w:t>
      </w:r>
      <w:r w:rsidRPr="00652D74">
        <w:rPr>
          <w:sz w:val="26"/>
          <w:szCs w:val="26"/>
        </w:rPr>
        <w:t>greater than 15% of their total Pennsylvania employee head count for the 3-year period</w:t>
      </w:r>
      <w:r w:rsidR="00292706">
        <w:rPr>
          <w:sz w:val="26"/>
          <w:szCs w:val="26"/>
        </w:rPr>
        <w:t xml:space="preserve"> </w:t>
      </w:r>
      <w:r w:rsidRPr="00652D74">
        <w:rPr>
          <w:sz w:val="26"/>
          <w:szCs w:val="26"/>
        </w:rPr>
        <w:t>following the date of the Secretarial Letter;</w:t>
      </w:r>
    </w:p>
    <w:p w14:paraId="77E055AE" w14:textId="7CC310CB" w:rsidR="00652D74" w:rsidRPr="00652D74" w:rsidRDefault="00652D74" w:rsidP="001642A4">
      <w:pPr>
        <w:ind w:left="720"/>
        <w:rPr>
          <w:sz w:val="26"/>
          <w:szCs w:val="26"/>
        </w:rPr>
      </w:pPr>
      <w:r w:rsidRPr="00652D74">
        <w:rPr>
          <w:sz w:val="26"/>
          <w:szCs w:val="26"/>
        </w:rPr>
        <w:t>c) The Joint Applicants agree to notify the PUC within 30 days of the transaction’s closing</w:t>
      </w:r>
      <w:r w:rsidR="00292706">
        <w:rPr>
          <w:sz w:val="26"/>
          <w:szCs w:val="26"/>
        </w:rPr>
        <w:t xml:space="preserve"> </w:t>
      </w:r>
      <w:r w:rsidRPr="00652D74">
        <w:rPr>
          <w:sz w:val="26"/>
          <w:szCs w:val="26"/>
        </w:rPr>
        <w:t>and confirm that no costs associated with the bankruptcy will be allocated to the operating</w:t>
      </w:r>
      <w:r w:rsidR="00292706">
        <w:rPr>
          <w:sz w:val="26"/>
          <w:szCs w:val="26"/>
        </w:rPr>
        <w:t xml:space="preserve"> </w:t>
      </w:r>
      <w:r w:rsidRPr="00652D74">
        <w:rPr>
          <w:sz w:val="26"/>
          <w:szCs w:val="26"/>
        </w:rPr>
        <w:t>Pennsylvania companies; and</w:t>
      </w:r>
    </w:p>
    <w:p w14:paraId="16EE788B" w14:textId="6D14B233" w:rsidR="00652D74" w:rsidRDefault="00652D74" w:rsidP="001642A4">
      <w:pPr>
        <w:ind w:left="720"/>
        <w:rPr>
          <w:sz w:val="26"/>
          <w:szCs w:val="26"/>
        </w:rPr>
      </w:pPr>
      <w:r w:rsidRPr="00652D74">
        <w:rPr>
          <w:sz w:val="26"/>
          <w:szCs w:val="26"/>
        </w:rPr>
        <w:t>d) Windstream Pennsylvania, LLC and Windstream Conestoga, Inc. agree to submit a written</w:t>
      </w:r>
      <w:r w:rsidR="00292706">
        <w:rPr>
          <w:sz w:val="26"/>
          <w:szCs w:val="26"/>
        </w:rPr>
        <w:t xml:space="preserve"> </w:t>
      </w:r>
      <w:r w:rsidRPr="00652D74">
        <w:rPr>
          <w:sz w:val="26"/>
          <w:szCs w:val="26"/>
        </w:rPr>
        <w:t xml:space="preserve">plan of compliance with Sections 3014(b)(2) and 3014(b)(5) of Chapter 30 </w:t>
      </w:r>
      <w:r w:rsidR="00292706">
        <w:rPr>
          <w:sz w:val="26"/>
          <w:szCs w:val="26"/>
        </w:rPr>
        <w:t>[as set out in further detail in the compliance letter].</w:t>
      </w:r>
    </w:p>
    <w:p w14:paraId="0B8E5EFB" w14:textId="77777777" w:rsidR="00652D74" w:rsidRDefault="00652D74" w:rsidP="00E53D50">
      <w:pPr>
        <w:ind w:firstLine="720"/>
        <w:rPr>
          <w:sz w:val="26"/>
          <w:szCs w:val="26"/>
        </w:rPr>
      </w:pPr>
    </w:p>
    <w:p w14:paraId="7748872E" w14:textId="6BC38442" w:rsidR="00D86710" w:rsidRPr="00F732DE" w:rsidRDefault="00652D74" w:rsidP="007345C5">
      <w:pPr>
        <w:ind w:firstLine="720"/>
        <w:rPr>
          <w:color w:val="000000" w:themeColor="text1"/>
          <w:sz w:val="26"/>
          <w:szCs w:val="26"/>
        </w:rPr>
      </w:pPr>
      <w:r w:rsidRPr="00427BF3">
        <w:rPr>
          <w:sz w:val="26"/>
          <w:szCs w:val="26"/>
        </w:rPr>
        <w:t>Based upon that written response, the Commission concludes that the</w:t>
      </w:r>
      <w:r>
        <w:rPr>
          <w:sz w:val="26"/>
          <w:szCs w:val="26"/>
        </w:rPr>
        <w:t xml:space="preserve"> Joint Applicants </w:t>
      </w:r>
      <w:r w:rsidR="00292706">
        <w:rPr>
          <w:sz w:val="26"/>
          <w:szCs w:val="26"/>
        </w:rPr>
        <w:t xml:space="preserve">have </w:t>
      </w:r>
      <w:r w:rsidRPr="00427BF3">
        <w:rPr>
          <w:sz w:val="26"/>
          <w:szCs w:val="26"/>
        </w:rPr>
        <w:t>satisfactor</w:t>
      </w:r>
      <w:r>
        <w:rPr>
          <w:sz w:val="26"/>
          <w:szCs w:val="26"/>
        </w:rPr>
        <w:t>il</w:t>
      </w:r>
      <w:r w:rsidRPr="00427BF3">
        <w:rPr>
          <w:sz w:val="26"/>
          <w:szCs w:val="26"/>
        </w:rPr>
        <w:t xml:space="preserve">y </w:t>
      </w:r>
      <w:r w:rsidR="00292706">
        <w:rPr>
          <w:sz w:val="26"/>
          <w:szCs w:val="26"/>
        </w:rPr>
        <w:t xml:space="preserve">addressed the conditions in the Commission’s August 25, 2020 Secretarial Letter and </w:t>
      </w:r>
      <w:r>
        <w:rPr>
          <w:sz w:val="26"/>
          <w:szCs w:val="26"/>
        </w:rPr>
        <w:t xml:space="preserve">demonstrated </w:t>
      </w:r>
      <w:r w:rsidRPr="00427BF3">
        <w:rPr>
          <w:sz w:val="26"/>
          <w:szCs w:val="26"/>
        </w:rPr>
        <w:t>substantial evidence of affirmative public benefits sufficient to warrant approval of the proposed transaction</w:t>
      </w:r>
      <w:r w:rsidR="00292706">
        <w:rPr>
          <w:sz w:val="26"/>
          <w:szCs w:val="26"/>
        </w:rPr>
        <w:t>.</w:t>
      </w:r>
      <w:r w:rsidR="005D0003" w:rsidRPr="005D0003">
        <w:rPr>
          <w:rStyle w:val="FootnoteReference"/>
          <w:sz w:val="26"/>
          <w:szCs w:val="26"/>
        </w:rPr>
        <w:t xml:space="preserve"> </w:t>
      </w:r>
      <w:r w:rsidR="005D0003">
        <w:rPr>
          <w:rStyle w:val="FootnoteReference"/>
          <w:sz w:val="26"/>
          <w:szCs w:val="26"/>
        </w:rPr>
        <w:footnoteReference w:id="1"/>
      </w:r>
      <w:r w:rsidR="00292706">
        <w:rPr>
          <w:sz w:val="26"/>
          <w:szCs w:val="26"/>
        </w:rPr>
        <w:t xml:space="preserve"> </w:t>
      </w:r>
      <w:r w:rsidR="005D0003">
        <w:rPr>
          <w:sz w:val="26"/>
          <w:szCs w:val="26"/>
        </w:rPr>
        <w:t xml:space="preserve"> </w:t>
      </w:r>
      <w:r w:rsidR="003B2E71" w:rsidRPr="00F732DE">
        <w:rPr>
          <w:color w:val="000000" w:themeColor="text1"/>
          <w:sz w:val="26"/>
          <w:szCs w:val="26"/>
        </w:rPr>
        <w:t>W</w:t>
      </w:r>
      <w:r w:rsidR="00D86710" w:rsidRPr="00F732DE">
        <w:rPr>
          <w:color w:val="000000" w:themeColor="text1"/>
          <w:sz w:val="26"/>
          <w:szCs w:val="26"/>
        </w:rPr>
        <w:t>e find that the transaction is necessary for the service, accommodation, convenience, or safety of the public</w:t>
      </w:r>
      <w:r>
        <w:rPr>
          <w:color w:val="000000" w:themeColor="text1"/>
          <w:sz w:val="26"/>
          <w:szCs w:val="26"/>
        </w:rPr>
        <w:t>.  Accordingly</w:t>
      </w:r>
      <w:r w:rsidR="00D86710" w:rsidRPr="00F732DE">
        <w:rPr>
          <w:color w:val="000000" w:themeColor="text1"/>
          <w:sz w:val="26"/>
          <w:szCs w:val="26"/>
        </w:rPr>
        <w:t>, the Commission will issue</w:t>
      </w:r>
      <w:r>
        <w:rPr>
          <w:color w:val="000000" w:themeColor="text1"/>
          <w:sz w:val="26"/>
          <w:szCs w:val="26"/>
        </w:rPr>
        <w:t xml:space="preserve"> the necessary</w:t>
      </w:r>
      <w:r w:rsidR="00D86710" w:rsidRPr="00F732DE">
        <w:rPr>
          <w:color w:val="000000" w:themeColor="text1"/>
          <w:sz w:val="26"/>
          <w:szCs w:val="26"/>
        </w:rPr>
        <w:t xml:space="preserve"> certificates of public convenience </w:t>
      </w:r>
      <w:r>
        <w:rPr>
          <w:color w:val="000000" w:themeColor="text1"/>
          <w:sz w:val="26"/>
          <w:szCs w:val="26"/>
        </w:rPr>
        <w:t xml:space="preserve">to the Windstream Pennsylvania utilities </w:t>
      </w:r>
      <w:r w:rsidR="00D86710" w:rsidRPr="00F732DE">
        <w:rPr>
          <w:color w:val="000000" w:themeColor="text1"/>
          <w:sz w:val="26"/>
          <w:szCs w:val="26"/>
        </w:rPr>
        <w:t>authorizing this transaction as required by 66 Pa. C.S. §§ 1102(a) and 1103 and the Commission’s regulations at 52 Pa. Code § 63.324(k)(2)</w:t>
      </w:r>
      <w:r w:rsidR="00D86710" w:rsidRPr="00F732DE">
        <w:rPr>
          <w:sz w:val="26"/>
          <w:szCs w:val="26"/>
        </w:rPr>
        <w:t xml:space="preserve">.  </w:t>
      </w:r>
    </w:p>
    <w:p w14:paraId="4E132177" w14:textId="46B5CD3D" w:rsidR="00D86710" w:rsidRDefault="00D86710" w:rsidP="007345C5">
      <w:pPr>
        <w:ind w:firstLine="720"/>
        <w:rPr>
          <w:color w:val="000000" w:themeColor="text1"/>
          <w:sz w:val="26"/>
          <w:szCs w:val="26"/>
        </w:rPr>
      </w:pPr>
    </w:p>
    <w:p w14:paraId="478F8157" w14:textId="77777777" w:rsidR="001642A4" w:rsidRPr="00F732DE" w:rsidRDefault="001642A4" w:rsidP="007345C5">
      <w:pPr>
        <w:ind w:firstLine="720"/>
        <w:rPr>
          <w:color w:val="000000" w:themeColor="text1"/>
          <w:sz w:val="26"/>
          <w:szCs w:val="26"/>
        </w:rPr>
      </w:pPr>
    </w:p>
    <w:p w14:paraId="401786B4" w14:textId="405DFD61" w:rsidR="000267A0" w:rsidRPr="00F732DE" w:rsidRDefault="008D7F13" w:rsidP="000267A0">
      <w:pPr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59264" behindDoc="1" locked="0" layoutInCell="1" allowOverlap="1" wp14:anchorId="18C2B1EF" wp14:editId="56B591EF">
            <wp:simplePos x="0" y="0"/>
            <wp:positionH relativeFrom="column">
              <wp:posOffset>3219450</wp:posOffset>
            </wp:positionH>
            <wp:positionV relativeFrom="paragraph">
              <wp:posOffset>96520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7A0" w:rsidRPr="00F732DE">
        <w:rPr>
          <w:sz w:val="26"/>
          <w:szCs w:val="26"/>
        </w:rPr>
        <w:tab/>
      </w:r>
      <w:r w:rsidR="000267A0" w:rsidRPr="00F732DE">
        <w:rPr>
          <w:sz w:val="26"/>
          <w:szCs w:val="26"/>
        </w:rPr>
        <w:tab/>
      </w:r>
      <w:r w:rsidR="000267A0" w:rsidRPr="00F732DE">
        <w:rPr>
          <w:sz w:val="26"/>
          <w:szCs w:val="26"/>
        </w:rPr>
        <w:tab/>
      </w:r>
      <w:r w:rsidR="000267A0" w:rsidRPr="00F732DE">
        <w:rPr>
          <w:sz w:val="26"/>
          <w:szCs w:val="26"/>
        </w:rPr>
        <w:tab/>
      </w:r>
      <w:r w:rsidR="000267A0" w:rsidRPr="00F732DE">
        <w:rPr>
          <w:sz w:val="26"/>
          <w:szCs w:val="26"/>
        </w:rPr>
        <w:tab/>
      </w:r>
      <w:r w:rsidR="000267A0" w:rsidRPr="00F732DE">
        <w:rPr>
          <w:sz w:val="26"/>
          <w:szCs w:val="26"/>
        </w:rPr>
        <w:tab/>
      </w:r>
      <w:r w:rsidR="000267A0" w:rsidRPr="00F732DE">
        <w:rPr>
          <w:sz w:val="26"/>
          <w:szCs w:val="26"/>
        </w:rPr>
        <w:tab/>
      </w:r>
      <w:r w:rsidR="00E90C28" w:rsidRPr="00F732DE">
        <w:rPr>
          <w:sz w:val="26"/>
          <w:szCs w:val="26"/>
        </w:rPr>
        <w:t>BY THE COMMISSION</w:t>
      </w:r>
      <w:r w:rsidR="000267A0" w:rsidRPr="00F732DE">
        <w:rPr>
          <w:sz w:val="26"/>
          <w:szCs w:val="26"/>
        </w:rPr>
        <w:t xml:space="preserve">, </w:t>
      </w:r>
    </w:p>
    <w:p w14:paraId="619783DA" w14:textId="13CDFDE0" w:rsidR="000267A0" w:rsidRPr="00F732DE" w:rsidRDefault="000267A0" w:rsidP="000267A0">
      <w:pPr>
        <w:rPr>
          <w:color w:val="000000" w:themeColor="text1"/>
          <w:sz w:val="26"/>
          <w:szCs w:val="26"/>
        </w:rPr>
      </w:pPr>
    </w:p>
    <w:p w14:paraId="609126CE" w14:textId="74931D2E" w:rsidR="00DA49ED" w:rsidRPr="00F732DE" w:rsidRDefault="00DA49ED" w:rsidP="000267A0">
      <w:pPr>
        <w:rPr>
          <w:color w:val="000000" w:themeColor="text1"/>
          <w:sz w:val="26"/>
          <w:szCs w:val="26"/>
        </w:rPr>
      </w:pPr>
    </w:p>
    <w:p w14:paraId="3583AF4B" w14:textId="3100FAAE" w:rsidR="006630BA" w:rsidRPr="00F732DE" w:rsidRDefault="006630BA" w:rsidP="000267A0">
      <w:pPr>
        <w:rPr>
          <w:color w:val="000000" w:themeColor="text1"/>
          <w:sz w:val="26"/>
          <w:szCs w:val="26"/>
        </w:rPr>
      </w:pPr>
    </w:p>
    <w:p w14:paraId="5456AEE1" w14:textId="4C9E49DD" w:rsidR="00FA0EE6" w:rsidRPr="00F732DE" w:rsidRDefault="00FA0EE6" w:rsidP="000267A0">
      <w:pPr>
        <w:rPr>
          <w:color w:val="000000" w:themeColor="text1"/>
          <w:sz w:val="26"/>
          <w:szCs w:val="26"/>
        </w:rPr>
      </w:pPr>
    </w:p>
    <w:p w14:paraId="5628D0D9" w14:textId="77777777" w:rsidR="000267A0" w:rsidRPr="00F732DE" w:rsidRDefault="000267A0" w:rsidP="000267A0">
      <w:pPr>
        <w:rPr>
          <w:color w:val="000000" w:themeColor="text1"/>
          <w:sz w:val="26"/>
          <w:szCs w:val="26"/>
        </w:rPr>
      </w:pPr>
      <w:r w:rsidRPr="00F732DE">
        <w:rPr>
          <w:color w:val="000000" w:themeColor="text1"/>
          <w:sz w:val="26"/>
          <w:szCs w:val="26"/>
        </w:rPr>
        <w:tab/>
      </w:r>
      <w:r w:rsidRPr="00F732DE">
        <w:rPr>
          <w:color w:val="000000" w:themeColor="text1"/>
          <w:sz w:val="26"/>
          <w:szCs w:val="26"/>
        </w:rPr>
        <w:tab/>
      </w:r>
      <w:r w:rsidRPr="00F732DE">
        <w:rPr>
          <w:color w:val="000000" w:themeColor="text1"/>
          <w:sz w:val="26"/>
          <w:szCs w:val="26"/>
        </w:rPr>
        <w:tab/>
      </w:r>
      <w:r w:rsidRPr="00F732DE">
        <w:rPr>
          <w:color w:val="000000" w:themeColor="text1"/>
          <w:sz w:val="26"/>
          <w:szCs w:val="26"/>
        </w:rPr>
        <w:tab/>
      </w:r>
      <w:r w:rsidRPr="00F732DE">
        <w:rPr>
          <w:color w:val="000000" w:themeColor="text1"/>
          <w:sz w:val="26"/>
          <w:szCs w:val="26"/>
        </w:rPr>
        <w:tab/>
      </w:r>
      <w:r w:rsidRPr="00F732DE">
        <w:rPr>
          <w:color w:val="000000" w:themeColor="text1"/>
          <w:sz w:val="26"/>
          <w:szCs w:val="26"/>
        </w:rPr>
        <w:tab/>
      </w:r>
      <w:r w:rsidRPr="00F732DE">
        <w:rPr>
          <w:color w:val="000000" w:themeColor="text1"/>
          <w:sz w:val="26"/>
          <w:szCs w:val="26"/>
        </w:rPr>
        <w:tab/>
        <w:t>Rosemary Chiavetta</w:t>
      </w:r>
    </w:p>
    <w:p w14:paraId="76E0FEDA" w14:textId="420B2382" w:rsidR="000267A0" w:rsidRPr="00F732DE" w:rsidRDefault="000267A0" w:rsidP="000267A0">
      <w:pPr>
        <w:rPr>
          <w:color w:val="000000" w:themeColor="text1"/>
          <w:sz w:val="26"/>
          <w:szCs w:val="26"/>
        </w:rPr>
      </w:pPr>
      <w:r w:rsidRPr="00F732DE">
        <w:rPr>
          <w:color w:val="000000" w:themeColor="text1"/>
          <w:sz w:val="26"/>
          <w:szCs w:val="26"/>
        </w:rPr>
        <w:tab/>
      </w:r>
      <w:r w:rsidRPr="00F732DE">
        <w:rPr>
          <w:color w:val="000000" w:themeColor="text1"/>
          <w:sz w:val="26"/>
          <w:szCs w:val="26"/>
        </w:rPr>
        <w:tab/>
      </w:r>
      <w:r w:rsidRPr="00F732DE">
        <w:rPr>
          <w:color w:val="000000" w:themeColor="text1"/>
          <w:sz w:val="26"/>
          <w:szCs w:val="26"/>
        </w:rPr>
        <w:tab/>
      </w:r>
      <w:r w:rsidRPr="00F732DE">
        <w:rPr>
          <w:color w:val="000000" w:themeColor="text1"/>
          <w:sz w:val="26"/>
          <w:szCs w:val="26"/>
        </w:rPr>
        <w:tab/>
      </w:r>
      <w:r w:rsidRPr="00F732DE">
        <w:rPr>
          <w:color w:val="000000" w:themeColor="text1"/>
          <w:sz w:val="26"/>
          <w:szCs w:val="26"/>
        </w:rPr>
        <w:tab/>
      </w:r>
      <w:r w:rsidRPr="00F732DE">
        <w:rPr>
          <w:color w:val="000000" w:themeColor="text1"/>
          <w:sz w:val="26"/>
          <w:szCs w:val="26"/>
        </w:rPr>
        <w:tab/>
      </w:r>
      <w:r w:rsidRPr="00F732DE">
        <w:rPr>
          <w:color w:val="000000" w:themeColor="text1"/>
          <w:sz w:val="26"/>
          <w:szCs w:val="26"/>
        </w:rPr>
        <w:tab/>
        <w:t>Secretary</w:t>
      </w:r>
    </w:p>
    <w:p w14:paraId="0D5A480B" w14:textId="4C19D1A6" w:rsidR="00E5063F" w:rsidRPr="00F732DE" w:rsidRDefault="00E5063F" w:rsidP="000267A0">
      <w:pPr>
        <w:rPr>
          <w:color w:val="000000" w:themeColor="text1"/>
          <w:sz w:val="26"/>
          <w:szCs w:val="26"/>
        </w:rPr>
      </w:pPr>
    </w:p>
    <w:p w14:paraId="57252973" w14:textId="55A22B6B" w:rsidR="008552BA" w:rsidRPr="00F732DE" w:rsidRDefault="000267A0" w:rsidP="0033190F">
      <w:pPr>
        <w:rPr>
          <w:color w:val="000000" w:themeColor="text1"/>
          <w:sz w:val="26"/>
          <w:szCs w:val="26"/>
        </w:rPr>
      </w:pPr>
      <w:r w:rsidRPr="00F732DE">
        <w:rPr>
          <w:color w:val="000000" w:themeColor="text1"/>
          <w:sz w:val="26"/>
          <w:szCs w:val="26"/>
        </w:rPr>
        <w:t>cc:</w:t>
      </w:r>
      <w:r w:rsidRPr="00F732DE">
        <w:rPr>
          <w:color w:val="000000" w:themeColor="text1"/>
          <w:sz w:val="26"/>
          <w:szCs w:val="26"/>
        </w:rPr>
        <w:tab/>
      </w:r>
      <w:r w:rsidR="008552BA" w:rsidRPr="00F732DE">
        <w:rPr>
          <w:color w:val="000000" w:themeColor="text1"/>
          <w:sz w:val="26"/>
          <w:szCs w:val="26"/>
        </w:rPr>
        <w:t xml:space="preserve">Michael Sloan Esq., </w:t>
      </w:r>
      <w:hyperlink r:id="rId13" w:history="1">
        <w:r w:rsidR="00B81BCB" w:rsidRPr="00F732DE">
          <w:rPr>
            <w:rStyle w:val="Hyperlink"/>
            <w:sz w:val="26"/>
            <w:szCs w:val="26"/>
          </w:rPr>
          <w:t>michaelsloan@dwt.com</w:t>
        </w:r>
      </w:hyperlink>
      <w:r w:rsidR="00B81BCB" w:rsidRPr="00F732DE">
        <w:rPr>
          <w:color w:val="000000" w:themeColor="text1"/>
          <w:sz w:val="26"/>
          <w:szCs w:val="26"/>
        </w:rPr>
        <w:t xml:space="preserve"> </w:t>
      </w:r>
    </w:p>
    <w:p w14:paraId="5E2CAEF2" w14:textId="14404BE4" w:rsidR="008552BA" w:rsidRPr="00F732DE" w:rsidRDefault="008552BA" w:rsidP="008552BA">
      <w:pPr>
        <w:rPr>
          <w:color w:val="000000" w:themeColor="text1"/>
          <w:sz w:val="26"/>
          <w:szCs w:val="26"/>
        </w:rPr>
      </w:pPr>
      <w:r w:rsidRPr="00F732DE">
        <w:rPr>
          <w:color w:val="000000" w:themeColor="text1"/>
          <w:sz w:val="26"/>
          <w:szCs w:val="26"/>
        </w:rPr>
        <w:tab/>
        <w:t xml:space="preserve">Mark P. </w:t>
      </w:r>
      <w:proofErr w:type="spellStart"/>
      <w:r w:rsidRPr="00F732DE">
        <w:rPr>
          <w:color w:val="000000" w:themeColor="text1"/>
          <w:sz w:val="26"/>
          <w:szCs w:val="26"/>
        </w:rPr>
        <w:t>Trinchero</w:t>
      </w:r>
      <w:proofErr w:type="spellEnd"/>
      <w:r w:rsidRPr="00F732DE">
        <w:rPr>
          <w:color w:val="000000" w:themeColor="text1"/>
          <w:sz w:val="26"/>
          <w:szCs w:val="26"/>
        </w:rPr>
        <w:t xml:space="preserve">, Esq., </w:t>
      </w:r>
      <w:hyperlink r:id="rId14" w:history="1">
        <w:r w:rsidR="00B81BCB" w:rsidRPr="00F732DE">
          <w:rPr>
            <w:rStyle w:val="Hyperlink"/>
            <w:sz w:val="26"/>
            <w:szCs w:val="26"/>
          </w:rPr>
          <w:t>marktrinchero@dwt.com</w:t>
        </w:r>
      </w:hyperlink>
      <w:r w:rsidR="00B81BCB" w:rsidRPr="00F732DE">
        <w:rPr>
          <w:color w:val="000000" w:themeColor="text1"/>
          <w:sz w:val="26"/>
          <w:szCs w:val="26"/>
        </w:rPr>
        <w:t xml:space="preserve"> </w:t>
      </w:r>
    </w:p>
    <w:p w14:paraId="357ED2E0" w14:textId="1F22C882" w:rsidR="008552BA" w:rsidRPr="00F732DE" w:rsidRDefault="008552BA" w:rsidP="008552BA">
      <w:pPr>
        <w:rPr>
          <w:color w:val="000000" w:themeColor="text1"/>
          <w:sz w:val="26"/>
          <w:szCs w:val="26"/>
        </w:rPr>
      </w:pPr>
      <w:r w:rsidRPr="00F732DE">
        <w:rPr>
          <w:color w:val="000000" w:themeColor="text1"/>
          <w:sz w:val="26"/>
          <w:szCs w:val="26"/>
        </w:rPr>
        <w:tab/>
        <w:t xml:space="preserve">Chris Swift, Esq., </w:t>
      </w:r>
      <w:hyperlink r:id="rId15" w:history="1">
        <w:r w:rsidR="00B81BCB" w:rsidRPr="00F732DE">
          <w:rPr>
            <w:rStyle w:val="Hyperlink"/>
            <w:sz w:val="26"/>
            <w:szCs w:val="26"/>
          </w:rPr>
          <w:t>chrisswift@dwt.com</w:t>
        </w:r>
      </w:hyperlink>
      <w:r w:rsidR="00B81BCB" w:rsidRPr="00F732DE">
        <w:rPr>
          <w:color w:val="000000" w:themeColor="text1"/>
          <w:sz w:val="26"/>
          <w:szCs w:val="26"/>
        </w:rPr>
        <w:t xml:space="preserve"> </w:t>
      </w:r>
    </w:p>
    <w:p w14:paraId="37812ACA" w14:textId="3A1C9731" w:rsidR="008552BA" w:rsidRPr="00F732DE" w:rsidRDefault="008552BA" w:rsidP="008552BA">
      <w:pPr>
        <w:rPr>
          <w:color w:val="000000" w:themeColor="text1"/>
          <w:sz w:val="26"/>
          <w:szCs w:val="26"/>
        </w:rPr>
      </w:pPr>
      <w:r w:rsidRPr="00F732DE">
        <w:rPr>
          <w:color w:val="000000" w:themeColor="text1"/>
          <w:sz w:val="26"/>
          <w:szCs w:val="26"/>
        </w:rPr>
        <w:tab/>
        <w:t xml:space="preserve">Samuel Feder, Esq., </w:t>
      </w:r>
      <w:hyperlink r:id="rId16" w:history="1">
        <w:r w:rsidR="00B81BCB" w:rsidRPr="00F732DE">
          <w:rPr>
            <w:rStyle w:val="Hyperlink"/>
            <w:sz w:val="26"/>
            <w:szCs w:val="26"/>
          </w:rPr>
          <w:t>sfeder@jenner.com</w:t>
        </w:r>
      </w:hyperlink>
      <w:r w:rsidR="00B81BCB" w:rsidRPr="00F732DE">
        <w:rPr>
          <w:color w:val="000000" w:themeColor="text1"/>
          <w:sz w:val="26"/>
          <w:szCs w:val="26"/>
        </w:rPr>
        <w:t xml:space="preserve"> </w:t>
      </w:r>
    </w:p>
    <w:p w14:paraId="30FE9ADD" w14:textId="22C7DA6A" w:rsidR="008552BA" w:rsidRPr="00F732DE" w:rsidRDefault="008552BA" w:rsidP="008552BA">
      <w:pPr>
        <w:rPr>
          <w:color w:val="000000" w:themeColor="text1"/>
          <w:sz w:val="26"/>
          <w:szCs w:val="26"/>
        </w:rPr>
      </w:pPr>
      <w:r w:rsidRPr="00F732DE">
        <w:rPr>
          <w:color w:val="000000" w:themeColor="text1"/>
          <w:sz w:val="26"/>
          <w:szCs w:val="26"/>
        </w:rPr>
        <w:tab/>
        <w:t xml:space="preserve">Luke Platzer, Esq., </w:t>
      </w:r>
      <w:hyperlink r:id="rId17" w:history="1">
        <w:r w:rsidR="00B81BCB" w:rsidRPr="00F732DE">
          <w:rPr>
            <w:rStyle w:val="Hyperlink"/>
            <w:sz w:val="26"/>
            <w:szCs w:val="26"/>
          </w:rPr>
          <w:t>lplatzer@jenner.com</w:t>
        </w:r>
      </w:hyperlink>
      <w:r w:rsidR="00B81BCB" w:rsidRPr="00F732DE">
        <w:rPr>
          <w:color w:val="000000" w:themeColor="text1"/>
          <w:sz w:val="26"/>
          <w:szCs w:val="26"/>
        </w:rPr>
        <w:t xml:space="preserve"> </w:t>
      </w:r>
    </w:p>
    <w:p w14:paraId="41056756" w14:textId="0541D767" w:rsidR="008552BA" w:rsidRPr="00F732DE" w:rsidRDefault="008552BA" w:rsidP="008552BA">
      <w:pPr>
        <w:rPr>
          <w:color w:val="000000" w:themeColor="text1"/>
          <w:sz w:val="26"/>
          <w:szCs w:val="26"/>
        </w:rPr>
      </w:pPr>
      <w:r w:rsidRPr="00F732DE">
        <w:rPr>
          <w:color w:val="000000" w:themeColor="text1"/>
          <w:sz w:val="26"/>
          <w:szCs w:val="26"/>
        </w:rPr>
        <w:tab/>
        <w:t xml:space="preserve">David Didion, Esq., </w:t>
      </w:r>
      <w:hyperlink r:id="rId18" w:history="1">
        <w:r w:rsidR="00B81BCB" w:rsidRPr="00F732DE">
          <w:rPr>
            <w:rStyle w:val="Hyperlink"/>
            <w:sz w:val="26"/>
            <w:szCs w:val="26"/>
          </w:rPr>
          <w:t>ddidion@jenner.com</w:t>
        </w:r>
      </w:hyperlink>
      <w:r w:rsidR="00B81BCB" w:rsidRPr="00F732DE">
        <w:rPr>
          <w:color w:val="000000" w:themeColor="text1"/>
          <w:sz w:val="26"/>
          <w:szCs w:val="26"/>
        </w:rPr>
        <w:t xml:space="preserve"> </w:t>
      </w:r>
    </w:p>
    <w:p w14:paraId="3D5DF442" w14:textId="132EB761" w:rsidR="008552BA" w:rsidRPr="00F732DE" w:rsidRDefault="008552BA" w:rsidP="008552BA">
      <w:pPr>
        <w:rPr>
          <w:color w:val="000000" w:themeColor="text1"/>
          <w:sz w:val="26"/>
          <w:szCs w:val="26"/>
        </w:rPr>
      </w:pPr>
      <w:r w:rsidRPr="00F732DE">
        <w:rPr>
          <w:color w:val="000000" w:themeColor="text1"/>
          <w:sz w:val="26"/>
          <w:szCs w:val="26"/>
        </w:rPr>
        <w:tab/>
      </w:r>
      <w:proofErr w:type="spellStart"/>
      <w:r w:rsidRPr="00F732DE">
        <w:rPr>
          <w:color w:val="000000" w:themeColor="text1"/>
          <w:sz w:val="26"/>
          <w:szCs w:val="26"/>
        </w:rPr>
        <w:t>Camillie</w:t>
      </w:r>
      <w:proofErr w:type="spellEnd"/>
      <w:r w:rsidRPr="00F732DE">
        <w:rPr>
          <w:color w:val="000000" w:themeColor="text1"/>
          <w:sz w:val="26"/>
          <w:szCs w:val="26"/>
        </w:rPr>
        <w:t xml:space="preserve"> </w:t>
      </w:r>
      <w:proofErr w:type="spellStart"/>
      <w:r w:rsidRPr="00F732DE">
        <w:rPr>
          <w:color w:val="000000" w:themeColor="text1"/>
          <w:sz w:val="26"/>
          <w:szCs w:val="26"/>
        </w:rPr>
        <w:t>Landron</w:t>
      </w:r>
      <w:proofErr w:type="spellEnd"/>
      <w:r w:rsidRPr="00F732DE">
        <w:rPr>
          <w:color w:val="000000" w:themeColor="text1"/>
          <w:sz w:val="26"/>
          <w:szCs w:val="26"/>
        </w:rPr>
        <w:t xml:space="preserve">, Esq., </w:t>
      </w:r>
      <w:hyperlink r:id="rId19" w:history="1">
        <w:r w:rsidR="00B81BCB" w:rsidRPr="00F732DE">
          <w:rPr>
            <w:rStyle w:val="Hyperlink"/>
            <w:sz w:val="26"/>
            <w:szCs w:val="26"/>
          </w:rPr>
          <w:t>clandron@jenner.com</w:t>
        </w:r>
      </w:hyperlink>
      <w:r w:rsidR="00B81BCB" w:rsidRPr="00F732DE">
        <w:rPr>
          <w:color w:val="000000" w:themeColor="text1"/>
          <w:sz w:val="26"/>
          <w:szCs w:val="26"/>
        </w:rPr>
        <w:t xml:space="preserve"> </w:t>
      </w:r>
    </w:p>
    <w:p w14:paraId="2D88104B" w14:textId="2AE0B6B2" w:rsidR="008552BA" w:rsidRPr="00F732DE" w:rsidRDefault="008552BA" w:rsidP="008552BA">
      <w:pPr>
        <w:rPr>
          <w:color w:val="000000" w:themeColor="text1"/>
          <w:sz w:val="26"/>
          <w:szCs w:val="26"/>
        </w:rPr>
      </w:pPr>
      <w:r w:rsidRPr="00F732DE">
        <w:rPr>
          <w:color w:val="000000" w:themeColor="text1"/>
          <w:sz w:val="26"/>
          <w:szCs w:val="26"/>
        </w:rPr>
        <w:tab/>
        <w:t xml:space="preserve">Ms. Carol Keith, </w:t>
      </w:r>
      <w:hyperlink r:id="rId20" w:history="1">
        <w:r w:rsidR="00B81BCB" w:rsidRPr="00F732DE">
          <w:rPr>
            <w:rStyle w:val="Hyperlink"/>
            <w:sz w:val="26"/>
            <w:szCs w:val="26"/>
          </w:rPr>
          <w:t>carol.keith@windstream.com</w:t>
        </w:r>
      </w:hyperlink>
      <w:r w:rsidR="00B81BCB" w:rsidRPr="00F732DE">
        <w:rPr>
          <w:color w:val="000000" w:themeColor="text1"/>
          <w:sz w:val="26"/>
          <w:szCs w:val="26"/>
        </w:rPr>
        <w:t xml:space="preserve"> </w:t>
      </w:r>
    </w:p>
    <w:p w14:paraId="58AE5D17" w14:textId="41670D37" w:rsidR="008552BA" w:rsidRPr="00F732DE" w:rsidRDefault="008552BA" w:rsidP="008552BA">
      <w:pPr>
        <w:rPr>
          <w:color w:val="000000" w:themeColor="text1"/>
          <w:sz w:val="26"/>
          <w:szCs w:val="26"/>
        </w:rPr>
      </w:pPr>
      <w:r w:rsidRPr="00F732DE">
        <w:rPr>
          <w:color w:val="000000" w:themeColor="text1"/>
          <w:sz w:val="26"/>
          <w:szCs w:val="26"/>
        </w:rPr>
        <w:tab/>
        <w:t xml:space="preserve">Ms. Nicole Winters, </w:t>
      </w:r>
      <w:hyperlink r:id="rId21" w:history="1">
        <w:r w:rsidR="00B81BCB" w:rsidRPr="00F732DE">
          <w:rPr>
            <w:rStyle w:val="Hyperlink"/>
            <w:sz w:val="26"/>
            <w:szCs w:val="26"/>
          </w:rPr>
          <w:t>nicole.winters@windstream.com</w:t>
        </w:r>
      </w:hyperlink>
      <w:r w:rsidR="00B81BCB" w:rsidRPr="00F732DE">
        <w:rPr>
          <w:color w:val="000000" w:themeColor="text1"/>
          <w:sz w:val="26"/>
          <w:szCs w:val="26"/>
        </w:rPr>
        <w:t xml:space="preserve"> </w:t>
      </w:r>
    </w:p>
    <w:p w14:paraId="4F619E85" w14:textId="4B37D514" w:rsidR="008552BA" w:rsidRPr="00F732DE" w:rsidRDefault="008552BA" w:rsidP="008552BA">
      <w:pPr>
        <w:rPr>
          <w:color w:val="000000" w:themeColor="text1"/>
          <w:sz w:val="26"/>
          <w:szCs w:val="26"/>
        </w:rPr>
      </w:pPr>
      <w:r w:rsidRPr="00F732DE">
        <w:rPr>
          <w:color w:val="000000" w:themeColor="text1"/>
          <w:sz w:val="26"/>
          <w:szCs w:val="26"/>
        </w:rPr>
        <w:tab/>
        <w:t xml:space="preserve">Meredith </w:t>
      </w:r>
      <w:proofErr w:type="spellStart"/>
      <w:r w:rsidRPr="00F732DE">
        <w:rPr>
          <w:color w:val="000000" w:themeColor="text1"/>
          <w:sz w:val="26"/>
          <w:szCs w:val="26"/>
        </w:rPr>
        <w:t>Senter</w:t>
      </w:r>
      <w:proofErr w:type="spellEnd"/>
      <w:r w:rsidRPr="00F732DE">
        <w:rPr>
          <w:color w:val="000000" w:themeColor="text1"/>
          <w:sz w:val="26"/>
          <w:szCs w:val="26"/>
        </w:rPr>
        <w:t xml:space="preserve">, Esq., </w:t>
      </w:r>
      <w:hyperlink r:id="rId22" w:history="1">
        <w:r w:rsidR="00B81BCB" w:rsidRPr="00F732DE">
          <w:rPr>
            <w:rStyle w:val="Hyperlink"/>
            <w:sz w:val="26"/>
            <w:szCs w:val="26"/>
          </w:rPr>
          <w:t>msenter@lermansenter.com</w:t>
        </w:r>
      </w:hyperlink>
      <w:r w:rsidR="00B81BCB" w:rsidRPr="00F732DE">
        <w:rPr>
          <w:color w:val="000000" w:themeColor="text1"/>
          <w:sz w:val="26"/>
          <w:szCs w:val="26"/>
        </w:rPr>
        <w:t xml:space="preserve"> </w:t>
      </w:r>
    </w:p>
    <w:p w14:paraId="4A01C4B0" w14:textId="3EF7F688" w:rsidR="008552BA" w:rsidRPr="00F732DE" w:rsidRDefault="008552BA" w:rsidP="008552BA">
      <w:pPr>
        <w:rPr>
          <w:color w:val="000000" w:themeColor="text1"/>
          <w:sz w:val="26"/>
          <w:szCs w:val="26"/>
        </w:rPr>
      </w:pPr>
      <w:r w:rsidRPr="00F732DE">
        <w:rPr>
          <w:color w:val="000000" w:themeColor="text1"/>
          <w:sz w:val="26"/>
          <w:szCs w:val="26"/>
        </w:rPr>
        <w:tab/>
        <w:t xml:space="preserve">David Keir, Esq., </w:t>
      </w:r>
      <w:hyperlink r:id="rId23" w:history="1">
        <w:r w:rsidR="00B81BCB" w:rsidRPr="00F732DE">
          <w:rPr>
            <w:rStyle w:val="Hyperlink"/>
            <w:sz w:val="26"/>
            <w:szCs w:val="26"/>
          </w:rPr>
          <w:t>dkeir@lermansenter.com</w:t>
        </w:r>
      </w:hyperlink>
      <w:r w:rsidR="00B81BCB" w:rsidRPr="00F732DE">
        <w:rPr>
          <w:color w:val="000000" w:themeColor="text1"/>
          <w:sz w:val="26"/>
          <w:szCs w:val="26"/>
        </w:rPr>
        <w:t xml:space="preserve"> </w:t>
      </w:r>
    </w:p>
    <w:p w14:paraId="01701DDA" w14:textId="6E45C026" w:rsidR="008552BA" w:rsidRPr="00F732DE" w:rsidRDefault="008552BA" w:rsidP="008552BA">
      <w:pPr>
        <w:rPr>
          <w:color w:val="000000" w:themeColor="text1"/>
          <w:sz w:val="26"/>
          <w:szCs w:val="26"/>
        </w:rPr>
      </w:pPr>
      <w:r w:rsidRPr="00F732DE">
        <w:rPr>
          <w:color w:val="000000" w:themeColor="text1"/>
          <w:sz w:val="26"/>
          <w:szCs w:val="26"/>
        </w:rPr>
        <w:tab/>
        <w:t>Jeff Carlisle</w:t>
      </w:r>
      <w:r w:rsidR="00ED65E2" w:rsidRPr="00F732DE">
        <w:rPr>
          <w:color w:val="000000" w:themeColor="text1"/>
          <w:sz w:val="26"/>
          <w:szCs w:val="26"/>
        </w:rPr>
        <w:t>, Esq.</w:t>
      </w:r>
      <w:r w:rsidRPr="00F732DE">
        <w:rPr>
          <w:color w:val="000000" w:themeColor="text1"/>
          <w:sz w:val="26"/>
          <w:szCs w:val="26"/>
        </w:rPr>
        <w:t xml:space="preserve">, </w:t>
      </w:r>
      <w:hyperlink r:id="rId24" w:history="1">
        <w:r w:rsidR="00B81BCB" w:rsidRPr="00F732DE">
          <w:rPr>
            <w:rStyle w:val="Hyperlink"/>
            <w:sz w:val="26"/>
            <w:szCs w:val="26"/>
          </w:rPr>
          <w:t>jcarlisle@lermansenter.com</w:t>
        </w:r>
      </w:hyperlink>
      <w:r w:rsidR="00B81BCB" w:rsidRPr="00F732DE">
        <w:rPr>
          <w:color w:val="000000" w:themeColor="text1"/>
          <w:sz w:val="26"/>
          <w:szCs w:val="26"/>
        </w:rPr>
        <w:t xml:space="preserve"> </w:t>
      </w:r>
    </w:p>
    <w:p w14:paraId="32868EC1" w14:textId="72936624" w:rsidR="000267A0" w:rsidRPr="00F732DE" w:rsidRDefault="008552BA" w:rsidP="0033190F">
      <w:pPr>
        <w:rPr>
          <w:color w:val="000000" w:themeColor="text1"/>
          <w:sz w:val="26"/>
          <w:szCs w:val="26"/>
        </w:rPr>
      </w:pPr>
      <w:r w:rsidRPr="00F732DE">
        <w:rPr>
          <w:color w:val="000000" w:themeColor="text1"/>
          <w:sz w:val="26"/>
          <w:szCs w:val="26"/>
        </w:rPr>
        <w:tab/>
      </w:r>
      <w:r w:rsidR="00ED65E2" w:rsidRPr="00F732DE">
        <w:rPr>
          <w:color w:val="000000" w:themeColor="text1"/>
          <w:sz w:val="26"/>
          <w:szCs w:val="26"/>
        </w:rPr>
        <w:t xml:space="preserve">Ms. </w:t>
      </w:r>
      <w:r w:rsidR="000267A0" w:rsidRPr="00F732DE">
        <w:rPr>
          <w:color w:val="000000" w:themeColor="text1"/>
          <w:sz w:val="26"/>
          <w:szCs w:val="26"/>
        </w:rPr>
        <w:t xml:space="preserve">Melissa Derr, </w:t>
      </w:r>
      <w:hyperlink r:id="rId25" w:history="1">
        <w:r w:rsidR="00ED65E2" w:rsidRPr="00F732DE">
          <w:rPr>
            <w:rStyle w:val="Hyperlink"/>
            <w:sz w:val="26"/>
            <w:szCs w:val="26"/>
          </w:rPr>
          <w:t>mderr@pa.gov</w:t>
        </w:r>
      </w:hyperlink>
      <w:r w:rsidR="00ED65E2" w:rsidRPr="00F732DE">
        <w:rPr>
          <w:color w:val="000000" w:themeColor="text1"/>
          <w:sz w:val="26"/>
          <w:szCs w:val="26"/>
        </w:rPr>
        <w:t xml:space="preserve"> </w:t>
      </w:r>
    </w:p>
    <w:p w14:paraId="219C52B9" w14:textId="1AD4C4A2" w:rsidR="00632F12" w:rsidRPr="00F732DE" w:rsidRDefault="00632F12" w:rsidP="0033190F">
      <w:pPr>
        <w:rPr>
          <w:color w:val="000000" w:themeColor="text1"/>
          <w:sz w:val="26"/>
          <w:szCs w:val="26"/>
        </w:rPr>
      </w:pPr>
      <w:r w:rsidRPr="00F732DE">
        <w:rPr>
          <w:color w:val="000000" w:themeColor="text1"/>
          <w:sz w:val="26"/>
          <w:szCs w:val="26"/>
        </w:rPr>
        <w:tab/>
      </w:r>
      <w:r w:rsidR="00ED65E2" w:rsidRPr="00F732DE">
        <w:rPr>
          <w:color w:val="000000" w:themeColor="text1"/>
          <w:sz w:val="26"/>
          <w:szCs w:val="26"/>
        </w:rPr>
        <w:t xml:space="preserve">Mr. </w:t>
      </w:r>
      <w:r w:rsidRPr="00F732DE">
        <w:rPr>
          <w:color w:val="000000" w:themeColor="text1"/>
          <w:sz w:val="26"/>
          <w:szCs w:val="26"/>
        </w:rPr>
        <w:t xml:space="preserve">Matthew </w:t>
      </w:r>
      <w:proofErr w:type="spellStart"/>
      <w:r w:rsidRPr="00F732DE">
        <w:rPr>
          <w:color w:val="000000" w:themeColor="text1"/>
          <w:sz w:val="26"/>
          <w:szCs w:val="26"/>
        </w:rPr>
        <w:t>Hrivak</w:t>
      </w:r>
      <w:proofErr w:type="spellEnd"/>
      <w:r w:rsidRPr="00F732DE">
        <w:rPr>
          <w:color w:val="000000" w:themeColor="text1"/>
          <w:sz w:val="26"/>
          <w:szCs w:val="26"/>
        </w:rPr>
        <w:t xml:space="preserve">, </w:t>
      </w:r>
      <w:hyperlink r:id="rId26" w:history="1">
        <w:r w:rsidR="00ED65E2" w:rsidRPr="00F732DE">
          <w:rPr>
            <w:rStyle w:val="Hyperlink"/>
            <w:sz w:val="26"/>
            <w:szCs w:val="26"/>
          </w:rPr>
          <w:t>mhrivnak@pa.gov</w:t>
        </w:r>
      </w:hyperlink>
      <w:r w:rsidR="00ED65E2" w:rsidRPr="00F732DE">
        <w:rPr>
          <w:color w:val="000000" w:themeColor="text1"/>
          <w:sz w:val="26"/>
          <w:szCs w:val="26"/>
        </w:rPr>
        <w:t xml:space="preserve"> </w:t>
      </w:r>
    </w:p>
    <w:p w14:paraId="5A467C3A" w14:textId="56A5691E" w:rsidR="00ED65E2" w:rsidRPr="00F732DE" w:rsidRDefault="00ED65E2" w:rsidP="0033190F">
      <w:pPr>
        <w:rPr>
          <w:color w:val="000000" w:themeColor="text1"/>
          <w:sz w:val="26"/>
          <w:szCs w:val="26"/>
        </w:rPr>
      </w:pPr>
      <w:r w:rsidRPr="00F732DE">
        <w:rPr>
          <w:color w:val="000000" w:themeColor="text1"/>
          <w:sz w:val="26"/>
          <w:szCs w:val="26"/>
        </w:rPr>
        <w:tab/>
        <w:t xml:space="preserve">Ms. Marie Intrieri, </w:t>
      </w:r>
      <w:bookmarkStart w:id="0" w:name="_GoBack"/>
      <w:r w:rsidR="00D61513">
        <w:fldChar w:fldCharType="begin"/>
      </w:r>
      <w:r w:rsidR="00D61513">
        <w:instrText xml:space="preserve"> HYPERLINK "mailto:maintrieri@pa.gov" </w:instrText>
      </w:r>
      <w:r w:rsidR="00D61513">
        <w:fldChar w:fldCharType="separate"/>
      </w:r>
      <w:r w:rsidRPr="00F732DE">
        <w:rPr>
          <w:rStyle w:val="Hyperlink"/>
          <w:sz w:val="26"/>
          <w:szCs w:val="26"/>
        </w:rPr>
        <w:t>maintrieri@pa.gov</w:t>
      </w:r>
      <w:r w:rsidR="00D61513">
        <w:rPr>
          <w:rStyle w:val="Hyperlink"/>
          <w:sz w:val="26"/>
          <w:szCs w:val="26"/>
        </w:rPr>
        <w:fldChar w:fldCharType="end"/>
      </w:r>
      <w:r w:rsidRPr="00F732DE">
        <w:rPr>
          <w:color w:val="000000" w:themeColor="text1"/>
          <w:sz w:val="26"/>
          <w:szCs w:val="26"/>
        </w:rPr>
        <w:t xml:space="preserve"> </w:t>
      </w:r>
      <w:bookmarkEnd w:id="0"/>
    </w:p>
    <w:p w14:paraId="74FECD2D" w14:textId="50025D23" w:rsidR="008552BA" w:rsidRPr="00F732DE" w:rsidRDefault="008552BA" w:rsidP="0033190F">
      <w:pPr>
        <w:rPr>
          <w:color w:val="000000" w:themeColor="text1"/>
          <w:sz w:val="26"/>
          <w:szCs w:val="26"/>
        </w:rPr>
      </w:pPr>
      <w:r w:rsidRPr="00F732DE">
        <w:rPr>
          <w:color w:val="000000" w:themeColor="text1"/>
          <w:sz w:val="26"/>
          <w:szCs w:val="26"/>
        </w:rPr>
        <w:tab/>
      </w:r>
      <w:r w:rsidR="00517C3B" w:rsidRPr="00F732DE">
        <w:rPr>
          <w:color w:val="000000" w:themeColor="text1"/>
          <w:sz w:val="26"/>
          <w:szCs w:val="26"/>
        </w:rPr>
        <w:t>Pennsylvania Emergency Management Association</w:t>
      </w:r>
    </w:p>
    <w:p w14:paraId="2E8314BD" w14:textId="4BEF472D" w:rsidR="002F65B4" w:rsidRPr="00F732DE" w:rsidRDefault="002F65B4" w:rsidP="00FE44CC">
      <w:pPr>
        <w:ind w:firstLine="720"/>
        <w:rPr>
          <w:sz w:val="26"/>
          <w:szCs w:val="26"/>
        </w:rPr>
      </w:pPr>
    </w:p>
    <w:sectPr w:rsidR="002F65B4" w:rsidRPr="00F732DE" w:rsidSect="00C974F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2240" w:h="15840"/>
      <w:pgMar w:top="1440" w:right="1440" w:bottom="1152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B557D" w14:textId="77777777" w:rsidR="004B0198" w:rsidRDefault="004B0198">
      <w:r>
        <w:separator/>
      </w:r>
    </w:p>
  </w:endnote>
  <w:endnote w:type="continuationSeparator" w:id="0">
    <w:p w14:paraId="6A0B7BCC" w14:textId="77777777" w:rsidR="004B0198" w:rsidRDefault="004B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8B08F" w14:textId="77777777" w:rsidR="00476910" w:rsidRDefault="004769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1765982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71F483" w14:textId="360DD509" w:rsidR="00476910" w:rsidRPr="00EB2933" w:rsidRDefault="00476910" w:rsidP="00EB2933">
        <w:pPr>
          <w:pStyle w:val="Footer"/>
          <w:jc w:val="center"/>
          <w:rPr>
            <w:sz w:val="20"/>
          </w:rPr>
        </w:pPr>
        <w:r w:rsidRPr="00EB2933">
          <w:rPr>
            <w:sz w:val="20"/>
          </w:rPr>
          <w:fldChar w:fldCharType="begin"/>
        </w:r>
        <w:r w:rsidRPr="00EB2933">
          <w:rPr>
            <w:sz w:val="20"/>
          </w:rPr>
          <w:instrText xml:space="preserve"> PAGE   \* MERGEFORMAT </w:instrText>
        </w:r>
        <w:r w:rsidRPr="00EB2933">
          <w:rPr>
            <w:sz w:val="20"/>
          </w:rPr>
          <w:fldChar w:fldCharType="separate"/>
        </w:r>
        <w:r w:rsidR="00A04032">
          <w:rPr>
            <w:noProof/>
            <w:sz w:val="20"/>
          </w:rPr>
          <w:t>2</w:t>
        </w:r>
        <w:r w:rsidRPr="00EB2933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B3F99" w14:textId="77777777" w:rsidR="00476910" w:rsidRDefault="00476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73937" w14:textId="77777777" w:rsidR="004B0198" w:rsidRDefault="004B0198">
      <w:r>
        <w:separator/>
      </w:r>
    </w:p>
  </w:footnote>
  <w:footnote w:type="continuationSeparator" w:id="0">
    <w:p w14:paraId="5B3FBA83" w14:textId="77777777" w:rsidR="004B0198" w:rsidRDefault="004B0198">
      <w:r>
        <w:continuationSeparator/>
      </w:r>
    </w:p>
  </w:footnote>
  <w:footnote w:id="1">
    <w:p w14:paraId="38EA18E0" w14:textId="065CA643" w:rsidR="005D0003" w:rsidRPr="00067F2E" w:rsidRDefault="005D0003" w:rsidP="005D0003">
      <w:pPr>
        <w:pStyle w:val="FootnoteText"/>
        <w:rPr>
          <w:sz w:val="20"/>
        </w:rPr>
      </w:pPr>
      <w:r w:rsidRPr="00067F2E">
        <w:rPr>
          <w:rStyle w:val="FootnoteReference"/>
          <w:sz w:val="20"/>
        </w:rPr>
        <w:footnoteRef/>
      </w:r>
      <w:r w:rsidRPr="00067F2E">
        <w:rPr>
          <w:sz w:val="20"/>
        </w:rPr>
        <w:t xml:space="preserve"> In their application, the Joint Applicants acknowledge a pending inquiry from the Commission’s Bureau of Investigation and Enforcement (BI&amp;E) regarding the failure to comply with Chapter 30 broadband obligations.  We note</w:t>
      </w:r>
      <w:r w:rsidR="00BB2579">
        <w:rPr>
          <w:sz w:val="20"/>
        </w:rPr>
        <w:t xml:space="preserve"> that</w:t>
      </w:r>
      <w:r w:rsidRPr="00067F2E">
        <w:rPr>
          <w:sz w:val="20"/>
        </w:rPr>
        <w:t xml:space="preserve"> </w:t>
      </w:r>
      <w:r w:rsidR="00BD283B">
        <w:rPr>
          <w:sz w:val="20"/>
        </w:rPr>
        <w:t xml:space="preserve">for purposes of this proceeding, </w:t>
      </w:r>
      <w:r w:rsidR="00614413" w:rsidRPr="00067F2E">
        <w:rPr>
          <w:sz w:val="20"/>
        </w:rPr>
        <w:t xml:space="preserve">Joint Applicants have satisfied the broadband-related conditions </w:t>
      </w:r>
      <w:r w:rsidR="00067F2E" w:rsidRPr="00067F2E">
        <w:rPr>
          <w:sz w:val="20"/>
        </w:rPr>
        <w:t>in the Commission’s August 25, 2020 Secretarial Lett</w:t>
      </w:r>
      <w:r w:rsidR="006D572E">
        <w:rPr>
          <w:sz w:val="20"/>
        </w:rPr>
        <w:t xml:space="preserve">er.  However, </w:t>
      </w:r>
      <w:r w:rsidR="00BD283B">
        <w:rPr>
          <w:sz w:val="20"/>
        </w:rPr>
        <w:t xml:space="preserve">for purposes of the inquiry, </w:t>
      </w:r>
      <w:r w:rsidR="006D572E">
        <w:rPr>
          <w:sz w:val="20"/>
        </w:rPr>
        <w:t xml:space="preserve">which is a separate matter, </w:t>
      </w:r>
      <w:r w:rsidRPr="00067F2E">
        <w:rPr>
          <w:sz w:val="20"/>
        </w:rPr>
        <w:t xml:space="preserve">the Commission’s BI&amp;E is free to take whatever action it deems </w:t>
      </w:r>
      <w:r w:rsidR="005363E9">
        <w:rPr>
          <w:sz w:val="20"/>
        </w:rPr>
        <w:t xml:space="preserve">is </w:t>
      </w:r>
      <w:r w:rsidRPr="00067F2E">
        <w:rPr>
          <w:sz w:val="20"/>
        </w:rPr>
        <w:t>warranted</w:t>
      </w:r>
      <w:r w:rsidR="00B10A42">
        <w:rPr>
          <w:sz w:val="20"/>
        </w:rPr>
        <w:t xml:space="preserve"> in that proceeding</w:t>
      </w:r>
      <w:r w:rsidRPr="00067F2E">
        <w:rPr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7E08F" w14:textId="77777777" w:rsidR="00476910" w:rsidRDefault="004769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12EEB" w14:textId="77777777" w:rsidR="00476910" w:rsidRDefault="004769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0512A" w14:textId="77777777" w:rsidR="00476910" w:rsidRDefault="004769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07EB0"/>
    <w:multiLevelType w:val="hybridMultilevel"/>
    <w:tmpl w:val="3EFCBC44"/>
    <w:lvl w:ilvl="0" w:tplc="240C66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0C"/>
    <w:rsid w:val="00000FDC"/>
    <w:rsid w:val="0000558D"/>
    <w:rsid w:val="00007D1A"/>
    <w:rsid w:val="00010B34"/>
    <w:rsid w:val="00010B7E"/>
    <w:rsid w:val="00011F0C"/>
    <w:rsid w:val="00012DAB"/>
    <w:rsid w:val="000140D1"/>
    <w:rsid w:val="0002057C"/>
    <w:rsid w:val="00022EE2"/>
    <w:rsid w:val="000233A9"/>
    <w:rsid w:val="0002444D"/>
    <w:rsid w:val="000248E6"/>
    <w:rsid w:val="000267A0"/>
    <w:rsid w:val="00026F1F"/>
    <w:rsid w:val="000333CF"/>
    <w:rsid w:val="000373A2"/>
    <w:rsid w:val="0004270A"/>
    <w:rsid w:val="0004341E"/>
    <w:rsid w:val="00043C9B"/>
    <w:rsid w:val="00047862"/>
    <w:rsid w:val="000515C7"/>
    <w:rsid w:val="00053B85"/>
    <w:rsid w:val="0005402C"/>
    <w:rsid w:val="000559DC"/>
    <w:rsid w:val="00056BE5"/>
    <w:rsid w:val="00056E04"/>
    <w:rsid w:val="00057F4A"/>
    <w:rsid w:val="0006564A"/>
    <w:rsid w:val="00065D59"/>
    <w:rsid w:val="0006621E"/>
    <w:rsid w:val="0006748C"/>
    <w:rsid w:val="0006790B"/>
    <w:rsid w:val="00067C2E"/>
    <w:rsid w:val="00067F2E"/>
    <w:rsid w:val="00071D41"/>
    <w:rsid w:val="00071F88"/>
    <w:rsid w:val="000723FA"/>
    <w:rsid w:val="000743D2"/>
    <w:rsid w:val="00074E4A"/>
    <w:rsid w:val="00075640"/>
    <w:rsid w:val="0007607B"/>
    <w:rsid w:val="000761C0"/>
    <w:rsid w:val="00076243"/>
    <w:rsid w:val="00080A62"/>
    <w:rsid w:val="000825C4"/>
    <w:rsid w:val="00082BE3"/>
    <w:rsid w:val="0008427B"/>
    <w:rsid w:val="000902EE"/>
    <w:rsid w:val="000910E2"/>
    <w:rsid w:val="00091186"/>
    <w:rsid w:val="00091C23"/>
    <w:rsid w:val="0009284F"/>
    <w:rsid w:val="00097524"/>
    <w:rsid w:val="000A1009"/>
    <w:rsid w:val="000A1CA8"/>
    <w:rsid w:val="000A2451"/>
    <w:rsid w:val="000A31EA"/>
    <w:rsid w:val="000A37D7"/>
    <w:rsid w:val="000A728B"/>
    <w:rsid w:val="000A777B"/>
    <w:rsid w:val="000B0A1F"/>
    <w:rsid w:val="000B211A"/>
    <w:rsid w:val="000B42BA"/>
    <w:rsid w:val="000B468D"/>
    <w:rsid w:val="000B649D"/>
    <w:rsid w:val="000B707A"/>
    <w:rsid w:val="000B775C"/>
    <w:rsid w:val="000B7998"/>
    <w:rsid w:val="000B7ADA"/>
    <w:rsid w:val="000B7F98"/>
    <w:rsid w:val="000C1349"/>
    <w:rsid w:val="000C1530"/>
    <w:rsid w:val="000C191F"/>
    <w:rsid w:val="000C210A"/>
    <w:rsid w:val="000C2672"/>
    <w:rsid w:val="000C5DFC"/>
    <w:rsid w:val="000D01DF"/>
    <w:rsid w:val="000D03CA"/>
    <w:rsid w:val="000D0FD9"/>
    <w:rsid w:val="000D1DAC"/>
    <w:rsid w:val="000D2B85"/>
    <w:rsid w:val="000D42BC"/>
    <w:rsid w:val="000D43DE"/>
    <w:rsid w:val="000D4590"/>
    <w:rsid w:val="000D528A"/>
    <w:rsid w:val="000E07BF"/>
    <w:rsid w:val="000E3B2C"/>
    <w:rsid w:val="000E4F6A"/>
    <w:rsid w:val="000E6A31"/>
    <w:rsid w:val="000F0A05"/>
    <w:rsid w:val="000F4066"/>
    <w:rsid w:val="000F661B"/>
    <w:rsid w:val="00100D66"/>
    <w:rsid w:val="00101514"/>
    <w:rsid w:val="00101E4C"/>
    <w:rsid w:val="00103306"/>
    <w:rsid w:val="0010461E"/>
    <w:rsid w:val="00105992"/>
    <w:rsid w:val="00107623"/>
    <w:rsid w:val="0011013E"/>
    <w:rsid w:val="001113A4"/>
    <w:rsid w:val="00112F4D"/>
    <w:rsid w:val="001142B3"/>
    <w:rsid w:val="00115489"/>
    <w:rsid w:val="0011662F"/>
    <w:rsid w:val="001179FD"/>
    <w:rsid w:val="0012110E"/>
    <w:rsid w:val="001213B4"/>
    <w:rsid w:val="00122E9F"/>
    <w:rsid w:val="00125352"/>
    <w:rsid w:val="0012540F"/>
    <w:rsid w:val="001262A9"/>
    <w:rsid w:val="001264B6"/>
    <w:rsid w:val="0013144A"/>
    <w:rsid w:val="00131DDA"/>
    <w:rsid w:val="0013228F"/>
    <w:rsid w:val="0013257D"/>
    <w:rsid w:val="001334FC"/>
    <w:rsid w:val="001348CB"/>
    <w:rsid w:val="00136449"/>
    <w:rsid w:val="00137C40"/>
    <w:rsid w:val="00141BEE"/>
    <w:rsid w:val="001427BC"/>
    <w:rsid w:val="00142BA3"/>
    <w:rsid w:val="00143659"/>
    <w:rsid w:val="00144CE3"/>
    <w:rsid w:val="001459E9"/>
    <w:rsid w:val="00146DFD"/>
    <w:rsid w:val="00150A3B"/>
    <w:rsid w:val="00150F8B"/>
    <w:rsid w:val="001535C8"/>
    <w:rsid w:val="0015699C"/>
    <w:rsid w:val="0015792E"/>
    <w:rsid w:val="00157C40"/>
    <w:rsid w:val="00162439"/>
    <w:rsid w:val="00162694"/>
    <w:rsid w:val="0016278E"/>
    <w:rsid w:val="001642A4"/>
    <w:rsid w:val="001662BA"/>
    <w:rsid w:val="001662C3"/>
    <w:rsid w:val="00166D3E"/>
    <w:rsid w:val="00167298"/>
    <w:rsid w:val="0017540A"/>
    <w:rsid w:val="00176F31"/>
    <w:rsid w:val="0017760B"/>
    <w:rsid w:val="00180416"/>
    <w:rsid w:val="001808A3"/>
    <w:rsid w:val="00180CFB"/>
    <w:rsid w:val="00182BAC"/>
    <w:rsid w:val="0018720B"/>
    <w:rsid w:val="00190302"/>
    <w:rsid w:val="00191FE1"/>
    <w:rsid w:val="00192E98"/>
    <w:rsid w:val="0019690C"/>
    <w:rsid w:val="00196CC9"/>
    <w:rsid w:val="001A1A45"/>
    <w:rsid w:val="001A1CA6"/>
    <w:rsid w:val="001A2153"/>
    <w:rsid w:val="001A2FBB"/>
    <w:rsid w:val="001A3317"/>
    <w:rsid w:val="001A4E74"/>
    <w:rsid w:val="001A56AF"/>
    <w:rsid w:val="001A5DC7"/>
    <w:rsid w:val="001A6D02"/>
    <w:rsid w:val="001A791E"/>
    <w:rsid w:val="001B0975"/>
    <w:rsid w:val="001B2BCC"/>
    <w:rsid w:val="001B4349"/>
    <w:rsid w:val="001B4386"/>
    <w:rsid w:val="001B4A58"/>
    <w:rsid w:val="001B4B4C"/>
    <w:rsid w:val="001B5049"/>
    <w:rsid w:val="001B50B2"/>
    <w:rsid w:val="001B50E0"/>
    <w:rsid w:val="001B70F6"/>
    <w:rsid w:val="001B7260"/>
    <w:rsid w:val="001B7ADD"/>
    <w:rsid w:val="001C1597"/>
    <w:rsid w:val="001C3034"/>
    <w:rsid w:val="001C3EBB"/>
    <w:rsid w:val="001C3FA9"/>
    <w:rsid w:val="001C7EE6"/>
    <w:rsid w:val="001D07A0"/>
    <w:rsid w:val="001D1712"/>
    <w:rsid w:val="001D20F8"/>
    <w:rsid w:val="001D3208"/>
    <w:rsid w:val="001D5749"/>
    <w:rsid w:val="001D6546"/>
    <w:rsid w:val="001E100C"/>
    <w:rsid w:val="001E4435"/>
    <w:rsid w:val="001E54B7"/>
    <w:rsid w:val="001E68C0"/>
    <w:rsid w:val="001E74FC"/>
    <w:rsid w:val="001F4A76"/>
    <w:rsid w:val="001F6A0F"/>
    <w:rsid w:val="00200693"/>
    <w:rsid w:val="00201BFD"/>
    <w:rsid w:val="00204155"/>
    <w:rsid w:val="00206AF2"/>
    <w:rsid w:val="00210F7C"/>
    <w:rsid w:val="0021187B"/>
    <w:rsid w:val="002118D4"/>
    <w:rsid w:val="00211C6C"/>
    <w:rsid w:val="00212299"/>
    <w:rsid w:val="002145F6"/>
    <w:rsid w:val="00220C41"/>
    <w:rsid w:val="00223543"/>
    <w:rsid w:val="002261DB"/>
    <w:rsid w:val="00227576"/>
    <w:rsid w:val="0023044C"/>
    <w:rsid w:val="002311CC"/>
    <w:rsid w:val="00231244"/>
    <w:rsid w:val="00232E6E"/>
    <w:rsid w:val="00233EBE"/>
    <w:rsid w:val="00234BD0"/>
    <w:rsid w:val="002354DC"/>
    <w:rsid w:val="002362F4"/>
    <w:rsid w:val="0024234F"/>
    <w:rsid w:val="00244511"/>
    <w:rsid w:val="00245034"/>
    <w:rsid w:val="0025080E"/>
    <w:rsid w:val="00252C01"/>
    <w:rsid w:val="00254083"/>
    <w:rsid w:val="00256182"/>
    <w:rsid w:val="00256241"/>
    <w:rsid w:val="002614A3"/>
    <w:rsid w:val="002635D1"/>
    <w:rsid w:val="0026506D"/>
    <w:rsid w:val="00265E1C"/>
    <w:rsid w:val="00265F12"/>
    <w:rsid w:val="0026629B"/>
    <w:rsid w:val="0026688B"/>
    <w:rsid w:val="00266A2D"/>
    <w:rsid w:val="00266BF8"/>
    <w:rsid w:val="002705D9"/>
    <w:rsid w:val="00272D3C"/>
    <w:rsid w:val="0027394C"/>
    <w:rsid w:val="00281E6E"/>
    <w:rsid w:val="00282504"/>
    <w:rsid w:val="00282AAB"/>
    <w:rsid w:val="00283CE5"/>
    <w:rsid w:val="0028424A"/>
    <w:rsid w:val="00284CA8"/>
    <w:rsid w:val="00284F1B"/>
    <w:rsid w:val="00285B4B"/>
    <w:rsid w:val="0028686B"/>
    <w:rsid w:val="0028704F"/>
    <w:rsid w:val="00292706"/>
    <w:rsid w:val="00292715"/>
    <w:rsid w:val="00292A29"/>
    <w:rsid w:val="00294A78"/>
    <w:rsid w:val="00294B4B"/>
    <w:rsid w:val="002950A1"/>
    <w:rsid w:val="00295BF0"/>
    <w:rsid w:val="002A147E"/>
    <w:rsid w:val="002A1A8A"/>
    <w:rsid w:val="002A545C"/>
    <w:rsid w:val="002A5525"/>
    <w:rsid w:val="002A6327"/>
    <w:rsid w:val="002A6A0F"/>
    <w:rsid w:val="002A7251"/>
    <w:rsid w:val="002B0DEB"/>
    <w:rsid w:val="002B1776"/>
    <w:rsid w:val="002B4044"/>
    <w:rsid w:val="002B7028"/>
    <w:rsid w:val="002C4E33"/>
    <w:rsid w:val="002C748D"/>
    <w:rsid w:val="002D043D"/>
    <w:rsid w:val="002D0A5D"/>
    <w:rsid w:val="002D1068"/>
    <w:rsid w:val="002D1B3B"/>
    <w:rsid w:val="002D3BA9"/>
    <w:rsid w:val="002D3C70"/>
    <w:rsid w:val="002D444E"/>
    <w:rsid w:val="002D51FF"/>
    <w:rsid w:val="002D5205"/>
    <w:rsid w:val="002D6B95"/>
    <w:rsid w:val="002D7A07"/>
    <w:rsid w:val="002E0CA0"/>
    <w:rsid w:val="002E1A32"/>
    <w:rsid w:val="002E5260"/>
    <w:rsid w:val="002E699B"/>
    <w:rsid w:val="002E7C23"/>
    <w:rsid w:val="002E7C64"/>
    <w:rsid w:val="002F0F99"/>
    <w:rsid w:val="002F1221"/>
    <w:rsid w:val="002F1645"/>
    <w:rsid w:val="002F1C0B"/>
    <w:rsid w:val="002F2CF3"/>
    <w:rsid w:val="002F464D"/>
    <w:rsid w:val="002F503B"/>
    <w:rsid w:val="002F5213"/>
    <w:rsid w:val="002F5798"/>
    <w:rsid w:val="002F59C9"/>
    <w:rsid w:val="002F65B4"/>
    <w:rsid w:val="00302A0E"/>
    <w:rsid w:val="00302CBB"/>
    <w:rsid w:val="00302F83"/>
    <w:rsid w:val="00303F21"/>
    <w:rsid w:val="00305DE1"/>
    <w:rsid w:val="00306366"/>
    <w:rsid w:val="003105FF"/>
    <w:rsid w:val="003107D6"/>
    <w:rsid w:val="003143D3"/>
    <w:rsid w:val="003212C6"/>
    <w:rsid w:val="00323D97"/>
    <w:rsid w:val="0032466A"/>
    <w:rsid w:val="00326879"/>
    <w:rsid w:val="003274B3"/>
    <w:rsid w:val="003278D9"/>
    <w:rsid w:val="003314F2"/>
    <w:rsid w:val="0033190F"/>
    <w:rsid w:val="00331BA5"/>
    <w:rsid w:val="00332B99"/>
    <w:rsid w:val="0033489B"/>
    <w:rsid w:val="00335BF8"/>
    <w:rsid w:val="00335CE1"/>
    <w:rsid w:val="00335E99"/>
    <w:rsid w:val="0034239B"/>
    <w:rsid w:val="003430B2"/>
    <w:rsid w:val="003437D2"/>
    <w:rsid w:val="00343FD3"/>
    <w:rsid w:val="0034777A"/>
    <w:rsid w:val="00347AD4"/>
    <w:rsid w:val="00350B76"/>
    <w:rsid w:val="0035136D"/>
    <w:rsid w:val="00352AFA"/>
    <w:rsid w:val="00353843"/>
    <w:rsid w:val="0035659A"/>
    <w:rsid w:val="00357D67"/>
    <w:rsid w:val="003649A9"/>
    <w:rsid w:val="00364F34"/>
    <w:rsid w:val="003664D4"/>
    <w:rsid w:val="00367386"/>
    <w:rsid w:val="003679D5"/>
    <w:rsid w:val="0037356E"/>
    <w:rsid w:val="00380436"/>
    <w:rsid w:val="00382DEE"/>
    <w:rsid w:val="00383BD4"/>
    <w:rsid w:val="003844B9"/>
    <w:rsid w:val="0038569A"/>
    <w:rsid w:val="0038666C"/>
    <w:rsid w:val="00387521"/>
    <w:rsid w:val="003878F3"/>
    <w:rsid w:val="003912F4"/>
    <w:rsid w:val="00394347"/>
    <w:rsid w:val="003944D1"/>
    <w:rsid w:val="003951AC"/>
    <w:rsid w:val="00395C61"/>
    <w:rsid w:val="003967CE"/>
    <w:rsid w:val="003A0048"/>
    <w:rsid w:val="003A0D89"/>
    <w:rsid w:val="003A7CCA"/>
    <w:rsid w:val="003B10F0"/>
    <w:rsid w:val="003B1A94"/>
    <w:rsid w:val="003B2533"/>
    <w:rsid w:val="003B2E71"/>
    <w:rsid w:val="003B466A"/>
    <w:rsid w:val="003B484E"/>
    <w:rsid w:val="003B68F2"/>
    <w:rsid w:val="003B6F5D"/>
    <w:rsid w:val="003C0834"/>
    <w:rsid w:val="003C1936"/>
    <w:rsid w:val="003C20A9"/>
    <w:rsid w:val="003C2ACF"/>
    <w:rsid w:val="003C2B1F"/>
    <w:rsid w:val="003C3833"/>
    <w:rsid w:val="003C3A21"/>
    <w:rsid w:val="003C6EB4"/>
    <w:rsid w:val="003D021C"/>
    <w:rsid w:val="003D0F3E"/>
    <w:rsid w:val="003D47CE"/>
    <w:rsid w:val="003D7D82"/>
    <w:rsid w:val="003E308C"/>
    <w:rsid w:val="003E6CC5"/>
    <w:rsid w:val="003E6E97"/>
    <w:rsid w:val="003F0B3D"/>
    <w:rsid w:val="003F11A0"/>
    <w:rsid w:val="003F44B6"/>
    <w:rsid w:val="003F7CE2"/>
    <w:rsid w:val="00401C75"/>
    <w:rsid w:val="0040389A"/>
    <w:rsid w:val="00403A29"/>
    <w:rsid w:val="00405B96"/>
    <w:rsid w:val="004064D7"/>
    <w:rsid w:val="00414554"/>
    <w:rsid w:val="004159C6"/>
    <w:rsid w:val="00417490"/>
    <w:rsid w:val="00417A22"/>
    <w:rsid w:val="00420A15"/>
    <w:rsid w:val="00420AD2"/>
    <w:rsid w:val="00420E46"/>
    <w:rsid w:val="00422FA8"/>
    <w:rsid w:val="00427347"/>
    <w:rsid w:val="004275CE"/>
    <w:rsid w:val="00427BF3"/>
    <w:rsid w:val="00427CEC"/>
    <w:rsid w:val="004304AC"/>
    <w:rsid w:val="004306EE"/>
    <w:rsid w:val="00431B3B"/>
    <w:rsid w:val="00433FE5"/>
    <w:rsid w:val="00434D2A"/>
    <w:rsid w:val="00436507"/>
    <w:rsid w:val="004376E3"/>
    <w:rsid w:val="00440CE5"/>
    <w:rsid w:val="00446EDD"/>
    <w:rsid w:val="00450037"/>
    <w:rsid w:val="00452172"/>
    <w:rsid w:val="00452432"/>
    <w:rsid w:val="00452B54"/>
    <w:rsid w:val="00452D37"/>
    <w:rsid w:val="00452E7F"/>
    <w:rsid w:val="00452EF8"/>
    <w:rsid w:val="00452F6C"/>
    <w:rsid w:val="004553EB"/>
    <w:rsid w:val="00455978"/>
    <w:rsid w:val="00455D78"/>
    <w:rsid w:val="00456974"/>
    <w:rsid w:val="004604BB"/>
    <w:rsid w:val="0046091E"/>
    <w:rsid w:val="00461748"/>
    <w:rsid w:val="004621AB"/>
    <w:rsid w:val="004625AD"/>
    <w:rsid w:val="004657AF"/>
    <w:rsid w:val="00465D82"/>
    <w:rsid w:val="004665BD"/>
    <w:rsid w:val="00466738"/>
    <w:rsid w:val="00466AD7"/>
    <w:rsid w:val="004700F4"/>
    <w:rsid w:val="00470AE3"/>
    <w:rsid w:val="00471C2A"/>
    <w:rsid w:val="00471C92"/>
    <w:rsid w:val="004728E1"/>
    <w:rsid w:val="00472B1E"/>
    <w:rsid w:val="004743CF"/>
    <w:rsid w:val="00476910"/>
    <w:rsid w:val="004802DA"/>
    <w:rsid w:val="0048335E"/>
    <w:rsid w:val="00484304"/>
    <w:rsid w:val="00484B4C"/>
    <w:rsid w:val="00486A7A"/>
    <w:rsid w:val="0048755C"/>
    <w:rsid w:val="00490B1B"/>
    <w:rsid w:val="00490BC3"/>
    <w:rsid w:val="00492109"/>
    <w:rsid w:val="00492EF4"/>
    <w:rsid w:val="00495E3F"/>
    <w:rsid w:val="004A1B8F"/>
    <w:rsid w:val="004A2105"/>
    <w:rsid w:val="004A46A0"/>
    <w:rsid w:val="004A4BC0"/>
    <w:rsid w:val="004A6663"/>
    <w:rsid w:val="004A6903"/>
    <w:rsid w:val="004A6CFB"/>
    <w:rsid w:val="004A7EE8"/>
    <w:rsid w:val="004B0198"/>
    <w:rsid w:val="004B11F1"/>
    <w:rsid w:val="004B30C3"/>
    <w:rsid w:val="004B3F1D"/>
    <w:rsid w:val="004B4721"/>
    <w:rsid w:val="004B6F33"/>
    <w:rsid w:val="004C0778"/>
    <w:rsid w:val="004C4A7F"/>
    <w:rsid w:val="004C59A9"/>
    <w:rsid w:val="004C6701"/>
    <w:rsid w:val="004C692A"/>
    <w:rsid w:val="004D0A1C"/>
    <w:rsid w:val="004D1A5B"/>
    <w:rsid w:val="004D1ADA"/>
    <w:rsid w:val="004D2C06"/>
    <w:rsid w:val="004D77C5"/>
    <w:rsid w:val="004E0233"/>
    <w:rsid w:val="004E0BC9"/>
    <w:rsid w:val="004E0C73"/>
    <w:rsid w:val="004E181E"/>
    <w:rsid w:val="004E279C"/>
    <w:rsid w:val="004E2ECC"/>
    <w:rsid w:val="004E32D0"/>
    <w:rsid w:val="004E3DA6"/>
    <w:rsid w:val="004E42F0"/>
    <w:rsid w:val="004E6012"/>
    <w:rsid w:val="004E73D2"/>
    <w:rsid w:val="004E7455"/>
    <w:rsid w:val="004E759B"/>
    <w:rsid w:val="004E776E"/>
    <w:rsid w:val="004E7E55"/>
    <w:rsid w:val="004F10A1"/>
    <w:rsid w:val="004F2B4F"/>
    <w:rsid w:val="004F32E3"/>
    <w:rsid w:val="004F3C92"/>
    <w:rsid w:val="004F3DBB"/>
    <w:rsid w:val="004F5A4F"/>
    <w:rsid w:val="004F73C6"/>
    <w:rsid w:val="004F757C"/>
    <w:rsid w:val="004F7E1E"/>
    <w:rsid w:val="005033F4"/>
    <w:rsid w:val="00513171"/>
    <w:rsid w:val="0051462B"/>
    <w:rsid w:val="0051580C"/>
    <w:rsid w:val="00515CB8"/>
    <w:rsid w:val="00516E4E"/>
    <w:rsid w:val="005171AE"/>
    <w:rsid w:val="00517C3B"/>
    <w:rsid w:val="00522057"/>
    <w:rsid w:val="00522C76"/>
    <w:rsid w:val="00523A2C"/>
    <w:rsid w:val="00525960"/>
    <w:rsid w:val="005269A7"/>
    <w:rsid w:val="00527E1A"/>
    <w:rsid w:val="00531804"/>
    <w:rsid w:val="00533514"/>
    <w:rsid w:val="00533855"/>
    <w:rsid w:val="005351E2"/>
    <w:rsid w:val="005363E9"/>
    <w:rsid w:val="00541572"/>
    <w:rsid w:val="00541FEF"/>
    <w:rsid w:val="0054596A"/>
    <w:rsid w:val="0054612F"/>
    <w:rsid w:val="0054670A"/>
    <w:rsid w:val="0054688F"/>
    <w:rsid w:val="00550F4D"/>
    <w:rsid w:val="005519DE"/>
    <w:rsid w:val="00551DC3"/>
    <w:rsid w:val="00552C2F"/>
    <w:rsid w:val="005548F3"/>
    <w:rsid w:val="00554A65"/>
    <w:rsid w:val="005553DC"/>
    <w:rsid w:val="00556720"/>
    <w:rsid w:val="00561D63"/>
    <w:rsid w:val="00562529"/>
    <w:rsid w:val="005627C8"/>
    <w:rsid w:val="00564781"/>
    <w:rsid w:val="005673B1"/>
    <w:rsid w:val="00567C04"/>
    <w:rsid w:val="00571CC5"/>
    <w:rsid w:val="0057257F"/>
    <w:rsid w:val="00572B47"/>
    <w:rsid w:val="00572C6C"/>
    <w:rsid w:val="00573DFD"/>
    <w:rsid w:val="0057451F"/>
    <w:rsid w:val="00574F8B"/>
    <w:rsid w:val="005758E5"/>
    <w:rsid w:val="005767C5"/>
    <w:rsid w:val="00580951"/>
    <w:rsid w:val="005811B0"/>
    <w:rsid w:val="00581DF0"/>
    <w:rsid w:val="00583A30"/>
    <w:rsid w:val="00584E48"/>
    <w:rsid w:val="0058733C"/>
    <w:rsid w:val="005879C9"/>
    <w:rsid w:val="00587ABC"/>
    <w:rsid w:val="005934C0"/>
    <w:rsid w:val="005956F1"/>
    <w:rsid w:val="00595824"/>
    <w:rsid w:val="00596860"/>
    <w:rsid w:val="00596AD5"/>
    <w:rsid w:val="0059791D"/>
    <w:rsid w:val="00597A80"/>
    <w:rsid w:val="00597EC1"/>
    <w:rsid w:val="005A3784"/>
    <w:rsid w:val="005A5F17"/>
    <w:rsid w:val="005A7DAD"/>
    <w:rsid w:val="005A7E07"/>
    <w:rsid w:val="005B2669"/>
    <w:rsid w:val="005B392F"/>
    <w:rsid w:val="005B5748"/>
    <w:rsid w:val="005B636F"/>
    <w:rsid w:val="005B66C3"/>
    <w:rsid w:val="005C0EB2"/>
    <w:rsid w:val="005C2CD5"/>
    <w:rsid w:val="005C3086"/>
    <w:rsid w:val="005C3A2E"/>
    <w:rsid w:val="005C3E2E"/>
    <w:rsid w:val="005C3F44"/>
    <w:rsid w:val="005C5074"/>
    <w:rsid w:val="005C784C"/>
    <w:rsid w:val="005D0003"/>
    <w:rsid w:val="005D0EA3"/>
    <w:rsid w:val="005D11CB"/>
    <w:rsid w:val="005D298F"/>
    <w:rsid w:val="005D3757"/>
    <w:rsid w:val="005D4486"/>
    <w:rsid w:val="005D669C"/>
    <w:rsid w:val="005D7F4C"/>
    <w:rsid w:val="005E2684"/>
    <w:rsid w:val="005E2C8D"/>
    <w:rsid w:val="005E4164"/>
    <w:rsid w:val="005F1927"/>
    <w:rsid w:val="005F3F27"/>
    <w:rsid w:val="005F4C7F"/>
    <w:rsid w:val="00600756"/>
    <w:rsid w:val="006011EB"/>
    <w:rsid w:val="00604A13"/>
    <w:rsid w:val="00604E5C"/>
    <w:rsid w:val="006110D1"/>
    <w:rsid w:val="00612FDC"/>
    <w:rsid w:val="006130D8"/>
    <w:rsid w:val="0061410A"/>
    <w:rsid w:val="00614413"/>
    <w:rsid w:val="00614FDE"/>
    <w:rsid w:val="0061649C"/>
    <w:rsid w:val="00617ED9"/>
    <w:rsid w:val="0062138D"/>
    <w:rsid w:val="00621754"/>
    <w:rsid w:val="006233F2"/>
    <w:rsid w:val="006236AB"/>
    <w:rsid w:val="006238FB"/>
    <w:rsid w:val="00624376"/>
    <w:rsid w:val="006257CA"/>
    <w:rsid w:val="006258D1"/>
    <w:rsid w:val="006258DA"/>
    <w:rsid w:val="0063104D"/>
    <w:rsid w:val="00632A67"/>
    <w:rsid w:val="00632F12"/>
    <w:rsid w:val="00633EEA"/>
    <w:rsid w:val="00635A69"/>
    <w:rsid w:val="00642AD9"/>
    <w:rsid w:val="00642CD4"/>
    <w:rsid w:val="0064739F"/>
    <w:rsid w:val="006504C9"/>
    <w:rsid w:val="006508AE"/>
    <w:rsid w:val="00650B04"/>
    <w:rsid w:val="00651853"/>
    <w:rsid w:val="00652D74"/>
    <w:rsid w:val="0065332E"/>
    <w:rsid w:val="00653696"/>
    <w:rsid w:val="0065384C"/>
    <w:rsid w:val="00654399"/>
    <w:rsid w:val="006567C4"/>
    <w:rsid w:val="00657116"/>
    <w:rsid w:val="006630BA"/>
    <w:rsid w:val="00663364"/>
    <w:rsid w:val="00663517"/>
    <w:rsid w:val="0066479E"/>
    <w:rsid w:val="00664BDA"/>
    <w:rsid w:val="006650AA"/>
    <w:rsid w:val="00665610"/>
    <w:rsid w:val="006666F6"/>
    <w:rsid w:val="006669DD"/>
    <w:rsid w:val="006721A8"/>
    <w:rsid w:val="00674132"/>
    <w:rsid w:val="00674304"/>
    <w:rsid w:val="006746AA"/>
    <w:rsid w:val="006765F2"/>
    <w:rsid w:val="0067692B"/>
    <w:rsid w:val="00676975"/>
    <w:rsid w:val="00680CB6"/>
    <w:rsid w:val="00681C8D"/>
    <w:rsid w:val="00681D34"/>
    <w:rsid w:val="0068327C"/>
    <w:rsid w:val="00685BD1"/>
    <w:rsid w:val="006860CB"/>
    <w:rsid w:val="006901A9"/>
    <w:rsid w:val="00690CD5"/>
    <w:rsid w:val="00690E9D"/>
    <w:rsid w:val="006910E1"/>
    <w:rsid w:val="00694010"/>
    <w:rsid w:val="006A0190"/>
    <w:rsid w:val="006A14EF"/>
    <w:rsid w:val="006A19DE"/>
    <w:rsid w:val="006A20E0"/>
    <w:rsid w:val="006A2EC2"/>
    <w:rsid w:val="006A32D7"/>
    <w:rsid w:val="006A3475"/>
    <w:rsid w:val="006A43F4"/>
    <w:rsid w:val="006A47A8"/>
    <w:rsid w:val="006A4BAB"/>
    <w:rsid w:val="006A605A"/>
    <w:rsid w:val="006A7E9A"/>
    <w:rsid w:val="006B1842"/>
    <w:rsid w:val="006B4E4F"/>
    <w:rsid w:val="006B5E97"/>
    <w:rsid w:val="006B7CCC"/>
    <w:rsid w:val="006C264F"/>
    <w:rsid w:val="006C2EF5"/>
    <w:rsid w:val="006C34E1"/>
    <w:rsid w:val="006C3B0D"/>
    <w:rsid w:val="006C480E"/>
    <w:rsid w:val="006C536F"/>
    <w:rsid w:val="006D00A8"/>
    <w:rsid w:val="006D00AA"/>
    <w:rsid w:val="006D0812"/>
    <w:rsid w:val="006D31F7"/>
    <w:rsid w:val="006D36C1"/>
    <w:rsid w:val="006D436A"/>
    <w:rsid w:val="006D572E"/>
    <w:rsid w:val="006D648E"/>
    <w:rsid w:val="006D7175"/>
    <w:rsid w:val="006D75B2"/>
    <w:rsid w:val="006E1263"/>
    <w:rsid w:val="006E22D3"/>
    <w:rsid w:val="006E2B02"/>
    <w:rsid w:val="006E2D43"/>
    <w:rsid w:val="006E3A3E"/>
    <w:rsid w:val="006E3EC2"/>
    <w:rsid w:val="006E52ED"/>
    <w:rsid w:val="006E6848"/>
    <w:rsid w:val="006E6D5A"/>
    <w:rsid w:val="006F0346"/>
    <w:rsid w:val="006F1E86"/>
    <w:rsid w:val="006F359E"/>
    <w:rsid w:val="006F3BC3"/>
    <w:rsid w:val="006F726A"/>
    <w:rsid w:val="006F7BD8"/>
    <w:rsid w:val="00701979"/>
    <w:rsid w:val="00702D99"/>
    <w:rsid w:val="007033F7"/>
    <w:rsid w:val="00704B05"/>
    <w:rsid w:val="00706500"/>
    <w:rsid w:val="0070664E"/>
    <w:rsid w:val="00706BF3"/>
    <w:rsid w:val="007070B4"/>
    <w:rsid w:val="00707F3C"/>
    <w:rsid w:val="00711C80"/>
    <w:rsid w:val="00714424"/>
    <w:rsid w:val="0071465F"/>
    <w:rsid w:val="00715967"/>
    <w:rsid w:val="007166E9"/>
    <w:rsid w:val="007206BB"/>
    <w:rsid w:val="00721DB1"/>
    <w:rsid w:val="00722527"/>
    <w:rsid w:val="0072294C"/>
    <w:rsid w:val="00722F08"/>
    <w:rsid w:val="00726501"/>
    <w:rsid w:val="00727178"/>
    <w:rsid w:val="00727E82"/>
    <w:rsid w:val="0073154A"/>
    <w:rsid w:val="00731B2E"/>
    <w:rsid w:val="00732A26"/>
    <w:rsid w:val="007331FA"/>
    <w:rsid w:val="00734009"/>
    <w:rsid w:val="007345C5"/>
    <w:rsid w:val="007350E4"/>
    <w:rsid w:val="00735C67"/>
    <w:rsid w:val="007368E4"/>
    <w:rsid w:val="00736988"/>
    <w:rsid w:val="0073729E"/>
    <w:rsid w:val="00740B3B"/>
    <w:rsid w:val="00740BC2"/>
    <w:rsid w:val="00740DFE"/>
    <w:rsid w:val="007415A2"/>
    <w:rsid w:val="007451E1"/>
    <w:rsid w:val="00747AED"/>
    <w:rsid w:val="007513BB"/>
    <w:rsid w:val="007533A6"/>
    <w:rsid w:val="007549B7"/>
    <w:rsid w:val="00756A92"/>
    <w:rsid w:val="0076567D"/>
    <w:rsid w:val="0076630F"/>
    <w:rsid w:val="007668CE"/>
    <w:rsid w:val="00766C3F"/>
    <w:rsid w:val="007726C7"/>
    <w:rsid w:val="00774679"/>
    <w:rsid w:val="00777420"/>
    <w:rsid w:val="0078188E"/>
    <w:rsid w:val="007844AD"/>
    <w:rsid w:val="00786052"/>
    <w:rsid w:val="0078625D"/>
    <w:rsid w:val="00786E97"/>
    <w:rsid w:val="007900B8"/>
    <w:rsid w:val="007914D2"/>
    <w:rsid w:val="00792DF7"/>
    <w:rsid w:val="0079327B"/>
    <w:rsid w:val="007939EC"/>
    <w:rsid w:val="00794AEA"/>
    <w:rsid w:val="00796E54"/>
    <w:rsid w:val="007979C9"/>
    <w:rsid w:val="007A1958"/>
    <w:rsid w:val="007A2F47"/>
    <w:rsid w:val="007A3302"/>
    <w:rsid w:val="007A3CD4"/>
    <w:rsid w:val="007B2046"/>
    <w:rsid w:val="007B3A3A"/>
    <w:rsid w:val="007B5AA3"/>
    <w:rsid w:val="007B682E"/>
    <w:rsid w:val="007B72FE"/>
    <w:rsid w:val="007B747C"/>
    <w:rsid w:val="007C1459"/>
    <w:rsid w:val="007C3C93"/>
    <w:rsid w:val="007C5683"/>
    <w:rsid w:val="007C5D52"/>
    <w:rsid w:val="007D0340"/>
    <w:rsid w:val="007D0DDC"/>
    <w:rsid w:val="007D265C"/>
    <w:rsid w:val="007D34C6"/>
    <w:rsid w:val="007D3718"/>
    <w:rsid w:val="007D4DF2"/>
    <w:rsid w:val="007E0BFD"/>
    <w:rsid w:val="007E17FA"/>
    <w:rsid w:val="007E47C0"/>
    <w:rsid w:val="007E4EFB"/>
    <w:rsid w:val="007E508B"/>
    <w:rsid w:val="007E511C"/>
    <w:rsid w:val="007E6A9C"/>
    <w:rsid w:val="007E79CA"/>
    <w:rsid w:val="007F0010"/>
    <w:rsid w:val="007F16BF"/>
    <w:rsid w:val="007F36B4"/>
    <w:rsid w:val="007F3BE4"/>
    <w:rsid w:val="007F4E2F"/>
    <w:rsid w:val="007F75D8"/>
    <w:rsid w:val="007F7700"/>
    <w:rsid w:val="007F78A1"/>
    <w:rsid w:val="007F7B70"/>
    <w:rsid w:val="00801F34"/>
    <w:rsid w:val="0080274E"/>
    <w:rsid w:val="008071FD"/>
    <w:rsid w:val="00810146"/>
    <w:rsid w:val="00811475"/>
    <w:rsid w:val="00811EB4"/>
    <w:rsid w:val="0081252E"/>
    <w:rsid w:val="008159FD"/>
    <w:rsid w:val="00815CE4"/>
    <w:rsid w:val="00817921"/>
    <w:rsid w:val="00820C2C"/>
    <w:rsid w:val="00820DD7"/>
    <w:rsid w:val="00823C9F"/>
    <w:rsid w:val="00825F9F"/>
    <w:rsid w:val="0082619C"/>
    <w:rsid w:val="00826402"/>
    <w:rsid w:val="008276A9"/>
    <w:rsid w:val="00830C9F"/>
    <w:rsid w:val="00833958"/>
    <w:rsid w:val="00834BEC"/>
    <w:rsid w:val="00837EB4"/>
    <w:rsid w:val="008407B3"/>
    <w:rsid w:val="00841B80"/>
    <w:rsid w:val="00841BD1"/>
    <w:rsid w:val="00842D91"/>
    <w:rsid w:val="00843CFA"/>
    <w:rsid w:val="008440BD"/>
    <w:rsid w:val="00844D0A"/>
    <w:rsid w:val="00851207"/>
    <w:rsid w:val="00852D54"/>
    <w:rsid w:val="00854C2C"/>
    <w:rsid w:val="00854E8F"/>
    <w:rsid w:val="00855190"/>
    <w:rsid w:val="008552BA"/>
    <w:rsid w:val="00856AB4"/>
    <w:rsid w:val="00862F80"/>
    <w:rsid w:val="00863658"/>
    <w:rsid w:val="0086497A"/>
    <w:rsid w:val="00865011"/>
    <w:rsid w:val="00865C89"/>
    <w:rsid w:val="00866123"/>
    <w:rsid w:val="0086686A"/>
    <w:rsid w:val="00867D85"/>
    <w:rsid w:val="008704FE"/>
    <w:rsid w:val="0087399C"/>
    <w:rsid w:val="00873F14"/>
    <w:rsid w:val="00876569"/>
    <w:rsid w:val="00882E3F"/>
    <w:rsid w:val="008834E0"/>
    <w:rsid w:val="00884D8A"/>
    <w:rsid w:val="00885BCC"/>
    <w:rsid w:val="00885F07"/>
    <w:rsid w:val="008904D0"/>
    <w:rsid w:val="0089320F"/>
    <w:rsid w:val="00893FBA"/>
    <w:rsid w:val="008946B9"/>
    <w:rsid w:val="008970CE"/>
    <w:rsid w:val="00897392"/>
    <w:rsid w:val="008A4059"/>
    <w:rsid w:val="008A6E17"/>
    <w:rsid w:val="008B108F"/>
    <w:rsid w:val="008B125A"/>
    <w:rsid w:val="008B15C7"/>
    <w:rsid w:val="008B162F"/>
    <w:rsid w:val="008B1EA8"/>
    <w:rsid w:val="008B1F0B"/>
    <w:rsid w:val="008B3037"/>
    <w:rsid w:val="008B4EAD"/>
    <w:rsid w:val="008B53AC"/>
    <w:rsid w:val="008B5D52"/>
    <w:rsid w:val="008B66F2"/>
    <w:rsid w:val="008B7249"/>
    <w:rsid w:val="008B7B5D"/>
    <w:rsid w:val="008C0F0C"/>
    <w:rsid w:val="008C1265"/>
    <w:rsid w:val="008C1A0B"/>
    <w:rsid w:val="008C2566"/>
    <w:rsid w:val="008C2E2F"/>
    <w:rsid w:val="008C37D1"/>
    <w:rsid w:val="008C38B6"/>
    <w:rsid w:val="008C3B8E"/>
    <w:rsid w:val="008C5915"/>
    <w:rsid w:val="008C5A62"/>
    <w:rsid w:val="008D0E27"/>
    <w:rsid w:val="008D2C9E"/>
    <w:rsid w:val="008D32EE"/>
    <w:rsid w:val="008D3B76"/>
    <w:rsid w:val="008D56BF"/>
    <w:rsid w:val="008D61AE"/>
    <w:rsid w:val="008D7F13"/>
    <w:rsid w:val="008E0D47"/>
    <w:rsid w:val="008E0E3D"/>
    <w:rsid w:val="008E19DC"/>
    <w:rsid w:val="008E20CF"/>
    <w:rsid w:val="008E6D33"/>
    <w:rsid w:val="008E73B0"/>
    <w:rsid w:val="008F2A9C"/>
    <w:rsid w:val="008F2E05"/>
    <w:rsid w:val="008F306E"/>
    <w:rsid w:val="008F3AEB"/>
    <w:rsid w:val="008F3D75"/>
    <w:rsid w:val="008F4B6C"/>
    <w:rsid w:val="00900849"/>
    <w:rsid w:val="00903135"/>
    <w:rsid w:val="00904F27"/>
    <w:rsid w:val="00905ACF"/>
    <w:rsid w:val="00906BA8"/>
    <w:rsid w:val="00910C5D"/>
    <w:rsid w:val="009110F5"/>
    <w:rsid w:val="00913812"/>
    <w:rsid w:val="00914709"/>
    <w:rsid w:val="00914CFE"/>
    <w:rsid w:val="00917E6B"/>
    <w:rsid w:val="00922B76"/>
    <w:rsid w:val="009243D0"/>
    <w:rsid w:val="00924AC0"/>
    <w:rsid w:val="0092601D"/>
    <w:rsid w:val="00927099"/>
    <w:rsid w:val="00930F81"/>
    <w:rsid w:val="009322CE"/>
    <w:rsid w:val="00934C01"/>
    <w:rsid w:val="009354B0"/>
    <w:rsid w:val="0094172F"/>
    <w:rsid w:val="009417CD"/>
    <w:rsid w:val="009421CB"/>
    <w:rsid w:val="0094284C"/>
    <w:rsid w:val="009444D8"/>
    <w:rsid w:val="0094533C"/>
    <w:rsid w:val="00947BAF"/>
    <w:rsid w:val="0095390B"/>
    <w:rsid w:val="00954180"/>
    <w:rsid w:val="00955C6D"/>
    <w:rsid w:val="009569FB"/>
    <w:rsid w:val="009575BA"/>
    <w:rsid w:val="00960081"/>
    <w:rsid w:val="009603CA"/>
    <w:rsid w:val="009612BE"/>
    <w:rsid w:val="00961A05"/>
    <w:rsid w:val="009621BE"/>
    <w:rsid w:val="009675EB"/>
    <w:rsid w:val="009711E7"/>
    <w:rsid w:val="009727F3"/>
    <w:rsid w:val="00974D7F"/>
    <w:rsid w:val="00974ED1"/>
    <w:rsid w:val="00975044"/>
    <w:rsid w:val="00975E86"/>
    <w:rsid w:val="00982D60"/>
    <w:rsid w:val="009847E8"/>
    <w:rsid w:val="009865C7"/>
    <w:rsid w:val="009877CD"/>
    <w:rsid w:val="00991306"/>
    <w:rsid w:val="00991607"/>
    <w:rsid w:val="009925D5"/>
    <w:rsid w:val="00992EC4"/>
    <w:rsid w:val="00993F00"/>
    <w:rsid w:val="00994686"/>
    <w:rsid w:val="009948DD"/>
    <w:rsid w:val="00996057"/>
    <w:rsid w:val="009A0779"/>
    <w:rsid w:val="009A1A19"/>
    <w:rsid w:val="009A3A3A"/>
    <w:rsid w:val="009A4E3E"/>
    <w:rsid w:val="009A5778"/>
    <w:rsid w:val="009A5B8A"/>
    <w:rsid w:val="009A5CEE"/>
    <w:rsid w:val="009A6845"/>
    <w:rsid w:val="009A7B93"/>
    <w:rsid w:val="009B571F"/>
    <w:rsid w:val="009B5E7B"/>
    <w:rsid w:val="009B65D7"/>
    <w:rsid w:val="009C2EDE"/>
    <w:rsid w:val="009C62F8"/>
    <w:rsid w:val="009C721A"/>
    <w:rsid w:val="009C7E2D"/>
    <w:rsid w:val="009D0413"/>
    <w:rsid w:val="009D266C"/>
    <w:rsid w:val="009D4442"/>
    <w:rsid w:val="009E44C9"/>
    <w:rsid w:val="009E6DBD"/>
    <w:rsid w:val="009E7B6E"/>
    <w:rsid w:val="009F27E4"/>
    <w:rsid w:val="009F49F6"/>
    <w:rsid w:val="009F77FB"/>
    <w:rsid w:val="00A00879"/>
    <w:rsid w:val="00A0093B"/>
    <w:rsid w:val="00A015CE"/>
    <w:rsid w:val="00A018B9"/>
    <w:rsid w:val="00A04032"/>
    <w:rsid w:val="00A059A1"/>
    <w:rsid w:val="00A07588"/>
    <w:rsid w:val="00A1046C"/>
    <w:rsid w:val="00A10484"/>
    <w:rsid w:val="00A109A1"/>
    <w:rsid w:val="00A10BC3"/>
    <w:rsid w:val="00A10F9D"/>
    <w:rsid w:val="00A12DE2"/>
    <w:rsid w:val="00A14DB4"/>
    <w:rsid w:val="00A1555B"/>
    <w:rsid w:val="00A171DB"/>
    <w:rsid w:val="00A17816"/>
    <w:rsid w:val="00A179EF"/>
    <w:rsid w:val="00A20616"/>
    <w:rsid w:val="00A23080"/>
    <w:rsid w:val="00A230E8"/>
    <w:rsid w:val="00A24641"/>
    <w:rsid w:val="00A255FC"/>
    <w:rsid w:val="00A27020"/>
    <w:rsid w:val="00A273A7"/>
    <w:rsid w:val="00A31208"/>
    <w:rsid w:val="00A34F44"/>
    <w:rsid w:val="00A35DD0"/>
    <w:rsid w:val="00A3698C"/>
    <w:rsid w:val="00A36E51"/>
    <w:rsid w:val="00A37801"/>
    <w:rsid w:val="00A4044C"/>
    <w:rsid w:val="00A40593"/>
    <w:rsid w:val="00A40CFE"/>
    <w:rsid w:val="00A4212C"/>
    <w:rsid w:val="00A422E2"/>
    <w:rsid w:val="00A44C93"/>
    <w:rsid w:val="00A46305"/>
    <w:rsid w:val="00A46B6A"/>
    <w:rsid w:val="00A4708E"/>
    <w:rsid w:val="00A472F2"/>
    <w:rsid w:val="00A47D19"/>
    <w:rsid w:val="00A52A00"/>
    <w:rsid w:val="00A52FDD"/>
    <w:rsid w:val="00A54329"/>
    <w:rsid w:val="00A54874"/>
    <w:rsid w:val="00A60AD5"/>
    <w:rsid w:val="00A60D35"/>
    <w:rsid w:val="00A61BB2"/>
    <w:rsid w:val="00A629A1"/>
    <w:rsid w:val="00A62BD2"/>
    <w:rsid w:val="00A62D4E"/>
    <w:rsid w:val="00A63FC3"/>
    <w:rsid w:val="00A71190"/>
    <w:rsid w:val="00A74383"/>
    <w:rsid w:val="00A802B0"/>
    <w:rsid w:val="00A816AC"/>
    <w:rsid w:val="00A82414"/>
    <w:rsid w:val="00A84752"/>
    <w:rsid w:val="00A8534B"/>
    <w:rsid w:val="00A935D6"/>
    <w:rsid w:val="00A938E3"/>
    <w:rsid w:val="00A94157"/>
    <w:rsid w:val="00A965DF"/>
    <w:rsid w:val="00A97571"/>
    <w:rsid w:val="00AA2AF8"/>
    <w:rsid w:val="00AA2D7B"/>
    <w:rsid w:val="00AA46E1"/>
    <w:rsid w:val="00AA4F00"/>
    <w:rsid w:val="00AA598D"/>
    <w:rsid w:val="00AA68F8"/>
    <w:rsid w:val="00AA746E"/>
    <w:rsid w:val="00AB027E"/>
    <w:rsid w:val="00AB0C2C"/>
    <w:rsid w:val="00AB273E"/>
    <w:rsid w:val="00AB556F"/>
    <w:rsid w:val="00AB5F58"/>
    <w:rsid w:val="00AB67BC"/>
    <w:rsid w:val="00AB6FEC"/>
    <w:rsid w:val="00AC09D1"/>
    <w:rsid w:val="00AC0E9E"/>
    <w:rsid w:val="00AC1AF5"/>
    <w:rsid w:val="00AC3F28"/>
    <w:rsid w:val="00AC3FFF"/>
    <w:rsid w:val="00AC5350"/>
    <w:rsid w:val="00AC597D"/>
    <w:rsid w:val="00AC62AC"/>
    <w:rsid w:val="00AD1ACE"/>
    <w:rsid w:val="00AD47DE"/>
    <w:rsid w:val="00AD4A67"/>
    <w:rsid w:val="00AE138D"/>
    <w:rsid w:val="00AE4FCE"/>
    <w:rsid w:val="00AE6245"/>
    <w:rsid w:val="00AF0D8C"/>
    <w:rsid w:val="00AF1186"/>
    <w:rsid w:val="00AF21C3"/>
    <w:rsid w:val="00AF33F5"/>
    <w:rsid w:val="00AF45F1"/>
    <w:rsid w:val="00AF5BD4"/>
    <w:rsid w:val="00AF7C34"/>
    <w:rsid w:val="00B007A1"/>
    <w:rsid w:val="00B007D3"/>
    <w:rsid w:val="00B0262F"/>
    <w:rsid w:val="00B02635"/>
    <w:rsid w:val="00B03818"/>
    <w:rsid w:val="00B0488D"/>
    <w:rsid w:val="00B0499A"/>
    <w:rsid w:val="00B04AD8"/>
    <w:rsid w:val="00B06CDA"/>
    <w:rsid w:val="00B0703C"/>
    <w:rsid w:val="00B070BC"/>
    <w:rsid w:val="00B074B4"/>
    <w:rsid w:val="00B10A42"/>
    <w:rsid w:val="00B10D25"/>
    <w:rsid w:val="00B115C0"/>
    <w:rsid w:val="00B1162E"/>
    <w:rsid w:val="00B11DA5"/>
    <w:rsid w:val="00B13454"/>
    <w:rsid w:val="00B135B7"/>
    <w:rsid w:val="00B13ECF"/>
    <w:rsid w:val="00B14B91"/>
    <w:rsid w:val="00B16742"/>
    <w:rsid w:val="00B1675D"/>
    <w:rsid w:val="00B16E7A"/>
    <w:rsid w:val="00B172E1"/>
    <w:rsid w:val="00B17855"/>
    <w:rsid w:val="00B20396"/>
    <w:rsid w:val="00B2241D"/>
    <w:rsid w:val="00B2325D"/>
    <w:rsid w:val="00B2351F"/>
    <w:rsid w:val="00B23F5E"/>
    <w:rsid w:val="00B264D5"/>
    <w:rsid w:val="00B30818"/>
    <w:rsid w:val="00B30D4F"/>
    <w:rsid w:val="00B32978"/>
    <w:rsid w:val="00B32990"/>
    <w:rsid w:val="00B341A7"/>
    <w:rsid w:val="00B35AC5"/>
    <w:rsid w:val="00B361FC"/>
    <w:rsid w:val="00B40DA1"/>
    <w:rsid w:val="00B425AA"/>
    <w:rsid w:val="00B42C38"/>
    <w:rsid w:val="00B4715B"/>
    <w:rsid w:val="00B472C6"/>
    <w:rsid w:val="00B47903"/>
    <w:rsid w:val="00B51166"/>
    <w:rsid w:val="00B51854"/>
    <w:rsid w:val="00B51C84"/>
    <w:rsid w:val="00B52425"/>
    <w:rsid w:val="00B53072"/>
    <w:rsid w:val="00B575E4"/>
    <w:rsid w:val="00B606F8"/>
    <w:rsid w:val="00B6093A"/>
    <w:rsid w:val="00B60F76"/>
    <w:rsid w:val="00B6226C"/>
    <w:rsid w:val="00B6707E"/>
    <w:rsid w:val="00B72CD6"/>
    <w:rsid w:val="00B7649D"/>
    <w:rsid w:val="00B76FAF"/>
    <w:rsid w:val="00B77728"/>
    <w:rsid w:val="00B77A96"/>
    <w:rsid w:val="00B800F7"/>
    <w:rsid w:val="00B81093"/>
    <w:rsid w:val="00B81BCB"/>
    <w:rsid w:val="00B8278F"/>
    <w:rsid w:val="00B87587"/>
    <w:rsid w:val="00B87AA5"/>
    <w:rsid w:val="00B9013D"/>
    <w:rsid w:val="00B90B0F"/>
    <w:rsid w:val="00B91634"/>
    <w:rsid w:val="00B92A42"/>
    <w:rsid w:val="00B9343A"/>
    <w:rsid w:val="00B9393B"/>
    <w:rsid w:val="00B953D6"/>
    <w:rsid w:val="00B95752"/>
    <w:rsid w:val="00B95E2E"/>
    <w:rsid w:val="00B960C9"/>
    <w:rsid w:val="00B96B17"/>
    <w:rsid w:val="00B977B2"/>
    <w:rsid w:val="00BA064B"/>
    <w:rsid w:val="00BA0E50"/>
    <w:rsid w:val="00BA1799"/>
    <w:rsid w:val="00BA18D1"/>
    <w:rsid w:val="00BA21AA"/>
    <w:rsid w:val="00BA466E"/>
    <w:rsid w:val="00BA60CC"/>
    <w:rsid w:val="00BA61E2"/>
    <w:rsid w:val="00BA6954"/>
    <w:rsid w:val="00BB0A6C"/>
    <w:rsid w:val="00BB2579"/>
    <w:rsid w:val="00BB3359"/>
    <w:rsid w:val="00BB7DE4"/>
    <w:rsid w:val="00BB7F7C"/>
    <w:rsid w:val="00BC305D"/>
    <w:rsid w:val="00BC3406"/>
    <w:rsid w:val="00BC3E91"/>
    <w:rsid w:val="00BC4D21"/>
    <w:rsid w:val="00BC5F27"/>
    <w:rsid w:val="00BC6882"/>
    <w:rsid w:val="00BC76A3"/>
    <w:rsid w:val="00BC7F20"/>
    <w:rsid w:val="00BD13EF"/>
    <w:rsid w:val="00BD24A2"/>
    <w:rsid w:val="00BD283B"/>
    <w:rsid w:val="00BD2FAC"/>
    <w:rsid w:val="00BD506F"/>
    <w:rsid w:val="00BD55FC"/>
    <w:rsid w:val="00BD6687"/>
    <w:rsid w:val="00BD6B09"/>
    <w:rsid w:val="00BD77D4"/>
    <w:rsid w:val="00BE187D"/>
    <w:rsid w:val="00BE195D"/>
    <w:rsid w:val="00BE1E2E"/>
    <w:rsid w:val="00BE3730"/>
    <w:rsid w:val="00BE46FD"/>
    <w:rsid w:val="00BE51B8"/>
    <w:rsid w:val="00BE51E5"/>
    <w:rsid w:val="00BE7C84"/>
    <w:rsid w:val="00BF0703"/>
    <w:rsid w:val="00BF0CE9"/>
    <w:rsid w:val="00BF17A8"/>
    <w:rsid w:val="00BF1D9D"/>
    <w:rsid w:val="00BF28FE"/>
    <w:rsid w:val="00BF29F8"/>
    <w:rsid w:val="00BF3DA5"/>
    <w:rsid w:val="00BF4E29"/>
    <w:rsid w:val="00BF4F30"/>
    <w:rsid w:val="00BF5376"/>
    <w:rsid w:val="00BF5BA9"/>
    <w:rsid w:val="00BF68F7"/>
    <w:rsid w:val="00BF7202"/>
    <w:rsid w:val="00C004CD"/>
    <w:rsid w:val="00C02BA1"/>
    <w:rsid w:val="00C072A2"/>
    <w:rsid w:val="00C16285"/>
    <w:rsid w:val="00C17041"/>
    <w:rsid w:val="00C172BB"/>
    <w:rsid w:val="00C21D19"/>
    <w:rsid w:val="00C22074"/>
    <w:rsid w:val="00C244A1"/>
    <w:rsid w:val="00C25A0A"/>
    <w:rsid w:val="00C25A2D"/>
    <w:rsid w:val="00C31FCD"/>
    <w:rsid w:val="00C33E42"/>
    <w:rsid w:val="00C3562A"/>
    <w:rsid w:val="00C41482"/>
    <w:rsid w:val="00C41EF2"/>
    <w:rsid w:val="00C43B08"/>
    <w:rsid w:val="00C458F5"/>
    <w:rsid w:val="00C45BCB"/>
    <w:rsid w:val="00C46AB4"/>
    <w:rsid w:val="00C4767C"/>
    <w:rsid w:val="00C53DAD"/>
    <w:rsid w:val="00C56045"/>
    <w:rsid w:val="00C566DB"/>
    <w:rsid w:val="00C57657"/>
    <w:rsid w:val="00C60844"/>
    <w:rsid w:val="00C624D3"/>
    <w:rsid w:val="00C6545A"/>
    <w:rsid w:val="00C655C3"/>
    <w:rsid w:val="00C70A0F"/>
    <w:rsid w:val="00C72945"/>
    <w:rsid w:val="00C74757"/>
    <w:rsid w:val="00C74EFB"/>
    <w:rsid w:val="00C75554"/>
    <w:rsid w:val="00C769A3"/>
    <w:rsid w:val="00C7770C"/>
    <w:rsid w:val="00C80F0B"/>
    <w:rsid w:val="00C831E0"/>
    <w:rsid w:val="00C83DA2"/>
    <w:rsid w:val="00C83DFA"/>
    <w:rsid w:val="00C84166"/>
    <w:rsid w:val="00C8679F"/>
    <w:rsid w:val="00C90588"/>
    <w:rsid w:val="00C90901"/>
    <w:rsid w:val="00C91A02"/>
    <w:rsid w:val="00C92AAA"/>
    <w:rsid w:val="00C9325A"/>
    <w:rsid w:val="00C94128"/>
    <w:rsid w:val="00C9414C"/>
    <w:rsid w:val="00C9644C"/>
    <w:rsid w:val="00C96E2F"/>
    <w:rsid w:val="00C974FF"/>
    <w:rsid w:val="00C97AC7"/>
    <w:rsid w:val="00C97B15"/>
    <w:rsid w:val="00C97C4D"/>
    <w:rsid w:val="00CA1A4C"/>
    <w:rsid w:val="00CA2C7D"/>
    <w:rsid w:val="00CA4E77"/>
    <w:rsid w:val="00CA70F9"/>
    <w:rsid w:val="00CB0F99"/>
    <w:rsid w:val="00CB1306"/>
    <w:rsid w:val="00CB17E4"/>
    <w:rsid w:val="00CB1AD5"/>
    <w:rsid w:val="00CB3089"/>
    <w:rsid w:val="00CB3A5E"/>
    <w:rsid w:val="00CB3C02"/>
    <w:rsid w:val="00CB60D5"/>
    <w:rsid w:val="00CB6EC9"/>
    <w:rsid w:val="00CB7AAA"/>
    <w:rsid w:val="00CC0C11"/>
    <w:rsid w:val="00CC70E3"/>
    <w:rsid w:val="00CD029F"/>
    <w:rsid w:val="00CD1096"/>
    <w:rsid w:val="00CD1246"/>
    <w:rsid w:val="00CD49AB"/>
    <w:rsid w:val="00CD6709"/>
    <w:rsid w:val="00CE2BCC"/>
    <w:rsid w:val="00CE3E33"/>
    <w:rsid w:val="00CE5144"/>
    <w:rsid w:val="00CF103F"/>
    <w:rsid w:val="00CF2445"/>
    <w:rsid w:val="00CF2F5C"/>
    <w:rsid w:val="00CF4324"/>
    <w:rsid w:val="00CF57C9"/>
    <w:rsid w:val="00CF5CC5"/>
    <w:rsid w:val="00CF6520"/>
    <w:rsid w:val="00CF6646"/>
    <w:rsid w:val="00CF7CEF"/>
    <w:rsid w:val="00D0139A"/>
    <w:rsid w:val="00D0296F"/>
    <w:rsid w:val="00D02AB2"/>
    <w:rsid w:val="00D02C14"/>
    <w:rsid w:val="00D056B1"/>
    <w:rsid w:val="00D1198E"/>
    <w:rsid w:val="00D11FB2"/>
    <w:rsid w:val="00D124F4"/>
    <w:rsid w:val="00D12C56"/>
    <w:rsid w:val="00D15212"/>
    <w:rsid w:val="00D15C97"/>
    <w:rsid w:val="00D16CD5"/>
    <w:rsid w:val="00D1770C"/>
    <w:rsid w:val="00D20313"/>
    <w:rsid w:val="00D22085"/>
    <w:rsid w:val="00D22D7A"/>
    <w:rsid w:val="00D23E68"/>
    <w:rsid w:val="00D26B03"/>
    <w:rsid w:val="00D26D1D"/>
    <w:rsid w:val="00D27D2E"/>
    <w:rsid w:val="00D311E3"/>
    <w:rsid w:val="00D332DE"/>
    <w:rsid w:val="00D3463E"/>
    <w:rsid w:val="00D34F03"/>
    <w:rsid w:val="00D35D81"/>
    <w:rsid w:val="00D35E9C"/>
    <w:rsid w:val="00D36951"/>
    <w:rsid w:val="00D37381"/>
    <w:rsid w:val="00D42EA4"/>
    <w:rsid w:val="00D44991"/>
    <w:rsid w:val="00D4608E"/>
    <w:rsid w:val="00D460BF"/>
    <w:rsid w:val="00D4668B"/>
    <w:rsid w:val="00D46847"/>
    <w:rsid w:val="00D4773C"/>
    <w:rsid w:val="00D50679"/>
    <w:rsid w:val="00D50808"/>
    <w:rsid w:val="00D527E9"/>
    <w:rsid w:val="00D53A93"/>
    <w:rsid w:val="00D53E6B"/>
    <w:rsid w:val="00D556CC"/>
    <w:rsid w:val="00D5571A"/>
    <w:rsid w:val="00D56553"/>
    <w:rsid w:val="00D56608"/>
    <w:rsid w:val="00D56B87"/>
    <w:rsid w:val="00D56F2A"/>
    <w:rsid w:val="00D56F54"/>
    <w:rsid w:val="00D57197"/>
    <w:rsid w:val="00D61112"/>
    <w:rsid w:val="00D613C4"/>
    <w:rsid w:val="00D61513"/>
    <w:rsid w:val="00D62397"/>
    <w:rsid w:val="00D6437A"/>
    <w:rsid w:val="00D652FA"/>
    <w:rsid w:val="00D6758E"/>
    <w:rsid w:val="00D7018C"/>
    <w:rsid w:val="00D714E6"/>
    <w:rsid w:val="00D719EA"/>
    <w:rsid w:val="00D7448C"/>
    <w:rsid w:val="00D74916"/>
    <w:rsid w:val="00D74DD6"/>
    <w:rsid w:val="00D75BF8"/>
    <w:rsid w:val="00D773DD"/>
    <w:rsid w:val="00D77CB6"/>
    <w:rsid w:val="00D83CB1"/>
    <w:rsid w:val="00D847C6"/>
    <w:rsid w:val="00D85707"/>
    <w:rsid w:val="00D858BA"/>
    <w:rsid w:val="00D86710"/>
    <w:rsid w:val="00D875A6"/>
    <w:rsid w:val="00D87F4B"/>
    <w:rsid w:val="00D90DA2"/>
    <w:rsid w:val="00D9108F"/>
    <w:rsid w:val="00D92653"/>
    <w:rsid w:val="00D9352F"/>
    <w:rsid w:val="00D94E2A"/>
    <w:rsid w:val="00D95496"/>
    <w:rsid w:val="00D96967"/>
    <w:rsid w:val="00D976F4"/>
    <w:rsid w:val="00DA08DB"/>
    <w:rsid w:val="00DA0B3B"/>
    <w:rsid w:val="00DA168C"/>
    <w:rsid w:val="00DA2B26"/>
    <w:rsid w:val="00DA3EBA"/>
    <w:rsid w:val="00DA49ED"/>
    <w:rsid w:val="00DA670A"/>
    <w:rsid w:val="00DA6D52"/>
    <w:rsid w:val="00DA7168"/>
    <w:rsid w:val="00DA7314"/>
    <w:rsid w:val="00DB2F16"/>
    <w:rsid w:val="00DB3763"/>
    <w:rsid w:val="00DB3860"/>
    <w:rsid w:val="00DB6062"/>
    <w:rsid w:val="00DB7502"/>
    <w:rsid w:val="00DC005E"/>
    <w:rsid w:val="00DC28DA"/>
    <w:rsid w:val="00DC3ACB"/>
    <w:rsid w:val="00DC6980"/>
    <w:rsid w:val="00DC6DE9"/>
    <w:rsid w:val="00DC7ED0"/>
    <w:rsid w:val="00DD0701"/>
    <w:rsid w:val="00DD0892"/>
    <w:rsid w:val="00DD1390"/>
    <w:rsid w:val="00DD35FE"/>
    <w:rsid w:val="00DD3A29"/>
    <w:rsid w:val="00DD3AE5"/>
    <w:rsid w:val="00DD3B02"/>
    <w:rsid w:val="00DD5F93"/>
    <w:rsid w:val="00DD6C7A"/>
    <w:rsid w:val="00DD6F5A"/>
    <w:rsid w:val="00DD7234"/>
    <w:rsid w:val="00DD7A1A"/>
    <w:rsid w:val="00DE30DC"/>
    <w:rsid w:val="00DE34B0"/>
    <w:rsid w:val="00DE4EA4"/>
    <w:rsid w:val="00DE5AE6"/>
    <w:rsid w:val="00DE646E"/>
    <w:rsid w:val="00DF2CD3"/>
    <w:rsid w:val="00DF2E12"/>
    <w:rsid w:val="00DF4925"/>
    <w:rsid w:val="00DF5C54"/>
    <w:rsid w:val="00DF742C"/>
    <w:rsid w:val="00E0074F"/>
    <w:rsid w:val="00E01146"/>
    <w:rsid w:val="00E01BA3"/>
    <w:rsid w:val="00E039F4"/>
    <w:rsid w:val="00E0486E"/>
    <w:rsid w:val="00E060EE"/>
    <w:rsid w:val="00E1089C"/>
    <w:rsid w:val="00E11251"/>
    <w:rsid w:val="00E13AE9"/>
    <w:rsid w:val="00E145D6"/>
    <w:rsid w:val="00E14F68"/>
    <w:rsid w:val="00E15E23"/>
    <w:rsid w:val="00E200A1"/>
    <w:rsid w:val="00E20880"/>
    <w:rsid w:val="00E20A24"/>
    <w:rsid w:val="00E216AB"/>
    <w:rsid w:val="00E22A88"/>
    <w:rsid w:val="00E22E01"/>
    <w:rsid w:val="00E249F7"/>
    <w:rsid w:val="00E24D9C"/>
    <w:rsid w:val="00E2655E"/>
    <w:rsid w:val="00E2671D"/>
    <w:rsid w:val="00E270C5"/>
    <w:rsid w:val="00E2743A"/>
    <w:rsid w:val="00E27881"/>
    <w:rsid w:val="00E27FF1"/>
    <w:rsid w:val="00E30ADF"/>
    <w:rsid w:val="00E30C75"/>
    <w:rsid w:val="00E313EB"/>
    <w:rsid w:val="00E31EC3"/>
    <w:rsid w:val="00E31FD0"/>
    <w:rsid w:val="00E326CA"/>
    <w:rsid w:val="00E34D64"/>
    <w:rsid w:val="00E3525D"/>
    <w:rsid w:val="00E365AA"/>
    <w:rsid w:val="00E36AE3"/>
    <w:rsid w:val="00E36D68"/>
    <w:rsid w:val="00E37296"/>
    <w:rsid w:val="00E37399"/>
    <w:rsid w:val="00E37DE5"/>
    <w:rsid w:val="00E41E09"/>
    <w:rsid w:val="00E4351A"/>
    <w:rsid w:val="00E46BDD"/>
    <w:rsid w:val="00E477B2"/>
    <w:rsid w:val="00E5063F"/>
    <w:rsid w:val="00E50F8B"/>
    <w:rsid w:val="00E522D5"/>
    <w:rsid w:val="00E52ACC"/>
    <w:rsid w:val="00E53D50"/>
    <w:rsid w:val="00E5456F"/>
    <w:rsid w:val="00E547B4"/>
    <w:rsid w:val="00E579D8"/>
    <w:rsid w:val="00E57BD9"/>
    <w:rsid w:val="00E604B6"/>
    <w:rsid w:val="00E61427"/>
    <w:rsid w:val="00E708AC"/>
    <w:rsid w:val="00E71EF0"/>
    <w:rsid w:val="00E73EC1"/>
    <w:rsid w:val="00E73F89"/>
    <w:rsid w:val="00E743F4"/>
    <w:rsid w:val="00E756DD"/>
    <w:rsid w:val="00E76A2A"/>
    <w:rsid w:val="00E80868"/>
    <w:rsid w:val="00E80B83"/>
    <w:rsid w:val="00E80F9C"/>
    <w:rsid w:val="00E834F8"/>
    <w:rsid w:val="00E860BD"/>
    <w:rsid w:val="00E86FC9"/>
    <w:rsid w:val="00E90C28"/>
    <w:rsid w:val="00E90C7A"/>
    <w:rsid w:val="00E92022"/>
    <w:rsid w:val="00E935EB"/>
    <w:rsid w:val="00E937B6"/>
    <w:rsid w:val="00E93B6E"/>
    <w:rsid w:val="00E965F7"/>
    <w:rsid w:val="00E96F89"/>
    <w:rsid w:val="00E9717D"/>
    <w:rsid w:val="00E97B70"/>
    <w:rsid w:val="00EA18D0"/>
    <w:rsid w:val="00EA3376"/>
    <w:rsid w:val="00EA42A6"/>
    <w:rsid w:val="00EA42F2"/>
    <w:rsid w:val="00EA44F7"/>
    <w:rsid w:val="00EA6E47"/>
    <w:rsid w:val="00EA7574"/>
    <w:rsid w:val="00EB08E5"/>
    <w:rsid w:val="00EB09E0"/>
    <w:rsid w:val="00EB2933"/>
    <w:rsid w:val="00EB3096"/>
    <w:rsid w:val="00EB3229"/>
    <w:rsid w:val="00EB4268"/>
    <w:rsid w:val="00EB6E43"/>
    <w:rsid w:val="00EC0D8F"/>
    <w:rsid w:val="00EC4769"/>
    <w:rsid w:val="00EC6997"/>
    <w:rsid w:val="00EC7F0A"/>
    <w:rsid w:val="00ED021A"/>
    <w:rsid w:val="00ED3B35"/>
    <w:rsid w:val="00ED3CF7"/>
    <w:rsid w:val="00ED411C"/>
    <w:rsid w:val="00ED653E"/>
    <w:rsid w:val="00ED65E2"/>
    <w:rsid w:val="00ED6C3C"/>
    <w:rsid w:val="00ED78C6"/>
    <w:rsid w:val="00EE0D1A"/>
    <w:rsid w:val="00EE0E87"/>
    <w:rsid w:val="00EE11E5"/>
    <w:rsid w:val="00EE2764"/>
    <w:rsid w:val="00EE3DC3"/>
    <w:rsid w:val="00EE5329"/>
    <w:rsid w:val="00EE5D1E"/>
    <w:rsid w:val="00EE639C"/>
    <w:rsid w:val="00EE705A"/>
    <w:rsid w:val="00EF21CF"/>
    <w:rsid w:val="00EF31C2"/>
    <w:rsid w:val="00EF3697"/>
    <w:rsid w:val="00EF4095"/>
    <w:rsid w:val="00EF57DD"/>
    <w:rsid w:val="00EF596F"/>
    <w:rsid w:val="00EF6B14"/>
    <w:rsid w:val="00EF7625"/>
    <w:rsid w:val="00EF7CCD"/>
    <w:rsid w:val="00F0007F"/>
    <w:rsid w:val="00F007AF"/>
    <w:rsid w:val="00F03730"/>
    <w:rsid w:val="00F03D10"/>
    <w:rsid w:val="00F05476"/>
    <w:rsid w:val="00F05C96"/>
    <w:rsid w:val="00F07AB1"/>
    <w:rsid w:val="00F1004F"/>
    <w:rsid w:val="00F103C6"/>
    <w:rsid w:val="00F10C7F"/>
    <w:rsid w:val="00F113F2"/>
    <w:rsid w:val="00F11504"/>
    <w:rsid w:val="00F11F75"/>
    <w:rsid w:val="00F128C5"/>
    <w:rsid w:val="00F12B60"/>
    <w:rsid w:val="00F15600"/>
    <w:rsid w:val="00F17CD9"/>
    <w:rsid w:val="00F20234"/>
    <w:rsid w:val="00F20918"/>
    <w:rsid w:val="00F21753"/>
    <w:rsid w:val="00F242E0"/>
    <w:rsid w:val="00F25353"/>
    <w:rsid w:val="00F27B81"/>
    <w:rsid w:val="00F31BB0"/>
    <w:rsid w:val="00F321A8"/>
    <w:rsid w:val="00F3436F"/>
    <w:rsid w:val="00F3539E"/>
    <w:rsid w:val="00F36990"/>
    <w:rsid w:val="00F408CF"/>
    <w:rsid w:val="00F415FA"/>
    <w:rsid w:val="00F42A3A"/>
    <w:rsid w:val="00F42AF5"/>
    <w:rsid w:val="00F450EB"/>
    <w:rsid w:val="00F453C2"/>
    <w:rsid w:val="00F45E9A"/>
    <w:rsid w:val="00F50CBC"/>
    <w:rsid w:val="00F51E15"/>
    <w:rsid w:val="00F53C73"/>
    <w:rsid w:val="00F55698"/>
    <w:rsid w:val="00F5665E"/>
    <w:rsid w:val="00F5675D"/>
    <w:rsid w:val="00F60680"/>
    <w:rsid w:val="00F61260"/>
    <w:rsid w:val="00F62CFB"/>
    <w:rsid w:val="00F63B70"/>
    <w:rsid w:val="00F6451B"/>
    <w:rsid w:val="00F6561C"/>
    <w:rsid w:val="00F67793"/>
    <w:rsid w:val="00F6788E"/>
    <w:rsid w:val="00F70F0D"/>
    <w:rsid w:val="00F71CBB"/>
    <w:rsid w:val="00F721B6"/>
    <w:rsid w:val="00F732DE"/>
    <w:rsid w:val="00F7367E"/>
    <w:rsid w:val="00F743A5"/>
    <w:rsid w:val="00F754A2"/>
    <w:rsid w:val="00F765DC"/>
    <w:rsid w:val="00F80460"/>
    <w:rsid w:val="00F82142"/>
    <w:rsid w:val="00F84B16"/>
    <w:rsid w:val="00F851EF"/>
    <w:rsid w:val="00F8550C"/>
    <w:rsid w:val="00F867DC"/>
    <w:rsid w:val="00F9065B"/>
    <w:rsid w:val="00F90BEA"/>
    <w:rsid w:val="00F92CE4"/>
    <w:rsid w:val="00F93B8B"/>
    <w:rsid w:val="00F94022"/>
    <w:rsid w:val="00F954ED"/>
    <w:rsid w:val="00F963D9"/>
    <w:rsid w:val="00FA022E"/>
    <w:rsid w:val="00FA0EE6"/>
    <w:rsid w:val="00FA10D3"/>
    <w:rsid w:val="00FA27BF"/>
    <w:rsid w:val="00FA638B"/>
    <w:rsid w:val="00FB082A"/>
    <w:rsid w:val="00FB1170"/>
    <w:rsid w:val="00FB1E17"/>
    <w:rsid w:val="00FB31E7"/>
    <w:rsid w:val="00FB3F71"/>
    <w:rsid w:val="00FB64A6"/>
    <w:rsid w:val="00FC0EB6"/>
    <w:rsid w:val="00FC56E0"/>
    <w:rsid w:val="00FC7942"/>
    <w:rsid w:val="00FD000E"/>
    <w:rsid w:val="00FD03EF"/>
    <w:rsid w:val="00FD164C"/>
    <w:rsid w:val="00FD3668"/>
    <w:rsid w:val="00FD4E1E"/>
    <w:rsid w:val="00FD4F42"/>
    <w:rsid w:val="00FD5FF4"/>
    <w:rsid w:val="00FE053E"/>
    <w:rsid w:val="00FE3056"/>
    <w:rsid w:val="00FE394D"/>
    <w:rsid w:val="00FE39BE"/>
    <w:rsid w:val="00FE4152"/>
    <w:rsid w:val="00FE44CC"/>
    <w:rsid w:val="00FE4AC7"/>
    <w:rsid w:val="00FE6807"/>
    <w:rsid w:val="00FF0113"/>
    <w:rsid w:val="00FF1170"/>
    <w:rsid w:val="00FF2B4D"/>
    <w:rsid w:val="00FF548A"/>
    <w:rsid w:val="00FF5FF4"/>
    <w:rsid w:val="00FF68DA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7EB8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,ft"/>
    <w:basedOn w:val="Normal"/>
    <w:link w:val="FootnoteTextChar"/>
    <w:rsid w:val="00657116"/>
  </w:style>
  <w:style w:type="character" w:styleId="FootnoteReference">
    <w:name w:val="footnote reference"/>
    <w:basedOn w:val="DefaultParagraphFont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FollowedHyperlink">
    <w:name w:val="FollowedHyperlink"/>
    <w:basedOn w:val="DefaultParagraphFont"/>
    <w:semiHidden/>
    <w:unhideWhenUsed/>
    <w:rsid w:val="00465D8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0E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E0E3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0E3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0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0E3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411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206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3089"/>
    <w:pPr>
      <w:ind w:left="720"/>
      <w:contextualSpacing/>
    </w:pPr>
  </w:style>
  <w:style w:type="paragraph" w:styleId="Revision">
    <w:name w:val="Revision"/>
    <w:hidden/>
    <w:uiPriority w:val="99"/>
    <w:semiHidden/>
    <w:rsid w:val="00E53D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chaelsloan@dwt.com" TargetMode="External"/><Relationship Id="rId18" Type="http://schemas.openxmlformats.org/officeDocument/2006/relationships/hyperlink" Target="mailto:ddidion@jenner.com" TargetMode="External"/><Relationship Id="rId26" Type="http://schemas.openxmlformats.org/officeDocument/2006/relationships/hyperlink" Target="mailto:mhrivnak@pa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nicole.winters@windstream.com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lplatzer@jenner.com" TargetMode="External"/><Relationship Id="rId25" Type="http://schemas.openxmlformats.org/officeDocument/2006/relationships/hyperlink" Target="mailto:mderr@pa.gov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feder@jenner.com" TargetMode="External"/><Relationship Id="rId20" Type="http://schemas.openxmlformats.org/officeDocument/2006/relationships/hyperlink" Target="mailto:carol.keith@windstream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jcarlisle@lermansenter.com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chrisswift@dwt.com" TargetMode="External"/><Relationship Id="rId23" Type="http://schemas.openxmlformats.org/officeDocument/2006/relationships/hyperlink" Target="mailto:dkeir@lermansenter.com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clandron@jenner.com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ktrinchero@dwt.com" TargetMode="External"/><Relationship Id="rId22" Type="http://schemas.openxmlformats.org/officeDocument/2006/relationships/hyperlink" Target="mailto:msenter@lermansenter.com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5" ma:contentTypeDescription="Create a new document." ma:contentTypeScope="" ma:versionID="d7573eca3dd130c95cf51274eb4bb889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eb510cf6b6582168371d4a01bae82d8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B3000-995C-4873-B316-97DF589F0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033D1-09A7-449D-B21D-31B34A77D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1AD4E-6268-4A73-B85A-FB07F2AF3264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39c3b6d8-2b80-4829-8c06-dd9a1e085819"/>
    <ds:schemaRef ds:uri="3efb013c-d621-4427-b756-aa4e21cb58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5C7DE67-8AA8-455B-8483-59C0AF34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2020-09-03T16:11:00Z</dcterms:created>
  <dcterms:modified xsi:type="dcterms:W3CDTF">2020-09-03T16:11:00Z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