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0DF69" w14:textId="77777777" w:rsidR="0071064E" w:rsidRDefault="0071064E" w:rsidP="0071064E">
      <w:pPr>
        <w:pStyle w:val="NoSpacing"/>
        <w:jc w:val="center"/>
        <w:rPr>
          <w:b/>
          <w:szCs w:val="24"/>
        </w:rPr>
      </w:pPr>
      <w:r>
        <w:rPr>
          <w:b/>
          <w:szCs w:val="24"/>
        </w:rPr>
        <w:t>BEFORE THE</w:t>
      </w:r>
    </w:p>
    <w:p w14:paraId="18778F3F" w14:textId="77777777" w:rsidR="0071064E" w:rsidRDefault="0071064E" w:rsidP="0071064E">
      <w:pPr>
        <w:pStyle w:val="NoSpacing"/>
        <w:jc w:val="center"/>
        <w:rPr>
          <w:b/>
          <w:szCs w:val="24"/>
        </w:rPr>
      </w:pPr>
      <w:r>
        <w:rPr>
          <w:b/>
          <w:szCs w:val="24"/>
        </w:rPr>
        <w:t>PENNSYLVANIA PUBLIC UTLIITY COMMISSION</w:t>
      </w:r>
    </w:p>
    <w:p w14:paraId="3DBF1E08" w14:textId="77777777" w:rsidR="0071064E" w:rsidRDefault="0071064E" w:rsidP="0071064E">
      <w:pPr>
        <w:pStyle w:val="NoSpacing"/>
        <w:jc w:val="center"/>
        <w:rPr>
          <w:b/>
          <w:szCs w:val="24"/>
        </w:rPr>
      </w:pPr>
    </w:p>
    <w:p w14:paraId="67EFF0F2" w14:textId="77777777" w:rsidR="0071064E" w:rsidRDefault="0071064E" w:rsidP="0071064E">
      <w:pPr>
        <w:pStyle w:val="NoSpacing"/>
        <w:jc w:val="center"/>
        <w:rPr>
          <w:b/>
          <w:szCs w:val="24"/>
        </w:rPr>
      </w:pPr>
    </w:p>
    <w:p w14:paraId="7AFB5E29" w14:textId="77777777" w:rsidR="0071064E" w:rsidRDefault="0071064E" w:rsidP="0071064E">
      <w:pPr>
        <w:pStyle w:val="NoSpacing"/>
        <w:jc w:val="center"/>
        <w:rPr>
          <w:b/>
          <w:szCs w:val="24"/>
        </w:rPr>
      </w:pPr>
    </w:p>
    <w:p w14:paraId="18583A77" w14:textId="77777777" w:rsidR="0071064E" w:rsidRDefault="0071064E" w:rsidP="0071064E">
      <w:pPr>
        <w:pStyle w:val="NoSpacing"/>
        <w:rPr>
          <w:szCs w:val="24"/>
        </w:rPr>
      </w:pPr>
      <w:r>
        <w:rPr>
          <w:szCs w:val="24"/>
        </w:rPr>
        <w:t>Application of Aqua Pennsylvania Wastewater, Inc.</w:t>
      </w:r>
      <w:r>
        <w:rPr>
          <w:szCs w:val="24"/>
        </w:rPr>
        <w:tab/>
        <w:t>:</w:t>
      </w:r>
      <w:r>
        <w:rPr>
          <w:szCs w:val="24"/>
        </w:rPr>
        <w:tab/>
      </w:r>
      <w:r>
        <w:rPr>
          <w:szCs w:val="24"/>
        </w:rPr>
        <w:tab/>
      </w:r>
    </w:p>
    <w:p w14:paraId="0BC7AC8B" w14:textId="77777777" w:rsidR="0071064E" w:rsidRDefault="0071064E" w:rsidP="0071064E">
      <w:pPr>
        <w:pStyle w:val="NoSpacing"/>
        <w:rPr>
          <w:szCs w:val="24"/>
        </w:rPr>
      </w:pPr>
      <w:r>
        <w:rPr>
          <w:szCs w:val="24"/>
        </w:rPr>
        <w:t>for Approval of its Acquisition of Delaware County</w:t>
      </w:r>
      <w:r>
        <w:rPr>
          <w:szCs w:val="24"/>
        </w:rPr>
        <w:tab/>
        <w:t>:</w:t>
      </w:r>
      <w:r>
        <w:rPr>
          <w:szCs w:val="24"/>
        </w:rPr>
        <w:tab/>
      </w:r>
      <w:r>
        <w:rPr>
          <w:szCs w:val="24"/>
        </w:rPr>
        <w:tab/>
      </w:r>
    </w:p>
    <w:p w14:paraId="063304A6" w14:textId="77777777" w:rsidR="0071064E" w:rsidRDefault="0071064E" w:rsidP="0071064E">
      <w:pPr>
        <w:pStyle w:val="NoSpacing"/>
        <w:rPr>
          <w:szCs w:val="24"/>
        </w:rPr>
      </w:pPr>
      <w:r>
        <w:rPr>
          <w:szCs w:val="24"/>
        </w:rPr>
        <w:t>Regional Water Quality Control Authority’s             :</w:t>
      </w:r>
      <w:r>
        <w:rPr>
          <w:szCs w:val="24"/>
        </w:rPr>
        <w:tab/>
      </w:r>
      <w:r>
        <w:rPr>
          <w:szCs w:val="24"/>
        </w:rPr>
        <w:tab/>
      </w:r>
      <w:r>
        <w:rPr>
          <w:szCs w:val="24"/>
        </w:rPr>
        <w:tab/>
        <w:t>A-2019-3015173</w:t>
      </w:r>
    </w:p>
    <w:p w14:paraId="6E4617F6" w14:textId="77777777" w:rsidR="0071064E" w:rsidRDefault="0071064E" w:rsidP="0071064E">
      <w:pPr>
        <w:pStyle w:val="NoSpacing"/>
        <w:rPr>
          <w:szCs w:val="24"/>
        </w:rPr>
      </w:pPr>
      <w:r>
        <w:rPr>
          <w:szCs w:val="24"/>
        </w:rPr>
        <w:t>Wastewater Assets, inter alia, Pursuant to Sections</w:t>
      </w:r>
      <w:r>
        <w:rPr>
          <w:szCs w:val="24"/>
        </w:rPr>
        <w:tab/>
        <w:t>:</w:t>
      </w:r>
      <w:r>
        <w:rPr>
          <w:szCs w:val="24"/>
        </w:rPr>
        <w:tab/>
      </w:r>
      <w:r>
        <w:rPr>
          <w:szCs w:val="24"/>
        </w:rPr>
        <w:tab/>
      </w:r>
    </w:p>
    <w:p w14:paraId="12123966" w14:textId="77777777" w:rsidR="0071064E" w:rsidRDefault="0071064E" w:rsidP="0071064E">
      <w:pPr>
        <w:pStyle w:val="NoSpacing"/>
        <w:rPr>
          <w:szCs w:val="24"/>
        </w:rPr>
      </w:pPr>
      <w:r>
        <w:rPr>
          <w:szCs w:val="24"/>
        </w:rPr>
        <w:t>507, 1102 and 1329 of the Public Utility Code</w:t>
      </w:r>
      <w:r>
        <w:rPr>
          <w:szCs w:val="24"/>
        </w:rPr>
        <w:tab/>
        <w:t>:</w:t>
      </w:r>
      <w:r>
        <w:rPr>
          <w:szCs w:val="24"/>
        </w:rPr>
        <w:tab/>
      </w:r>
      <w:r>
        <w:rPr>
          <w:szCs w:val="24"/>
        </w:rPr>
        <w:tab/>
      </w:r>
    </w:p>
    <w:p w14:paraId="6030A970" w14:textId="77777777" w:rsidR="0071064E" w:rsidRDefault="0071064E" w:rsidP="0071064E">
      <w:pPr>
        <w:tabs>
          <w:tab w:val="left" w:pos="-720"/>
        </w:tabs>
        <w:suppressAutoHyphens/>
        <w:rPr>
          <w:spacing w:val="-3"/>
        </w:rPr>
      </w:pPr>
    </w:p>
    <w:p w14:paraId="45E10E0C" w14:textId="77777777" w:rsidR="0071064E" w:rsidRDefault="0071064E" w:rsidP="0071064E">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65E4AC76" w14:textId="77777777" w:rsidR="0071064E" w:rsidRDefault="0071064E" w:rsidP="0071064E">
      <w:pPr>
        <w:tabs>
          <w:tab w:val="left" w:pos="-720"/>
        </w:tabs>
        <w:suppressAutoHyphens/>
        <w:rPr>
          <w:spacing w:val="-3"/>
        </w:rPr>
      </w:pPr>
    </w:p>
    <w:p w14:paraId="5373F63D" w14:textId="77777777" w:rsidR="0071064E" w:rsidRDefault="00B13BB8" w:rsidP="00B13BB8">
      <w:pPr>
        <w:jc w:val="center"/>
        <w:rPr>
          <w:b/>
          <w:u w:val="single"/>
        </w:rPr>
      </w:pPr>
      <w:r w:rsidRPr="00D44B3F">
        <w:rPr>
          <w:b/>
          <w:u w:val="single"/>
        </w:rPr>
        <w:t>PREHEARING</w:t>
      </w:r>
      <w:r w:rsidR="0071064E">
        <w:rPr>
          <w:b/>
          <w:u w:val="single"/>
        </w:rPr>
        <w:t xml:space="preserve"> CONFERENCE</w:t>
      </w:r>
    </w:p>
    <w:p w14:paraId="72AA9BDB" w14:textId="22BA6EBC" w:rsidR="00B13BB8" w:rsidRPr="00D44B3F" w:rsidRDefault="00B13BB8" w:rsidP="00B13BB8">
      <w:pPr>
        <w:jc w:val="center"/>
        <w:rPr>
          <w:b/>
          <w:u w:val="single"/>
        </w:rPr>
      </w:pPr>
      <w:r w:rsidRPr="00D44B3F">
        <w:rPr>
          <w:b/>
          <w:u w:val="single"/>
        </w:rPr>
        <w:t xml:space="preserve">ORDER </w:t>
      </w:r>
      <w:r w:rsidR="0052696A">
        <w:rPr>
          <w:b/>
          <w:u w:val="single"/>
        </w:rPr>
        <w:t>#2</w:t>
      </w:r>
    </w:p>
    <w:p w14:paraId="7C7B2F86" w14:textId="77777777" w:rsidR="004E57DC" w:rsidRDefault="004E57DC" w:rsidP="00B60309">
      <w:pPr>
        <w:spacing w:line="360" w:lineRule="auto"/>
        <w:ind w:firstLine="1440"/>
      </w:pPr>
    </w:p>
    <w:p w14:paraId="5BA98BF1" w14:textId="582726E6" w:rsidR="00A5120F" w:rsidRDefault="00CF4626" w:rsidP="00A5120F">
      <w:pPr>
        <w:keepLines/>
        <w:tabs>
          <w:tab w:val="left" w:pos="-720"/>
        </w:tabs>
        <w:suppressAutoHyphens/>
        <w:spacing w:line="360" w:lineRule="auto"/>
        <w:ind w:firstLine="1440"/>
        <w:rPr>
          <w:spacing w:val="-3"/>
        </w:rPr>
      </w:pPr>
      <w:r>
        <w:rPr>
          <w:spacing w:val="-3"/>
        </w:rPr>
        <w:t>A</w:t>
      </w:r>
      <w:r w:rsidR="00BC2FA0" w:rsidRPr="00BC2FA0">
        <w:rPr>
          <w:spacing w:val="-3"/>
        </w:rPr>
        <w:t xml:space="preserve">n Initial </w:t>
      </w:r>
      <w:r w:rsidR="00BC2FA0">
        <w:rPr>
          <w:spacing w:val="-3"/>
        </w:rPr>
        <w:t xml:space="preserve">Call-In </w:t>
      </w:r>
      <w:r w:rsidR="00BC2FA0" w:rsidRPr="00BC2FA0">
        <w:rPr>
          <w:spacing w:val="-3"/>
        </w:rPr>
        <w:t xml:space="preserve">Prehearing Conference </w:t>
      </w:r>
      <w:r w:rsidR="006C041A">
        <w:rPr>
          <w:spacing w:val="-3"/>
        </w:rPr>
        <w:t>was</w:t>
      </w:r>
      <w:r>
        <w:rPr>
          <w:spacing w:val="-3"/>
        </w:rPr>
        <w:t xml:space="preserve"> scheduled in th</w:t>
      </w:r>
      <w:r w:rsidR="00A5120F">
        <w:rPr>
          <w:spacing w:val="-3"/>
        </w:rPr>
        <w:t>i</w:t>
      </w:r>
      <w:r>
        <w:rPr>
          <w:spacing w:val="-3"/>
        </w:rPr>
        <w:t xml:space="preserve">s case </w:t>
      </w:r>
      <w:r w:rsidR="00BC2FA0" w:rsidRPr="00BC2FA0">
        <w:rPr>
          <w:spacing w:val="-3"/>
        </w:rPr>
        <w:t xml:space="preserve">for </w:t>
      </w:r>
      <w:r w:rsidR="00A5120F">
        <w:rPr>
          <w:spacing w:val="-3"/>
        </w:rPr>
        <w:t>Wednes</w:t>
      </w:r>
      <w:r w:rsidR="00BC2FA0" w:rsidRPr="006C041A">
        <w:rPr>
          <w:spacing w:val="-3"/>
        </w:rPr>
        <w:t xml:space="preserve">day, </w:t>
      </w:r>
      <w:r w:rsidR="0071064E">
        <w:rPr>
          <w:spacing w:val="-3"/>
        </w:rPr>
        <w:t>September 2</w:t>
      </w:r>
      <w:r w:rsidR="00BC2FA0" w:rsidRPr="006C041A">
        <w:rPr>
          <w:spacing w:val="-3"/>
        </w:rPr>
        <w:t>, 20</w:t>
      </w:r>
      <w:r w:rsidR="0071064E">
        <w:rPr>
          <w:spacing w:val="-3"/>
        </w:rPr>
        <w:t>20</w:t>
      </w:r>
      <w:r w:rsidR="00BC2FA0" w:rsidRPr="006C041A">
        <w:rPr>
          <w:spacing w:val="-3"/>
        </w:rPr>
        <w:t>, at 1</w:t>
      </w:r>
      <w:r w:rsidR="0071064E">
        <w:rPr>
          <w:spacing w:val="-3"/>
        </w:rPr>
        <w:t>0</w:t>
      </w:r>
      <w:r w:rsidRPr="006C041A">
        <w:rPr>
          <w:spacing w:val="-3"/>
        </w:rPr>
        <w:t>:</w:t>
      </w:r>
      <w:r w:rsidR="0071064E">
        <w:rPr>
          <w:spacing w:val="-3"/>
        </w:rPr>
        <w:t>0</w:t>
      </w:r>
      <w:r w:rsidRPr="006C041A">
        <w:rPr>
          <w:spacing w:val="-3"/>
        </w:rPr>
        <w:t>0</w:t>
      </w:r>
      <w:r w:rsidR="00BC2FA0" w:rsidRPr="006C041A">
        <w:rPr>
          <w:spacing w:val="-3"/>
        </w:rPr>
        <w:t xml:space="preserve"> </w:t>
      </w:r>
      <w:r w:rsidR="0071064E">
        <w:rPr>
          <w:spacing w:val="-3"/>
        </w:rPr>
        <w:t>a</w:t>
      </w:r>
      <w:r w:rsidR="00BC2FA0" w:rsidRPr="006C041A">
        <w:rPr>
          <w:spacing w:val="-3"/>
        </w:rPr>
        <w:t>.m.</w:t>
      </w:r>
      <w:r w:rsidRPr="006C041A">
        <w:rPr>
          <w:spacing w:val="-3"/>
        </w:rPr>
        <w:t xml:space="preserve"> </w:t>
      </w:r>
      <w:r>
        <w:rPr>
          <w:spacing w:val="-3"/>
        </w:rPr>
        <w:t xml:space="preserve"> </w:t>
      </w:r>
      <w:r w:rsidR="00BC2FA0" w:rsidRPr="00BC2FA0">
        <w:rPr>
          <w:spacing w:val="-3"/>
        </w:rPr>
        <w:t xml:space="preserve">The prehearing conference </w:t>
      </w:r>
      <w:r w:rsidR="006C041A">
        <w:rPr>
          <w:spacing w:val="-3"/>
        </w:rPr>
        <w:t>convened</w:t>
      </w:r>
      <w:r w:rsidR="00BC2FA0" w:rsidRPr="00BC2FA0">
        <w:rPr>
          <w:spacing w:val="-3"/>
        </w:rPr>
        <w:t xml:space="preserve"> </w:t>
      </w:r>
      <w:r w:rsidR="00BC2FA0">
        <w:rPr>
          <w:spacing w:val="-3"/>
        </w:rPr>
        <w:t>telephonically with the call</w:t>
      </w:r>
      <w:r w:rsidR="00BC2FA0" w:rsidRPr="00BC2FA0">
        <w:rPr>
          <w:spacing w:val="-3"/>
        </w:rPr>
        <w:t>in</w:t>
      </w:r>
      <w:r w:rsidR="00BC2FA0">
        <w:rPr>
          <w:spacing w:val="-3"/>
        </w:rPr>
        <w:t xml:space="preserve">g information provided on the Notice.  </w:t>
      </w:r>
      <w:r w:rsidR="00BC2FA0" w:rsidRPr="00BC2FA0">
        <w:rPr>
          <w:spacing w:val="-3"/>
        </w:rPr>
        <w:t xml:space="preserve">The </w:t>
      </w:r>
      <w:r w:rsidR="006C041A">
        <w:rPr>
          <w:spacing w:val="-3"/>
        </w:rPr>
        <w:t>parties that participated addresse</w:t>
      </w:r>
      <w:r w:rsidR="00C35647">
        <w:rPr>
          <w:spacing w:val="-3"/>
        </w:rPr>
        <w:t>d</w:t>
      </w:r>
      <w:r w:rsidR="006C041A">
        <w:rPr>
          <w:spacing w:val="-3"/>
        </w:rPr>
        <w:t xml:space="preserve"> </w:t>
      </w:r>
      <w:r w:rsidR="00C35647">
        <w:rPr>
          <w:spacing w:val="-3"/>
        </w:rPr>
        <w:t xml:space="preserve">the </w:t>
      </w:r>
      <w:r w:rsidR="00BC2FA0" w:rsidRPr="00BC2FA0">
        <w:rPr>
          <w:spacing w:val="-3"/>
        </w:rPr>
        <w:t>evidentiary hearings</w:t>
      </w:r>
      <w:r w:rsidR="00C35647">
        <w:rPr>
          <w:spacing w:val="-3"/>
        </w:rPr>
        <w:t xml:space="preserve"> schedule</w:t>
      </w:r>
      <w:r w:rsidR="006C041A">
        <w:rPr>
          <w:spacing w:val="-3"/>
        </w:rPr>
        <w:t xml:space="preserve">, modifications to procedural rules, and other administrative matters </w:t>
      </w:r>
      <w:r w:rsidR="00BC2FA0" w:rsidRPr="00BC2FA0">
        <w:rPr>
          <w:spacing w:val="-3"/>
        </w:rPr>
        <w:t>for th</w:t>
      </w:r>
      <w:r w:rsidR="00993478">
        <w:rPr>
          <w:spacing w:val="-3"/>
        </w:rPr>
        <w:t>ese</w:t>
      </w:r>
      <w:r w:rsidR="006C041A">
        <w:rPr>
          <w:spacing w:val="-3"/>
        </w:rPr>
        <w:t xml:space="preserve"> proceeding</w:t>
      </w:r>
      <w:r w:rsidR="00993478">
        <w:rPr>
          <w:spacing w:val="-3"/>
        </w:rPr>
        <w:t>s</w:t>
      </w:r>
      <w:r w:rsidR="00BC2FA0" w:rsidRPr="00BC2FA0">
        <w:rPr>
          <w:spacing w:val="-3"/>
        </w:rPr>
        <w:t>.  T</w:t>
      </w:r>
      <w:r w:rsidR="00583561">
        <w:rPr>
          <w:spacing w:val="-3"/>
        </w:rPr>
        <w:t>his</w:t>
      </w:r>
      <w:r w:rsidR="00BC2FA0" w:rsidRPr="00BC2FA0">
        <w:rPr>
          <w:spacing w:val="-3"/>
        </w:rPr>
        <w:t xml:space="preserve"> </w:t>
      </w:r>
      <w:r w:rsidR="006C041A">
        <w:rPr>
          <w:spacing w:val="-3"/>
        </w:rPr>
        <w:t xml:space="preserve">order documents what was discussed at the </w:t>
      </w:r>
      <w:r w:rsidR="00BC2FA0" w:rsidRPr="00BC2FA0">
        <w:rPr>
          <w:spacing w:val="-3"/>
        </w:rPr>
        <w:t>prehearing conference.</w:t>
      </w:r>
    </w:p>
    <w:p w14:paraId="1B82F286" w14:textId="77777777" w:rsidR="00A5120F" w:rsidRDefault="00A5120F" w:rsidP="00A5120F">
      <w:pPr>
        <w:keepLines/>
        <w:tabs>
          <w:tab w:val="left" w:pos="-720"/>
        </w:tabs>
        <w:suppressAutoHyphens/>
        <w:spacing w:line="360" w:lineRule="auto"/>
        <w:ind w:firstLine="1440"/>
        <w:rPr>
          <w:spacing w:val="-3"/>
        </w:rPr>
      </w:pPr>
    </w:p>
    <w:p w14:paraId="1F216F9A" w14:textId="24BA25AF" w:rsidR="00BC2FA0" w:rsidRPr="00A5120F" w:rsidRDefault="00AE0934" w:rsidP="00A5120F">
      <w:pPr>
        <w:pStyle w:val="ListParagraph"/>
        <w:keepLines/>
        <w:numPr>
          <w:ilvl w:val="0"/>
          <w:numId w:val="23"/>
        </w:numPr>
        <w:tabs>
          <w:tab w:val="left" w:pos="-720"/>
        </w:tabs>
        <w:suppressAutoHyphens/>
        <w:spacing w:line="360" w:lineRule="auto"/>
        <w:rPr>
          <w:spacing w:val="-3"/>
        </w:rPr>
      </w:pPr>
      <w:r>
        <w:rPr>
          <w:spacing w:val="-3"/>
          <w:u w:val="single"/>
        </w:rPr>
        <w:t xml:space="preserve">Abbreviated </w:t>
      </w:r>
      <w:r w:rsidR="00BC2FA0" w:rsidRPr="00A5120F">
        <w:rPr>
          <w:spacing w:val="-3"/>
          <w:u w:val="single"/>
        </w:rPr>
        <w:t>History</w:t>
      </w:r>
    </w:p>
    <w:p w14:paraId="60C33265" w14:textId="77777777" w:rsidR="00BC2FA0" w:rsidRPr="00BC2FA0" w:rsidRDefault="00BC2FA0" w:rsidP="00382556">
      <w:pPr>
        <w:keepLines/>
        <w:tabs>
          <w:tab w:val="left" w:pos="-720"/>
        </w:tabs>
        <w:suppressAutoHyphens/>
        <w:spacing w:line="360" w:lineRule="auto"/>
        <w:ind w:firstLine="1440"/>
        <w:rPr>
          <w:spacing w:val="-3"/>
        </w:rPr>
      </w:pPr>
    </w:p>
    <w:p w14:paraId="5FA30F2F" w14:textId="6DB78F45" w:rsidR="00C423BE" w:rsidRDefault="00C423BE" w:rsidP="00C423BE">
      <w:pPr>
        <w:tabs>
          <w:tab w:val="left" w:pos="-720"/>
        </w:tabs>
        <w:suppressAutoHyphens/>
        <w:spacing w:line="360" w:lineRule="auto"/>
        <w:ind w:firstLine="1440"/>
        <w:rPr>
          <w:spacing w:val="-3"/>
        </w:rPr>
      </w:pPr>
      <w:r w:rsidRPr="00C423BE">
        <w:rPr>
          <w:spacing w:val="-3"/>
        </w:rPr>
        <w:t xml:space="preserve">By Secretarial letter dated December 30, 2019, the </w:t>
      </w:r>
      <w:r w:rsidR="00D97FE2">
        <w:rPr>
          <w:spacing w:val="-3"/>
        </w:rPr>
        <w:t xml:space="preserve">Pennsylvania Public Utility </w:t>
      </w:r>
      <w:r w:rsidRPr="00C423BE">
        <w:rPr>
          <w:spacing w:val="-3"/>
        </w:rPr>
        <w:t>Commission</w:t>
      </w:r>
      <w:r w:rsidR="00D97FE2">
        <w:rPr>
          <w:spacing w:val="-3"/>
        </w:rPr>
        <w:t xml:space="preserve"> (Commission)</w:t>
      </w:r>
      <w:r w:rsidRPr="00C423BE">
        <w:rPr>
          <w:spacing w:val="-3"/>
        </w:rPr>
        <w:t xml:space="preserve"> acknowledged </w:t>
      </w:r>
      <w:r w:rsidRPr="00C423BE">
        <w:t xml:space="preserve">receipt of Aqua Pennsylvania Wastewater, Inc.’s </w:t>
      </w:r>
      <w:r>
        <w:t xml:space="preserve">(Aqua or Applicant) </w:t>
      </w:r>
      <w:r w:rsidRPr="00C423BE">
        <w:t>Letter/Notice of Licensed Engineer and Utility Valuation Expert Engagement Concerning Acquisition of the Delaware County Regional Water Quality Control Authority</w:t>
      </w:r>
      <w:r>
        <w:t xml:space="preserve"> (DELCORA)</w:t>
      </w:r>
      <w:r w:rsidRPr="00C423BE">
        <w:t xml:space="preserve">, Delaware and Chester Counties Sanitary Wastewater Collection and Treatment System, </w:t>
      </w:r>
      <w:r w:rsidRPr="00C423BE">
        <w:rPr>
          <w:spacing w:val="-3"/>
        </w:rPr>
        <w:t>filed on December 26, 2019 at this docket.</w:t>
      </w:r>
      <w:r w:rsidR="0081690D">
        <w:rPr>
          <w:rStyle w:val="FootnoteReference"/>
          <w:spacing w:val="-3"/>
        </w:rPr>
        <w:footnoteReference w:id="1"/>
      </w:r>
      <w:r w:rsidRPr="00C423BE">
        <w:rPr>
          <w:spacing w:val="-3"/>
        </w:rPr>
        <w:t xml:space="preserve">  Aqua requested the Commission approval of its acquisition of the wastewater system assets of DELCORA and approval of the ratemaking rate base of these assets as determined by Sections 1102 and 1329 of the Public Utility Code.  Aqua also requested approval of contracts, including assignments of contracts pursuant to </w:t>
      </w:r>
      <w:r w:rsidRPr="00C423BE">
        <w:rPr>
          <w:spacing w:val="-3"/>
        </w:rPr>
        <w:lastRenderedPageBreak/>
        <w:t>Section 507 of the Public Utility Code.  Aqua sent several requests for extension of time to file the requisite data for the application which were granted.</w:t>
      </w:r>
    </w:p>
    <w:p w14:paraId="3D4DCBA5" w14:textId="6C8A4883" w:rsidR="00BB4DF6" w:rsidRDefault="00BB4DF6" w:rsidP="00C423BE">
      <w:pPr>
        <w:tabs>
          <w:tab w:val="left" w:pos="-720"/>
        </w:tabs>
        <w:suppressAutoHyphens/>
        <w:spacing w:line="360" w:lineRule="auto"/>
        <w:ind w:firstLine="1440"/>
        <w:rPr>
          <w:spacing w:val="-3"/>
        </w:rPr>
      </w:pPr>
    </w:p>
    <w:p w14:paraId="100CC60D" w14:textId="1D9E24B6" w:rsidR="00BB4DF6" w:rsidRDefault="00BB4DF6" w:rsidP="00C423BE">
      <w:pPr>
        <w:tabs>
          <w:tab w:val="left" w:pos="-720"/>
        </w:tabs>
        <w:suppressAutoHyphens/>
        <w:spacing w:line="360" w:lineRule="auto"/>
        <w:ind w:firstLine="1440"/>
        <w:rPr>
          <w:spacing w:val="-3"/>
        </w:rPr>
      </w:pPr>
      <w:r>
        <w:rPr>
          <w:spacing w:val="-3"/>
        </w:rPr>
        <w:t>On March 26, 2020, the Office of Small Business Advocate (OSBA) filed a Notice of Appearance and Intervention.</w:t>
      </w:r>
      <w:r w:rsidR="00F71895">
        <w:rPr>
          <w:rStyle w:val="FootnoteReference"/>
          <w:spacing w:val="-3"/>
        </w:rPr>
        <w:footnoteReference w:id="2"/>
      </w:r>
    </w:p>
    <w:p w14:paraId="7985102F" w14:textId="00CAC2C7" w:rsidR="00BB4DF6" w:rsidRDefault="00BB4DF6" w:rsidP="00C423BE">
      <w:pPr>
        <w:tabs>
          <w:tab w:val="left" w:pos="-720"/>
        </w:tabs>
        <w:suppressAutoHyphens/>
        <w:spacing w:line="360" w:lineRule="auto"/>
        <w:ind w:firstLine="1440"/>
        <w:rPr>
          <w:spacing w:val="-3"/>
        </w:rPr>
      </w:pPr>
    </w:p>
    <w:p w14:paraId="7D9F0EC0" w14:textId="15C8AA7B" w:rsidR="00BB4DF6" w:rsidRDefault="00BB4DF6" w:rsidP="00C423BE">
      <w:pPr>
        <w:tabs>
          <w:tab w:val="left" w:pos="-720"/>
        </w:tabs>
        <w:suppressAutoHyphens/>
        <w:spacing w:line="360" w:lineRule="auto"/>
        <w:ind w:firstLine="1440"/>
        <w:rPr>
          <w:spacing w:val="-3"/>
        </w:rPr>
      </w:pPr>
      <w:r>
        <w:rPr>
          <w:spacing w:val="-3"/>
        </w:rPr>
        <w:t xml:space="preserve">On April 2, 2020, the Office of Consumer Advocate (OCA) filed a Protest and Notice of Appearance. </w:t>
      </w:r>
    </w:p>
    <w:p w14:paraId="4E40F564" w14:textId="2D12ECD3" w:rsidR="00D97FE2" w:rsidRDefault="00D97FE2" w:rsidP="00C423BE">
      <w:pPr>
        <w:tabs>
          <w:tab w:val="left" w:pos="-720"/>
        </w:tabs>
        <w:suppressAutoHyphens/>
        <w:spacing w:line="360" w:lineRule="auto"/>
        <w:ind w:firstLine="1440"/>
        <w:rPr>
          <w:spacing w:val="-3"/>
        </w:rPr>
      </w:pPr>
    </w:p>
    <w:p w14:paraId="4A1418EB" w14:textId="58784130" w:rsidR="00D97FE2" w:rsidRPr="00C423BE" w:rsidRDefault="00D97FE2" w:rsidP="00C423BE">
      <w:pPr>
        <w:tabs>
          <w:tab w:val="left" w:pos="-720"/>
        </w:tabs>
        <w:suppressAutoHyphens/>
        <w:spacing w:line="360" w:lineRule="auto"/>
        <w:ind w:firstLine="1440"/>
        <w:rPr>
          <w:spacing w:val="-3"/>
        </w:rPr>
      </w:pPr>
      <w:proofErr w:type="gramStart"/>
      <w:r>
        <w:rPr>
          <w:spacing w:val="-3"/>
        </w:rPr>
        <w:t>Also</w:t>
      </w:r>
      <w:proofErr w:type="gramEnd"/>
      <w:r>
        <w:rPr>
          <w:spacing w:val="-3"/>
        </w:rPr>
        <w:t xml:space="preserve"> on April 2, 2020, the Commission’s Bureau of Investigation and Enforcement (I&amp;E) filed a Notice of Appearance.</w:t>
      </w:r>
    </w:p>
    <w:p w14:paraId="0D8A76B6" w14:textId="77777777" w:rsidR="00C423BE" w:rsidRPr="00C423BE" w:rsidRDefault="00C423BE" w:rsidP="00C423BE">
      <w:pPr>
        <w:tabs>
          <w:tab w:val="left" w:pos="-720"/>
        </w:tabs>
        <w:suppressAutoHyphens/>
        <w:spacing w:line="360" w:lineRule="auto"/>
        <w:ind w:firstLine="1440"/>
        <w:rPr>
          <w:spacing w:val="-3"/>
        </w:rPr>
      </w:pPr>
    </w:p>
    <w:p w14:paraId="13F8E888" w14:textId="36ACF5A4" w:rsidR="00C423BE" w:rsidRPr="00C423BE" w:rsidRDefault="00E2005F" w:rsidP="00C423BE">
      <w:pPr>
        <w:tabs>
          <w:tab w:val="left" w:pos="-720"/>
        </w:tabs>
        <w:suppressAutoHyphens/>
        <w:spacing w:line="360" w:lineRule="auto"/>
        <w:ind w:firstLine="1440"/>
        <w:rPr>
          <w:spacing w:val="-3"/>
        </w:rPr>
      </w:pPr>
      <w:r>
        <w:rPr>
          <w:spacing w:val="-3"/>
        </w:rPr>
        <w:t xml:space="preserve">On May 18, 2020, </w:t>
      </w:r>
      <w:r w:rsidR="00C423BE" w:rsidRPr="00C423BE">
        <w:rPr>
          <w:spacing w:val="-3"/>
        </w:rPr>
        <w:t xml:space="preserve">Delaware County </w:t>
      </w:r>
      <w:r w:rsidR="00C423BE">
        <w:rPr>
          <w:spacing w:val="-3"/>
        </w:rPr>
        <w:t xml:space="preserve">(DE County) </w:t>
      </w:r>
      <w:r>
        <w:rPr>
          <w:spacing w:val="-3"/>
        </w:rPr>
        <w:t>filed a P</w:t>
      </w:r>
      <w:r w:rsidR="00C423BE" w:rsidRPr="00C423BE">
        <w:rPr>
          <w:spacing w:val="-3"/>
        </w:rPr>
        <w:t xml:space="preserve">etition to </w:t>
      </w:r>
      <w:r>
        <w:rPr>
          <w:spacing w:val="-3"/>
        </w:rPr>
        <w:t>I</w:t>
      </w:r>
      <w:r w:rsidR="00C423BE" w:rsidRPr="00C423BE">
        <w:rPr>
          <w:spacing w:val="-3"/>
        </w:rPr>
        <w:t>ntervene in this proceeding.</w:t>
      </w:r>
    </w:p>
    <w:p w14:paraId="4EFD56AA" w14:textId="77777777" w:rsidR="00C423BE" w:rsidRPr="00C423BE" w:rsidRDefault="00C423BE" w:rsidP="00C423BE">
      <w:pPr>
        <w:tabs>
          <w:tab w:val="left" w:pos="-720"/>
        </w:tabs>
        <w:suppressAutoHyphens/>
        <w:spacing w:line="360" w:lineRule="auto"/>
        <w:ind w:firstLine="1440"/>
        <w:rPr>
          <w:spacing w:val="-3"/>
        </w:rPr>
      </w:pPr>
    </w:p>
    <w:p w14:paraId="67F28681" w14:textId="4904ECAA" w:rsidR="00C423BE" w:rsidRDefault="00C423BE" w:rsidP="00C423BE">
      <w:pPr>
        <w:tabs>
          <w:tab w:val="left" w:pos="-720"/>
        </w:tabs>
        <w:suppressAutoHyphens/>
        <w:spacing w:line="360" w:lineRule="auto"/>
        <w:ind w:firstLine="1440"/>
        <w:rPr>
          <w:spacing w:val="-3"/>
        </w:rPr>
      </w:pPr>
      <w:r w:rsidRPr="00C423BE">
        <w:rPr>
          <w:spacing w:val="-3"/>
        </w:rPr>
        <w:t>On June 11, 2020, a Secretarial letter was sent to the Applicant stating conditional acceptance of the application pending filing of requisite documents.</w:t>
      </w:r>
    </w:p>
    <w:p w14:paraId="5CF806FB" w14:textId="3230A121" w:rsidR="00D97FE2" w:rsidRDefault="00D97FE2" w:rsidP="00C423BE">
      <w:pPr>
        <w:tabs>
          <w:tab w:val="left" w:pos="-720"/>
        </w:tabs>
        <w:suppressAutoHyphens/>
        <w:spacing w:line="360" w:lineRule="auto"/>
        <w:ind w:firstLine="1440"/>
        <w:rPr>
          <w:spacing w:val="-3"/>
        </w:rPr>
      </w:pPr>
    </w:p>
    <w:p w14:paraId="0EA22F94" w14:textId="2995CB28" w:rsidR="00D97FE2" w:rsidRPr="00C423BE" w:rsidRDefault="00D97FE2" w:rsidP="00C423BE">
      <w:pPr>
        <w:tabs>
          <w:tab w:val="left" w:pos="-720"/>
        </w:tabs>
        <w:suppressAutoHyphens/>
        <w:spacing w:line="360" w:lineRule="auto"/>
        <w:ind w:firstLine="1440"/>
        <w:rPr>
          <w:spacing w:val="-3"/>
        </w:rPr>
      </w:pPr>
      <w:r>
        <w:rPr>
          <w:spacing w:val="-3"/>
        </w:rPr>
        <w:t xml:space="preserve">On June 15, 2020, </w:t>
      </w:r>
      <w:proofErr w:type="spellStart"/>
      <w:r>
        <w:rPr>
          <w:spacing w:val="-3"/>
        </w:rPr>
        <w:t>Edgmont</w:t>
      </w:r>
      <w:proofErr w:type="spellEnd"/>
      <w:r>
        <w:rPr>
          <w:spacing w:val="-3"/>
        </w:rPr>
        <w:t xml:space="preserve"> Township of Delaware County (</w:t>
      </w:r>
      <w:proofErr w:type="spellStart"/>
      <w:r>
        <w:rPr>
          <w:spacing w:val="-3"/>
        </w:rPr>
        <w:t>Edgmont</w:t>
      </w:r>
      <w:proofErr w:type="spellEnd"/>
      <w:r>
        <w:rPr>
          <w:spacing w:val="-3"/>
        </w:rPr>
        <w:t xml:space="preserve"> Twp.) filed a Petition to Intervene.</w:t>
      </w:r>
    </w:p>
    <w:p w14:paraId="5E1EFF65" w14:textId="77777777" w:rsidR="00C423BE" w:rsidRPr="00C423BE" w:rsidRDefault="00C423BE" w:rsidP="00C423BE">
      <w:pPr>
        <w:tabs>
          <w:tab w:val="left" w:pos="-720"/>
        </w:tabs>
        <w:suppressAutoHyphens/>
        <w:spacing w:line="360" w:lineRule="auto"/>
        <w:ind w:firstLine="1440"/>
        <w:rPr>
          <w:spacing w:val="-3"/>
        </w:rPr>
      </w:pPr>
    </w:p>
    <w:p w14:paraId="7B3EE3C2" w14:textId="77777777" w:rsidR="00E2005F" w:rsidRDefault="00C423BE" w:rsidP="00C423BE">
      <w:pPr>
        <w:tabs>
          <w:tab w:val="left" w:pos="-720"/>
        </w:tabs>
        <w:suppressAutoHyphens/>
        <w:spacing w:line="360" w:lineRule="auto"/>
        <w:ind w:firstLine="1440"/>
        <w:rPr>
          <w:spacing w:val="-3"/>
        </w:rPr>
      </w:pPr>
      <w:r w:rsidRPr="00C423BE">
        <w:rPr>
          <w:spacing w:val="-3"/>
        </w:rPr>
        <w:t>On June 23, 2020, D</w:t>
      </w:r>
      <w:r>
        <w:rPr>
          <w:spacing w:val="-3"/>
        </w:rPr>
        <w:t>E</w:t>
      </w:r>
      <w:r w:rsidRPr="00C423BE">
        <w:rPr>
          <w:spacing w:val="-3"/>
        </w:rPr>
        <w:t xml:space="preserve"> County filed a Petition for Reconsideration of the Commission staff determination of conditional acceptance of the application.</w:t>
      </w:r>
    </w:p>
    <w:p w14:paraId="47ADE2F9" w14:textId="77777777" w:rsidR="00E2005F" w:rsidRDefault="00E2005F" w:rsidP="00C423BE">
      <w:pPr>
        <w:tabs>
          <w:tab w:val="left" w:pos="-720"/>
        </w:tabs>
        <w:suppressAutoHyphens/>
        <w:spacing w:line="360" w:lineRule="auto"/>
        <w:ind w:firstLine="1440"/>
        <w:rPr>
          <w:spacing w:val="-3"/>
        </w:rPr>
      </w:pPr>
    </w:p>
    <w:p w14:paraId="5AB69776" w14:textId="36B48DBA" w:rsidR="00D97FE2" w:rsidRPr="00C423BE" w:rsidRDefault="00E2005F" w:rsidP="00C423BE">
      <w:pPr>
        <w:tabs>
          <w:tab w:val="left" w:pos="-720"/>
        </w:tabs>
        <w:suppressAutoHyphens/>
        <w:spacing w:line="360" w:lineRule="auto"/>
        <w:ind w:firstLine="1440"/>
        <w:rPr>
          <w:spacing w:val="-3"/>
        </w:rPr>
      </w:pPr>
      <w:r>
        <w:rPr>
          <w:spacing w:val="-3"/>
        </w:rPr>
        <w:t>O</w:t>
      </w:r>
      <w:r w:rsidR="00D97FE2">
        <w:rPr>
          <w:spacing w:val="-3"/>
        </w:rPr>
        <w:t>n June 25, 2020, DELCORA filed a Petition to Intervene.</w:t>
      </w:r>
    </w:p>
    <w:p w14:paraId="24A63D95" w14:textId="533AF900" w:rsidR="00C423BE" w:rsidRDefault="00C423BE" w:rsidP="00C423BE">
      <w:pPr>
        <w:tabs>
          <w:tab w:val="left" w:pos="-720"/>
        </w:tabs>
        <w:suppressAutoHyphens/>
        <w:spacing w:line="360" w:lineRule="auto"/>
        <w:ind w:firstLine="1440"/>
        <w:rPr>
          <w:spacing w:val="-3"/>
        </w:rPr>
      </w:pPr>
    </w:p>
    <w:p w14:paraId="186F488C" w14:textId="30A5C824" w:rsidR="00D97FE2" w:rsidRDefault="00D97FE2" w:rsidP="00C423BE">
      <w:pPr>
        <w:tabs>
          <w:tab w:val="left" w:pos="-720"/>
        </w:tabs>
        <w:suppressAutoHyphens/>
        <w:spacing w:line="360" w:lineRule="auto"/>
        <w:ind w:firstLine="1440"/>
        <w:rPr>
          <w:spacing w:val="-3"/>
        </w:rPr>
      </w:pPr>
      <w:r>
        <w:rPr>
          <w:spacing w:val="-3"/>
        </w:rPr>
        <w:t>On July 9, 2020, Aqua filed an Answer to DE County’s Petition for Reconsideration.</w:t>
      </w:r>
    </w:p>
    <w:p w14:paraId="62FBE079" w14:textId="77777777" w:rsidR="00D97FE2" w:rsidRPr="00C423BE" w:rsidRDefault="00D97FE2" w:rsidP="00C423BE">
      <w:pPr>
        <w:tabs>
          <w:tab w:val="left" w:pos="-720"/>
        </w:tabs>
        <w:suppressAutoHyphens/>
        <w:spacing w:line="360" w:lineRule="auto"/>
        <w:ind w:firstLine="1440"/>
        <w:rPr>
          <w:spacing w:val="-3"/>
        </w:rPr>
      </w:pPr>
    </w:p>
    <w:p w14:paraId="5BC5C7CA" w14:textId="5BD6008F" w:rsidR="00D97FE2" w:rsidRDefault="00D97FE2" w:rsidP="00C423BE">
      <w:pPr>
        <w:tabs>
          <w:tab w:val="left" w:pos="-720"/>
        </w:tabs>
        <w:suppressAutoHyphens/>
        <w:spacing w:line="360" w:lineRule="auto"/>
        <w:ind w:firstLine="1440"/>
        <w:rPr>
          <w:spacing w:val="-3"/>
        </w:rPr>
      </w:pPr>
      <w:r>
        <w:rPr>
          <w:spacing w:val="-3"/>
        </w:rPr>
        <w:lastRenderedPageBreak/>
        <w:t xml:space="preserve">On July 14, 2020, a Secretarial Letter was issued </w:t>
      </w:r>
      <w:r w:rsidR="00E2005F">
        <w:rPr>
          <w:spacing w:val="-3"/>
        </w:rPr>
        <w:t xml:space="preserve">stating that the docket was inactive and that </w:t>
      </w:r>
      <w:r w:rsidR="001C6F6A">
        <w:rPr>
          <w:spacing w:val="-3"/>
        </w:rPr>
        <w:t xml:space="preserve">the DE County </w:t>
      </w:r>
      <w:r w:rsidR="00E2005F">
        <w:rPr>
          <w:spacing w:val="-3"/>
        </w:rPr>
        <w:t>Petition</w:t>
      </w:r>
      <w:r w:rsidR="001C6F6A">
        <w:rPr>
          <w:spacing w:val="-3"/>
        </w:rPr>
        <w:t xml:space="preserve"> for Reconsideration</w:t>
      </w:r>
      <w:r w:rsidR="00E2005F">
        <w:rPr>
          <w:spacing w:val="-3"/>
        </w:rPr>
        <w:t xml:space="preserve"> would be accepted when the docket became active.</w:t>
      </w:r>
    </w:p>
    <w:p w14:paraId="6ABEE7B0" w14:textId="77777777" w:rsidR="00D97FE2" w:rsidRDefault="00D97FE2" w:rsidP="00C423BE">
      <w:pPr>
        <w:tabs>
          <w:tab w:val="left" w:pos="-720"/>
        </w:tabs>
        <w:suppressAutoHyphens/>
        <w:spacing w:line="360" w:lineRule="auto"/>
        <w:ind w:firstLine="1440"/>
        <w:rPr>
          <w:spacing w:val="-3"/>
        </w:rPr>
      </w:pPr>
    </w:p>
    <w:p w14:paraId="0A4A95B7" w14:textId="7C9C262D" w:rsidR="001C6F6A" w:rsidRPr="00C423BE" w:rsidRDefault="00C423BE" w:rsidP="001C6F6A">
      <w:pPr>
        <w:tabs>
          <w:tab w:val="left" w:pos="-720"/>
        </w:tabs>
        <w:suppressAutoHyphens/>
        <w:spacing w:line="360" w:lineRule="auto"/>
        <w:ind w:firstLine="1440"/>
        <w:rPr>
          <w:spacing w:val="-3"/>
        </w:rPr>
      </w:pPr>
      <w:r w:rsidRPr="00C423BE">
        <w:rPr>
          <w:spacing w:val="-3"/>
        </w:rPr>
        <w:t>On July 15, 2020, D</w:t>
      </w:r>
      <w:r>
        <w:rPr>
          <w:spacing w:val="-3"/>
        </w:rPr>
        <w:t>E</w:t>
      </w:r>
      <w:r w:rsidRPr="00C423BE">
        <w:rPr>
          <w:spacing w:val="-3"/>
        </w:rPr>
        <w:t xml:space="preserve"> County filed a</w:t>
      </w:r>
      <w:r w:rsidR="00E2005F">
        <w:rPr>
          <w:spacing w:val="-3"/>
        </w:rPr>
        <w:t xml:space="preserve"> response to </w:t>
      </w:r>
      <w:proofErr w:type="spellStart"/>
      <w:r w:rsidR="00E2005F">
        <w:rPr>
          <w:spacing w:val="-3"/>
        </w:rPr>
        <w:t>Aqua’s</w:t>
      </w:r>
      <w:proofErr w:type="spellEnd"/>
      <w:r w:rsidR="00E2005F">
        <w:rPr>
          <w:spacing w:val="-3"/>
        </w:rPr>
        <w:t xml:space="preserve"> Answer to the Petition for Reconsideration</w:t>
      </w:r>
      <w:r w:rsidR="001C6F6A">
        <w:rPr>
          <w:spacing w:val="-3"/>
        </w:rPr>
        <w:t xml:space="preserve"> and am</w:t>
      </w:r>
      <w:r w:rsidR="001C6F6A" w:rsidRPr="00C423BE">
        <w:rPr>
          <w:spacing w:val="-3"/>
        </w:rPr>
        <w:t xml:space="preserve">ended </w:t>
      </w:r>
      <w:r w:rsidR="001C6F6A">
        <w:rPr>
          <w:spacing w:val="-3"/>
        </w:rPr>
        <w:t xml:space="preserve">its </w:t>
      </w:r>
      <w:r w:rsidR="001C6F6A" w:rsidRPr="00C423BE">
        <w:rPr>
          <w:spacing w:val="-3"/>
        </w:rPr>
        <w:t>Petition incorporating it</w:t>
      </w:r>
      <w:r w:rsidR="001C6F6A">
        <w:rPr>
          <w:spacing w:val="-3"/>
        </w:rPr>
        <w:t>s</w:t>
      </w:r>
      <w:r w:rsidR="001C6F6A" w:rsidRPr="00C423BE">
        <w:rPr>
          <w:spacing w:val="-3"/>
        </w:rPr>
        <w:t xml:space="preserve"> previous Petition and adding new and additional information it believed pertinent for consideration of the application. </w:t>
      </w:r>
    </w:p>
    <w:p w14:paraId="3728469B" w14:textId="77777777" w:rsidR="00E2005F" w:rsidRDefault="00E2005F" w:rsidP="00C423BE">
      <w:pPr>
        <w:tabs>
          <w:tab w:val="left" w:pos="-720"/>
        </w:tabs>
        <w:suppressAutoHyphens/>
        <w:spacing w:line="360" w:lineRule="auto"/>
        <w:ind w:firstLine="1440"/>
        <w:rPr>
          <w:spacing w:val="-3"/>
        </w:rPr>
      </w:pPr>
    </w:p>
    <w:p w14:paraId="7589FF84" w14:textId="2F02A133" w:rsidR="00E2005F" w:rsidRDefault="00E2005F" w:rsidP="00C423BE">
      <w:pPr>
        <w:tabs>
          <w:tab w:val="left" w:pos="-720"/>
        </w:tabs>
        <w:suppressAutoHyphens/>
        <w:spacing w:line="360" w:lineRule="auto"/>
        <w:ind w:firstLine="1440"/>
        <w:rPr>
          <w:spacing w:val="-3"/>
        </w:rPr>
      </w:pPr>
      <w:r>
        <w:rPr>
          <w:spacing w:val="-3"/>
        </w:rPr>
        <w:t>On July 17, 2020, Southwest Delaware County Municipal Authority</w:t>
      </w:r>
      <w:r w:rsidR="00DA71B4">
        <w:rPr>
          <w:spacing w:val="-3"/>
        </w:rPr>
        <w:t xml:space="preserve"> (SWDCMA)</w:t>
      </w:r>
      <w:r>
        <w:rPr>
          <w:spacing w:val="-3"/>
        </w:rPr>
        <w:t xml:space="preserve"> filed a Protest to the Application.  </w:t>
      </w:r>
    </w:p>
    <w:p w14:paraId="2FB86D7F" w14:textId="77777777" w:rsidR="00C423BE" w:rsidRPr="00C423BE" w:rsidRDefault="00C423BE" w:rsidP="00C423BE">
      <w:pPr>
        <w:tabs>
          <w:tab w:val="left" w:pos="-720"/>
        </w:tabs>
        <w:suppressAutoHyphens/>
        <w:spacing w:line="360" w:lineRule="auto"/>
        <w:ind w:firstLine="1440"/>
        <w:rPr>
          <w:spacing w:val="-3"/>
        </w:rPr>
      </w:pPr>
      <w:r w:rsidRPr="00C423BE">
        <w:rPr>
          <w:spacing w:val="-3"/>
        </w:rPr>
        <w:t xml:space="preserve"> </w:t>
      </w:r>
    </w:p>
    <w:p w14:paraId="514D7954" w14:textId="0A5397D8" w:rsidR="00C423BE" w:rsidRPr="00C423BE" w:rsidRDefault="00C423BE" w:rsidP="00C423BE">
      <w:pPr>
        <w:tabs>
          <w:tab w:val="left" w:pos="-720"/>
        </w:tabs>
        <w:suppressAutoHyphens/>
        <w:spacing w:line="360" w:lineRule="auto"/>
        <w:ind w:firstLine="1440"/>
        <w:rPr>
          <w:spacing w:val="-3"/>
        </w:rPr>
      </w:pPr>
      <w:r w:rsidRPr="00C423BE">
        <w:rPr>
          <w:spacing w:val="-3"/>
        </w:rPr>
        <w:t xml:space="preserve">On July 27, 2020, the Commission by Secretarial Letter accepted the application as complete for review.  This matter was assigned to me in the Office of Administrative Law Judge.  </w:t>
      </w:r>
    </w:p>
    <w:p w14:paraId="24345D57" w14:textId="77777777" w:rsidR="00C423BE" w:rsidRPr="00C423BE" w:rsidRDefault="00C423BE" w:rsidP="00C423BE">
      <w:pPr>
        <w:tabs>
          <w:tab w:val="left" w:pos="-720"/>
        </w:tabs>
        <w:suppressAutoHyphens/>
        <w:spacing w:line="360" w:lineRule="auto"/>
        <w:ind w:firstLine="1440"/>
        <w:rPr>
          <w:spacing w:val="-3"/>
        </w:rPr>
      </w:pPr>
    </w:p>
    <w:p w14:paraId="07ED9392" w14:textId="7A8F93D0" w:rsidR="00C423BE" w:rsidRDefault="00C423BE" w:rsidP="00C423BE">
      <w:pPr>
        <w:tabs>
          <w:tab w:val="left" w:pos="-720"/>
        </w:tabs>
        <w:suppressAutoHyphens/>
        <w:spacing w:line="360" w:lineRule="auto"/>
        <w:ind w:firstLine="1440"/>
        <w:rPr>
          <w:spacing w:val="-3"/>
        </w:rPr>
      </w:pPr>
      <w:r w:rsidRPr="00C423BE">
        <w:rPr>
          <w:spacing w:val="-3"/>
        </w:rPr>
        <w:t>A Hearing Notice dated July 27, 2020, directed a prehearing conference to convene telephonically on September 2, 2020.</w:t>
      </w:r>
    </w:p>
    <w:p w14:paraId="71269682" w14:textId="7068F47B" w:rsidR="00DA71B4" w:rsidRDefault="00DA71B4" w:rsidP="00C423BE">
      <w:pPr>
        <w:tabs>
          <w:tab w:val="left" w:pos="-720"/>
        </w:tabs>
        <w:suppressAutoHyphens/>
        <w:spacing w:line="360" w:lineRule="auto"/>
        <w:ind w:firstLine="1440"/>
        <w:rPr>
          <w:spacing w:val="-3"/>
        </w:rPr>
      </w:pPr>
    </w:p>
    <w:p w14:paraId="05780B3F" w14:textId="4497F7F1" w:rsidR="00DA71B4" w:rsidRDefault="00DA71B4" w:rsidP="00C423BE">
      <w:pPr>
        <w:tabs>
          <w:tab w:val="left" w:pos="-720"/>
        </w:tabs>
        <w:suppressAutoHyphens/>
        <w:spacing w:line="360" w:lineRule="auto"/>
        <w:ind w:firstLine="1440"/>
        <w:rPr>
          <w:spacing w:val="-3"/>
        </w:rPr>
      </w:pPr>
      <w:r>
        <w:rPr>
          <w:spacing w:val="-3"/>
        </w:rPr>
        <w:t xml:space="preserve">On July 30, 2020, Edward Clark, Jr. filed a Protest for Treasure Lake </w:t>
      </w:r>
      <w:r w:rsidR="001436F1">
        <w:rPr>
          <w:spacing w:val="-3"/>
        </w:rPr>
        <w:t xml:space="preserve">Property </w:t>
      </w:r>
      <w:r>
        <w:rPr>
          <w:spacing w:val="-3"/>
        </w:rPr>
        <w:t>Owners Association.</w:t>
      </w:r>
    </w:p>
    <w:p w14:paraId="1C4DDB16" w14:textId="71DA9E6D" w:rsidR="00DA71B4" w:rsidRDefault="00DA71B4" w:rsidP="00C423BE">
      <w:pPr>
        <w:tabs>
          <w:tab w:val="left" w:pos="-720"/>
        </w:tabs>
        <w:suppressAutoHyphens/>
        <w:spacing w:line="360" w:lineRule="auto"/>
        <w:ind w:firstLine="1440"/>
        <w:rPr>
          <w:spacing w:val="-3"/>
        </w:rPr>
      </w:pPr>
    </w:p>
    <w:p w14:paraId="6AFCA7B8" w14:textId="15E0406F" w:rsidR="00DA71B4" w:rsidRPr="00C423BE" w:rsidRDefault="00DA71B4" w:rsidP="00C423BE">
      <w:pPr>
        <w:tabs>
          <w:tab w:val="left" w:pos="-720"/>
        </w:tabs>
        <w:suppressAutoHyphens/>
        <w:spacing w:line="360" w:lineRule="auto"/>
        <w:ind w:firstLine="1440"/>
        <w:rPr>
          <w:spacing w:val="-3"/>
        </w:rPr>
      </w:pPr>
      <w:r>
        <w:rPr>
          <w:spacing w:val="-3"/>
        </w:rPr>
        <w:t xml:space="preserve">On July 31, 2020, Ross </w:t>
      </w:r>
      <w:proofErr w:type="spellStart"/>
      <w:r>
        <w:rPr>
          <w:spacing w:val="-3"/>
        </w:rPr>
        <w:t>Schmucki</w:t>
      </w:r>
      <w:proofErr w:type="spellEnd"/>
      <w:r>
        <w:rPr>
          <w:spacing w:val="-3"/>
        </w:rPr>
        <w:t xml:space="preserve"> filed a Protest to the Application.</w:t>
      </w:r>
    </w:p>
    <w:p w14:paraId="40430E06" w14:textId="77777777" w:rsidR="00C423BE" w:rsidRPr="00C423BE" w:rsidRDefault="00C423BE" w:rsidP="00C423BE">
      <w:pPr>
        <w:tabs>
          <w:tab w:val="left" w:pos="-720"/>
        </w:tabs>
        <w:suppressAutoHyphens/>
        <w:spacing w:line="360" w:lineRule="auto"/>
        <w:ind w:firstLine="1440"/>
        <w:rPr>
          <w:spacing w:val="-3"/>
        </w:rPr>
      </w:pPr>
    </w:p>
    <w:p w14:paraId="677DC8AE" w14:textId="44964A1E" w:rsidR="00C423BE" w:rsidRDefault="00C423BE" w:rsidP="00C423BE">
      <w:pPr>
        <w:tabs>
          <w:tab w:val="left" w:pos="-720"/>
        </w:tabs>
        <w:suppressAutoHyphens/>
        <w:spacing w:line="360" w:lineRule="auto"/>
        <w:ind w:firstLine="1440"/>
        <w:rPr>
          <w:spacing w:val="-3"/>
        </w:rPr>
      </w:pPr>
      <w:r w:rsidRPr="00C423BE">
        <w:rPr>
          <w:spacing w:val="-3"/>
        </w:rPr>
        <w:t>By Order dated August 3, 2020, I provided, among other things, procedural rules for this proceeding, amendments to discovery, and a proposed procedural schedule with firm dates for the filing of any Reply Briefs and the Public Meeting date for which this matter will be presented on the agenda before the Commissioners</w:t>
      </w:r>
      <w:r w:rsidR="001C6F6A">
        <w:rPr>
          <w:rStyle w:val="FootnoteReference"/>
          <w:spacing w:val="-3"/>
        </w:rPr>
        <w:footnoteReference w:id="3"/>
      </w:r>
      <w:r w:rsidRPr="00C423BE">
        <w:rPr>
          <w:spacing w:val="-3"/>
        </w:rPr>
        <w:t>.  I directed that I receive prehearing memoranda from the parties regarding the presentation of this case by no later than noon, Monday, August 31, 2020.</w:t>
      </w:r>
    </w:p>
    <w:p w14:paraId="694875BA" w14:textId="1BD93D7C" w:rsidR="001C6F6A" w:rsidRDefault="001C6F6A" w:rsidP="00C423BE">
      <w:pPr>
        <w:tabs>
          <w:tab w:val="left" w:pos="-720"/>
        </w:tabs>
        <w:suppressAutoHyphens/>
        <w:spacing w:line="360" w:lineRule="auto"/>
        <w:ind w:firstLine="1440"/>
        <w:rPr>
          <w:spacing w:val="-3"/>
        </w:rPr>
      </w:pPr>
    </w:p>
    <w:p w14:paraId="78187A83" w14:textId="1559E9DE" w:rsidR="001C6F6A" w:rsidRDefault="001C6F6A" w:rsidP="00C423BE">
      <w:pPr>
        <w:tabs>
          <w:tab w:val="left" w:pos="-720"/>
        </w:tabs>
        <w:suppressAutoHyphens/>
        <w:spacing w:line="360" w:lineRule="auto"/>
        <w:ind w:firstLine="1440"/>
        <w:rPr>
          <w:spacing w:val="-3"/>
        </w:rPr>
      </w:pPr>
      <w:r>
        <w:rPr>
          <w:spacing w:val="-3"/>
        </w:rPr>
        <w:lastRenderedPageBreak/>
        <w:t>On August 4, 2020, Aqua filed an Answer to the Amended Petition for Reconsideration of DE County.</w:t>
      </w:r>
    </w:p>
    <w:p w14:paraId="356D94B2" w14:textId="47EE44D9" w:rsidR="00490922" w:rsidRDefault="00490922" w:rsidP="00C423BE">
      <w:pPr>
        <w:tabs>
          <w:tab w:val="left" w:pos="-720"/>
        </w:tabs>
        <w:suppressAutoHyphens/>
        <w:spacing w:line="360" w:lineRule="auto"/>
        <w:ind w:firstLine="1440"/>
        <w:rPr>
          <w:spacing w:val="-3"/>
        </w:rPr>
      </w:pPr>
    </w:p>
    <w:p w14:paraId="1AD40244" w14:textId="69985788" w:rsidR="00490922" w:rsidRPr="00C423BE" w:rsidRDefault="00490922" w:rsidP="00C423BE">
      <w:pPr>
        <w:tabs>
          <w:tab w:val="left" w:pos="-720"/>
        </w:tabs>
        <w:suppressAutoHyphens/>
        <w:spacing w:line="360" w:lineRule="auto"/>
        <w:ind w:firstLine="1440"/>
        <w:rPr>
          <w:spacing w:val="-3"/>
        </w:rPr>
      </w:pPr>
      <w:r>
        <w:rPr>
          <w:spacing w:val="-3"/>
        </w:rPr>
        <w:t>On August 7, 2020, Upland Borough and Lower Chichester Township</w:t>
      </w:r>
      <w:r w:rsidR="00DA71B4">
        <w:rPr>
          <w:spacing w:val="-3"/>
        </w:rPr>
        <w:t xml:space="preserve"> (Lower Chichester Twp.)</w:t>
      </w:r>
      <w:r>
        <w:rPr>
          <w:spacing w:val="-3"/>
        </w:rPr>
        <w:t xml:space="preserve"> filed Protests to the Application.</w:t>
      </w:r>
    </w:p>
    <w:p w14:paraId="5F88A682" w14:textId="77777777" w:rsidR="00C423BE" w:rsidRPr="00C423BE" w:rsidRDefault="00C423BE" w:rsidP="00C423BE">
      <w:pPr>
        <w:tabs>
          <w:tab w:val="left" w:pos="-720"/>
        </w:tabs>
        <w:suppressAutoHyphens/>
        <w:spacing w:line="360" w:lineRule="auto"/>
        <w:ind w:firstLine="1440"/>
        <w:rPr>
          <w:spacing w:val="-3"/>
        </w:rPr>
      </w:pPr>
    </w:p>
    <w:p w14:paraId="1868A744" w14:textId="4B1564B8" w:rsidR="00C423BE" w:rsidRDefault="00C423BE" w:rsidP="00C423BE">
      <w:pPr>
        <w:tabs>
          <w:tab w:val="left" w:pos="-720"/>
        </w:tabs>
        <w:suppressAutoHyphens/>
        <w:spacing w:line="360" w:lineRule="auto"/>
        <w:ind w:firstLine="1440"/>
        <w:rPr>
          <w:spacing w:val="-3"/>
        </w:rPr>
      </w:pPr>
      <w:r w:rsidRPr="00C423BE">
        <w:rPr>
          <w:spacing w:val="-3"/>
        </w:rPr>
        <w:t>On August 7, 2020, D</w:t>
      </w:r>
      <w:r>
        <w:rPr>
          <w:spacing w:val="-3"/>
        </w:rPr>
        <w:t>E</w:t>
      </w:r>
      <w:r w:rsidRPr="00C423BE">
        <w:rPr>
          <w:spacing w:val="-3"/>
        </w:rPr>
        <w:t xml:space="preserve"> County filed a Petition to Stay this proceeding until January</w:t>
      </w:r>
      <w:r w:rsidR="00915DB9">
        <w:rPr>
          <w:spacing w:val="-3"/>
        </w:rPr>
        <w:t> </w:t>
      </w:r>
      <w:r w:rsidRPr="00C423BE">
        <w:rPr>
          <w:spacing w:val="-3"/>
        </w:rPr>
        <w:t xml:space="preserve">31, 2021 and a request for Commission review of the material question regarding the stay requested.  That matter </w:t>
      </w:r>
      <w:r>
        <w:rPr>
          <w:spacing w:val="-3"/>
        </w:rPr>
        <w:t>wa</w:t>
      </w:r>
      <w:r w:rsidRPr="00C423BE">
        <w:rPr>
          <w:spacing w:val="-3"/>
        </w:rPr>
        <w:t xml:space="preserve">s </w:t>
      </w:r>
      <w:r>
        <w:rPr>
          <w:spacing w:val="-3"/>
        </w:rPr>
        <w:t>denied by Commission Opinion and Order dated August 31, 2020</w:t>
      </w:r>
      <w:r w:rsidRPr="00C423BE">
        <w:rPr>
          <w:spacing w:val="-3"/>
        </w:rPr>
        <w:t>.</w:t>
      </w:r>
    </w:p>
    <w:p w14:paraId="7536B66E" w14:textId="4F018D5A" w:rsidR="00DA71B4" w:rsidRDefault="00DA71B4" w:rsidP="00C423BE">
      <w:pPr>
        <w:tabs>
          <w:tab w:val="left" w:pos="-720"/>
        </w:tabs>
        <w:suppressAutoHyphens/>
        <w:spacing w:line="360" w:lineRule="auto"/>
        <w:ind w:firstLine="1440"/>
        <w:rPr>
          <w:spacing w:val="-3"/>
        </w:rPr>
      </w:pPr>
    </w:p>
    <w:p w14:paraId="0998850C" w14:textId="5714938D" w:rsidR="00DA71B4" w:rsidRDefault="00DA71B4" w:rsidP="00C423BE">
      <w:pPr>
        <w:tabs>
          <w:tab w:val="left" w:pos="-720"/>
        </w:tabs>
        <w:suppressAutoHyphens/>
        <w:spacing w:line="360" w:lineRule="auto"/>
        <w:ind w:firstLine="1440"/>
        <w:rPr>
          <w:spacing w:val="-3"/>
        </w:rPr>
      </w:pPr>
      <w:r>
        <w:rPr>
          <w:spacing w:val="-3"/>
        </w:rPr>
        <w:t>On August 11, 2020, Cynthia Pantages filed a Protest for C&amp;L Rental Properties.</w:t>
      </w:r>
    </w:p>
    <w:p w14:paraId="4B6D6F06" w14:textId="40491B1C" w:rsidR="00DA71B4" w:rsidRDefault="00DA71B4" w:rsidP="00C423BE">
      <w:pPr>
        <w:tabs>
          <w:tab w:val="left" w:pos="-720"/>
        </w:tabs>
        <w:suppressAutoHyphens/>
        <w:spacing w:line="360" w:lineRule="auto"/>
        <w:ind w:firstLine="1440"/>
        <w:rPr>
          <w:spacing w:val="-3"/>
        </w:rPr>
      </w:pPr>
    </w:p>
    <w:p w14:paraId="4FA1EA85" w14:textId="0A4A5059" w:rsidR="00DA71B4" w:rsidRPr="00C423BE" w:rsidRDefault="00DA71B4" w:rsidP="00C423BE">
      <w:pPr>
        <w:tabs>
          <w:tab w:val="left" w:pos="-720"/>
        </w:tabs>
        <w:suppressAutoHyphens/>
        <w:spacing w:line="360" w:lineRule="auto"/>
        <w:ind w:firstLine="1440"/>
        <w:rPr>
          <w:spacing w:val="-3"/>
        </w:rPr>
      </w:pPr>
      <w:r>
        <w:rPr>
          <w:spacing w:val="-3"/>
        </w:rPr>
        <w:t>On August 13, 2020, I&amp;E filed a letter in support of the DE County Petition to Stay</w:t>
      </w:r>
      <w:r w:rsidR="00B272FA">
        <w:rPr>
          <w:spacing w:val="-3"/>
        </w:rPr>
        <w:t xml:space="preserve"> the proceeding and interlocutory review of the material question.</w:t>
      </w:r>
    </w:p>
    <w:p w14:paraId="01E58D9C" w14:textId="77777777" w:rsidR="00C423BE" w:rsidRPr="00C423BE" w:rsidRDefault="00C423BE" w:rsidP="00C423BE">
      <w:pPr>
        <w:tabs>
          <w:tab w:val="left" w:pos="-720"/>
        </w:tabs>
        <w:suppressAutoHyphens/>
        <w:spacing w:line="360" w:lineRule="auto"/>
        <w:ind w:firstLine="1440"/>
        <w:rPr>
          <w:spacing w:val="-3"/>
        </w:rPr>
      </w:pPr>
    </w:p>
    <w:p w14:paraId="5E764C19" w14:textId="49160E09" w:rsidR="00C423BE" w:rsidRDefault="00C423BE" w:rsidP="00A140F3">
      <w:pPr>
        <w:tabs>
          <w:tab w:val="left" w:pos="-720"/>
        </w:tabs>
        <w:suppressAutoHyphens/>
        <w:spacing w:line="360" w:lineRule="auto"/>
        <w:ind w:firstLine="1440"/>
        <w:rPr>
          <w:spacing w:val="-3"/>
        </w:rPr>
      </w:pPr>
      <w:r w:rsidRPr="00A140F3">
        <w:rPr>
          <w:spacing w:val="-3"/>
        </w:rPr>
        <w:t xml:space="preserve">On August 14, 2020, the </w:t>
      </w:r>
      <w:r w:rsidR="00A140F3" w:rsidRPr="00A140F3">
        <w:rPr>
          <w:spacing w:val="-3"/>
        </w:rPr>
        <w:t>OCA</w:t>
      </w:r>
      <w:r w:rsidRPr="00A140F3">
        <w:rPr>
          <w:spacing w:val="-3"/>
        </w:rPr>
        <w:t xml:space="preserve"> filed a Motion to Extend the Statutory deadline 60 days or to March 26, 2021.  By Order dated August 18, 2020, I directed the parties to respond to the OCA Motion by close of </w:t>
      </w:r>
      <w:r w:rsidR="00496E02" w:rsidRPr="00A140F3">
        <w:rPr>
          <w:spacing w:val="-3"/>
        </w:rPr>
        <w:t>business</w:t>
      </w:r>
      <w:r w:rsidRPr="00A140F3">
        <w:rPr>
          <w:spacing w:val="-3"/>
        </w:rPr>
        <w:t xml:space="preserve"> (4:30 p.m.) August 24, 2020.</w:t>
      </w:r>
    </w:p>
    <w:p w14:paraId="067835AA" w14:textId="4CAF66D1" w:rsidR="00B272FA" w:rsidRDefault="00B272FA" w:rsidP="00A140F3">
      <w:pPr>
        <w:tabs>
          <w:tab w:val="left" w:pos="-720"/>
        </w:tabs>
        <w:suppressAutoHyphens/>
        <w:spacing w:line="360" w:lineRule="auto"/>
        <w:ind w:firstLine="1440"/>
        <w:rPr>
          <w:spacing w:val="-3"/>
        </w:rPr>
      </w:pPr>
    </w:p>
    <w:p w14:paraId="00083247" w14:textId="758E72EC" w:rsidR="00B272FA" w:rsidRDefault="00B272FA" w:rsidP="00A140F3">
      <w:pPr>
        <w:tabs>
          <w:tab w:val="left" w:pos="-720"/>
        </w:tabs>
        <w:suppressAutoHyphens/>
        <w:spacing w:line="360" w:lineRule="auto"/>
        <w:ind w:firstLine="1440"/>
        <w:rPr>
          <w:spacing w:val="-3"/>
        </w:rPr>
      </w:pPr>
      <w:proofErr w:type="gramStart"/>
      <w:r>
        <w:rPr>
          <w:spacing w:val="-3"/>
        </w:rPr>
        <w:t>Also</w:t>
      </w:r>
      <w:proofErr w:type="gramEnd"/>
      <w:r>
        <w:rPr>
          <w:spacing w:val="-3"/>
        </w:rPr>
        <w:t xml:space="preserve"> on August 14, 2020, the OCA filed a brief in support of the DE County Petition to Stay the proceeding.</w:t>
      </w:r>
    </w:p>
    <w:p w14:paraId="74DBBCB2" w14:textId="2CE2E756" w:rsidR="00B272FA" w:rsidRDefault="00B272FA" w:rsidP="00A140F3">
      <w:pPr>
        <w:tabs>
          <w:tab w:val="left" w:pos="-720"/>
        </w:tabs>
        <w:suppressAutoHyphens/>
        <w:spacing w:line="360" w:lineRule="auto"/>
        <w:ind w:firstLine="1440"/>
        <w:rPr>
          <w:spacing w:val="-3"/>
        </w:rPr>
      </w:pPr>
    </w:p>
    <w:p w14:paraId="17D18CA9" w14:textId="70C1E11C" w:rsidR="00B272FA" w:rsidRDefault="00B272FA" w:rsidP="00A140F3">
      <w:pPr>
        <w:tabs>
          <w:tab w:val="left" w:pos="-720"/>
        </w:tabs>
        <w:suppressAutoHyphens/>
        <w:spacing w:line="360" w:lineRule="auto"/>
        <w:ind w:firstLine="1440"/>
        <w:rPr>
          <w:spacing w:val="-3"/>
        </w:rPr>
      </w:pPr>
      <w:r>
        <w:rPr>
          <w:spacing w:val="-3"/>
        </w:rPr>
        <w:t>On August 17, 2020, Aqua and DELCORA filed briefs in opposition of the DE Petition to Stay.</w:t>
      </w:r>
    </w:p>
    <w:p w14:paraId="58E5E8EE" w14:textId="0725D2BF" w:rsidR="00DC0CD1" w:rsidRDefault="00DC0CD1" w:rsidP="00A140F3">
      <w:pPr>
        <w:tabs>
          <w:tab w:val="left" w:pos="-720"/>
        </w:tabs>
        <w:suppressAutoHyphens/>
        <w:spacing w:line="360" w:lineRule="auto"/>
        <w:ind w:firstLine="1440"/>
        <w:rPr>
          <w:spacing w:val="-3"/>
        </w:rPr>
      </w:pPr>
    </w:p>
    <w:p w14:paraId="5112AC86" w14:textId="7CF83B7D" w:rsidR="00DC0CD1" w:rsidRDefault="00DC0CD1" w:rsidP="00A140F3">
      <w:pPr>
        <w:tabs>
          <w:tab w:val="left" w:pos="-720"/>
        </w:tabs>
        <w:suppressAutoHyphens/>
        <w:spacing w:line="360" w:lineRule="auto"/>
        <w:ind w:firstLine="1440"/>
        <w:rPr>
          <w:spacing w:val="-3"/>
        </w:rPr>
      </w:pPr>
      <w:proofErr w:type="gramStart"/>
      <w:r>
        <w:rPr>
          <w:spacing w:val="-3"/>
        </w:rPr>
        <w:t>Also</w:t>
      </w:r>
      <w:proofErr w:type="gramEnd"/>
      <w:r>
        <w:rPr>
          <w:spacing w:val="-3"/>
        </w:rPr>
        <w:t xml:space="preserve"> on August 17, 2020, Trainer Borough filed a Protest to the Application.</w:t>
      </w:r>
    </w:p>
    <w:p w14:paraId="5A0F243E" w14:textId="11EE45DA" w:rsidR="00DC0CD1" w:rsidRDefault="00DC0CD1" w:rsidP="00A140F3">
      <w:pPr>
        <w:tabs>
          <w:tab w:val="left" w:pos="-720"/>
        </w:tabs>
        <w:suppressAutoHyphens/>
        <w:spacing w:line="360" w:lineRule="auto"/>
        <w:ind w:firstLine="1440"/>
        <w:rPr>
          <w:spacing w:val="-3"/>
        </w:rPr>
      </w:pPr>
    </w:p>
    <w:p w14:paraId="7CFA822D" w14:textId="0CFAF123" w:rsidR="00DC0CD1" w:rsidRDefault="00DC0CD1" w:rsidP="00A140F3">
      <w:pPr>
        <w:tabs>
          <w:tab w:val="left" w:pos="-720"/>
        </w:tabs>
        <w:suppressAutoHyphens/>
        <w:spacing w:line="360" w:lineRule="auto"/>
        <w:ind w:firstLine="1440"/>
        <w:rPr>
          <w:spacing w:val="-3"/>
        </w:rPr>
      </w:pPr>
      <w:r>
        <w:rPr>
          <w:spacing w:val="-3"/>
        </w:rPr>
        <w:t xml:space="preserve">On August 21, 2020, </w:t>
      </w:r>
      <w:proofErr w:type="spellStart"/>
      <w:r>
        <w:rPr>
          <w:spacing w:val="-3"/>
        </w:rPr>
        <w:t>Edgmont</w:t>
      </w:r>
      <w:proofErr w:type="spellEnd"/>
      <w:r>
        <w:rPr>
          <w:spacing w:val="-3"/>
        </w:rPr>
        <w:t xml:space="preserve"> withdrew its Petition to Intervene and filed a Protest to the Application.</w:t>
      </w:r>
    </w:p>
    <w:p w14:paraId="13C3867A" w14:textId="4F0AB496" w:rsidR="00DC0CD1" w:rsidRDefault="00DC0CD1" w:rsidP="00A140F3">
      <w:pPr>
        <w:tabs>
          <w:tab w:val="left" w:pos="-720"/>
        </w:tabs>
        <w:suppressAutoHyphens/>
        <w:spacing w:line="360" w:lineRule="auto"/>
        <w:ind w:firstLine="1440"/>
        <w:rPr>
          <w:spacing w:val="-3"/>
        </w:rPr>
      </w:pPr>
    </w:p>
    <w:p w14:paraId="1143610A" w14:textId="4E0D4BA1" w:rsidR="00C43759" w:rsidRDefault="00DC0CD1" w:rsidP="00A140F3">
      <w:pPr>
        <w:tabs>
          <w:tab w:val="left" w:pos="-720"/>
        </w:tabs>
        <w:suppressAutoHyphens/>
        <w:spacing w:line="360" w:lineRule="auto"/>
        <w:ind w:firstLine="1440"/>
        <w:rPr>
          <w:spacing w:val="-3"/>
        </w:rPr>
      </w:pPr>
      <w:r>
        <w:rPr>
          <w:spacing w:val="-3"/>
        </w:rPr>
        <w:lastRenderedPageBreak/>
        <w:t>On August 24, 2020, Aqua, DELCORA, the Municipal Protestants (collectively</w:t>
      </w:r>
      <w:r w:rsidR="001A6860">
        <w:rPr>
          <w:spacing w:val="-3"/>
        </w:rPr>
        <w:t>,</w:t>
      </w:r>
      <w:r>
        <w:rPr>
          <w:spacing w:val="-3"/>
        </w:rPr>
        <w:t xml:space="preserve"> </w:t>
      </w:r>
      <w:proofErr w:type="spellStart"/>
      <w:r w:rsidRPr="00DC0CD1">
        <w:rPr>
          <w:spacing w:val="-3"/>
        </w:rPr>
        <w:t>Edgmont</w:t>
      </w:r>
      <w:proofErr w:type="spellEnd"/>
      <w:r w:rsidRPr="00DC0CD1">
        <w:rPr>
          <w:spacing w:val="-3"/>
        </w:rPr>
        <w:t xml:space="preserve"> Twp.; Trainer Borough; SWDCMA; Lower Chichester Twp.;</w:t>
      </w:r>
      <w:r w:rsidR="001A6860">
        <w:rPr>
          <w:spacing w:val="-3"/>
        </w:rPr>
        <w:t xml:space="preserve"> and</w:t>
      </w:r>
      <w:r w:rsidRPr="00DC0CD1">
        <w:rPr>
          <w:spacing w:val="-3"/>
        </w:rPr>
        <w:t xml:space="preserve"> Upland Borough)</w:t>
      </w:r>
      <w:r>
        <w:rPr>
          <w:spacing w:val="-3"/>
        </w:rPr>
        <w:t xml:space="preserve">, </w:t>
      </w:r>
      <w:r w:rsidR="00D61CA9">
        <w:rPr>
          <w:spacing w:val="-3"/>
        </w:rPr>
        <w:t>DE County, and OSBA</w:t>
      </w:r>
      <w:r w:rsidR="00497FD1">
        <w:rPr>
          <w:spacing w:val="-3"/>
        </w:rPr>
        <w:t xml:space="preserve"> filed Answers to the OCA Motion for a 60-day extension of the statutory deadline</w:t>
      </w:r>
      <w:r w:rsidR="00D61CA9">
        <w:rPr>
          <w:spacing w:val="-3"/>
        </w:rPr>
        <w:t xml:space="preserve">. </w:t>
      </w:r>
    </w:p>
    <w:p w14:paraId="38FEB4F0" w14:textId="77777777" w:rsidR="00C43759" w:rsidRDefault="00C43759" w:rsidP="00A140F3">
      <w:pPr>
        <w:tabs>
          <w:tab w:val="left" w:pos="-720"/>
        </w:tabs>
        <w:suppressAutoHyphens/>
        <w:spacing w:line="360" w:lineRule="auto"/>
        <w:ind w:firstLine="1440"/>
        <w:rPr>
          <w:spacing w:val="-3"/>
        </w:rPr>
      </w:pPr>
    </w:p>
    <w:p w14:paraId="68BEB628" w14:textId="70446A49" w:rsidR="00DC0CD1" w:rsidRPr="00A140F3" w:rsidRDefault="00C43759" w:rsidP="00A140F3">
      <w:pPr>
        <w:tabs>
          <w:tab w:val="left" w:pos="-720"/>
        </w:tabs>
        <w:suppressAutoHyphens/>
        <w:spacing w:line="360" w:lineRule="auto"/>
        <w:ind w:firstLine="1440"/>
        <w:rPr>
          <w:spacing w:val="-3"/>
        </w:rPr>
      </w:pPr>
      <w:proofErr w:type="gramStart"/>
      <w:r>
        <w:rPr>
          <w:spacing w:val="-3"/>
        </w:rPr>
        <w:t>Also</w:t>
      </w:r>
      <w:proofErr w:type="gramEnd"/>
      <w:r>
        <w:rPr>
          <w:spacing w:val="-3"/>
        </w:rPr>
        <w:t xml:space="preserve"> on August 24, 2020, DE County filed a Reply Brief to the Applicant and DELCORA briefs on the Petition to Stay.</w:t>
      </w:r>
      <w:r w:rsidR="00DC0CD1" w:rsidRPr="00DC0CD1">
        <w:rPr>
          <w:spacing w:val="-3"/>
        </w:rPr>
        <w:t xml:space="preserve"> </w:t>
      </w:r>
      <w:r w:rsidR="00DC0CD1">
        <w:rPr>
          <w:spacing w:val="-3"/>
        </w:rPr>
        <w:t xml:space="preserve"> </w:t>
      </w:r>
    </w:p>
    <w:p w14:paraId="7B523E49" w14:textId="77777777" w:rsidR="00C423BE" w:rsidRPr="00C423BE" w:rsidRDefault="00C423BE" w:rsidP="00C423BE">
      <w:pPr>
        <w:tabs>
          <w:tab w:val="left" w:pos="-720"/>
        </w:tabs>
        <w:suppressAutoHyphens/>
        <w:spacing w:line="360" w:lineRule="auto"/>
        <w:ind w:firstLine="1440"/>
        <w:rPr>
          <w:spacing w:val="-3"/>
        </w:rPr>
      </w:pPr>
    </w:p>
    <w:p w14:paraId="1D2C7A3F" w14:textId="54860402" w:rsidR="00C423BE" w:rsidRDefault="00C423BE" w:rsidP="00C423BE">
      <w:pPr>
        <w:tabs>
          <w:tab w:val="left" w:pos="-720"/>
        </w:tabs>
        <w:suppressAutoHyphens/>
        <w:spacing w:line="360" w:lineRule="auto"/>
        <w:ind w:firstLine="1440"/>
        <w:rPr>
          <w:spacing w:val="-3"/>
        </w:rPr>
      </w:pPr>
      <w:r w:rsidRPr="00C423BE">
        <w:rPr>
          <w:spacing w:val="-3"/>
        </w:rPr>
        <w:t xml:space="preserve">By Opinion and Order </w:t>
      </w:r>
      <w:r w:rsidR="00F71895">
        <w:rPr>
          <w:spacing w:val="-3"/>
        </w:rPr>
        <w:t xml:space="preserve">entered </w:t>
      </w:r>
      <w:r w:rsidRPr="00C423BE">
        <w:rPr>
          <w:spacing w:val="-3"/>
        </w:rPr>
        <w:t>August 27, 2020, the Commission denied the Amended Petition of</w:t>
      </w:r>
      <w:r w:rsidR="00B272FA">
        <w:rPr>
          <w:spacing w:val="-3"/>
        </w:rPr>
        <w:t xml:space="preserve"> Reconsideration by</w:t>
      </w:r>
      <w:r w:rsidRPr="00C423BE">
        <w:rPr>
          <w:spacing w:val="-3"/>
        </w:rPr>
        <w:t xml:space="preserve"> D</w:t>
      </w:r>
      <w:r>
        <w:rPr>
          <w:spacing w:val="-3"/>
        </w:rPr>
        <w:t>E</w:t>
      </w:r>
      <w:r w:rsidRPr="00C423BE">
        <w:rPr>
          <w:spacing w:val="-3"/>
        </w:rPr>
        <w:t xml:space="preserve"> County finding that its Petition presented issues of fact that need to be developed by record evidence for the protection of all parties’ due process rights.   </w:t>
      </w:r>
    </w:p>
    <w:p w14:paraId="3454AE7F" w14:textId="2FB71BF3" w:rsidR="00F71895" w:rsidRDefault="00F71895" w:rsidP="00C423BE">
      <w:pPr>
        <w:tabs>
          <w:tab w:val="left" w:pos="-720"/>
        </w:tabs>
        <w:suppressAutoHyphens/>
        <w:spacing w:line="360" w:lineRule="auto"/>
        <w:ind w:firstLine="1440"/>
        <w:rPr>
          <w:spacing w:val="-3"/>
        </w:rPr>
      </w:pPr>
    </w:p>
    <w:p w14:paraId="1EB7FCA4" w14:textId="3627E602" w:rsidR="00F71895" w:rsidRDefault="00F71895" w:rsidP="00C423BE">
      <w:pPr>
        <w:tabs>
          <w:tab w:val="left" w:pos="-720"/>
        </w:tabs>
        <w:suppressAutoHyphens/>
        <w:spacing w:line="360" w:lineRule="auto"/>
        <w:ind w:firstLine="1440"/>
        <w:rPr>
          <w:spacing w:val="-3"/>
        </w:rPr>
      </w:pPr>
      <w:r>
        <w:rPr>
          <w:spacing w:val="-3"/>
        </w:rPr>
        <w:t>On August 27, 2020, Aqua and DELCORA filed Answers in opposition to the DE County Petition to Stay.</w:t>
      </w:r>
    </w:p>
    <w:p w14:paraId="33AFB70A" w14:textId="770DCC14" w:rsidR="00F71895" w:rsidRDefault="00F71895" w:rsidP="00C423BE">
      <w:pPr>
        <w:tabs>
          <w:tab w:val="left" w:pos="-720"/>
        </w:tabs>
        <w:suppressAutoHyphens/>
        <w:spacing w:line="360" w:lineRule="auto"/>
        <w:ind w:firstLine="1440"/>
        <w:rPr>
          <w:spacing w:val="-3"/>
        </w:rPr>
      </w:pPr>
    </w:p>
    <w:p w14:paraId="675B061C" w14:textId="73783494" w:rsidR="00F71895" w:rsidRDefault="00F71895" w:rsidP="00C423BE">
      <w:pPr>
        <w:tabs>
          <w:tab w:val="left" w:pos="-720"/>
        </w:tabs>
        <w:suppressAutoHyphens/>
        <w:spacing w:line="360" w:lineRule="auto"/>
        <w:ind w:firstLine="1440"/>
        <w:rPr>
          <w:spacing w:val="-3"/>
        </w:rPr>
      </w:pPr>
      <w:r>
        <w:rPr>
          <w:spacing w:val="-3"/>
        </w:rPr>
        <w:t>On August 28, 2020, Sunoco Partners Marketing and Terminals L.P./Energy Transfer (Sunoco Partners) filed a Protest to the Application.</w:t>
      </w:r>
    </w:p>
    <w:p w14:paraId="658612F1" w14:textId="63918715" w:rsidR="0081690D" w:rsidRDefault="0081690D" w:rsidP="00C423BE">
      <w:pPr>
        <w:tabs>
          <w:tab w:val="left" w:pos="-720"/>
        </w:tabs>
        <w:suppressAutoHyphens/>
        <w:spacing w:line="360" w:lineRule="auto"/>
        <w:ind w:firstLine="1440"/>
        <w:rPr>
          <w:spacing w:val="-3"/>
        </w:rPr>
      </w:pPr>
    </w:p>
    <w:p w14:paraId="015E89BC" w14:textId="77777777" w:rsidR="00C423BE" w:rsidRPr="00C423BE" w:rsidRDefault="00C423BE" w:rsidP="00C423BE">
      <w:pPr>
        <w:tabs>
          <w:tab w:val="left" w:pos="-720"/>
        </w:tabs>
        <w:suppressAutoHyphens/>
        <w:spacing w:line="360" w:lineRule="auto"/>
        <w:ind w:firstLine="1440"/>
        <w:rPr>
          <w:spacing w:val="-3"/>
        </w:rPr>
      </w:pPr>
      <w:r w:rsidRPr="00C423BE">
        <w:rPr>
          <w:spacing w:val="-3"/>
        </w:rPr>
        <w:t>By Order dated August 31, 2020, Chief ALJ Charles Rainey granted the OCA Motion extending the statutory deadline to March 26, 2021.   It is noted that the firm dates have been adjusted because of the grant of the 60-day extension granted by Order of Chief ALJ Charles Rainey issued August 31, 2020.  I informed the parties by email dated August 31, 2020 of the adjusted firm dates.</w:t>
      </w:r>
    </w:p>
    <w:p w14:paraId="22D6A287" w14:textId="77777777" w:rsidR="00C423BE" w:rsidRPr="00C423BE" w:rsidRDefault="00C423BE" w:rsidP="00C423BE">
      <w:pPr>
        <w:tabs>
          <w:tab w:val="left" w:pos="-720"/>
        </w:tabs>
        <w:suppressAutoHyphens/>
        <w:spacing w:line="360" w:lineRule="auto"/>
        <w:ind w:firstLine="1440"/>
        <w:rPr>
          <w:spacing w:val="-3"/>
        </w:rPr>
      </w:pPr>
    </w:p>
    <w:p w14:paraId="1F25D57C" w14:textId="2A1D6815" w:rsidR="00C423BE" w:rsidRDefault="00C423BE" w:rsidP="00C423BE">
      <w:pPr>
        <w:tabs>
          <w:tab w:val="left" w:pos="-720"/>
        </w:tabs>
        <w:suppressAutoHyphens/>
        <w:spacing w:line="360" w:lineRule="auto"/>
        <w:ind w:firstLine="1440"/>
        <w:rPr>
          <w:spacing w:val="-3"/>
        </w:rPr>
      </w:pPr>
      <w:r w:rsidRPr="00C423BE">
        <w:rPr>
          <w:spacing w:val="-3"/>
        </w:rPr>
        <w:t>Also, on August 31, 2020, the Applicant filed a Petition for Protective Order.</w:t>
      </w:r>
    </w:p>
    <w:p w14:paraId="452EB1F7" w14:textId="2B6E1D62" w:rsidR="0081690D" w:rsidRDefault="0081690D" w:rsidP="00C423BE">
      <w:pPr>
        <w:tabs>
          <w:tab w:val="left" w:pos="-720"/>
        </w:tabs>
        <w:suppressAutoHyphens/>
        <w:spacing w:line="360" w:lineRule="auto"/>
        <w:ind w:firstLine="1440"/>
        <w:rPr>
          <w:spacing w:val="-3"/>
        </w:rPr>
      </w:pPr>
    </w:p>
    <w:p w14:paraId="3A6A0B79" w14:textId="43797F83" w:rsidR="001A6860" w:rsidRDefault="0081690D" w:rsidP="00C423BE">
      <w:pPr>
        <w:tabs>
          <w:tab w:val="left" w:pos="-720"/>
        </w:tabs>
        <w:suppressAutoHyphens/>
        <w:spacing w:line="360" w:lineRule="auto"/>
        <w:ind w:firstLine="1440"/>
        <w:rPr>
          <w:spacing w:val="-3"/>
        </w:rPr>
      </w:pPr>
      <w:r>
        <w:rPr>
          <w:spacing w:val="-3"/>
        </w:rPr>
        <w:t>On August 31, 2020, Kimberly-Clark Pennsylvania, LLC and Kimberly-Clark, Corporation (Kimberly Clark) filed a Protest to the Application.</w:t>
      </w:r>
    </w:p>
    <w:p w14:paraId="271D9D62" w14:textId="362B7572" w:rsidR="001A6860" w:rsidRDefault="001A6860" w:rsidP="00C423BE">
      <w:pPr>
        <w:tabs>
          <w:tab w:val="left" w:pos="-720"/>
        </w:tabs>
        <w:suppressAutoHyphens/>
        <w:spacing w:line="360" w:lineRule="auto"/>
        <w:ind w:firstLine="1440"/>
        <w:rPr>
          <w:spacing w:val="-3"/>
        </w:rPr>
      </w:pPr>
    </w:p>
    <w:p w14:paraId="167B6C33" w14:textId="5E392A86" w:rsidR="001A6860" w:rsidRDefault="001A6860" w:rsidP="001A6860">
      <w:pPr>
        <w:tabs>
          <w:tab w:val="left" w:pos="-720"/>
        </w:tabs>
        <w:suppressAutoHyphens/>
        <w:spacing w:line="360" w:lineRule="auto"/>
        <w:ind w:firstLine="1440"/>
        <w:rPr>
          <w:spacing w:val="-3"/>
        </w:rPr>
      </w:pPr>
      <w:r>
        <w:rPr>
          <w:spacing w:val="-3"/>
        </w:rPr>
        <w:t>On August 31, 2020, the Commission denied the DE County Petition to Stay and interlocutory review of material question.</w:t>
      </w:r>
      <w:r>
        <w:rPr>
          <w:spacing w:val="-3"/>
        </w:rPr>
        <w:br w:type="page"/>
      </w:r>
    </w:p>
    <w:p w14:paraId="28ECCD7F" w14:textId="4D94FAFB" w:rsidR="00C673AE" w:rsidRDefault="00C673AE" w:rsidP="00382556">
      <w:pPr>
        <w:keepLines/>
        <w:tabs>
          <w:tab w:val="left" w:pos="-720"/>
        </w:tabs>
        <w:suppressAutoHyphens/>
        <w:spacing w:line="360" w:lineRule="auto"/>
        <w:ind w:firstLine="1440"/>
        <w:rPr>
          <w:spacing w:val="-3"/>
        </w:rPr>
      </w:pPr>
      <w:r>
        <w:rPr>
          <w:spacing w:val="-3"/>
        </w:rPr>
        <w:lastRenderedPageBreak/>
        <w:t>The following parties attend</w:t>
      </w:r>
      <w:r w:rsidR="00687A13">
        <w:rPr>
          <w:spacing w:val="-3"/>
        </w:rPr>
        <w:t>ed</w:t>
      </w:r>
      <w:r>
        <w:rPr>
          <w:spacing w:val="-3"/>
        </w:rPr>
        <w:t xml:space="preserve"> the prehea</w:t>
      </w:r>
      <w:r w:rsidR="00137104">
        <w:rPr>
          <w:spacing w:val="-3"/>
        </w:rPr>
        <w:t>r</w:t>
      </w:r>
      <w:r>
        <w:rPr>
          <w:spacing w:val="-3"/>
        </w:rPr>
        <w:t>ing conference:</w:t>
      </w:r>
    </w:p>
    <w:p w14:paraId="1E9BB86B" w14:textId="545A9382" w:rsidR="00C673AE" w:rsidRPr="00EA7D83" w:rsidRDefault="00C673AE" w:rsidP="00EA7D83">
      <w:pPr>
        <w:pStyle w:val="ListParagraph"/>
        <w:keepLines/>
        <w:numPr>
          <w:ilvl w:val="0"/>
          <w:numId w:val="24"/>
        </w:numPr>
        <w:tabs>
          <w:tab w:val="left" w:pos="-720"/>
        </w:tabs>
        <w:suppressAutoHyphens/>
        <w:spacing w:before="240"/>
        <w:rPr>
          <w:spacing w:val="-3"/>
          <w:u w:val="single"/>
        </w:rPr>
      </w:pPr>
      <w:r w:rsidRPr="00EA7D83">
        <w:rPr>
          <w:spacing w:val="-3"/>
          <w:u w:val="single"/>
        </w:rPr>
        <w:t>A</w:t>
      </w:r>
      <w:r w:rsidR="00C423BE">
        <w:rPr>
          <w:spacing w:val="-3"/>
          <w:u w:val="single"/>
        </w:rPr>
        <w:t>qua</w:t>
      </w:r>
    </w:p>
    <w:p w14:paraId="35905979" w14:textId="1F8BFFA5" w:rsidR="00330ADF" w:rsidRDefault="00EA7D83" w:rsidP="00382556">
      <w:pPr>
        <w:pStyle w:val="ListParagraph"/>
        <w:keepLines/>
        <w:numPr>
          <w:ilvl w:val="1"/>
          <w:numId w:val="16"/>
        </w:numPr>
        <w:tabs>
          <w:tab w:val="left" w:pos="-720"/>
        </w:tabs>
        <w:suppressAutoHyphens/>
        <w:rPr>
          <w:spacing w:val="-3"/>
        </w:rPr>
      </w:pPr>
      <w:r>
        <w:rPr>
          <w:spacing w:val="-3"/>
        </w:rPr>
        <w:t xml:space="preserve">Thomas </w:t>
      </w:r>
      <w:proofErr w:type="spellStart"/>
      <w:r>
        <w:rPr>
          <w:spacing w:val="-3"/>
        </w:rPr>
        <w:t>Niesen</w:t>
      </w:r>
      <w:proofErr w:type="spellEnd"/>
      <w:r w:rsidR="00C673AE">
        <w:rPr>
          <w:spacing w:val="-3"/>
        </w:rPr>
        <w:t>, Esquire</w:t>
      </w:r>
    </w:p>
    <w:p w14:paraId="6222D153" w14:textId="77777777" w:rsidR="00C96899" w:rsidRDefault="00EA7D83" w:rsidP="00C96899">
      <w:pPr>
        <w:pStyle w:val="ListParagraph"/>
        <w:keepLines/>
        <w:numPr>
          <w:ilvl w:val="1"/>
          <w:numId w:val="16"/>
        </w:numPr>
        <w:tabs>
          <w:tab w:val="left" w:pos="-720"/>
        </w:tabs>
        <w:suppressAutoHyphens/>
        <w:rPr>
          <w:spacing w:val="-3"/>
        </w:rPr>
      </w:pPr>
      <w:r>
        <w:rPr>
          <w:spacing w:val="-3"/>
        </w:rPr>
        <w:t>Alexander Stahl</w:t>
      </w:r>
      <w:r w:rsidR="00C673AE">
        <w:rPr>
          <w:spacing w:val="-3"/>
        </w:rPr>
        <w:t>, Esquire</w:t>
      </w:r>
    </w:p>
    <w:p w14:paraId="66E5BD45" w14:textId="77777777" w:rsidR="00D36AED" w:rsidRDefault="00C96899" w:rsidP="00D61CA9">
      <w:pPr>
        <w:pStyle w:val="ListParagraph"/>
        <w:keepLines/>
        <w:numPr>
          <w:ilvl w:val="1"/>
          <w:numId w:val="16"/>
        </w:numPr>
        <w:tabs>
          <w:tab w:val="left" w:pos="-720"/>
        </w:tabs>
        <w:suppressAutoHyphens/>
        <w:rPr>
          <w:spacing w:val="-3"/>
        </w:rPr>
      </w:pPr>
      <w:r w:rsidRPr="00D36AED">
        <w:rPr>
          <w:spacing w:val="-3"/>
        </w:rPr>
        <w:t xml:space="preserve">John </w:t>
      </w:r>
      <w:proofErr w:type="spellStart"/>
      <w:r w:rsidRPr="00D36AED">
        <w:rPr>
          <w:spacing w:val="-3"/>
        </w:rPr>
        <w:t>Poviliatis</w:t>
      </w:r>
      <w:proofErr w:type="spellEnd"/>
      <w:r w:rsidRPr="00D36AED">
        <w:rPr>
          <w:spacing w:val="-3"/>
        </w:rPr>
        <w:t xml:space="preserve">, Esquire </w:t>
      </w:r>
    </w:p>
    <w:p w14:paraId="6859EE2E" w14:textId="44FB8108" w:rsidR="00C96899" w:rsidRPr="00C96899" w:rsidRDefault="00C96899" w:rsidP="00D61CA9">
      <w:pPr>
        <w:pStyle w:val="ListParagraph"/>
        <w:keepLines/>
        <w:numPr>
          <w:ilvl w:val="1"/>
          <w:numId w:val="16"/>
        </w:numPr>
        <w:tabs>
          <w:tab w:val="left" w:pos="-720"/>
        </w:tabs>
        <w:suppressAutoHyphens/>
        <w:rPr>
          <w:spacing w:val="-3"/>
        </w:rPr>
      </w:pPr>
      <w:r w:rsidRPr="00C96899">
        <w:rPr>
          <w:spacing w:val="-3"/>
        </w:rPr>
        <w:t xml:space="preserve">Alan Seltzer, Esquire </w:t>
      </w:r>
    </w:p>
    <w:p w14:paraId="74E3C353" w14:textId="528EC413" w:rsidR="00C673AE" w:rsidRDefault="00C96899" w:rsidP="00382556">
      <w:pPr>
        <w:pStyle w:val="ListParagraph"/>
        <w:keepLines/>
        <w:numPr>
          <w:ilvl w:val="1"/>
          <w:numId w:val="16"/>
        </w:numPr>
        <w:tabs>
          <w:tab w:val="left" w:pos="-720"/>
        </w:tabs>
        <w:suppressAutoHyphens/>
        <w:rPr>
          <w:spacing w:val="-3"/>
        </w:rPr>
      </w:pPr>
      <w:r>
        <w:rPr>
          <w:spacing w:val="-3"/>
        </w:rPr>
        <w:t xml:space="preserve">Kimberly Joyce, Esquire </w:t>
      </w:r>
    </w:p>
    <w:p w14:paraId="5D2251D3" w14:textId="2F89C2E5" w:rsidR="00C96899" w:rsidRDefault="00C96899" w:rsidP="00382556">
      <w:pPr>
        <w:pStyle w:val="ListParagraph"/>
        <w:keepLines/>
        <w:numPr>
          <w:ilvl w:val="1"/>
          <w:numId w:val="16"/>
        </w:numPr>
        <w:tabs>
          <w:tab w:val="left" w:pos="-720"/>
        </w:tabs>
        <w:suppressAutoHyphens/>
        <w:rPr>
          <w:spacing w:val="-3"/>
        </w:rPr>
      </w:pPr>
      <w:r>
        <w:rPr>
          <w:spacing w:val="-3"/>
        </w:rPr>
        <w:t xml:space="preserve">Mary McFall Hopper, Esquire </w:t>
      </w:r>
    </w:p>
    <w:p w14:paraId="6B4E383E" w14:textId="77777777" w:rsidR="00EA7D83" w:rsidRPr="00EA7D83" w:rsidRDefault="00EA7D83" w:rsidP="00EA7D83">
      <w:pPr>
        <w:keepLines/>
        <w:tabs>
          <w:tab w:val="left" w:pos="-720"/>
        </w:tabs>
        <w:suppressAutoHyphens/>
        <w:ind w:left="2520"/>
        <w:rPr>
          <w:spacing w:val="-3"/>
        </w:rPr>
      </w:pPr>
    </w:p>
    <w:p w14:paraId="04C962E4" w14:textId="2749C35E" w:rsidR="00C673AE" w:rsidRDefault="00C96899" w:rsidP="00EA7D83">
      <w:pPr>
        <w:pStyle w:val="ListParagraph"/>
        <w:keepLines/>
        <w:numPr>
          <w:ilvl w:val="0"/>
          <w:numId w:val="16"/>
        </w:numPr>
        <w:tabs>
          <w:tab w:val="left" w:pos="-720"/>
        </w:tabs>
        <w:suppressAutoHyphens/>
        <w:ind w:hanging="720"/>
        <w:rPr>
          <w:spacing w:val="-3"/>
          <w:u w:val="single"/>
        </w:rPr>
      </w:pPr>
      <w:r>
        <w:rPr>
          <w:spacing w:val="-3"/>
          <w:u w:val="single"/>
        </w:rPr>
        <w:t>DEL</w:t>
      </w:r>
      <w:r w:rsidR="00EA7D83" w:rsidRPr="00EA7D83">
        <w:rPr>
          <w:spacing w:val="-3"/>
          <w:u w:val="single"/>
        </w:rPr>
        <w:t>C</w:t>
      </w:r>
      <w:r>
        <w:rPr>
          <w:spacing w:val="-3"/>
          <w:u w:val="single"/>
        </w:rPr>
        <w:t>ORA</w:t>
      </w:r>
    </w:p>
    <w:p w14:paraId="36594027" w14:textId="35FF20A4" w:rsidR="00EA7D83" w:rsidRPr="00EA7D83" w:rsidRDefault="00EA7D83" w:rsidP="00EA7D83">
      <w:pPr>
        <w:pStyle w:val="ListParagraph"/>
        <w:keepLines/>
        <w:numPr>
          <w:ilvl w:val="1"/>
          <w:numId w:val="16"/>
        </w:numPr>
        <w:tabs>
          <w:tab w:val="left" w:pos="-720"/>
        </w:tabs>
        <w:suppressAutoHyphens/>
        <w:rPr>
          <w:spacing w:val="-3"/>
          <w:u w:val="single"/>
        </w:rPr>
      </w:pPr>
      <w:r>
        <w:rPr>
          <w:spacing w:val="-3"/>
        </w:rPr>
        <w:t>Ma</w:t>
      </w:r>
      <w:r w:rsidR="007F1516">
        <w:rPr>
          <w:spacing w:val="-3"/>
        </w:rPr>
        <w:t>tthew Olesh</w:t>
      </w:r>
      <w:r>
        <w:rPr>
          <w:spacing w:val="-3"/>
        </w:rPr>
        <w:t>, Esquire</w:t>
      </w:r>
    </w:p>
    <w:p w14:paraId="377F77C7" w14:textId="143D6374" w:rsidR="00A140F3" w:rsidRDefault="00EA7D83" w:rsidP="00D61CA9">
      <w:pPr>
        <w:pStyle w:val="ListParagraph"/>
        <w:keepLines/>
        <w:numPr>
          <w:ilvl w:val="1"/>
          <w:numId w:val="16"/>
        </w:numPr>
        <w:tabs>
          <w:tab w:val="left" w:pos="-720"/>
        </w:tabs>
        <w:suppressAutoHyphens/>
        <w:rPr>
          <w:spacing w:val="-3"/>
        </w:rPr>
      </w:pPr>
      <w:r w:rsidRPr="00BB4DF6">
        <w:rPr>
          <w:spacing w:val="-3"/>
        </w:rPr>
        <w:t>Thomas Wyatt, Esquire</w:t>
      </w:r>
    </w:p>
    <w:p w14:paraId="121D111D" w14:textId="77777777" w:rsidR="00BB4DF6" w:rsidRPr="00BB4DF6" w:rsidRDefault="00BB4DF6" w:rsidP="00BB4DF6">
      <w:pPr>
        <w:keepLines/>
        <w:tabs>
          <w:tab w:val="left" w:pos="-720"/>
        </w:tabs>
        <w:suppressAutoHyphens/>
        <w:ind w:left="2520"/>
        <w:rPr>
          <w:spacing w:val="-3"/>
        </w:rPr>
      </w:pPr>
    </w:p>
    <w:p w14:paraId="7BEAEBB1" w14:textId="0EAEF7D3" w:rsidR="007F1516" w:rsidRDefault="00EA7D83" w:rsidP="00EA7D83">
      <w:pPr>
        <w:pStyle w:val="ListParagraph"/>
        <w:keepLines/>
        <w:numPr>
          <w:ilvl w:val="0"/>
          <w:numId w:val="16"/>
        </w:numPr>
        <w:tabs>
          <w:tab w:val="left" w:pos="-720"/>
        </w:tabs>
        <w:suppressAutoHyphens/>
        <w:ind w:hanging="720"/>
        <w:rPr>
          <w:spacing w:val="-3"/>
          <w:u w:val="single"/>
        </w:rPr>
      </w:pPr>
      <w:r>
        <w:rPr>
          <w:spacing w:val="-3"/>
          <w:u w:val="single"/>
        </w:rPr>
        <w:t>I&amp;E</w:t>
      </w:r>
      <w:r w:rsidR="00C423BE" w:rsidRPr="00A140F3">
        <w:rPr>
          <w:spacing w:val="-3"/>
        </w:rPr>
        <w:t xml:space="preserve"> </w:t>
      </w:r>
    </w:p>
    <w:p w14:paraId="02A216A2" w14:textId="230804B5" w:rsidR="00EA7D83" w:rsidRPr="007F1516" w:rsidRDefault="00EA7D83" w:rsidP="007F1516">
      <w:pPr>
        <w:pStyle w:val="ListParagraph"/>
        <w:keepLines/>
        <w:numPr>
          <w:ilvl w:val="1"/>
          <w:numId w:val="16"/>
        </w:numPr>
        <w:tabs>
          <w:tab w:val="left" w:pos="-720"/>
        </w:tabs>
        <w:suppressAutoHyphens/>
        <w:rPr>
          <w:spacing w:val="-3"/>
          <w:u w:val="single"/>
        </w:rPr>
      </w:pPr>
      <w:r>
        <w:rPr>
          <w:spacing w:val="-3"/>
        </w:rPr>
        <w:t>Gina Miller, Esquire</w:t>
      </w:r>
    </w:p>
    <w:p w14:paraId="05A94A61" w14:textId="2D54D651" w:rsidR="007F1516" w:rsidRPr="00EA7D83" w:rsidRDefault="007F1516" w:rsidP="007F1516">
      <w:pPr>
        <w:pStyle w:val="ListParagraph"/>
        <w:keepLines/>
        <w:numPr>
          <w:ilvl w:val="1"/>
          <w:numId w:val="16"/>
        </w:numPr>
        <w:tabs>
          <w:tab w:val="left" w:pos="-720"/>
        </w:tabs>
        <w:suppressAutoHyphens/>
        <w:rPr>
          <w:spacing w:val="-3"/>
          <w:u w:val="single"/>
        </w:rPr>
      </w:pPr>
      <w:r>
        <w:rPr>
          <w:spacing w:val="-3"/>
        </w:rPr>
        <w:t>Erika McLain, Esquire</w:t>
      </w:r>
    </w:p>
    <w:p w14:paraId="2BDA63CC" w14:textId="77777777" w:rsidR="00EA7D83" w:rsidRPr="00EA7D83" w:rsidRDefault="00EA7D83" w:rsidP="00EA7D83">
      <w:pPr>
        <w:pStyle w:val="ListParagraph"/>
        <w:rPr>
          <w:spacing w:val="-3"/>
          <w:u w:val="single"/>
        </w:rPr>
      </w:pPr>
    </w:p>
    <w:p w14:paraId="3FB55DC0" w14:textId="744BF496" w:rsidR="00EA7D83" w:rsidRDefault="00EA7D83" w:rsidP="00EA7D83">
      <w:pPr>
        <w:pStyle w:val="ListParagraph"/>
        <w:keepLines/>
        <w:numPr>
          <w:ilvl w:val="0"/>
          <w:numId w:val="16"/>
        </w:numPr>
        <w:tabs>
          <w:tab w:val="left" w:pos="-720"/>
        </w:tabs>
        <w:suppressAutoHyphens/>
        <w:ind w:hanging="720"/>
        <w:rPr>
          <w:spacing w:val="-3"/>
          <w:u w:val="single"/>
        </w:rPr>
      </w:pPr>
      <w:r>
        <w:rPr>
          <w:spacing w:val="-3"/>
          <w:u w:val="single"/>
        </w:rPr>
        <w:t>OCA</w:t>
      </w:r>
    </w:p>
    <w:p w14:paraId="2B1E16B4" w14:textId="5DBA12BD" w:rsidR="00EA7D83" w:rsidRPr="00EA7D83" w:rsidRDefault="00EA7D83" w:rsidP="00EA7D83">
      <w:pPr>
        <w:pStyle w:val="ListParagraph"/>
        <w:numPr>
          <w:ilvl w:val="1"/>
          <w:numId w:val="16"/>
        </w:numPr>
        <w:rPr>
          <w:spacing w:val="-3"/>
          <w:u w:val="single"/>
        </w:rPr>
      </w:pPr>
      <w:r>
        <w:rPr>
          <w:spacing w:val="-3"/>
        </w:rPr>
        <w:t>Christine Hoover, Esquire</w:t>
      </w:r>
    </w:p>
    <w:p w14:paraId="466DBAEC" w14:textId="16CFE36B" w:rsidR="00EA7D83" w:rsidRPr="00EA7D83" w:rsidRDefault="007F1516" w:rsidP="00EA7D83">
      <w:pPr>
        <w:pStyle w:val="ListParagraph"/>
        <w:numPr>
          <w:ilvl w:val="1"/>
          <w:numId w:val="16"/>
        </w:numPr>
        <w:rPr>
          <w:spacing w:val="-3"/>
          <w:u w:val="single"/>
        </w:rPr>
      </w:pPr>
      <w:r>
        <w:rPr>
          <w:spacing w:val="-3"/>
        </w:rPr>
        <w:t>Santo Spataro, Esq</w:t>
      </w:r>
      <w:r w:rsidR="00EA7D83">
        <w:rPr>
          <w:spacing w:val="-3"/>
        </w:rPr>
        <w:t>uire</w:t>
      </w:r>
    </w:p>
    <w:p w14:paraId="7EC71FB0" w14:textId="77777777" w:rsidR="00EA7D83" w:rsidRPr="00EA7D83" w:rsidRDefault="00EA7D83" w:rsidP="00EA7D83">
      <w:pPr>
        <w:ind w:left="2520"/>
        <w:rPr>
          <w:spacing w:val="-3"/>
          <w:u w:val="single"/>
        </w:rPr>
      </w:pPr>
    </w:p>
    <w:p w14:paraId="76BBCC71" w14:textId="4EEED888" w:rsidR="00EA7D83" w:rsidRPr="007F1516" w:rsidRDefault="007F1516" w:rsidP="00EA7D83">
      <w:pPr>
        <w:pStyle w:val="ListParagraph"/>
        <w:keepLines/>
        <w:numPr>
          <w:ilvl w:val="0"/>
          <w:numId w:val="16"/>
        </w:numPr>
        <w:tabs>
          <w:tab w:val="left" w:pos="-720"/>
        </w:tabs>
        <w:suppressAutoHyphens/>
        <w:ind w:hanging="720"/>
        <w:rPr>
          <w:u w:val="single"/>
        </w:rPr>
      </w:pPr>
      <w:r>
        <w:rPr>
          <w:spacing w:val="-3"/>
          <w:u w:val="single"/>
        </w:rPr>
        <w:t>O</w:t>
      </w:r>
      <w:r w:rsidR="00EA7D83">
        <w:rPr>
          <w:spacing w:val="-3"/>
          <w:u w:val="single"/>
        </w:rPr>
        <w:t>S</w:t>
      </w:r>
      <w:r>
        <w:rPr>
          <w:spacing w:val="-3"/>
          <w:u w:val="single"/>
        </w:rPr>
        <w:t>BA</w:t>
      </w:r>
      <w:r w:rsidR="00A140F3">
        <w:rPr>
          <w:spacing w:val="-3"/>
        </w:rPr>
        <w:t xml:space="preserve"> </w:t>
      </w:r>
      <w:r w:rsidR="00EA7D83">
        <w:rPr>
          <w:spacing w:val="-3"/>
        </w:rPr>
        <w:t xml:space="preserve">– </w:t>
      </w:r>
      <w:r>
        <w:rPr>
          <w:spacing w:val="-3"/>
        </w:rPr>
        <w:t>Steven Gray</w:t>
      </w:r>
      <w:r w:rsidR="00EA7D83">
        <w:rPr>
          <w:spacing w:val="-3"/>
        </w:rPr>
        <w:t>, Esquire</w:t>
      </w:r>
    </w:p>
    <w:p w14:paraId="2459D688" w14:textId="77777777" w:rsidR="007F1516" w:rsidRPr="007F1516" w:rsidRDefault="007F1516" w:rsidP="007F1516">
      <w:pPr>
        <w:keepLines/>
        <w:tabs>
          <w:tab w:val="left" w:pos="-720"/>
        </w:tabs>
        <w:suppressAutoHyphens/>
        <w:ind w:left="1440"/>
        <w:rPr>
          <w:u w:val="single"/>
        </w:rPr>
      </w:pPr>
    </w:p>
    <w:p w14:paraId="2AF7D185" w14:textId="30AFBC4C" w:rsidR="00D36AED" w:rsidRPr="00D36AED" w:rsidRDefault="007F1516" w:rsidP="00D36AED">
      <w:pPr>
        <w:pStyle w:val="ListParagraph"/>
        <w:numPr>
          <w:ilvl w:val="0"/>
          <w:numId w:val="16"/>
        </w:numPr>
        <w:ind w:hanging="720"/>
      </w:pPr>
      <w:r w:rsidRPr="00D36AED">
        <w:rPr>
          <w:u w:val="single"/>
        </w:rPr>
        <w:t>Municipal Protestants</w:t>
      </w:r>
      <w:r w:rsidR="00DC0CD1">
        <w:t xml:space="preserve"> </w:t>
      </w:r>
      <w:r w:rsidR="00A140F3" w:rsidRPr="00A140F3">
        <w:t>– Scott Rubin, Esquire</w:t>
      </w:r>
    </w:p>
    <w:p w14:paraId="048B512E" w14:textId="77777777" w:rsidR="00494C7B" w:rsidRPr="00494C7B" w:rsidRDefault="00494C7B" w:rsidP="00494C7B">
      <w:pPr>
        <w:pStyle w:val="ListParagraph"/>
        <w:rPr>
          <w:u w:val="single"/>
        </w:rPr>
      </w:pPr>
    </w:p>
    <w:p w14:paraId="0CCD8BB3" w14:textId="223CD7D5" w:rsidR="00D36AED" w:rsidRDefault="00D36AED" w:rsidP="00D61CA9">
      <w:pPr>
        <w:pStyle w:val="ListParagraph"/>
        <w:numPr>
          <w:ilvl w:val="0"/>
          <w:numId w:val="16"/>
        </w:numPr>
        <w:ind w:hanging="720"/>
      </w:pPr>
      <w:r w:rsidRPr="00D36AED">
        <w:rPr>
          <w:u w:val="single"/>
        </w:rPr>
        <w:t>D</w:t>
      </w:r>
      <w:r w:rsidR="00AE0934">
        <w:rPr>
          <w:u w:val="single"/>
        </w:rPr>
        <w:t>E</w:t>
      </w:r>
      <w:r w:rsidRPr="00D36AED">
        <w:rPr>
          <w:u w:val="single"/>
        </w:rPr>
        <w:t xml:space="preserve"> County</w:t>
      </w:r>
    </w:p>
    <w:p w14:paraId="2C6AE602" w14:textId="7D72CA2B" w:rsidR="00D36AED" w:rsidRDefault="00D36AED" w:rsidP="00D36AED">
      <w:pPr>
        <w:pStyle w:val="ListParagraph"/>
        <w:numPr>
          <w:ilvl w:val="1"/>
          <w:numId w:val="16"/>
        </w:numPr>
      </w:pPr>
      <w:proofErr w:type="spellStart"/>
      <w:r>
        <w:t>Adeolu</w:t>
      </w:r>
      <w:proofErr w:type="spellEnd"/>
      <w:r>
        <w:t xml:space="preserve"> Bakare, Esquire</w:t>
      </w:r>
    </w:p>
    <w:p w14:paraId="1C06A150" w14:textId="7986649B" w:rsidR="00D36AED" w:rsidRDefault="00D36AED" w:rsidP="00D36AED">
      <w:pPr>
        <w:pStyle w:val="ListParagraph"/>
        <w:numPr>
          <w:ilvl w:val="1"/>
          <w:numId w:val="16"/>
        </w:numPr>
      </w:pPr>
      <w:r>
        <w:t>Robert Young, Esquire</w:t>
      </w:r>
    </w:p>
    <w:p w14:paraId="45673196" w14:textId="79233FB9" w:rsidR="00D36AED" w:rsidRDefault="00D36AED" w:rsidP="00D36AED">
      <w:pPr>
        <w:pStyle w:val="ListParagraph"/>
        <w:numPr>
          <w:ilvl w:val="1"/>
          <w:numId w:val="16"/>
        </w:numPr>
      </w:pPr>
      <w:r>
        <w:t>Kenneth Stark, Esquire</w:t>
      </w:r>
    </w:p>
    <w:p w14:paraId="22E611D3" w14:textId="77777777" w:rsidR="00D36AED" w:rsidRDefault="00D36AED" w:rsidP="00D36AED">
      <w:pPr>
        <w:ind w:left="2520"/>
      </w:pPr>
    </w:p>
    <w:p w14:paraId="6F468652" w14:textId="32D7D92C" w:rsidR="00D36AED" w:rsidRPr="00D36AED" w:rsidRDefault="00D36AED" w:rsidP="00D36AED">
      <w:pPr>
        <w:pStyle w:val="ListParagraph"/>
        <w:numPr>
          <w:ilvl w:val="0"/>
          <w:numId w:val="16"/>
        </w:numPr>
        <w:ind w:hanging="720"/>
        <w:rPr>
          <w:u w:val="single"/>
        </w:rPr>
      </w:pPr>
      <w:proofErr w:type="spellStart"/>
      <w:r w:rsidRPr="00D36AED">
        <w:rPr>
          <w:u w:val="single"/>
        </w:rPr>
        <w:t>Edgmont</w:t>
      </w:r>
      <w:proofErr w:type="spellEnd"/>
      <w:r w:rsidRPr="00D36AED">
        <w:rPr>
          <w:u w:val="single"/>
        </w:rPr>
        <w:t xml:space="preserve"> Twp.</w:t>
      </w:r>
    </w:p>
    <w:p w14:paraId="19107071" w14:textId="7A51FFD5" w:rsidR="00D36AED" w:rsidRDefault="00D36AED" w:rsidP="00D36AED">
      <w:pPr>
        <w:pStyle w:val="ListParagraph"/>
        <w:numPr>
          <w:ilvl w:val="1"/>
          <w:numId w:val="16"/>
        </w:numPr>
      </w:pPr>
      <w:r>
        <w:t xml:space="preserve">Kenneth </w:t>
      </w:r>
      <w:proofErr w:type="spellStart"/>
      <w:r>
        <w:t>Kynett</w:t>
      </w:r>
      <w:proofErr w:type="spellEnd"/>
      <w:r>
        <w:t>, Esquire</w:t>
      </w:r>
    </w:p>
    <w:p w14:paraId="26B65287" w14:textId="5E8376F4" w:rsidR="00D36AED" w:rsidRDefault="00D36AED" w:rsidP="00D36AED">
      <w:pPr>
        <w:pStyle w:val="ListParagraph"/>
        <w:numPr>
          <w:ilvl w:val="1"/>
          <w:numId w:val="16"/>
        </w:numPr>
      </w:pPr>
      <w:r>
        <w:t>Charles Miller, Esquire</w:t>
      </w:r>
    </w:p>
    <w:p w14:paraId="3B88D6B7" w14:textId="77777777" w:rsidR="00D36AED" w:rsidRDefault="00D36AED" w:rsidP="00D36AED">
      <w:pPr>
        <w:ind w:left="1800"/>
      </w:pPr>
    </w:p>
    <w:p w14:paraId="7D569A66" w14:textId="2B07B49B" w:rsidR="00D36AED" w:rsidRPr="00D36AED" w:rsidRDefault="00D36AED" w:rsidP="00D36AED">
      <w:pPr>
        <w:pStyle w:val="ListParagraph"/>
        <w:numPr>
          <w:ilvl w:val="0"/>
          <w:numId w:val="16"/>
        </w:numPr>
        <w:ind w:hanging="720"/>
      </w:pPr>
      <w:r>
        <w:rPr>
          <w:u w:val="single"/>
        </w:rPr>
        <w:t>Sunoco Partners</w:t>
      </w:r>
      <w:r w:rsidR="00A140F3">
        <w:t xml:space="preserve"> </w:t>
      </w:r>
    </w:p>
    <w:p w14:paraId="0AD1C76F" w14:textId="27D78957" w:rsidR="00D36AED" w:rsidRDefault="00D36AED" w:rsidP="00D36AED">
      <w:pPr>
        <w:pStyle w:val="ListParagraph"/>
        <w:numPr>
          <w:ilvl w:val="1"/>
          <w:numId w:val="16"/>
        </w:numPr>
      </w:pPr>
      <w:r>
        <w:t xml:space="preserve">Tom </w:t>
      </w:r>
      <w:proofErr w:type="spellStart"/>
      <w:r>
        <w:t>Sniscak</w:t>
      </w:r>
      <w:proofErr w:type="spellEnd"/>
      <w:r w:rsidR="00A140F3">
        <w:t>, Esquire</w:t>
      </w:r>
      <w:r>
        <w:t xml:space="preserve"> </w:t>
      </w:r>
    </w:p>
    <w:p w14:paraId="26487333" w14:textId="3BD22AC8" w:rsidR="00D36AED" w:rsidRDefault="00D36AED" w:rsidP="00D36AED">
      <w:pPr>
        <w:pStyle w:val="ListParagraph"/>
        <w:numPr>
          <w:ilvl w:val="1"/>
          <w:numId w:val="16"/>
        </w:numPr>
      </w:pPr>
      <w:r>
        <w:t>Whitney Snyder</w:t>
      </w:r>
      <w:r w:rsidR="00A140F3">
        <w:t>, Esquire</w:t>
      </w:r>
    </w:p>
    <w:p w14:paraId="4478327C" w14:textId="0C31852E" w:rsidR="00D36AED" w:rsidRDefault="00D36AED" w:rsidP="00D36AED">
      <w:pPr>
        <w:tabs>
          <w:tab w:val="left" w:pos="1800"/>
        </w:tabs>
        <w:ind w:left="1800"/>
      </w:pPr>
    </w:p>
    <w:p w14:paraId="78131356" w14:textId="511B6EAA" w:rsidR="001A6860" w:rsidRDefault="00D36AED" w:rsidP="00D36AED">
      <w:pPr>
        <w:pStyle w:val="ListParagraph"/>
        <w:numPr>
          <w:ilvl w:val="0"/>
          <w:numId w:val="16"/>
        </w:numPr>
        <w:ind w:hanging="720"/>
      </w:pPr>
      <w:r w:rsidRPr="00D36AED">
        <w:rPr>
          <w:u w:val="single"/>
        </w:rPr>
        <w:t>Kimberly-Clark</w:t>
      </w:r>
      <w:r>
        <w:t xml:space="preserve"> </w:t>
      </w:r>
      <w:r w:rsidR="00883078" w:rsidRPr="00883078">
        <w:t xml:space="preserve"> </w:t>
      </w:r>
      <w:r>
        <w:t xml:space="preserve">– Michelle </w:t>
      </w:r>
      <w:proofErr w:type="spellStart"/>
      <w:r>
        <w:t>Skjoldal</w:t>
      </w:r>
      <w:proofErr w:type="spellEnd"/>
      <w:r>
        <w:t>, Esquire</w:t>
      </w:r>
    </w:p>
    <w:p w14:paraId="2471585C" w14:textId="77777777" w:rsidR="001A6860" w:rsidRDefault="001A6860">
      <w:r>
        <w:br w:type="page"/>
      </w:r>
    </w:p>
    <w:p w14:paraId="1AB3FF31" w14:textId="4B98D68D" w:rsidR="00B51D7B" w:rsidRPr="00EA7D83" w:rsidRDefault="00EA7D83" w:rsidP="00382556">
      <w:pPr>
        <w:pStyle w:val="ListParagraph"/>
        <w:keepLines/>
        <w:numPr>
          <w:ilvl w:val="0"/>
          <w:numId w:val="15"/>
        </w:numPr>
        <w:spacing w:line="360" w:lineRule="auto"/>
        <w:ind w:left="1440"/>
        <w:rPr>
          <w:u w:val="single"/>
        </w:rPr>
      </w:pPr>
      <w:r w:rsidRPr="00EA7D83">
        <w:rPr>
          <w:u w:val="single"/>
        </w:rPr>
        <w:lastRenderedPageBreak/>
        <w:t>Interventions</w:t>
      </w:r>
    </w:p>
    <w:p w14:paraId="0704E68E" w14:textId="3A3F0D62" w:rsidR="00B51D7B" w:rsidRDefault="00B51D7B" w:rsidP="00382556">
      <w:pPr>
        <w:keepLines/>
        <w:spacing w:line="360" w:lineRule="auto"/>
        <w:ind w:left="1440"/>
      </w:pPr>
    </w:p>
    <w:p w14:paraId="6DEBDB40" w14:textId="657D566A" w:rsidR="00EE3712" w:rsidRDefault="00B51D7B" w:rsidP="00EE3712">
      <w:pPr>
        <w:keepLines/>
        <w:spacing w:line="360" w:lineRule="auto"/>
        <w:ind w:firstLine="1440"/>
      </w:pPr>
      <w:r>
        <w:t>The Petition</w:t>
      </w:r>
      <w:r w:rsidR="00EA7D83">
        <w:t>s</w:t>
      </w:r>
      <w:r>
        <w:t xml:space="preserve"> to Intervene filed by </w:t>
      </w:r>
      <w:r w:rsidR="00F618D7">
        <w:t xml:space="preserve">OSBA, </w:t>
      </w:r>
      <w:r w:rsidR="00883078">
        <w:t>DELCORA and DE County</w:t>
      </w:r>
      <w:r w:rsidR="00EA7D83">
        <w:t xml:space="preserve"> were not</w:t>
      </w:r>
      <w:r>
        <w:t xml:space="preserve"> objected to by any party.  The</w:t>
      </w:r>
      <w:r w:rsidR="00883078">
        <w:t xml:space="preserve"> Commission’s Opinion and Order at this docke</w:t>
      </w:r>
      <w:r w:rsidR="007C0558">
        <w:t xml:space="preserve">t </w:t>
      </w:r>
      <w:r w:rsidR="001A6860">
        <w:t>enter</w:t>
      </w:r>
      <w:r w:rsidR="007C0558">
        <w:t xml:space="preserve">ed August 31, 2020, </w:t>
      </w:r>
      <w:r w:rsidR="00883078">
        <w:t>granted the interventions</w:t>
      </w:r>
      <w:r w:rsidR="001F3055">
        <w:t xml:space="preserve"> of DELCORA and DE County</w:t>
      </w:r>
      <w:r w:rsidR="007C0558">
        <w:t>.  It is noted that DE County is a Protestant, not an Intervenor.</w:t>
      </w:r>
      <w:r w:rsidR="001F3055">
        <w:t xml:space="preserve">  The intervention of OSBA is granted by the ordering paragraph below.</w:t>
      </w:r>
    </w:p>
    <w:p w14:paraId="61F8F037" w14:textId="77777777" w:rsidR="001A6860" w:rsidRDefault="001A6860" w:rsidP="00EE3712">
      <w:pPr>
        <w:keepLines/>
        <w:spacing w:line="360" w:lineRule="auto"/>
        <w:ind w:firstLine="1440"/>
      </w:pPr>
    </w:p>
    <w:p w14:paraId="3113F7DC" w14:textId="1F93110C" w:rsidR="002B08C9" w:rsidRDefault="008D138A" w:rsidP="00382556">
      <w:pPr>
        <w:pStyle w:val="ListParagraph"/>
        <w:keepLines/>
        <w:numPr>
          <w:ilvl w:val="0"/>
          <w:numId w:val="15"/>
        </w:numPr>
        <w:spacing w:line="360" w:lineRule="auto"/>
        <w:ind w:left="1440"/>
        <w:rPr>
          <w:u w:val="single"/>
        </w:rPr>
      </w:pPr>
      <w:r w:rsidRPr="008D138A">
        <w:rPr>
          <w:u w:val="single"/>
        </w:rPr>
        <w:t>Modification to Discovery</w:t>
      </w:r>
    </w:p>
    <w:p w14:paraId="6801CB7B" w14:textId="4807677E" w:rsidR="00047ED9" w:rsidRDefault="00047ED9" w:rsidP="00382556">
      <w:pPr>
        <w:keepLines/>
        <w:spacing w:line="360" w:lineRule="auto"/>
        <w:ind w:left="720"/>
        <w:rPr>
          <w:u w:val="single"/>
        </w:rPr>
      </w:pPr>
    </w:p>
    <w:p w14:paraId="6C1742E0" w14:textId="4BEE24F0" w:rsidR="00C2240C" w:rsidRDefault="00086605" w:rsidP="007C0558">
      <w:pPr>
        <w:keepLines/>
        <w:spacing w:line="360" w:lineRule="auto"/>
        <w:ind w:firstLine="1440"/>
      </w:pPr>
      <w:r>
        <w:t xml:space="preserve">The undersigned provided modifications to the Pennsylvania Public Utility Commission’s discovery rules by Order dated </w:t>
      </w:r>
      <w:r w:rsidR="007C0558">
        <w:t xml:space="preserve">August </w:t>
      </w:r>
      <w:r>
        <w:t>3, 20</w:t>
      </w:r>
      <w:r w:rsidR="007C0558">
        <w:t>20</w:t>
      </w:r>
      <w:r>
        <w:t xml:space="preserve">.  </w:t>
      </w:r>
      <w:r w:rsidR="007C0558">
        <w:t xml:space="preserve">Counsel for Aqua requested on a going-forward basis that the Answers to discovery for the direct Application be </w:t>
      </w:r>
      <w:r w:rsidR="00093BC5">
        <w:t>served within seven calendar days and objections be communicated in writing within five calendar days of service.  This further modification takes place only if there is no modification to the August 31, 2020 Order to extend the statutory deadline 60 days.  This amendment was granted.  The further amendment by DE County concerning best efforts was denied.</w:t>
      </w:r>
    </w:p>
    <w:p w14:paraId="6138B9D1" w14:textId="77777777" w:rsidR="007C0558" w:rsidRDefault="007C0558" w:rsidP="007C0558">
      <w:pPr>
        <w:keepLines/>
        <w:spacing w:line="360" w:lineRule="auto"/>
        <w:ind w:firstLine="1440"/>
      </w:pPr>
    </w:p>
    <w:p w14:paraId="483DC32F" w14:textId="7656CA22" w:rsidR="000A0871" w:rsidRDefault="008D138A" w:rsidP="00D61CA9">
      <w:pPr>
        <w:pStyle w:val="ListParagraph"/>
        <w:keepLines/>
        <w:numPr>
          <w:ilvl w:val="0"/>
          <w:numId w:val="15"/>
        </w:numPr>
        <w:spacing w:line="360" w:lineRule="auto"/>
        <w:ind w:left="1440"/>
        <w:rPr>
          <w:u w:val="single"/>
        </w:rPr>
      </w:pPr>
      <w:r w:rsidRPr="000A0871">
        <w:rPr>
          <w:u w:val="single"/>
        </w:rPr>
        <w:t>P</w:t>
      </w:r>
      <w:r w:rsidR="000A0871" w:rsidRPr="000A0871">
        <w:rPr>
          <w:u w:val="single"/>
        </w:rPr>
        <w:t>rocedural Schedule</w:t>
      </w:r>
    </w:p>
    <w:p w14:paraId="5432C0C7" w14:textId="5DB0625A" w:rsidR="000A0871" w:rsidRPr="003134F0" w:rsidRDefault="000A0871" w:rsidP="000A0871">
      <w:pPr>
        <w:pStyle w:val="ListParagraph"/>
        <w:keepLines/>
        <w:spacing w:before="240"/>
        <w:ind w:left="1440"/>
        <w:rPr>
          <w:u w:val="single"/>
        </w:rPr>
      </w:pPr>
      <w:bookmarkStart w:id="0" w:name="_Hlk50030727"/>
      <w:r>
        <w:rPr>
          <w:u w:val="single"/>
        </w:rPr>
        <w:t>Subject</w:t>
      </w:r>
      <w:r>
        <w:rPr>
          <w:u w:val="single"/>
        </w:rPr>
        <w:tab/>
      </w:r>
      <w:r>
        <w:tab/>
      </w:r>
      <w:r>
        <w:tab/>
      </w:r>
      <w:r>
        <w:tab/>
      </w:r>
      <w:r>
        <w:tab/>
      </w:r>
      <w:r>
        <w:rPr>
          <w:u w:val="single"/>
        </w:rPr>
        <w:t>Date</w:t>
      </w:r>
    </w:p>
    <w:p w14:paraId="3A1A7D97" w14:textId="77777777" w:rsidR="000A0871" w:rsidRDefault="000A0871" w:rsidP="000A0871">
      <w:pPr>
        <w:keepLines/>
        <w:ind w:left="1440"/>
      </w:pPr>
    </w:p>
    <w:p w14:paraId="2550E7E4" w14:textId="52BA06A3" w:rsidR="000A0871" w:rsidRDefault="000A0871" w:rsidP="000A0871">
      <w:pPr>
        <w:keepLines/>
        <w:spacing w:line="360" w:lineRule="auto"/>
        <w:ind w:left="1440"/>
      </w:pPr>
      <w:r>
        <w:t>Section 1329 Filing acceptance</w:t>
      </w:r>
      <w:r>
        <w:tab/>
      </w:r>
      <w:r w:rsidR="007C0558">
        <w:t>July 27</w:t>
      </w:r>
      <w:r>
        <w:t>, 20</w:t>
      </w:r>
      <w:r w:rsidR="007C0558">
        <w:t>20</w:t>
      </w:r>
    </w:p>
    <w:p w14:paraId="2BDCEE18" w14:textId="219C70F2" w:rsidR="000A0871" w:rsidRDefault="000A0871" w:rsidP="000A0871">
      <w:pPr>
        <w:keepLines/>
        <w:spacing w:line="360" w:lineRule="auto"/>
        <w:ind w:left="1440"/>
      </w:pPr>
      <w:r>
        <w:t xml:space="preserve">Prehearing Conference </w:t>
      </w:r>
      <w:r>
        <w:tab/>
      </w:r>
      <w:r>
        <w:tab/>
      </w:r>
      <w:r w:rsidR="007C0558">
        <w:t>Sept. 2</w:t>
      </w:r>
      <w:r>
        <w:t>, 20</w:t>
      </w:r>
      <w:r w:rsidR="007C0558">
        <w:t>20</w:t>
      </w:r>
    </w:p>
    <w:p w14:paraId="09A5BFD2" w14:textId="18A1B23A" w:rsidR="008F3720" w:rsidRDefault="008F3720" w:rsidP="008F3720">
      <w:pPr>
        <w:keepLines/>
        <w:spacing w:line="360" w:lineRule="auto"/>
        <w:ind w:left="5040" w:hanging="3600"/>
      </w:pPr>
      <w:r>
        <w:t>Public Input</w:t>
      </w:r>
      <w:r>
        <w:tab/>
        <w:t>Sept. 16, 2020 (1 &amp; 6 p.m.)(tentatively ZOOM)</w:t>
      </w:r>
    </w:p>
    <w:p w14:paraId="55A6E782" w14:textId="6D674A93" w:rsidR="000A0871" w:rsidRDefault="00564B20" w:rsidP="000A0871">
      <w:pPr>
        <w:keepLines/>
        <w:spacing w:line="360" w:lineRule="auto"/>
        <w:ind w:left="1440"/>
      </w:pPr>
      <w:r>
        <w:t>Protest</w:t>
      </w:r>
      <w:r w:rsidR="00E23151">
        <w:t>ant Direct Testimony</w:t>
      </w:r>
      <w:r w:rsidR="000A0871">
        <w:tab/>
      </w:r>
      <w:r w:rsidR="000A0871">
        <w:tab/>
      </w:r>
      <w:r w:rsidR="008F3720">
        <w:t>Sept. 29,</w:t>
      </w:r>
      <w:r w:rsidR="000A0871">
        <w:t xml:space="preserve"> 20</w:t>
      </w:r>
      <w:r w:rsidR="008F3720">
        <w:t xml:space="preserve">20 </w:t>
      </w:r>
    </w:p>
    <w:p w14:paraId="148B0698" w14:textId="35A410EC" w:rsidR="000A0871" w:rsidRDefault="000A0871" w:rsidP="000A0871">
      <w:pPr>
        <w:keepLines/>
        <w:spacing w:line="360" w:lineRule="auto"/>
        <w:ind w:left="1440"/>
      </w:pPr>
      <w:r>
        <w:t xml:space="preserve">Rebuttal Testimony </w:t>
      </w:r>
      <w:r w:rsidR="00E23151">
        <w:tab/>
      </w:r>
      <w:r>
        <w:tab/>
      </w:r>
      <w:r w:rsidR="00E23151">
        <w:tab/>
      </w:r>
      <w:r w:rsidR="008F3720">
        <w:t>Oct.</w:t>
      </w:r>
      <w:r w:rsidR="00E23151">
        <w:t xml:space="preserve"> 2</w:t>
      </w:r>
      <w:r w:rsidR="008F3720">
        <w:t>0</w:t>
      </w:r>
      <w:r w:rsidR="00E23151">
        <w:t>, 20</w:t>
      </w:r>
      <w:r w:rsidR="008F3720">
        <w:t xml:space="preserve">20 </w:t>
      </w:r>
    </w:p>
    <w:p w14:paraId="15D266F4" w14:textId="249A58D8" w:rsidR="00E23151" w:rsidRDefault="000A0871" w:rsidP="00E23151">
      <w:pPr>
        <w:keepLines/>
        <w:spacing w:line="360" w:lineRule="auto"/>
        <w:ind w:left="1440"/>
      </w:pPr>
      <w:proofErr w:type="spellStart"/>
      <w:r>
        <w:t>Surrebuttal</w:t>
      </w:r>
      <w:proofErr w:type="spellEnd"/>
      <w:r>
        <w:t xml:space="preserve"> Testimony </w:t>
      </w:r>
      <w:r>
        <w:tab/>
      </w:r>
      <w:r>
        <w:tab/>
      </w:r>
      <w:r w:rsidR="008F3720">
        <w:t>Nov.</w:t>
      </w:r>
      <w:r w:rsidR="00E23151">
        <w:t xml:space="preserve"> </w:t>
      </w:r>
      <w:r w:rsidR="008F3720">
        <w:t>2</w:t>
      </w:r>
      <w:r w:rsidR="00E23151">
        <w:t>, 20</w:t>
      </w:r>
      <w:r w:rsidR="008F3720">
        <w:t>20</w:t>
      </w:r>
      <w:r w:rsidR="00E23151">
        <w:t xml:space="preserve"> </w:t>
      </w:r>
    </w:p>
    <w:p w14:paraId="6A64200D" w14:textId="3419593D" w:rsidR="008F3720" w:rsidRDefault="008F3720" w:rsidP="00E23151">
      <w:pPr>
        <w:keepLines/>
        <w:spacing w:line="360" w:lineRule="auto"/>
        <w:ind w:left="1440"/>
      </w:pPr>
      <w:r>
        <w:t>Rejoinder Outline</w:t>
      </w:r>
      <w:r>
        <w:tab/>
      </w:r>
      <w:r>
        <w:tab/>
      </w:r>
      <w:r>
        <w:tab/>
        <w:t>Nov. 6, 2020 (noon)</w:t>
      </w:r>
    </w:p>
    <w:p w14:paraId="4471EDAD" w14:textId="38FB73F6" w:rsidR="000A0871" w:rsidRDefault="008F3720" w:rsidP="000A0871">
      <w:pPr>
        <w:keepLines/>
        <w:spacing w:line="360" w:lineRule="auto"/>
        <w:ind w:left="1440"/>
      </w:pPr>
      <w:r>
        <w:t xml:space="preserve">Rejoinder &amp; </w:t>
      </w:r>
      <w:r w:rsidR="000A0871">
        <w:t>Evidentiary Hearings</w:t>
      </w:r>
      <w:r w:rsidR="000A0871">
        <w:tab/>
      </w:r>
      <w:r>
        <w:t xml:space="preserve">Nov. 9&amp;10, 2020 </w:t>
      </w:r>
      <w:r w:rsidR="00E23151">
        <w:t>(</w:t>
      </w:r>
      <w:r>
        <w:t>te</w:t>
      </w:r>
      <w:r w:rsidR="00E23151">
        <w:t>n</w:t>
      </w:r>
      <w:r>
        <w:t>tatively ZOOM)</w:t>
      </w:r>
    </w:p>
    <w:p w14:paraId="61B7DB6A" w14:textId="540D3B7D" w:rsidR="000A0871" w:rsidRDefault="00C2240C" w:rsidP="000A0871">
      <w:pPr>
        <w:keepLines/>
        <w:spacing w:line="360" w:lineRule="auto"/>
        <w:ind w:left="1440"/>
      </w:pPr>
      <w:r>
        <w:t>Main</w:t>
      </w:r>
      <w:r w:rsidR="000A0871">
        <w:t xml:space="preserve"> Briefs</w:t>
      </w:r>
      <w:r w:rsidR="000A0871">
        <w:tab/>
      </w:r>
      <w:r w:rsidR="000A0871">
        <w:tab/>
      </w:r>
      <w:r w:rsidR="000A0871">
        <w:tab/>
      </w:r>
      <w:r w:rsidR="000A0871">
        <w:tab/>
      </w:r>
      <w:r w:rsidR="008F3720">
        <w:t>Dec.</w:t>
      </w:r>
      <w:r>
        <w:t xml:space="preserve"> 1</w:t>
      </w:r>
      <w:r w:rsidR="000A0871">
        <w:t>, 20</w:t>
      </w:r>
      <w:r w:rsidR="008F3720">
        <w:t>20</w:t>
      </w:r>
    </w:p>
    <w:p w14:paraId="65695BFB" w14:textId="53BBFCE2" w:rsidR="000A0871" w:rsidRDefault="000A0871" w:rsidP="000A0871">
      <w:pPr>
        <w:keepLines/>
        <w:spacing w:line="360" w:lineRule="auto"/>
        <w:ind w:left="1440"/>
      </w:pPr>
      <w:r>
        <w:lastRenderedPageBreak/>
        <w:t>Reply Briefs</w:t>
      </w:r>
      <w:r>
        <w:tab/>
      </w:r>
      <w:r>
        <w:tab/>
      </w:r>
      <w:r>
        <w:tab/>
      </w:r>
      <w:r>
        <w:tab/>
      </w:r>
      <w:r w:rsidR="008F3720">
        <w:t>Dec.</w:t>
      </w:r>
      <w:r w:rsidR="00C2240C">
        <w:t xml:space="preserve"> </w:t>
      </w:r>
      <w:r w:rsidR="008F3720">
        <w:t>14</w:t>
      </w:r>
      <w:r>
        <w:t>, 20</w:t>
      </w:r>
      <w:r w:rsidR="008F3720">
        <w:t>20</w:t>
      </w:r>
    </w:p>
    <w:p w14:paraId="6B31542E" w14:textId="2CF550EF" w:rsidR="00C2240C" w:rsidRDefault="00C2240C" w:rsidP="000A0871">
      <w:pPr>
        <w:keepLines/>
        <w:spacing w:line="360" w:lineRule="auto"/>
        <w:ind w:left="1440"/>
      </w:pPr>
      <w:r>
        <w:t>Recommended Decision</w:t>
      </w:r>
      <w:r>
        <w:tab/>
      </w:r>
      <w:r>
        <w:tab/>
      </w:r>
      <w:r w:rsidR="008F3720">
        <w:t>January 20</w:t>
      </w:r>
      <w:r>
        <w:t>, 20</w:t>
      </w:r>
      <w:r w:rsidR="008F3720">
        <w:t>2</w:t>
      </w:r>
      <w:r>
        <w:t>1</w:t>
      </w:r>
    </w:p>
    <w:p w14:paraId="4497815F" w14:textId="467ED52D" w:rsidR="00C2240C" w:rsidRDefault="00C2240C" w:rsidP="000A0871">
      <w:pPr>
        <w:keepLines/>
        <w:spacing w:line="360" w:lineRule="auto"/>
        <w:ind w:left="1440"/>
      </w:pPr>
      <w:r>
        <w:t>Public Meeting</w:t>
      </w:r>
      <w:r>
        <w:tab/>
      </w:r>
      <w:r>
        <w:tab/>
      </w:r>
      <w:r>
        <w:tab/>
      </w:r>
      <w:r w:rsidR="008F3720">
        <w:t>March 11</w:t>
      </w:r>
      <w:r>
        <w:t>, 20</w:t>
      </w:r>
      <w:r w:rsidR="008F3720">
        <w:t>2</w:t>
      </w:r>
      <w:r>
        <w:t>1</w:t>
      </w:r>
    </w:p>
    <w:p w14:paraId="77C7C103" w14:textId="150E2833" w:rsidR="00C2240C" w:rsidRDefault="00C2240C" w:rsidP="000A0871">
      <w:pPr>
        <w:keepLines/>
        <w:spacing w:line="360" w:lineRule="auto"/>
        <w:ind w:left="1440"/>
      </w:pPr>
      <w:r>
        <w:t xml:space="preserve">End </w:t>
      </w:r>
      <w:r w:rsidR="00A54120">
        <w:t>o</w:t>
      </w:r>
      <w:r>
        <w:t xml:space="preserve">f </w:t>
      </w:r>
      <w:r w:rsidR="008F3720">
        <w:t xml:space="preserve">authorized </w:t>
      </w:r>
      <w:r>
        <w:t>s</w:t>
      </w:r>
      <w:r w:rsidR="008F3720">
        <w:t>tatutory</w:t>
      </w:r>
      <w:r>
        <w:t xml:space="preserve"> period</w:t>
      </w:r>
      <w:r>
        <w:tab/>
      </w:r>
      <w:r w:rsidR="008F3720">
        <w:t>March</w:t>
      </w:r>
      <w:r>
        <w:t xml:space="preserve"> </w:t>
      </w:r>
      <w:r w:rsidR="008F3720">
        <w:t>2</w:t>
      </w:r>
      <w:r>
        <w:t>6, 20</w:t>
      </w:r>
      <w:r w:rsidR="008F3720">
        <w:t>2</w:t>
      </w:r>
      <w:r>
        <w:t>1</w:t>
      </w:r>
    </w:p>
    <w:bookmarkEnd w:id="0"/>
    <w:p w14:paraId="7A957395" w14:textId="77777777" w:rsidR="000A0871" w:rsidRPr="000A0871" w:rsidRDefault="000A0871" w:rsidP="000A0871">
      <w:pPr>
        <w:keepLines/>
        <w:spacing w:line="360" w:lineRule="auto"/>
        <w:ind w:left="720"/>
        <w:rPr>
          <w:u w:val="single"/>
        </w:rPr>
      </w:pPr>
    </w:p>
    <w:p w14:paraId="28ED6FFD" w14:textId="5D681454" w:rsidR="00FE31AE" w:rsidRDefault="00C2240C" w:rsidP="00EE3712">
      <w:pPr>
        <w:keepLines/>
        <w:spacing w:line="360" w:lineRule="auto"/>
      </w:pPr>
      <w:r>
        <w:tab/>
      </w:r>
      <w:r>
        <w:tab/>
        <w:t>All due dates for testimony and briefs are in-hand dates</w:t>
      </w:r>
      <w:r w:rsidR="00FE31AE">
        <w:t xml:space="preserve"> except where noted</w:t>
      </w:r>
      <w:r>
        <w:t>.  In-hand means copies are due to all parties by close of business (4:30 p.m.) on the due date.</w:t>
      </w:r>
      <w:r w:rsidR="00CE5947">
        <w:t xml:space="preserve">  </w:t>
      </w:r>
      <w:r w:rsidR="00FB1112">
        <w:t>Counsel for A</w:t>
      </w:r>
      <w:r w:rsidR="00FE31AE">
        <w:t>qua</w:t>
      </w:r>
      <w:r w:rsidR="00FB1112">
        <w:t xml:space="preserve"> requested that the transcript be available </w:t>
      </w:r>
      <w:r w:rsidR="001A6860">
        <w:t>one</w:t>
      </w:r>
      <w:r w:rsidR="00FB1112">
        <w:t xml:space="preserve"> day after the hearing.</w:t>
      </w:r>
    </w:p>
    <w:p w14:paraId="7CE0B447" w14:textId="77777777" w:rsidR="001A6860" w:rsidRDefault="001A6860" w:rsidP="00EE3712">
      <w:pPr>
        <w:keepLines/>
        <w:spacing w:line="360" w:lineRule="auto"/>
      </w:pPr>
    </w:p>
    <w:p w14:paraId="17DC64D8" w14:textId="24400CF4" w:rsidR="008D138A" w:rsidRPr="000A0871" w:rsidRDefault="000A0871" w:rsidP="00D61CA9">
      <w:pPr>
        <w:pStyle w:val="ListParagraph"/>
        <w:keepLines/>
        <w:numPr>
          <w:ilvl w:val="0"/>
          <w:numId w:val="15"/>
        </w:numPr>
        <w:spacing w:line="360" w:lineRule="auto"/>
        <w:ind w:left="1440"/>
        <w:rPr>
          <w:u w:val="single"/>
        </w:rPr>
      </w:pPr>
      <w:r w:rsidRPr="000A0871">
        <w:rPr>
          <w:u w:val="single"/>
        </w:rPr>
        <w:t>P</w:t>
      </w:r>
      <w:r w:rsidR="008D138A" w:rsidRPr="000A0871">
        <w:rPr>
          <w:u w:val="single"/>
        </w:rPr>
        <w:t>ublic Input Hearings</w:t>
      </w:r>
    </w:p>
    <w:p w14:paraId="68DC217F" w14:textId="14F85CFC" w:rsidR="007A4FE4" w:rsidRDefault="007A4FE4" w:rsidP="00382556">
      <w:pPr>
        <w:keepLines/>
        <w:spacing w:line="360" w:lineRule="auto"/>
        <w:ind w:left="720"/>
        <w:rPr>
          <w:u w:val="single"/>
        </w:rPr>
      </w:pPr>
    </w:p>
    <w:p w14:paraId="5133B5C9" w14:textId="35478A26" w:rsidR="00FB1112" w:rsidRDefault="003F25D9" w:rsidP="00F66C10">
      <w:pPr>
        <w:keepLines/>
        <w:spacing w:line="360" w:lineRule="auto"/>
        <w:ind w:firstLine="1440"/>
      </w:pPr>
      <w:r>
        <w:t xml:space="preserve">The </w:t>
      </w:r>
      <w:r w:rsidR="007A4FE4">
        <w:t xml:space="preserve">OCA </w:t>
      </w:r>
      <w:r w:rsidR="00FE31AE">
        <w:t>requested two smart</w:t>
      </w:r>
      <w:r w:rsidR="00C2240C">
        <w:t xml:space="preserve"> public input hearing</w:t>
      </w:r>
      <w:r w:rsidR="00FE31AE">
        <w:t xml:space="preserve">s—one in the afternoon and the other in the evening.  After some discussion two public hearings were proposed as noted on the schedule above on September 16, 2020.  </w:t>
      </w:r>
      <w:r>
        <w:t xml:space="preserve">The OCA will coordinate all people that desire to testify and listen to the hearing by providing lists for each type.  Aqua, DELCORA, DE County, and the Municipal Protestants (to the extent </w:t>
      </w:r>
      <w:r w:rsidR="00EE3712">
        <w:t>possi</w:t>
      </w:r>
      <w:r>
        <w:t xml:space="preserve">ble) will provide information about the public input hearings on their respective websites and social media pages.  </w:t>
      </w:r>
      <w:r w:rsidR="00FE31AE">
        <w:t>The Commission has tentatively arranged with the court reporting service to  administer the ZOOM platform for hosting the public input.  Further information using the ZOOM platform is forthcoming.</w:t>
      </w:r>
    </w:p>
    <w:p w14:paraId="064816F6" w14:textId="16C9DED6" w:rsidR="00FB1112" w:rsidRDefault="00FB1112"/>
    <w:p w14:paraId="1720BBD6" w14:textId="08BC4598" w:rsidR="008D138A" w:rsidRDefault="00FE31AE" w:rsidP="00382556">
      <w:pPr>
        <w:pStyle w:val="ListParagraph"/>
        <w:keepLines/>
        <w:numPr>
          <w:ilvl w:val="0"/>
          <w:numId w:val="15"/>
        </w:numPr>
        <w:spacing w:line="360" w:lineRule="auto"/>
        <w:ind w:left="1440"/>
        <w:rPr>
          <w:u w:val="single"/>
        </w:rPr>
      </w:pPr>
      <w:r>
        <w:rPr>
          <w:u w:val="single"/>
        </w:rPr>
        <w:t>Problematic Protestants</w:t>
      </w:r>
    </w:p>
    <w:p w14:paraId="3ED3B0F5" w14:textId="1A74275E" w:rsidR="008D138A" w:rsidRDefault="008D138A" w:rsidP="00382556">
      <w:pPr>
        <w:keepLines/>
        <w:spacing w:line="360" w:lineRule="auto"/>
        <w:ind w:left="720"/>
        <w:rPr>
          <w:u w:val="single"/>
        </w:rPr>
      </w:pPr>
    </w:p>
    <w:p w14:paraId="5895E27A" w14:textId="047BC5B4" w:rsidR="00E01C84" w:rsidRDefault="00E37C2B" w:rsidP="00C2240C">
      <w:pPr>
        <w:keepLines/>
        <w:spacing w:line="360" w:lineRule="auto"/>
        <w:ind w:firstLine="1440"/>
      </w:pPr>
      <w:r>
        <w:t xml:space="preserve">Treasurer Lake </w:t>
      </w:r>
      <w:r w:rsidR="001A6860">
        <w:t>Property Owners</w:t>
      </w:r>
      <w:r>
        <w:t xml:space="preserve"> Association</w:t>
      </w:r>
      <w:r w:rsidR="00E01C84">
        <w:t xml:space="preserve"> (TL</w:t>
      </w:r>
      <w:r w:rsidR="004F0C39">
        <w:t>PO</w:t>
      </w:r>
      <w:r w:rsidR="00E01C84">
        <w:t>A)</w:t>
      </w:r>
      <w:r>
        <w:t xml:space="preserve"> filed a protest on July 30, 2020</w:t>
      </w:r>
      <w:r w:rsidR="00E01C84">
        <w:t xml:space="preserve"> signed by Edward Clark, Jr.  There is no evidence that Mr. Clark is an attorney authorized to legally represent TL</w:t>
      </w:r>
      <w:r w:rsidR="004F0C39">
        <w:t>PO</w:t>
      </w:r>
      <w:r w:rsidR="00E01C84">
        <w:t>A in the Commonwealth of Pennsylvania.  Pursuant to the Prehearing Order at this docket dated August 3, 2020, at paragraph 2, TL</w:t>
      </w:r>
      <w:r w:rsidR="004F0C39">
        <w:t>PO</w:t>
      </w:r>
      <w:r w:rsidR="00E01C84">
        <w:t>A should have had an attorney enter an appearance.  Failure to comply with this direction by September 8, 2020, may be detrimental to TL</w:t>
      </w:r>
      <w:r w:rsidR="004F0C39">
        <w:t>PO</w:t>
      </w:r>
      <w:r w:rsidR="00E01C84">
        <w:t>A</w:t>
      </w:r>
      <w:r w:rsidR="007E5139">
        <w:t xml:space="preserve"> causing dismissal of its protest</w:t>
      </w:r>
      <w:r w:rsidR="00E01C84">
        <w:t>.</w:t>
      </w:r>
    </w:p>
    <w:p w14:paraId="24DDBC84" w14:textId="77777777" w:rsidR="001A6860" w:rsidRDefault="001A6860" w:rsidP="00C2240C">
      <w:pPr>
        <w:keepLines/>
        <w:spacing w:line="360" w:lineRule="auto"/>
        <w:ind w:firstLine="1440"/>
      </w:pPr>
    </w:p>
    <w:p w14:paraId="3007ED82" w14:textId="747A16DE" w:rsidR="001A6860" w:rsidRDefault="00E01C84" w:rsidP="00C2240C">
      <w:pPr>
        <w:keepLines/>
        <w:spacing w:line="360" w:lineRule="auto"/>
        <w:ind w:firstLine="1440"/>
      </w:pPr>
      <w:r>
        <w:t xml:space="preserve">Similarly, </w:t>
      </w:r>
      <w:r w:rsidR="00FE31AE">
        <w:t>C&amp;L Rental Properties</w:t>
      </w:r>
      <w:r w:rsidR="000C17B6">
        <w:t>, LLC</w:t>
      </w:r>
      <w:r>
        <w:t xml:space="preserve"> (C&amp;L)</w:t>
      </w:r>
      <w:r w:rsidR="00FE31AE">
        <w:t xml:space="preserve"> filed a Protest on</w:t>
      </w:r>
      <w:r>
        <w:t xml:space="preserve"> August 11, 2020 signed by Cyn</w:t>
      </w:r>
      <w:r w:rsidR="00A46FC8">
        <w:t>thia</w:t>
      </w:r>
      <w:r>
        <w:t xml:space="preserve"> Pantages.  There is no evidence that Ms. Pantages is an attorney authorized to </w:t>
      </w:r>
    </w:p>
    <w:p w14:paraId="58B8FE7E" w14:textId="5370F8DC" w:rsidR="00093BC5" w:rsidRDefault="00E01C84" w:rsidP="001A6860">
      <w:pPr>
        <w:keepLines/>
        <w:spacing w:line="360" w:lineRule="auto"/>
      </w:pPr>
      <w:r>
        <w:lastRenderedPageBreak/>
        <w:t xml:space="preserve">legally represent </w:t>
      </w:r>
      <w:r w:rsidR="00FE31AE">
        <w:t xml:space="preserve"> </w:t>
      </w:r>
      <w:r>
        <w:t>C&amp;L in the Commonwealth of Pennsylvania.  Pursuant to the Prehearing Order at this docket dated August 3, 2020, at paragraph 2, C&amp;L should have had an attorney enter an appearance.  Failure to comply with this direction by September 8, 2020, may be detrimental to C&amp;L</w:t>
      </w:r>
      <w:r w:rsidR="007E5139">
        <w:t xml:space="preserve"> causing dismissal of its protest</w:t>
      </w:r>
      <w:r>
        <w:t>.</w:t>
      </w:r>
    </w:p>
    <w:p w14:paraId="5B8BA2DC" w14:textId="77777777" w:rsidR="00A46FC8" w:rsidRDefault="00A46FC8" w:rsidP="00C2240C">
      <w:pPr>
        <w:keepLines/>
        <w:spacing w:line="360" w:lineRule="auto"/>
        <w:ind w:firstLine="1440"/>
      </w:pPr>
    </w:p>
    <w:p w14:paraId="2B366255" w14:textId="77777777" w:rsidR="00093BC5" w:rsidRDefault="00E01C84" w:rsidP="00C2240C">
      <w:pPr>
        <w:keepLines/>
        <w:spacing w:line="360" w:lineRule="auto"/>
        <w:ind w:firstLine="1440"/>
      </w:pPr>
      <w:r>
        <w:t xml:space="preserve">Mr. Ross </w:t>
      </w:r>
      <w:proofErr w:type="spellStart"/>
      <w:r>
        <w:t>Schmucki</w:t>
      </w:r>
      <w:proofErr w:type="spellEnd"/>
      <w:r>
        <w:t xml:space="preserve"> filed a protest on July 31, 2020.  </w:t>
      </w:r>
      <w:r w:rsidR="007E5139">
        <w:t xml:space="preserve">Mr. </w:t>
      </w:r>
      <w:proofErr w:type="spellStart"/>
      <w:r w:rsidR="007E5139">
        <w:t>Schmucki</w:t>
      </w:r>
      <w:proofErr w:type="spellEnd"/>
      <w:r w:rsidR="007E5139">
        <w:t xml:space="preserve"> did not appear at the scheduled prehearing conference on Wednesday, September 2, 2020.  Mr. </w:t>
      </w:r>
      <w:proofErr w:type="spellStart"/>
      <w:r w:rsidR="007E5139">
        <w:t>Schmucki</w:t>
      </w:r>
      <w:proofErr w:type="spellEnd"/>
      <w:r w:rsidR="007E5139">
        <w:t xml:space="preserve"> did not provide any subsequent written communication about his participation in this proceeding.  Pursuant to the Prehearing Order at this docket dated August 3, 2020, at paragraph, 10, Mr. </w:t>
      </w:r>
      <w:proofErr w:type="spellStart"/>
      <w:r w:rsidR="007E5139">
        <w:t>Schmucki</w:t>
      </w:r>
      <w:proofErr w:type="spellEnd"/>
      <w:r w:rsidR="007E5139">
        <w:t xml:space="preserve"> will be treated as an inactive participant.  As directed by the ordering</w:t>
      </w:r>
    </w:p>
    <w:p w14:paraId="7A13B900" w14:textId="69DADD0D" w:rsidR="007E5139" w:rsidRDefault="007E5139" w:rsidP="00093BC5">
      <w:pPr>
        <w:keepLines/>
        <w:spacing w:line="360" w:lineRule="auto"/>
      </w:pPr>
      <w:r>
        <w:t xml:space="preserve">paragraph below Mr. </w:t>
      </w:r>
      <w:proofErr w:type="spellStart"/>
      <w:r>
        <w:t>Schmucki</w:t>
      </w:r>
      <w:proofErr w:type="spellEnd"/>
      <w:r>
        <w:t xml:space="preserve"> is only to receive written documents from the undersigned and the Commission concerning this docket.</w:t>
      </w:r>
    </w:p>
    <w:p w14:paraId="04B9D62F" w14:textId="503CA01D" w:rsidR="006A62D9" w:rsidRDefault="007E5139" w:rsidP="00A46FC8">
      <w:pPr>
        <w:keepLines/>
        <w:spacing w:line="360" w:lineRule="auto"/>
        <w:ind w:firstLine="1440"/>
      </w:pPr>
      <w:r>
        <w:t xml:space="preserve"> </w:t>
      </w:r>
    </w:p>
    <w:p w14:paraId="50A33432" w14:textId="64B671AF" w:rsidR="00790524" w:rsidRPr="00790524" w:rsidRDefault="00790524" w:rsidP="00382556">
      <w:pPr>
        <w:pStyle w:val="ListParagraph"/>
        <w:keepLines/>
        <w:numPr>
          <w:ilvl w:val="0"/>
          <w:numId w:val="19"/>
        </w:numPr>
        <w:spacing w:line="360" w:lineRule="auto"/>
        <w:ind w:left="1440" w:hanging="720"/>
      </w:pPr>
      <w:r w:rsidRPr="003134F0">
        <w:rPr>
          <w:u w:val="single"/>
        </w:rPr>
        <w:t>Witness Matrix</w:t>
      </w:r>
    </w:p>
    <w:p w14:paraId="0DCC2717" w14:textId="262424DB" w:rsidR="00790524" w:rsidRDefault="00790524" w:rsidP="00382556">
      <w:pPr>
        <w:keepLines/>
        <w:spacing w:line="360" w:lineRule="auto"/>
        <w:ind w:left="360"/>
      </w:pPr>
    </w:p>
    <w:p w14:paraId="349FFFFC" w14:textId="13283B96" w:rsidR="003134F0" w:rsidRDefault="00790524" w:rsidP="00382556">
      <w:pPr>
        <w:keepLines/>
        <w:spacing w:line="360" w:lineRule="auto"/>
        <w:ind w:firstLine="1440"/>
      </w:pPr>
      <w:r>
        <w:t>The ALJ</w:t>
      </w:r>
      <w:r w:rsidR="0010267D">
        <w:t xml:space="preserve"> is directing</w:t>
      </w:r>
      <w:r>
        <w:t xml:space="preserve"> that counsel for </w:t>
      </w:r>
      <w:r w:rsidR="0010267D">
        <w:t>A</w:t>
      </w:r>
      <w:r w:rsidR="007E5139">
        <w:t>qua</w:t>
      </w:r>
      <w:r>
        <w:t xml:space="preserve"> present a witness matrix no later than 2 business days prior to the evidentiary hearings.  If there are questions about this request, please contact the ALJ directly.</w:t>
      </w:r>
    </w:p>
    <w:p w14:paraId="468B6635" w14:textId="6CDCCEE7" w:rsidR="00C15EB6" w:rsidRDefault="00C15EB6" w:rsidP="00382556">
      <w:pPr>
        <w:keepLines/>
        <w:spacing w:line="360" w:lineRule="auto"/>
        <w:ind w:firstLine="1440"/>
      </w:pPr>
    </w:p>
    <w:p w14:paraId="6DFA67FB" w14:textId="5507F6D6" w:rsidR="00C15EB6" w:rsidRDefault="00C15EB6" w:rsidP="00C15EB6">
      <w:pPr>
        <w:pStyle w:val="ListParagraph"/>
        <w:keepLines/>
        <w:numPr>
          <w:ilvl w:val="0"/>
          <w:numId w:val="19"/>
        </w:numPr>
        <w:spacing w:line="360" w:lineRule="auto"/>
        <w:ind w:left="1440" w:hanging="810"/>
        <w:rPr>
          <w:u w:val="single"/>
        </w:rPr>
      </w:pPr>
      <w:r w:rsidRPr="00C15EB6">
        <w:rPr>
          <w:u w:val="single"/>
        </w:rPr>
        <w:t>Protective Order</w:t>
      </w:r>
    </w:p>
    <w:p w14:paraId="2D95419A" w14:textId="0C4683A0" w:rsidR="00C15EB6" w:rsidRDefault="00C15EB6" w:rsidP="00C15EB6">
      <w:pPr>
        <w:keepLines/>
        <w:spacing w:line="360" w:lineRule="auto"/>
        <w:ind w:firstLine="1440"/>
        <w:rPr>
          <w:u w:val="single"/>
        </w:rPr>
      </w:pPr>
    </w:p>
    <w:p w14:paraId="5A95CB5C" w14:textId="77777777" w:rsidR="001A6860" w:rsidRDefault="00C15EB6" w:rsidP="00C15EB6">
      <w:pPr>
        <w:keepLines/>
        <w:spacing w:line="360" w:lineRule="auto"/>
        <w:ind w:firstLine="1440"/>
      </w:pPr>
      <w:r>
        <w:t>Counsel for A</w:t>
      </w:r>
      <w:r w:rsidR="007E5139">
        <w:t>qua</w:t>
      </w:r>
      <w:r>
        <w:t xml:space="preserve"> presented a </w:t>
      </w:r>
      <w:r w:rsidR="007E5139">
        <w:t xml:space="preserve">Petition for </w:t>
      </w:r>
      <w:r>
        <w:t>Protective Order</w:t>
      </w:r>
      <w:r w:rsidR="007E5139">
        <w:t xml:space="preserve"> (Protective Order).  Two Protestants, OSBA and DE County</w:t>
      </w:r>
      <w:r>
        <w:t xml:space="preserve"> objected to it.  Counsel for </w:t>
      </w:r>
      <w:r w:rsidR="007E5139">
        <w:t>OSBA subsequently withdrew its objection.  An Answer to the Protective Order is due</w:t>
      </w:r>
      <w:r w:rsidR="00CE5947">
        <w:t xml:space="preserve"> </w:t>
      </w:r>
      <w:r w:rsidR="00274F74">
        <w:t>September 18, 2020</w:t>
      </w:r>
      <w:r w:rsidR="003F25D9">
        <w:t xml:space="preserve">.  </w:t>
      </w:r>
      <w:r w:rsidR="00CE5947">
        <w:t>Parties are to proceed as if a protective order is in effect for any documents marked confidential until a protective order is in place.</w:t>
      </w:r>
    </w:p>
    <w:p w14:paraId="15CFFABA" w14:textId="77777777" w:rsidR="001A6860" w:rsidRDefault="001A6860">
      <w:r>
        <w:br w:type="page"/>
      </w:r>
    </w:p>
    <w:p w14:paraId="6E3B3D82" w14:textId="571DBE37" w:rsidR="003F25D9" w:rsidRPr="003F25D9" w:rsidRDefault="003F25D9" w:rsidP="005C5DA0">
      <w:pPr>
        <w:pStyle w:val="ListParagraph"/>
        <w:keepLines/>
        <w:numPr>
          <w:ilvl w:val="0"/>
          <w:numId w:val="19"/>
        </w:numPr>
        <w:spacing w:line="360" w:lineRule="auto"/>
        <w:ind w:left="1440" w:hanging="720"/>
      </w:pPr>
      <w:r w:rsidRPr="00EE3712">
        <w:rPr>
          <w:i/>
          <w:iCs/>
          <w:u w:val="single"/>
        </w:rPr>
        <w:lastRenderedPageBreak/>
        <w:t xml:space="preserve">Pro </w:t>
      </w:r>
      <w:proofErr w:type="spellStart"/>
      <w:r w:rsidRPr="00EE3712">
        <w:rPr>
          <w:i/>
          <w:iCs/>
          <w:u w:val="single"/>
        </w:rPr>
        <w:t>Hac</w:t>
      </w:r>
      <w:proofErr w:type="spellEnd"/>
      <w:r w:rsidRPr="00EE3712">
        <w:rPr>
          <w:i/>
          <w:iCs/>
          <w:u w:val="single"/>
        </w:rPr>
        <w:t xml:space="preserve"> Vice</w:t>
      </w:r>
      <w:r w:rsidRPr="00EE3712">
        <w:rPr>
          <w:u w:val="single"/>
        </w:rPr>
        <w:t xml:space="preserve"> Motion</w:t>
      </w:r>
    </w:p>
    <w:p w14:paraId="2B1738A5" w14:textId="1E6E490D" w:rsidR="003F25D9" w:rsidRDefault="003F25D9" w:rsidP="003F25D9">
      <w:pPr>
        <w:keepLines/>
        <w:spacing w:line="360" w:lineRule="auto"/>
        <w:ind w:left="720"/>
      </w:pPr>
    </w:p>
    <w:p w14:paraId="7C53FB29" w14:textId="304E464B" w:rsidR="00A46FC8" w:rsidRDefault="003F25D9" w:rsidP="001A6860">
      <w:pPr>
        <w:keepLines/>
        <w:spacing w:line="360" w:lineRule="auto"/>
        <w:ind w:firstLine="1440"/>
      </w:pPr>
      <w:r>
        <w:t xml:space="preserve">Kimberly Clark filed a Motion </w:t>
      </w:r>
      <w:r w:rsidRPr="003F25D9">
        <w:rPr>
          <w:i/>
          <w:iCs/>
        </w:rPr>
        <w:t xml:space="preserve">Pro </w:t>
      </w:r>
      <w:proofErr w:type="spellStart"/>
      <w:r w:rsidRPr="003F25D9">
        <w:rPr>
          <w:i/>
          <w:iCs/>
        </w:rPr>
        <w:t>Hac</w:t>
      </w:r>
      <w:proofErr w:type="spellEnd"/>
      <w:r w:rsidRPr="003F25D9">
        <w:rPr>
          <w:i/>
          <w:iCs/>
        </w:rPr>
        <w:t xml:space="preserve"> Vice</w:t>
      </w:r>
      <w:r w:rsidR="00093BC5">
        <w:rPr>
          <w:i/>
          <w:iCs/>
        </w:rPr>
        <w:t xml:space="preserve"> </w:t>
      </w:r>
      <w:r w:rsidR="00093BC5">
        <w:t>(Motion)</w:t>
      </w:r>
      <w:r>
        <w:t xml:space="preserve"> on August 31, 2020.  Counsel for Aqua represented that he needed time to examine the Motion and was given until close of business September 2, 2020 to file an objection.  To date, no objection has been filed.  As there is no objection, the Motion </w:t>
      </w:r>
      <w:r w:rsidR="00093BC5">
        <w:t>is granted as stated by the ordering paragraph below.</w:t>
      </w:r>
    </w:p>
    <w:p w14:paraId="45EB7161" w14:textId="77777777" w:rsidR="001A6860" w:rsidRDefault="001A6860" w:rsidP="001A6860">
      <w:pPr>
        <w:keepLines/>
        <w:spacing w:line="360" w:lineRule="auto"/>
        <w:ind w:firstLine="1440"/>
      </w:pPr>
    </w:p>
    <w:p w14:paraId="6D9DDADF" w14:textId="623B7B0D" w:rsidR="006A62D9" w:rsidRDefault="006A62D9" w:rsidP="006A62D9">
      <w:pPr>
        <w:spacing w:line="360" w:lineRule="auto"/>
        <w:ind w:firstLine="1440"/>
      </w:pPr>
      <w:proofErr w:type="gramStart"/>
      <w:r>
        <w:t>THEREFORE;</w:t>
      </w:r>
      <w:proofErr w:type="gramEnd"/>
    </w:p>
    <w:p w14:paraId="1EFEB376" w14:textId="2C377BED" w:rsidR="006A62D9" w:rsidRDefault="006A62D9" w:rsidP="006A62D9">
      <w:pPr>
        <w:spacing w:line="360" w:lineRule="auto"/>
        <w:ind w:firstLine="1440"/>
      </w:pPr>
    </w:p>
    <w:p w14:paraId="679A0691" w14:textId="57AA35D9" w:rsidR="006A62D9" w:rsidRDefault="006A62D9" w:rsidP="006A62D9">
      <w:pPr>
        <w:spacing w:line="360" w:lineRule="auto"/>
        <w:ind w:firstLine="1440"/>
      </w:pPr>
      <w:r>
        <w:t>IT IS ORDERED:</w:t>
      </w:r>
    </w:p>
    <w:p w14:paraId="37E09A21" w14:textId="3E85A4BA" w:rsidR="00D3649C" w:rsidRDefault="00D3649C" w:rsidP="006A62D9">
      <w:pPr>
        <w:spacing w:line="360" w:lineRule="auto"/>
        <w:ind w:firstLine="1440"/>
      </w:pPr>
    </w:p>
    <w:p w14:paraId="6C92E7C8" w14:textId="4020329B" w:rsidR="00BD34A5" w:rsidRDefault="00BD34A5" w:rsidP="00893F47">
      <w:pPr>
        <w:pStyle w:val="ListParagraph"/>
        <w:numPr>
          <w:ilvl w:val="0"/>
          <w:numId w:val="21"/>
        </w:numPr>
        <w:spacing w:line="360" w:lineRule="auto"/>
        <w:ind w:left="0" w:firstLine="1440"/>
      </w:pPr>
      <w:r>
        <w:t xml:space="preserve">That the Protest filed by Edward Clark, Jr. </w:t>
      </w:r>
      <w:r w:rsidR="00A46FC8">
        <w:t xml:space="preserve">on July 30, 2020, </w:t>
      </w:r>
      <w:r>
        <w:t>for Treasure Lakes Property Owners Association be perfected by September 8, 2020</w:t>
      </w:r>
      <w:r w:rsidR="0081690D">
        <w:t>,</w:t>
      </w:r>
      <w:r>
        <w:t xml:space="preserve"> consistent with the content of this Order.</w:t>
      </w:r>
    </w:p>
    <w:p w14:paraId="76C822DD" w14:textId="77777777" w:rsidR="00BD34A5" w:rsidRDefault="00BD34A5" w:rsidP="00BD34A5">
      <w:pPr>
        <w:spacing w:line="360" w:lineRule="auto"/>
        <w:ind w:left="1440"/>
      </w:pPr>
    </w:p>
    <w:p w14:paraId="52B9BDC3" w14:textId="50786550" w:rsidR="00BD34A5" w:rsidRDefault="00893F47" w:rsidP="00893F47">
      <w:pPr>
        <w:pStyle w:val="ListParagraph"/>
        <w:numPr>
          <w:ilvl w:val="0"/>
          <w:numId w:val="21"/>
        </w:numPr>
        <w:spacing w:line="360" w:lineRule="auto"/>
        <w:ind w:left="0" w:firstLine="1440"/>
      </w:pPr>
      <w:r>
        <w:t>Th</w:t>
      </w:r>
      <w:r w:rsidR="005A199C">
        <w:t>at th</w:t>
      </w:r>
      <w:r>
        <w:t xml:space="preserve">e </w:t>
      </w:r>
      <w:r w:rsidR="00BD34A5">
        <w:t>Protest filed by Cyn</w:t>
      </w:r>
      <w:r w:rsidR="00A46FC8">
        <w:t>thia</w:t>
      </w:r>
      <w:r w:rsidR="00BD34A5">
        <w:t xml:space="preserve"> Pantages </w:t>
      </w:r>
      <w:r w:rsidR="00A46FC8">
        <w:t xml:space="preserve">on August 11, 2020, </w:t>
      </w:r>
      <w:r w:rsidR="00BD34A5">
        <w:t>for C&amp;L Rental Properties</w:t>
      </w:r>
      <w:r w:rsidR="000C17B6">
        <w:t>, LLC</w:t>
      </w:r>
      <w:r w:rsidR="00BD34A5">
        <w:t xml:space="preserve"> be perfected by September 8, 2020</w:t>
      </w:r>
      <w:r w:rsidR="0081690D">
        <w:t>,</w:t>
      </w:r>
      <w:r w:rsidR="00BD34A5">
        <w:t xml:space="preserve"> consistent with the content of this Order.</w:t>
      </w:r>
    </w:p>
    <w:p w14:paraId="3AB1BBE8" w14:textId="77777777" w:rsidR="00BD34A5" w:rsidRDefault="00BD34A5" w:rsidP="00BD34A5">
      <w:pPr>
        <w:pStyle w:val="ListParagraph"/>
      </w:pPr>
    </w:p>
    <w:p w14:paraId="1DDC1D52" w14:textId="7EBE5803" w:rsidR="009300B1" w:rsidRDefault="009300B1" w:rsidP="00893F47">
      <w:pPr>
        <w:pStyle w:val="ListParagraph"/>
        <w:numPr>
          <w:ilvl w:val="0"/>
          <w:numId w:val="21"/>
        </w:numPr>
        <w:spacing w:line="360" w:lineRule="auto"/>
        <w:ind w:left="0" w:firstLine="1440"/>
      </w:pPr>
      <w:r>
        <w:t xml:space="preserve">That the </w:t>
      </w:r>
      <w:r w:rsidR="00C2240C">
        <w:t xml:space="preserve">procedural </w:t>
      </w:r>
      <w:r>
        <w:t xml:space="preserve">schedule proposed by </w:t>
      </w:r>
      <w:r w:rsidR="00C2240C">
        <w:t xml:space="preserve">the Office of </w:t>
      </w:r>
      <w:r w:rsidR="00BD34A5">
        <w:t xml:space="preserve">Small Business </w:t>
      </w:r>
      <w:r w:rsidR="00C2240C">
        <w:t xml:space="preserve"> Advocate </w:t>
      </w:r>
      <w:r w:rsidR="000362D2">
        <w:t xml:space="preserve">is adopted </w:t>
      </w:r>
      <w:r>
        <w:t>as follows:</w:t>
      </w:r>
    </w:p>
    <w:p w14:paraId="667A55EA" w14:textId="77777777" w:rsidR="00BD34A5" w:rsidRPr="003134F0" w:rsidRDefault="00BD34A5" w:rsidP="00BD34A5">
      <w:pPr>
        <w:pStyle w:val="ListParagraph"/>
        <w:keepLines/>
        <w:spacing w:before="240"/>
        <w:ind w:left="1440"/>
        <w:rPr>
          <w:u w:val="single"/>
        </w:rPr>
      </w:pPr>
      <w:bookmarkStart w:id="1" w:name="_Hlk527012781"/>
      <w:r>
        <w:rPr>
          <w:u w:val="single"/>
        </w:rPr>
        <w:t>Subject</w:t>
      </w:r>
      <w:r>
        <w:rPr>
          <w:u w:val="single"/>
        </w:rPr>
        <w:tab/>
      </w:r>
      <w:r>
        <w:tab/>
      </w:r>
      <w:r>
        <w:tab/>
      </w:r>
      <w:r>
        <w:tab/>
      </w:r>
      <w:r>
        <w:tab/>
      </w:r>
      <w:r>
        <w:rPr>
          <w:u w:val="single"/>
        </w:rPr>
        <w:t>Date</w:t>
      </w:r>
    </w:p>
    <w:p w14:paraId="7E3EE039" w14:textId="77777777" w:rsidR="00BD34A5" w:rsidRDefault="00BD34A5" w:rsidP="00BD34A5">
      <w:pPr>
        <w:keepLines/>
        <w:ind w:left="1440"/>
      </w:pPr>
    </w:p>
    <w:p w14:paraId="4D2CF254" w14:textId="77777777" w:rsidR="00BD34A5" w:rsidRDefault="00BD34A5" w:rsidP="00BD34A5">
      <w:pPr>
        <w:keepLines/>
        <w:spacing w:line="360" w:lineRule="auto"/>
        <w:ind w:left="1440"/>
      </w:pPr>
      <w:r>
        <w:t>Section 1329 Filing acceptance</w:t>
      </w:r>
      <w:r>
        <w:tab/>
        <w:t>July 27, 2020</w:t>
      </w:r>
    </w:p>
    <w:p w14:paraId="505951AA" w14:textId="77777777" w:rsidR="00BD34A5" w:rsidRDefault="00BD34A5" w:rsidP="00BD34A5">
      <w:pPr>
        <w:keepLines/>
        <w:spacing w:line="360" w:lineRule="auto"/>
        <w:ind w:left="1440"/>
      </w:pPr>
      <w:r>
        <w:t xml:space="preserve">Prehearing Conference </w:t>
      </w:r>
      <w:r>
        <w:tab/>
      </w:r>
      <w:r>
        <w:tab/>
        <w:t>Sept. 2, 2020</w:t>
      </w:r>
    </w:p>
    <w:p w14:paraId="0D9EB5BC" w14:textId="77777777" w:rsidR="00BD34A5" w:rsidRDefault="00BD34A5" w:rsidP="00BD34A5">
      <w:pPr>
        <w:keepLines/>
        <w:spacing w:line="360" w:lineRule="auto"/>
        <w:ind w:left="5040" w:hanging="3600"/>
      </w:pPr>
      <w:r>
        <w:t>Public Input</w:t>
      </w:r>
      <w:r>
        <w:tab/>
        <w:t>Sept. 16, 2020 (1 &amp; 6 p.m.)(tentatively ZOOM)</w:t>
      </w:r>
    </w:p>
    <w:p w14:paraId="1CAEB202" w14:textId="77777777" w:rsidR="00BD34A5" w:rsidRDefault="00BD34A5" w:rsidP="00BD34A5">
      <w:pPr>
        <w:keepLines/>
        <w:spacing w:line="360" w:lineRule="auto"/>
        <w:ind w:left="1440"/>
      </w:pPr>
      <w:r>
        <w:t>Protestant Direct Testimony</w:t>
      </w:r>
      <w:r>
        <w:tab/>
      </w:r>
      <w:r>
        <w:tab/>
        <w:t xml:space="preserve">Sept. 29, 2020 </w:t>
      </w:r>
    </w:p>
    <w:p w14:paraId="74EFBFDB" w14:textId="77777777" w:rsidR="00BD34A5" w:rsidRDefault="00BD34A5" w:rsidP="00BD34A5">
      <w:pPr>
        <w:keepLines/>
        <w:spacing w:line="360" w:lineRule="auto"/>
        <w:ind w:left="1440"/>
      </w:pPr>
      <w:r>
        <w:t xml:space="preserve">Rebuttal Testimony </w:t>
      </w:r>
      <w:r>
        <w:tab/>
      </w:r>
      <w:r>
        <w:tab/>
      </w:r>
      <w:r>
        <w:tab/>
        <w:t xml:space="preserve">Oct. 20, 2020 </w:t>
      </w:r>
    </w:p>
    <w:p w14:paraId="2CA01930" w14:textId="77777777" w:rsidR="00BD34A5" w:rsidRDefault="00BD34A5" w:rsidP="00BD34A5">
      <w:pPr>
        <w:keepLines/>
        <w:spacing w:line="360" w:lineRule="auto"/>
        <w:ind w:left="1440"/>
      </w:pPr>
      <w:proofErr w:type="spellStart"/>
      <w:r>
        <w:t>Surrebuttal</w:t>
      </w:r>
      <w:proofErr w:type="spellEnd"/>
      <w:r>
        <w:t xml:space="preserve"> Testimony </w:t>
      </w:r>
      <w:r>
        <w:tab/>
      </w:r>
      <w:r>
        <w:tab/>
        <w:t xml:space="preserve">Nov. 2, 2020 </w:t>
      </w:r>
    </w:p>
    <w:p w14:paraId="14F31E2E" w14:textId="77777777" w:rsidR="00BD34A5" w:rsidRDefault="00BD34A5" w:rsidP="00BD34A5">
      <w:pPr>
        <w:keepLines/>
        <w:spacing w:line="360" w:lineRule="auto"/>
        <w:ind w:left="1440"/>
      </w:pPr>
      <w:r>
        <w:t>Rejoinder Outline</w:t>
      </w:r>
      <w:r>
        <w:tab/>
      </w:r>
      <w:r>
        <w:tab/>
      </w:r>
      <w:r>
        <w:tab/>
        <w:t>Nov. 6, 2020 (noon)</w:t>
      </w:r>
    </w:p>
    <w:p w14:paraId="4DD99916" w14:textId="77777777" w:rsidR="00BD34A5" w:rsidRDefault="00BD34A5" w:rsidP="00BD34A5">
      <w:pPr>
        <w:keepLines/>
        <w:spacing w:line="360" w:lineRule="auto"/>
        <w:ind w:left="1440"/>
      </w:pPr>
      <w:r>
        <w:t>Rejoinder &amp; Evidentiary Hearings</w:t>
      </w:r>
      <w:r>
        <w:tab/>
        <w:t>Nov. 9&amp;10, 2020 (tentatively ZOOM)</w:t>
      </w:r>
    </w:p>
    <w:p w14:paraId="2FD2BAAF" w14:textId="77777777" w:rsidR="00BD34A5" w:rsidRDefault="00BD34A5" w:rsidP="00BD34A5">
      <w:pPr>
        <w:keepLines/>
        <w:spacing w:line="360" w:lineRule="auto"/>
        <w:ind w:left="1440"/>
      </w:pPr>
      <w:r>
        <w:lastRenderedPageBreak/>
        <w:t>Main Briefs</w:t>
      </w:r>
      <w:r>
        <w:tab/>
      </w:r>
      <w:r>
        <w:tab/>
      </w:r>
      <w:r>
        <w:tab/>
      </w:r>
      <w:r>
        <w:tab/>
        <w:t>Dec. 1, 2020</w:t>
      </w:r>
    </w:p>
    <w:p w14:paraId="42508F4F" w14:textId="77777777" w:rsidR="00BD34A5" w:rsidRDefault="00BD34A5" w:rsidP="00BD34A5">
      <w:pPr>
        <w:keepLines/>
        <w:spacing w:line="360" w:lineRule="auto"/>
        <w:ind w:left="1440"/>
      </w:pPr>
      <w:r>
        <w:t>Reply Briefs</w:t>
      </w:r>
      <w:r>
        <w:tab/>
      </w:r>
      <w:r>
        <w:tab/>
      </w:r>
      <w:r>
        <w:tab/>
      </w:r>
      <w:r>
        <w:tab/>
        <w:t>Dec. 14, 2020</w:t>
      </w:r>
    </w:p>
    <w:p w14:paraId="2796AB55" w14:textId="77777777" w:rsidR="00BD34A5" w:rsidRDefault="00BD34A5" w:rsidP="00BD34A5">
      <w:pPr>
        <w:keepLines/>
        <w:spacing w:line="360" w:lineRule="auto"/>
        <w:ind w:left="1440"/>
      </w:pPr>
      <w:r>
        <w:t>Recommended Decision</w:t>
      </w:r>
      <w:r>
        <w:tab/>
      </w:r>
      <w:r>
        <w:tab/>
        <w:t>January 20, 2021</w:t>
      </w:r>
    </w:p>
    <w:p w14:paraId="5A37A95A" w14:textId="77777777" w:rsidR="00BD34A5" w:rsidRDefault="00BD34A5" w:rsidP="00BD34A5">
      <w:pPr>
        <w:keepLines/>
        <w:spacing w:line="360" w:lineRule="auto"/>
        <w:ind w:left="1440"/>
      </w:pPr>
      <w:r>
        <w:t>Public Meeting</w:t>
      </w:r>
      <w:r>
        <w:tab/>
      </w:r>
      <w:r>
        <w:tab/>
      </w:r>
      <w:r>
        <w:tab/>
        <w:t>March 11, 2021</w:t>
      </w:r>
    </w:p>
    <w:p w14:paraId="2468DADB" w14:textId="65A0D262" w:rsidR="00BD34A5" w:rsidRDefault="00BD34A5" w:rsidP="00BD34A5">
      <w:pPr>
        <w:keepLines/>
        <w:spacing w:line="360" w:lineRule="auto"/>
        <w:ind w:left="1440"/>
      </w:pPr>
      <w:r>
        <w:t>End of authorized statutory period</w:t>
      </w:r>
      <w:r>
        <w:tab/>
        <w:t>March 26, 2021</w:t>
      </w:r>
    </w:p>
    <w:p w14:paraId="65B3D6BC" w14:textId="647B6930" w:rsidR="00BD34A5" w:rsidRDefault="00BD34A5" w:rsidP="00BD34A5">
      <w:pPr>
        <w:keepLines/>
        <w:spacing w:line="360" w:lineRule="auto"/>
        <w:ind w:left="1440"/>
      </w:pPr>
    </w:p>
    <w:p w14:paraId="6D7F3093" w14:textId="1B5C4B95" w:rsidR="00BD34A5" w:rsidRDefault="00BD34A5" w:rsidP="00BD34A5">
      <w:pPr>
        <w:pStyle w:val="ListParagraph"/>
        <w:keepLines/>
        <w:numPr>
          <w:ilvl w:val="0"/>
          <w:numId w:val="28"/>
        </w:numPr>
        <w:spacing w:line="360" w:lineRule="auto"/>
        <w:ind w:left="0" w:firstLine="1440"/>
      </w:pPr>
      <w:r>
        <w:t xml:space="preserve">That the Motion </w:t>
      </w:r>
      <w:r w:rsidRPr="00DE2B0F">
        <w:rPr>
          <w:i/>
          <w:iCs/>
        </w:rPr>
        <w:t xml:space="preserve">Pro </w:t>
      </w:r>
      <w:proofErr w:type="spellStart"/>
      <w:r w:rsidRPr="00DE2B0F">
        <w:rPr>
          <w:i/>
          <w:iCs/>
        </w:rPr>
        <w:t>Hac</w:t>
      </w:r>
      <w:proofErr w:type="spellEnd"/>
      <w:r w:rsidRPr="00DE2B0F">
        <w:rPr>
          <w:i/>
          <w:iCs/>
        </w:rPr>
        <w:t xml:space="preserve"> Vice</w:t>
      </w:r>
      <w:r>
        <w:t xml:space="preserve"> filed by Kimberly</w:t>
      </w:r>
      <w:r w:rsidR="0081690D">
        <w:t>-</w:t>
      </w:r>
      <w:r>
        <w:t>Clark Pennsylvania</w:t>
      </w:r>
      <w:r w:rsidR="0081690D">
        <w:t>,</w:t>
      </w:r>
      <w:r>
        <w:t xml:space="preserve"> LLC and Kimberly</w:t>
      </w:r>
      <w:r w:rsidR="0081690D">
        <w:t>-</w:t>
      </w:r>
      <w:r>
        <w:t>Clark Corporation on August 31, 2020, is granted.</w:t>
      </w:r>
    </w:p>
    <w:p w14:paraId="3ECC47A7" w14:textId="77777777" w:rsidR="004F0C39" w:rsidRDefault="004F0C39" w:rsidP="004F0C39">
      <w:pPr>
        <w:keepLines/>
        <w:spacing w:line="360" w:lineRule="auto"/>
        <w:ind w:left="1440"/>
      </w:pPr>
    </w:p>
    <w:p w14:paraId="11652207" w14:textId="1C3604BA" w:rsidR="00BD34A5" w:rsidRDefault="00BD34A5" w:rsidP="00BD34A5">
      <w:pPr>
        <w:pStyle w:val="ListParagraph"/>
        <w:keepLines/>
        <w:numPr>
          <w:ilvl w:val="0"/>
          <w:numId w:val="28"/>
        </w:numPr>
        <w:spacing w:line="360" w:lineRule="auto"/>
        <w:ind w:left="0" w:firstLine="1440"/>
      </w:pPr>
      <w:r>
        <w:t>That the further modification to the discovery rules as requested by counsel for Aqua Pennsylvania Wastewater, Inc. is granted consistent with the content of this Order.</w:t>
      </w:r>
    </w:p>
    <w:p w14:paraId="42228108" w14:textId="77777777" w:rsidR="00DE2B0F" w:rsidRDefault="00DE2B0F" w:rsidP="00DE2B0F">
      <w:pPr>
        <w:pStyle w:val="ListParagraph"/>
      </w:pPr>
    </w:p>
    <w:p w14:paraId="5F600300" w14:textId="14691EFD" w:rsidR="00DE2B0F" w:rsidRDefault="00DE2B0F" w:rsidP="00BD34A5">
      <w:pPr>
        <w:pStyle w:val="ListParagraph"/>
        <w:keepLines/>
        <w:numPr>
          <w:ilvl w:val="0"/>
          <w:numId w:val="28"/>
        </w:numPr>
        <w:spacing w:line="360" w:lineRule="auto"/>
        <w:ind w:left="0" w:firstLine="1440"/>
      </w:pPr>
      <w:r>
        <w:t>That Answers to the Petition for Protective Order filed on August 31, 2020, filed by counsel for Aqua Pennsylvania Wastewater, Inc. are due on or before September</w:t>
      </w:r>
      <w:r w:rsidR="00806864">
        <w:t> </w:t>
      </w:r>
      <w:r>
        <w:t>1</w:t>
      </w:r>
      <w:r w:rsidR="00274F74">
        <w:t>8</w:t>
      </w:r>
      <w:r>
        <w:t>, 2020.</w:t>
      </w:r>
    </w:p>
    <w:p w14:paraId="6738E2A6" w14:textId="77777777" w:rsidR="001F3055" w:rsidRDefault="001F3055" w:rsidP="001F3055">
      <w:pPr>
        <w:pStyle w:val="ListParagraph"/>
      </w:pPr>
    </w:p>
    <w:p w14:paraId="1FD69AC4" w14:textId="25A2643E" w:rsidR="001F3055" w:rsidRDefault="001F3055" w:rsidP="00BD34A5">
      <w:pPr>
        <w:pStyle w:val="ListParagraph"/>
        <w:keepLines/>
        <w:numPr>
          <w:ilvl w:val="0"/>
          <w:numId w:val="28"/>
        </w:numPr>
        <w:spacing w:line="360" w:lineRule="auto"/>
        <w:ind w:left="0" w:firstLine="1440"/>
      </w:pPr>
      <w:r>
        <w:t>The Petition to Intervene filed by the Office of Small Business Advocate is granted.</w:t>
      </w:r>
    </w:p>
    <w:bookmarkEnd w:id="1"/>
    <w:p w14:paraId="75171211" w14:textId="5F939005" w:rsidR="005A302F" w:rsidRPr="00C673AE" w:rsidRDefault="00C673AE" w:rsidP="00C673AE">
      <w:pPr>
        <w:spacing w:line="360" w:lineRule="auto"/>
        <w:ind w:firstLine="1440"/>
      </w:pPr>
      <w:r>
        <w:t xml:space="preserve">  </w:t>
      </w:r>
    </w:p>
    <w:p w14:paraId="51893385" w14:textId="349A2691" w:rsidR="00B13BB8" w:rsidRPr="00D44B3F" w:rsidRDefault="00B13BB8" w:rsidP="00B13BB8">
      <w:r w:rsidRPr="00D44B3F">
        <w:t>Date:</w:t>
      </w:r>
      <w:r w:rsidR="00132FBD">
        <w:t xml:space="preserve">  </w:t>
      </w:r>
      <w:r w:rsidR="00274F74">
        <w:rPr>
          <w:u w:val="single"/>
        </w:rPr>
        <w:t>September</w:t>
      </w:r>
      <w:r w:rsidR="00CE5947">
        <w:rPr>
          <w:u w:val="single"/>
        </w:rPr>
        <w:t xml:space="preserve"> </w:t>
      </w:r>
      <w:r w:rsidR="00427D8D">
        <w:rPr>
          <w:u w:val="single"/>
        </w:rPr>
        <w:t>4</w:t>
      </w:r>
      <w:r w:rsidR="00132FBD">
        <w:rPr>
          <w:u w:val="single"/>
        </w:rPr>
        <w:t xml:space="preserve">, </w:t>
      </w:r>
      <w:r w:rsidRPr="00D44B3F">
        <w:rPr>
          <w:u w:val="single"/>
        </w:rPr>
        <w:t>20</w:t>
      </w:r>
      <w:r w:rsidR="00BB4DF6">
        <w:rPr>
          <w:u w:val="single"/>
        </w:rPr>
        <w:t>20</w:t>
      </w:r>
      <w:r w:rsidRPr="00D44B3F">
        <w:tab/>
      </w:r>
      <w:r w:rsidRPr="00D44B3F">
        <w:tab/>
      </w:r>
      <w:r w:rsidRPr="00D44B3F">
        <w:tab/>
      </w:r>
      <w:r w:rsidRPr="00D44B3F">
        <w:tab/>
        <w:t>_________</w:t>
      </w:r>
      <w:r w:rsidR="0097277E">
        <w:rPr>
          <w:u w:val="single"/>
        </w:rPr>
        <w:t>/s/</w:t>
      </w:r>
      <w:r w:rsidRPr="00D44B3F">
        <w:t>____________________</w:t>
      </w:r>
    </w:p>
    <w:p w14:paraId="178A48B7"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t>Angela T. Jones</w:t>
      </w:r>
    </w:p>
    <w:p w14:paraId="5C0D15F1" w14:textId="60E5DDAD" w:rsidR="00B13BB8" w:rsidRPr="00D44B3F" w:rsidRDefault="00B13BB8" w:rsidP="00B13BB8">
      <w:r w:rsidRPr="00D44B3F">
        <w:tab/>
      </w:r>
      <w:r w:rsidRPr="00D44B3F">
        <w:tab/>
      </w:r>
      <w:r w:rsidRPr="00D44B3F">
        <w:tab/>
      </w:r>
      <w:r w:rsidRPr="00D44B3F">
        <w:tab/>
      </w:r>
      <w:r w:rsidRPr="00D44B3F">
        <w:tab/>
      </w:r>
      <w:r w:rsidRPr="00D44B3F">
        <w:tab/>
      </w:r>
      <w:r w:rsidRPr="00D44B3F">
        <w:tab/>
        <w:t>Administrative Law Judge</w:t>
      </w:r>
    </w:p>
    <w:p w14:paraId="7D0FAC9E" w14:textId="77777777" w:rsidR="00B13BB8" w:rsidRPr="00D44B3F" w:rsidRDefault="00B13BB8" w:rsidP="00B13BB8"/>
    <w:p w14:paraId="1C831A1F" w14:textId="6D27A670" w:rsidR="00B13BB8" w:rsidRPr="00D44B3F" w:rsidRDefault="00B13BB8" w:rsidP="00CE5947">
      <w:pPr>
        <w:sectPr w:rsidR="00B13BB8" w:rsidRPr="00D44B3F" w:rsidSect="00500389">
          <w:footerReference w:type="even" r:id="rId8"/>
          <w:footerReference w:type="default" r:id="rId9"/>
          <w:pgSz w:w="12240" w:h="15840"/>
          <w:pgMar w:top="1440" w:right="1440" w:bottom="1440" w:left="1440" w:header="720" w:footer="720" w:gutter="0"/>
          <w:cols w:space="720"/>
          <w:titlePg/>
          <w:docGrid w:linePitch="360"/>
        </w:sectPr>
      </w:pPr>
      <w:r w:rsidRPr="00D44B3F">
        <w:tab/>
      </w:r>
      <w:r w:rsidRPr="00D44B3F">
        <w:tab/>
      </w:r>
      <w:r w:rsidRPr="00D44B3F">
        <w:tab/>
      </w:r>
    </w:p>
    <w:p w14:paraId="65EB5E9C" w14:textId="77777777" w:rsidR="00CE5947" w:rsidRDefault="00CE5947" w:rsidP="00D43159">
      <w:pPr>
        <w:autoSpaceDE w:val="0"/>
        <w:autoSpaceDN w:val="0"/>
      </w:pPr>
      <w:r>
        <w:lastRenderedPageBreak/>
        <w:t xml:space="preserve">Application of </w:t>
      </w:r>
      <w:r w:rsidR="00D43159" w:rsidRPr="007522AA">
        <w:t>Aqua Pennsylvania</w:t>
      </w:r>
      <w:r w:rsidR="00D43159">
        <w:t xml:space="preserve"> Wastewater</w:t>
      </w:r>
      <w:r w:rsidR="00D43159" w:rsidRPr="007522AA">
        <w:t>, Inc.</w:t>
      </w:r>
      <w:r>
        <w:t xml:space="preserve"> to Acquire</w:t>
      </w:r>
    </w:p>
    <w:p w14:paraId="4B811040" w14:textId="2288F7BD" w:rsidR="00D43159" w:rsidRPr="007522AA" w:rsidRDefault="00CE5947" w:rsidP="00D43159">
      <w:pPr>
        <w:autoSpaceDE w:val="0"/>
        <w:autoSpaceDN w:val="0"/>
      </w:pPr>
      <w:r>
        <w:t xml:space="preserve">Wastewater Assets of </w:t>
      </w:r>
      <w:r w:rsidR="00BB4DF6">
        <w:t>DELCORA</w:t>
      </w:r>
    </w:p>
    <w:p w14:paraId="31593D0B" w14:textId="568D15FB" w:rsidR="00D43159" w:rsidRPr="007522AA" w:rsidRDefault="00D43159" w:rsidP="00D43159">
      <w:pPr>
        <w:autoSpaceDE w:val="0"/>
        <w:autoSpaceDN w:val="0"/>
      </w:pPr>
      <w:r w:rsidRPr="007522AA">
        <w:t xml:space="preserve">Docket Number </w:t>
      </w:r>
      <w:r w:rsidR="00CE5947">
        <w:t>A</w:t>
      </w:r>
      <w:r w:rsidRPr="007522AA">
        <w:t>-201</w:t>
      </w:r>
      <w:r w:rsidR="00CE5947">
        <w:t>9</w:t>
      </w:r>
      <w:r w:rsidRPr="007522AA">
        <w:t>-</w:t>
      </w:r>
      <w:r>
        <w:t>30</w:t>
      </w:r>
      <w:r w:rsidR="00CE5947">
        <w:t>1</w:t>
      </w:r>
      <w:r w:rsidR="00BB4DF6">
        <w:t>5173</w:t>
      </w:r>
    </w:p>
    <w:p w14:paraId="3A454CD6" w14:textId="77777777" w:rsidR="00D43159" w:rsidRPr="007522AA" w:rsidRDefault="00D43159" w:rsidP="00D43159">
      <w:pPr>
        <w:autoSpaceDE w:val="0"/>
        <w:autoSpaceDN w:val="0"/>
      </w:pPr>
    </w:p>
    <w:p w14:paraId="0FA18E1A" w14:textId="77777777" w:rsidR="00D43159" w:rsidRPr="007522AA" w:rsidRDefault="00D43159" w:rsidP="00D43159">
      <w:pPr>
        <w:autoSpaceDE w:val="0"/>
        <w:autoSpaceDN w:val="0"/>
      </w:pPr>
    </w:p>
    <w:p w14:paraId="43D5458D" w14:textId="77777777" w:rsidR="00D43159" w:rsidRPr="007522AA" w:rsidRDefault="00D43159" w:rsidP="00D43159">
      <w:pPr>
        <w:autoSpaceDE w:val="0"/>
        <w:autoSpaceDN w:val="0"/>
      </w:pPr>
    </w:p>
    <w:p w14:paraId="67D9FE59" w14:textId="77777777" w:rsidR="007522AA" w:rsidRPr="007522AA" w:rsidRDefault="00D43159" w:rsidP="007522AA">
      <w:pPr>
        <w:autoSpaceDE w:val="0"/>
        <w:autoSpaceDN w:val="0"/>
        <w:jc w:val="center"/>
        <w:rPr>
          <w:u w:val="single"/>
        </w:rPr>
      </w:pPr>
      <w:r w:rsidRPr="007522AA">
        <w:rPr>
          <w:u w:val="single"/>
        </w:rPr>
        <w:t>SERVICE LIST</w:t>
      </w:r>
    </w:p>
    <w:p w14:paraId="30FF8B27" w14:textId="0099EA25" w:rsidR="007522AA" w:rsidRDefault="007522AA" w:rsidP="007522AA">
      <w:pPr>
        <w:autoSpaceDE w:val="0"/>
        <w:autoSpaceDN w:val="0"/>
        <w:jc w:val="center"/>
        <w:rPr>
          <w:u w:val="single"/>
        </w:rPr>
      </w:pPr>
    </w:p>
    <w:p w14:paraId="2BB846B0" w14:textId="43DE9F88" w:rsidR="00394E38" w:rsidRDefault="00394E38" w:rsidP="007522AA">
      <w:pPr>
        <w:autoSpaceDE w:val="0"/>
        <w:autoSpaceDN w:val="0"/>
        <w:jc w:val="center"/>
        <w:rPr>
          <w:u w:val="single"/>
        </w:rPr>
      </w:pPr>
    </w:p>
    <w:p w14:paraId="65DBC878" w14:textId="0538D4D0" w:rsidR="00915DB9" w:rsidRPr="00290BC0" w:rsidRDefault="00915DB9" w:rsidP="00915DB9">
      <w:pPr>
        <w:rPr>
          <w:rFonts w:eastAsia="Microsoft Sans Serif"/>
          <w:b/>
          <w:u w:val="single"/>
        </w:rPr>
      </w:pPr>
      <w:r w:rsidRPr="00290BC0">
        <w:rPr>
          <w:rFonts w:eastAsia="Microsoft Sans Serif"/>
          <w:b/>
          <w:u w:val="single"/>
        </w:rPr>
        <w:t>Revised 0</w:t>
      </w:r>
      <w:r w:rsidR="00290BC0" w:rsidRPr="00290BC0">
        <w:rPr>
          <w:rFonts w:eastAsia="Microsoft Sans Serif"/>
          <w:b/>
          <w:u w:val="single"/>
        </w:rPr>
        <w:t>9-4</w:t>
      </w:r>
      <w:r w:rsidRPr="00290BC0">
        <w:rPr>
          <w:rFonts w:eastAsia="Microsoft Sans Serif"/>
          <w:b/>
          <w:u w:val="single"/>
        </w:rPr>
        <w:t>-20</w:t>
      </w:r>
    </w:p>
    <w:p w14:paraId="3BA6824E" w14:textId="77777777" w:rsidR="00915DB9" w:rsidRPr="00290BC0" w:rsidRDefault="00915DB9" w:rsidP="00915DB9">
      <w:pPr>
        <w:rPr>
          <w:rFonts w:eastAsia="Microsoft Sans Serif"/>
          <w:b/>
          <w:u w:val="single"/>
        </w:rPr>
      </w:pPr>
    </w:p>
    <w:p w14:paraId="7DE1B496" w14:textId="77777777" w:rsidR="00915DB9" w:rsidRPr="00290BC0" w:rsidRDefault="00915DB9" w:rsidP="00915DB9">
      <w:pPr>
        <w:rPr>
          <w:rFonts w:eastAsia="Microsoft Sans Serif"/>
        </w:rPr>
      </w:pPr>
      <w:r w:rsidRPr="00290BC0">
        <w:rPr>
          <w:rFonts w:eastAsia="Microsoft Sans Serif"/>
        </w:rPr>
        <w:t>ALEXANDER R STAHL ESQUIRE</w:t>
      </w:r>
    </w:p>
    <w:p w14:paraId="56D9DEEB" w14:textId="77777777" w:rsidR="00915DB9" w:rsidRPr="00290BC0" w:rsidRDefault="00915DB9" w:rsidP="00915DB9">
      <w:pPr>
        <w:rPr>
          <w:rFonts w:eastAsia="Microsoft Sans Serif"/>
        </w:rPr>
      </w:pPr>
      <w:r w:rsidRPr="00290BC0">
        <w:rPr>
          <w:rFonts w:eastAsia="Microsoft Sans Serif"/>
        </w:rPr>
        <w:t>AQUA PENNSYLVANIA INC</w:t>
      </w:r>
    </w:p>
    <w:p w14:paraId="7F49C418" w14:textId="77777777" w:rsidR="00915DB9" w:rsidRPr="00290BC0" w:rsidRDefault="00915DB9" w:rsidP="00915DB9">
      <w:pPr>
        <w:rPr>
          <w:rFonts w:eastAsia="Microsoft Sans Serif"/>
        </w:rPr>
      </w:pPr>
      <w:r w:rsidRPr="00290BC0">
        <w:rPr>
          <w:rFonts w:eastAsia="Microsoft Sans Serif"/>
        </w:rPr>
        <w:t>762 W LANCASTER AVE</w:t>
      </w:r>
    </w:p>
    <w:p w14:paraId="4BF4CE0B" w14:textId="77777777" w:rsidR="00915DB9" w:rsidRPr="00290BC0" w:rsidRDefault="00915DB9" w:rsidP="00915DB9">
      <w:pPr>
        <w:rPr>
          <w:rFonts w:eastAsia="Microsoft Sans Serif"/>
        </w:rPr>
      </w:pPr>
      <w:r w:rsidRPr="00290BC0">
        <w:rPr>
          <w:rFonts w:eastAsia="Microsoft Sans Serif"/>
        </w:rPr>
        <w:t>BRYN MAWR PA  19010</w:t>
      </w:r>
    </w:p>
    <w:p w14:paraId="0991699F" w14:textId="77777777" w:rsidR="00915DB9" w:rsidRPr="00290BC0" w:rsidRDefault="00915DB9" w:rsidP="00915DB9">
      <w:pPr>
        <w:rPr>
          <w:rFonts w:eastAsia="Microsoft Sans Serif"/>
        </w:rPr>
      </w:pPr>
      <w:r w:rsidRPr="00290BC0">
        <w:rPr>
          <w:rFonts w:eastAsia="Microsoft Sans Serif"/>
          <w:b/>
          <w:bCs/>
        </w:rPr>
        <w:t>610.645.1130</w:t>
      </w:r>
      <w:r w:rsidRPr="00290BC0">
        <w:rPr>
          <w:rFonts w:eastAsia="Microsoft Sans Serif"/>
        </w:rPr>
        <w:br/>
        <w:t>Accepts eService</w:t>
      </w:r>
      <w:r w:rsidRPr="00290BC0">
        <w:rPr>
          <w:rFonts w:eastAsia="Microsoft Sans Serif"/>
        </w:rPr>
        <w:br/>
      </w:r>
      <w:r w:rsidRPr="00290BC0">
        <w:rPr>
          <w:rFonts w:eastAsia="Microsoft Sans Serif"/>
          <w:i/>
          <w:iCs/>
        </w:rPr>
        <w:t>Representing Aqua Pa Wastewater</w:t>
      </w:r>
      <w:r w:rsidRPr="00290BC0">
        <w:rPr>
          <w:rFonts w:eastAsia="Microsoft Sans Serif"/>
        </w:rPr>
        <w:br/>
      </w:r>
      <w:r w:rsidRPr="00290BC0">
        <w:rPr>
          <w:rFonts w:eastAsia="Microsoft Sans Serif"/>
        </w:rPr>
        <w:br/>
        <w:t>THOMAS NIESEN ESQUIRE</w:t>
      </w:r>
    </w:p>
    <w:p w14:paraId="2A8DA246" w14:textId="77777777" w:rsidR="00915DB9" w:rsidRPr="00290BC0" w:rsidRDefault="00915DB9" w:rsidP="00915DB9">
      <w:pPr>
        <w:rPr>
          <w:rFonts w:eastAsia="Microsoft Sans Serif"/>
        </w:rPr>
      </w:pPr>
      <w:r w:rsidRPr="00290BC0">
        <w:rPr>
          <w:rFonts w:eastAsia="Microsoft Sans Serif"/>
        </w:rPr>
        <w:t>THOMAS NIESEN &amp; THOMAS LLC</w:t>
      </w:r>
    </w:p>
    <w:p w14:paraId="16972309" w14:textId="77777777" w:rsidR="00915DB9" w:rsidRPr="00290BC0" w:rsidRDefault="00915DB9" w:rsidP="00915DB9">
      <w:pPr>
        <w:rPr>
          <w:rFonts w:eastAsia="Microsoft Sans Serif"/>
        </w:rPr>
      </w:pPr>
      <w:r w:rsidRPr="00290BC0">
        <w:rPr>
          <w:rFonts w:eastAsia="Microsoft Sans Serif"/>
        </w:rPr>
        <w:t>212 LOCUST STREET STE 302</w:t>
      </w:r>
    </w:p>
    <w:p w14:paraId="3F27CE4F" w14:textId="77777777" w:rsidR="00915DB9" w:rsidRPr="00290BC0" w:rsidRDefault="00915DB9" w:rsidP="00915DB9">
      <w:pPr>
        <w:rPr>
          <w:rFonts w:eastAsia="Microsoft Sans Serif"/>
        </w:rPr>
      </w:pPr>
      <w:r w:rsidRPr="00290BC0">
        <w:rPr>
          <w:rFonts w:eastAsia="Microsoft Sans Serif"/>
        </w:rPr>
        <w:t>HARRISBURG PA  17101</w:t>
      </w:r>
    </w:p>
    <w:p w14:paraId="752295D2" w14:textId="77777777" w:rsidR="00915DB9" w:rsidRPr="00290BC0" w:rsidRDefault="00915DB9" w:rsidP="00915DB9">
      <w:pPr>
        <w:rPr>
          <w:rFonts w:eastAsia="Microsoft Sans Serif"/>
        </w:rPr>
      </w:pPr>
      <w:r w:rsidRPr="00290BC0">
        <w:rPr>
          <w:rFonts w:eastAsia="Microsoft Sans Serif"/>
          <w:b/>
          <w:bCs/>
        </w:rPr>
        <w:t>717.255.7600</w:t>
      </w:r>
      <w:r w:rsidRPr="00290BC0">
        <w:rPr>
          <w:rFonts w:eastAsia="Microsoft Sans Serif"/>
        </w:rPr>
        <w:br/>
        <w:t>Accepts eService</w:t>
      </w:r>
      <w:r w:rsidRPr="00290BC0">
        <w:rPr>
          <w:rFonts w:eastAsia="Microsoft Sans Serif"/>
        </w:rPr>
        <w:br/>
      </w:r>
      <w:r w:rsidRPr="00290BC0">
        <w:rPr>
          <w:rFonts w:eastAsia="Microsoft Sans Serif"/>
          <w:i/>
          <w:iCs/>
        </w:rPr>
        <w:t>Representing Aqua Pa Wastewater</w:t>
      </w:r>
      <w:r w:rsidRPr="00290BC0">
        <w:rPr>
          <w:rFonts w:eastAsia="Microsoft Sans Serif"/>
        </w:rPr>
        <w:br/>
      </w:r>
      <w:r w:rsidRPr="00290BC0">
        <w:rPr>
          <w:rFonts w:eastAsia="Microsoft Sans Serif"/>
        </w:rPr>
        <w:br/>
        <w:t>*STEVEN C GRAY ESQUIRE</w:t>
      </w:r>
      <w:r w:rsidRPr="00290BC0">
        <w:rPr>
          <w:rFonts w:eastAsia="Microsoft Sans Serif"/>
        </w:rPr>
        <w:br/>
        <w:t>OFFICE OF SMALL BUSINESS ADVOCATE</w:t>
      </w:r>
    </w:p>
    <w:p w14:paraId="4ADA936C" w14:textId="77777777" w:rsidR="00915DB9" w:rsidRPr="00290BC0" w:rsidRDefault="00915DB9" w:rsidP="00915DB9">
      <w:pPr>
        <w:rPr>
          <w:rFonts w:eastAsia="Microsoft Sans Serif"/>
        </w:rPr>
      </w:pPr>
      <w:r w:rsidRPr="00290BC0">
        <w:rPr>
          <w:rFonts w:eastAsia="Microsoft Sans Serif"/>
        </w:rPr>
        <w:t>FORUM PLACE</w:t>
      </w:r>
    </w:p>
    <w:p w14:paraId="3E567312" w14:textId="77777777" w:rsidR="00915DB9" w:rsidRPr="00290BC0" w:rsidRDefault="00915DB9" w:rsidP="00915DB9">
      <w:pPr>
        <w:rPr>
          <w:rFonts w:eastAsia="Microsoft Sans Serif"/>
        </w:rPr>
      </w:pPr>
      <w:r w:rsidRPr="00290BC0">
        <w:rPr>
          <w:rFonts w:eastAsia="Microsoft Sans Serif"/>
        </w:rPr>
        <w:t>555 WALNUT STREET 1ST FLOOR</w:t>
      </w:r>
    </w:p>
    <w:p w14:paraId="15895567" w14:textId="77777777" w:rsidR="00915DB9" w:rsidRPr="00290BC0" w:rsidRDefault="00915DB9" w:rsidP="00915DB9">
      <w:pPr>
        <w:rPr>
          <w:rFonts w:eastAsia="Microsoft Sans Serif"/>
        </w:rPr>
      </w:pPr>
      <w:r w:rsidRPr="00290BC0">
        <w:rPr>
          <w:rFonts w:eastAsia="Microsoft Sans Serif"/>
        </w:rPr>
        <w:t>HARRISBURG PA  17101</w:t>
      </w:r>
    </w:p>
    <w:p w14:paraId="509E1E6B" w14:textId="77777777" w:rsidR="00915DB9" w:rsidRPr="00290BC0" w:rsidRDefault="00915DB9" w:rsidP="00915DB9">
      <w:pPr>
        <w:rPr>
          <w:rFonts w:eastAsia="Microsoft Sans Serif"/>
        </w:rPr>
      </w:pPr>
      <w:r w:rsidRPr="00290BC0">
        <w:rPr>
          <w:rFonts w:eastAsia="Microsoft Sans Serif"/>
          <w:b/>
          <w:bCs/>
        </w:rPr>
        <w:t>717.783.2525</w:t>
      </w:r>
      <w:r w:rsidRPr="00290BC0">
        <w:rPr>
          <w:rFonts w:eastAsia="Microsoft Sans Serif"/>
          <w:b/>
          <w:bCs/>
        </w:rPr>
        <w:br/>
      </w:r>
      <w:r w:rsidRPr="00290BC0">
        <w:rPr>
          <w:rFonts w:eastAsia="Microsoft Sans Serif"/>
        </w:rPr>
        <w:t>*Via e-mail only due to Emergency Order at M-2020-3019262</w:t>
      </w:r>
      <w:r w:rsidRPr="00290BC0">
        <w:rPr>
          <w:rFonts w:eastAsia="Microsoft Sans Serif"/>
        </w:rPr>
        <w:br/>
      </w:r>
      <w:hyperlink r:id="rId10" w:history="1">
        <w:r w:rsidRPr="00290BC0">
          <w:rPr>
            <w:rStyle w:val="Hyperlink"/>
            <w:rFonts w:eastAsia="Microsoft Sans Serif"/>
          </w:rPr>
          <w:t>sgray@pa.gov</w:t>
        </w:r>
      </w:hyperlink>
      <w:r w:rsidRPr="00290BC0">
        <w:rPr>
          <w:rFonts w:eastAsia="Microsoft Sans Serif"/>
        </w:rPr>
        <w:br/>
      </w:r>
      <w:r w:rsidRPr="00290BC0">
        <w:rPr>
          <w:rFonts w:eastAsia="Microsoft Sans Serif"/>
          <w:i/>
          <w:iCs/>
        </w:rPr>
        <w:t>Representing OSBA</w:t>
      </w:r>
    </w:p>
    <w:p w14:paraId="5D01CC15" w14:textId="77777777" w:rsidR="00915DB9" w:rsidRPr="00290BC0" w:rsidRDefault="00915DB9" w:rsidP="00915DB9">
      <w:pPr>
        <w:rPr>
          <w:rFonts w:eastAsia="Microsoft Sans Serif"/>
        </w:rPr>
      </w:pPr>
      <w:r w:rsidRPr="00290BC0">
        <w:rPr>
          <w:rFonts w:eastAsia="Microsoft Sans Serif"/>
        </w:rPr>
        <w:br w:type="page"/>
      </w:r>
    </w:p>
    <w:p w14:paraId="28FF19F9" w14:textId="77777777" w:rsidR="00915DB9" w:rsidRPr="00290BC0" w:rsidRDefault="00915DB9" w:rsidP="00915DB9">
      <w:pPr>
        <w:rPr>
          <w:rFonts w:eastAsia="Microsoft Sans Serif"/>
        </w:rPr>
      </w:pPr>
      <w:r w:rsidRPr="00290BC0">
        <w:rPr>
          <w:rFonts w:eastAsia="Microsoft Sans Serif"/>
        </w:rPr>
        <w:lastRenderedPageBreak/>
        <w:t>CHRISTINE M HOOVER ESQUIRE</w:t>
      </w:r>
      <w:r w:rsidRPr="00290BC0">
        <w:rPr>
          <w:rFonts w:eastAsia="Microsoft Sans Serif"/>
        </w:rPr>
        <w:br/>
        <w:t>ERIN L GANNON ESQUIRE</w:t>
      </w:r>
      <w:r w:rsidRPr="00290BC0">
        <w:rPr>
          <w:rFonts w:eastAsia="Microsoft Sans Serif"/>
        </w:rPr>
        <w:br/>
        <w:t>SANTO G SPATARO ESQIURE</w:t>
      </w:r>
      <w:r w:rsidRPr="00290BC0">
        <w:rPr>
          <w:rFonts w:eastAsia="Microsoft Sans Serif"/>
        </w:rPr>
        <w:br/>
        <w:t>HARRISON W BREITMAN ESQUIRE</w:t>
      </w:r>
      <w:r w:rsidRPr="00290BC0">
        <w:rPr>
          <w:rFonts w:eastAsia="Microsoft Sans Serif"/>
        </w:rPr>
        <w:br/>
        <w:t>OFFICE OF CONSUMER ADVOCATE</w:t>
      </w:r>
    </w:p>
    <w:p w14:paraId="5D941EDA" w14:textId="77777777" w:rsidR="00915DB9" w:rsidRPr="00290BC0" w:rsidRDefault="00915DB9" w:rsidP="00915DB9">
      <w:pPr>
        <w:rPr>
          <w:rFonts w:eastAsia="Microsoft Sans Serif"/>
        </w:rPr>
      </w:pPr>
      <w:r w:rsidRPr="00290BC0">
        <w:rPr>
          <w:rFonts w:eastAsia="Microsoft Sans Serif"/>
        </w:rPr>
        <w:t>5TH FLOOR FORUM PLACE</w:t>
      </w:r>
    </w:p>
    <w:p w14:paraId="16707048" w14:textId="77777777" w:rsidR="00915DB9" w:rsidRPr="00290BC0" w:rsidRDefault="00915DB9" w:rsidP="00915DB9">
      <w:pPr>
        <w:rPr>
          <w:rFonts w:eastAsia="Microsoft Sans Serif"/>
        </w:rPr>
      </w:pPr>
      <w:r w:rsidRPr="00290BC0">
        <w:rPr>
          <w:rFonts w:eastAsia="Microsoft Sans Serif"/>
        </w:rPr>
        <w:t>555 WALNUT STREET</w:t>
      </w:r>
    </w:p>
    <w:p w14:paraId="729040E3" w14:textId="77777777" w:rsidR="00915DB9" w:rsidRPr="00290BC0" w:rsidRDefault="00915DB9" w:rsidP="00915DB9">
      <w:pPr>
        <w:rPr>
          <w:rFonts w:eastAsia="Microsoft Sans Serif"/>
        </w:rPr>
      </w:pPr>
      <w:r w:rsidRPr="00290BC0">
        <w:rPr>
          <w:rFonts w:eastAsia="Microsoft Sans Serif"/>
        </w:rPr>
        <w:t>HARRISBURG PA  17101</w:t>
      </w:r>
    </w:p>
    <w:p w14:paraId="2316304A" w14:textId="77777777" w:rsidR="00915DB9" w:rsidRPr="00290BC0" w:rsidRDefault="00915DB9" w:rsidP="00915DB9">
      <w:pPr>
        <w:rPr>
          <w:rFonts w:eastAsia="Microsoft Sans Serif"/>
        </w:rPr>
      </w:pPr>
      <w:r w:rsidRPr="00290BC0">
        <w:rPr>
          <w:rFonts w:eastAsia="Microsoft Sans Serif"/>
          <w:b/>
          <w:bCs/>
        </w:rPr>
        <w:t>717.783.5048</w:t>
      </w:r>
      <w:r w:rsidRPr="00290BC0">
        <w:rPr>
          <w:rFonts w:eastAsia="Microsoft Sans Serif"/>
          <w:b/>
          <w:bCs/>
        </w:rPr>
        <w:br/>
      </w:r>
      <w:r w:rsidRPr="00290BC0">
        <w:rPr>
          <w:rFonts w:eastAsia="Microsoft Sans Serif"/>
        </w:rPr>
        <w:t>Accepts eService</w:t>
      </w:r>
      <w:r w:rsidRPr="00290BC0">
        <w:rPr>
          <w:rFonts w:eastAsia="Microsoft Sans Serif"/>
        </w:rPr>
        <w:br/>
      </w:r>
      <w:r w:rsidRPr="00290BC0">
        <w:rPr>
          <w:rFonts w:eastAsia="Microsoft Sans Serif"/>
          <w:i/>
          <w:iCs/>
        </w:rPr>
        <w:t>Representing OCA</w:t>
      </w:r>
    </w:p>
    <w:p w14:paraId="2547490C" w14:textId="77777777" w:rsidR="00915DB9" w:rsidRPr="00290BC0" w:rsidRDefault="00915DB9" w:rsidP="00915DB9">
      <w:pPr>
        <w:rPr>
          <w:rFonts w:eastAsia="Microsoft Sans Serif"/>
        </w:rPr>
      </w:pPr>
    </w:p>
    <w:p w14:paraId="3ACA13BF" w14:textId="77777777" w:rsidR="00915DB9" w:rsidRPr="00290BC0" w:rsidRDefault="00915DB9" w:rsidP="00915DB9">
      <w:pPr>
        <w:rPr>
          <w:rFonts w:eastAsia="Microsoft Sans Serif"/>
        </w:rPr>
      </w:pPr>
      <w:r w:rsidRPr="00290BC0">
        <w:rPr>
          <w:rFonts w:eastAsia="Microsoft Sans Serif"/>
        </w:rPr>
        <w:t>GINA MILLER ESQUIRE</w:t>
      </w:r>
      <w:r w:rsidRPr="00290BC0">
        <w:rPr>
          <w:rFonts w:eastAsia="Microsoft Sans Serif"/>
        </w:rPr>
        <w:br/>
        <w:t xml:space="preserve">ERIKA MCLAIN ESQUIRE </w:t>
      </w:r>
    </w:p>
    <w:p w14:paraId="75645DAD" w14:textId="77777777" w:rsidR="00915DB9" w:rsidRPr="00290BC0" w:rsidRDefault="00915DB9" w:rsidP="00915DB9">
      <w:pPr>
        <w:rPr>
          <w:rFonts w:eastAsia="Microsoft Sans Serif"/>
        </w:rPr>
      </w:pPr>
      <w:r w:rsidRPr="00290BC0">
        <w:rPr>
          <w:rFonts w:eastAsia="Microsoft Sans Serif"/>
        </w:rPr>
        <w:t>PA PUC BIE</w:t>
      </w:r>
      <w:r w:rsidRPr="00290BC0">
        <w:rPr>
          <w:rFonts w:eastAsia="Microsoft Sans Serif"/>
        </w:rPr>
        <w:br/>
        <w:t>400 NORTH STREET</w:t>
      </w:r>
    </w:p>
    <w:p w14:paraId="266AA724" w14:textId="77777777" w:rsidR="00915DB9" w:rsidRPr="00290BC0" w:rsidRDefault="00915DB9" w:rsidP="00915DB9">
      <w:pPr>
        <w:rPr>
          <w:rFonts w:eastAsia="Microsoft Sans Serif"/>
        </w:rPr>
      </w:pPr>
      <w:r w:rsidRPr="00290BC0">
        <w:rPr>
          <w:rFonts w:eastAsia="Microsoft Sans Serif"/>
        </w:rPr>
        <w:t>HARRISBURG PA  17120</w:t>
      </w:r>
    </w:p>
    <w:p w14:paraId="649ADC21" w14:textId="1BE81117" w:rsidR="00915DB9" w:rsidRPr="00290BC0" w:rsidRDefault="00915DB9" w:rsidP="00915DB9">
      <w:pPr>
        <w:rPr>
          <w:rFonts w:eastAsia="Microsoft Sans Serif"/>
        </w:rPr>
      </w:pPr>
      <w:r w:rsidRPr="00290BC0">
        <w:rPr>
          <w:rFonts w:eastAsia="Microsoft Sans Serif"/>
          <w:b/>
          <w:bCs/>
        </w:rPr>
        <w:t>717.783.8754</w:t>
      </w:r>
      <w:r w:rsidRPr="00290BC0">
        <w:rPr>
          <w:rFonts w:eastAsia="Microsoft Sans Serif"/>
          <w:b/>
          <w:bCs/>
        </w:rPr>
        <w:br/>
      </w:r>
      <w:r w:rsidRPr="00290BC0">
        <w:rPr>
          <w:rFonts w:eastAsia="Microsoft Sans Serif"/>
        </w:rPr>
        <w:t>Accepts eService</w:t>
      </w:r>
      <w:r w:rsidRPr="00290BC0">
        <w:rPr>
          <w:rFonts w:eastAsia="Microsoft Sans Serif"/>
        </w:rPr>
        <w:br/>
        <w:t>Representing PUC BIE</w:t>
      </w:r>
    </w:p>
    <w:p w14:paraId="30E45D19" w14:textId="77777777" w:rsidR="00235629" w:rsidRPr="00290BC0" w:rsidRDefault="00235629" w:rsidP="00915DB9">
      <w:pPr>
        <w:rPr>
          <w:rFonts w:eastAsia="Microsoft Sans Serif"/>
        </w:rPr>
      </w:pPr>
    </w:p>
    <w:p w14:paraId="23FBC5D7" w14:textId="77777777" w:rsidR="00915DB9" w:rsidRPr="00290BC0" w:rsidRDefault="00915DB9" w:rsidP="00915DB9">
      <w:pPr>
        <w:rPr>
          <w:rFonts w:eastAsia="Microsoft Sans Serif"/>
        </w:rPr>
      </w:pPr>
      <w:r w:rsidRPr="00290BC0">
        <w:rPr>
          <w:rFonts w:eastAsia="Microsoft Sans Serif"/>
        </w:rPr>
        <w:t>ADEOLU A BAKARE ESQUIRE</w:t>
      </w:r>
      <w:r w:rsidRPr="00290BC0">
        <w:rPr>
          <w:rFonts w:eastAsia="Microsoft Sans Serif"/>
        </w:rPr>
        <w:br/>
        <w:t>KENNETH R STARK ESQUIRE</w:t>
      </w:r>
      <w:r w:rsidRPr="00290BC0">
        <w:rPr>
          <w:rFonts w:eastAsia="Microsoft Sans Serif"/>
        </w:rPr>
        <w:br/>
        <w:t xml:space="preserve">ROBERT F YOUNG ESQUIRE </w:t>
      </w:r>
    </w:p>
    <w:p w14:paraId="0CE19982" w14:textId="77777777" w:rsidR="00915DB9" w:rsidRPr="00290BC0" w:rsidRDefault="00915DB9" w:rsidP="00915DB9">
      <w:pPr>
        <w:rPr>
          <w:rFonts w:eastAsia="Microsoft Sans Serif"/>
        </w:rPr>
      </w:pPr>
      <w:r w:rsidRPr="00290BC0">
        <w:rPr>
          <w:rFonts w:eastAsia="Microsoft Sans Serif"/>
        </w:rPr>
        <w:t>MCNEES WALLACE &amp; NURICK LLC</w:t>
      </w:r>
    </w:p>
    <w:p w14:paraId="45CABFE2" w14:textId="77777777" w:rsidR="00915DB9" w:rsidRPr="00290BC0" w:rsidRDefault="00915DB9" w:rsidP="00915DB9">
      <w:pPr>
        <w:rPr>
          <w:rFonts w:eastAsia="Microsoft Sans Serif"/>
        </w:rPr>
      </w:pPr>
      <w:r w:rsidRPr="00290BC0">
        <w:rPr>
          <w:rFonts w:eastAsia="Microsoft Sans Serif"/>
        </w:rPr>
        <w:t>100 PINE STREET</w:t>
      </w:r>
    </w:p>
    <w:p w14:paraId="0E3008A9" w14:textId="77777777" w:rsidR="00915DB9" w:rsidRPr="00290BC0" w:rsidRDefault="00915DB9" w:rsidP="00915DB9">
      <w:pPr>
        <w:rPr>
          <w:rFonts w:eastAsia="Microsoft Sans Serif"/>
        </w:rPr>
      </w:pPr>
      <w:r w:rsidRPr="00290BC0">
        <w:rPr>
          <w:rFonts w:eastAsia="Microsoft Sans Serif"/>
        </w:rPr>
        <w:t>PO BOX 1166</w:t>
      </w:r>
    </w:p>
    <w:p w14:paraId="63C900C7" w14:textId="77777777" w:rsidR="00915DB9" w:rsidRPr="00290BC0" w:rsidRDefault="00915DB9" w:rsidP="00915DB9">
      <w:pPr>
        <w:rPr>
          <w:rFonts w:eastAsia="Microsoft Sans Serif"/>
        </w:rPr>
      </w:pPr>
      <w:r w:rsidRPr="00290BC0">
        <w:rPr>
          <w:rFonts w:eastAsia="Microsoft Sans Serif"/>
        </w:rPr>
        <w:t>HARRISBURG PA  17108-1166</w:t>
      </w:r>
    </w:p>
    <w:p w14:paraId="312FB3C7" w14:textId="77777777" w:rsidR="00915DB9" w:rsidRPr="00290BC0" w:rsidRDefault="00915DB9" w:rsidP="00915DB9">
      <w:pPr>
        <w:rPr>
          <w:rFonts w:eastAsia="Microsoft Sans Serif"/>
        </w:rPr>
      </w:pPr>
      <w:r w:rsidRPr="00290BC0">
        <w:rPr>
          <w:rFonts w:eastAsia="Microsoft Sans Serif"/>
          <w:b/>
          <w:bCs/>
        </w:rPr>
        <w:t>717.237.5290</w:t>
      </w:r>
      <w:r w:rsidRPr="00290BC0">
        <w:rPr>
          <w:rFonts w:eastAsia="Microsoft Sans Serif"/>
        </w:rPr>
        <w:br/>
        <w:t>Accepts eService</w:t>
      </w:r>
      <w:r w:rsidRPr="00290BC0">
        <w:rPr>
          <w:rFonts w:eastAsia="Microsoft Sans Serif"/>
        </w:rPr>
        <w:br/>
      </w:r>
      <w:r w:rsidRPr="00290BC0">
        <w:rPr>
          <w:rFonts w:eastAsia="Microsoft Sans Serif"/>
          <w:i/>
          <w:iCs/>
        </w:rPr>
        <w:t>Representing Delaware County</w:t>
      </w:r>
    </w:p>
    <w:p w14:paraId="0E1098D6" w14:textId="77777777" w:rsidR="00915DB9" w:rsidRPr="00290BC0" w:rsidRDefault="00915DB9" w:rsidP="00915DB9">
      <w:pPr>
        <w:rPr>
          <w:rFonts w:eastAsia="Microsoft Sans Serif"/>
        </w:rPr>
      </w:pPr>
      <w:r w:rsidRPr="00290BC0">
        <w:rPr>
          <w:rFonts w:eastAsia="Microsoft Sans Serif"/>
        </w:rPr>
        <w:t xml:space="preserve"> </w:t>
      </w:r>
    </w:p>
    <w:p w14:paraId="2DC3FE6B" w14:textId="77777777" w:rsidR="00915DB9" w:rsidRPr="00290BC0" w:rsidRDefault="00915DB9" w:rsidP="00915DB9">
      <w:pPr>
        <w:rPr>
          <w:rFonts w:eastAsia="Microsoft Sans Serif"/>
        </w:rPr>
      </w:pPr>
      <w:r w:rsidRPr="00290BC0">
        <w:rPr>
          <w:rFonts w:eastAsia="Microsoft Sans Serif"/>
        </w:rPr>
        <w:t>*KENNETH KYNETT ESQUIRE</w:t>
      </w:r>
      <w:r w:rsidRPr="00290BC0">
        <w:rPr>
          <w:rFonts w:eastAsia="Microsoft Sans Serif"/>
        </w:rPr>
        <w:br/>
        <w:t xml:space="preserve">CHARLES G MILLER ESQUIRE </w:t>
      </w:r>
    </w:p>
    <w:p w14:paraId="53041CF2" w14:textId="77777777" w:rsidR="00915DB9" w:rsidRPr="00290BC0" w:rsidRDefault="00915DB9" w:rsidP="00915DB9">
      <w:pPr>
        <w:rPr>
          <w:rFonts w:eastAsia="Microsoft Sans Serif"/>
        </w:rPr>
      </w:pPr>
      <w:r w:rsidRPr="00290BC0">
        <w:rPr>
          <w:rFonts w:eastAsia="Microsoft Sans Serif"/>
        </w:rPr>
        <w:t>PETRIKIN WELLMAN DAMICO BROWN &amp; PETROSA</w:t>
      </w:r>
    </w:p>
    <w:p w14:paraId="5FD75417" w14:textId="77777777" w:rsidR="00915DB9" w:rsidRPr="00290BC0" w:rsidRDefault="00915DB9" w:rsidP="00915DB9">
      <w:pPr>
        <w:rPr>
          <w:rFonts w:eastAsia="Microsoft Sans Serif"/>
        </w:rPr>
      </w:pPr>
      <w:r w:rsidRPr="00290BC0">
        <w:rPr>
          <w:rFonts w:eastAsia="Microsoft Sans Serif"/>
        </w:rPr>
        <w:t>WILLIAM PENN BUILDING</w:t>
      </w:r>
    </w:p>
    <w:p w14:paraId="62C1F0F0" w14:textId="77777777" w:rsidR="00915DB9" w:rsidRPr="00290BC0" w:rsidRDefault="00915DB9" w:rsidP="00915DB9">
      <w:pPr>
        <w:rPr>
          <w:rFonts w:eastAsia="Microsoft Sans Serif"/>
        </w:rPr>
      </w:pPr>
      <w:r w:rsidRPr="00290BC0">
        <w:rPr>
          <w:rFonts w:eastAsia="Microsoft Sans Serif"/>
        </w:rPr>
        <w:t>109 CHESLEY DRIVE</w:t>
      </w:r>
    </w:p>
    <w:p w14:paraId="45450752" w14:textId="77777777" w:rsidR="00915DB9" w:rsidRPr="00290BC0" w:rsidRDefault="00915DB9" w:rsidP="00915DB9">
      <w:pPr>
        <w:rPr>
          <w:rFonts w:eastAsia="Microsoft Sans Serif"/>
        </w:rPr>
      </w:pPr>
      <w:r w:rsidRPr="00290BC0">
        <w:rPr>
          <w:rFonts w:eastAsia="Microsoft Sans Serif"/>
        </w:rPr>
        <w:t>MEDIA PA  19063</w:t>
      </w:r>
    </w:p>
    <w:p w14:paraId="0436B05B" w14:textId="77777777" w:rsidR="00915DB9" w:rsidRPr="00290BC0" w:rsidRDefault="00915DB9" w:rsidP="00915DB9">
      <w:pPr>
        <w:rPr>
          <w:rFonts w:eastAsia="Microsoft Sans Serif"/>
          <w:i/>
          <w:iCs/>
        </w:rPr>
      </w:pPr>
      <w:r w:rsidRPr="00290BC0">
        <w:rPr>
          <w:rFonts w:eastAsia="Microsoft Sans Serif"/>
          <w:b/>
          <w:bCs/>
        </w:rPr>
        <w:t>610.892.1876</w:t>
      </w:r>
      <w:r w:rsidRPr="00290BC0">
        <w:rPr>
          <w:rFonts w:eastAsia="Microsoft Sans Serif"/>
          <w:b/>
          <w:bCs/>
        </w:rPr>
        <w:br/>
        <w:t>610.892.1863</w:t>
      </w:r>
      <w:r w:rsidRPr="00290BC0">
        <w:rPr>
          <w:rFonts w:eastAsia="Microsoft Sans Serif"/>
          <w:b/>
          <w:bCs/>
        </w:rPr>
        <w:br/>
      </w:r>
      <w:r w:rsidRPr="00290BC0">
        <w:rPr>
          <w:rFonts w:eastAsia="Microsoft Sans Serif"/>
        </w:rPr>
        <w:t>Accepts eService</w:t>
      </w:r>
      <w:r w:rsidRPr="00290BC0">
        <w:rPr>
          <w:rFonts w:eastAsia="Microsoft Sans Serif"/>
        </w:rPr>
        <w:br/>
        <w:t>*Via e-mail only due to Emergency Order at M-2020-3019262</w:t>
      </w:r>
      <w:r w:rsidRPr="00290BC0">
        <w:rPr>
          <w:rFonts w:eastAsia="Microsoft Sans Serif"/>
        </w:rPr>
        <w:br/>
      </w:r>
      <w:hyperlink r:id="rId11" w:history="1">
        <w:r w:rsidRPr="00290BC0">
          <w:rPr>
            <w:rStyle w:val="Hyperlink"/>
            <w:rFonts w:eastAsia="Microsoft Sans Serif"/>
          </w:rPr>
          <w:t>kdk@petrikin.com</w:t>
        </w:r>
      </w:hyperlink>
      <w:r w:rsidRPr="00290BC0">
        <w:rPr>
          <w:rFonts w:eastAsia="Microsoft Sans Serif"/>
        </w:rPr>
        <w:br/>
      </w:r>
      <w:r w:rsidRPr="00290BC0">
        <w:rPr>
          <w:rFonts w:eastAsia="Microsoft Sans Serif"/>
          <w:i/>
          <w:iCs/>
        </w:rPr>
        <w:t xml:space="preserve">Representing </w:t>
      </w:r>
      <w:proofErr w:type="spellStart"/>
      <w:r w:rsidRPr="00290BC0">
        <w:rPr>
          <w:rFonts w:eastAsia="Microsoft Sans Serif"/>
          <w:i/>
          <w:iCs/>
        </w:rPr>
        <w:t>Edgmont</w:t>
      </w:r>
      <w:proofErr w:type="spellEnd"/>
      <w:r w:rsidRPr="00290BC0">
        <w:rPr>
          <w:rFonts w:eastAsia="Microsoft Sans Serif"/>
          <w:i/>
          <w:iCs/>
        </w:rPr>
        <w:t xml:space="preserve"> Township, Delaware County, Pennsylvania</w:t>
      </w:r>
    </w:p>
    <w:p w14:paraId="3A01EB34" w14:textId="77777777" w:rsidR="00915DB9" w:rsidRPr="00290BC0" w:rsidRDefault="00915DB9">
      <w:pPr>
        <w:rPr>
          <w:rFonts w:eastAsia="Microsoft Sans Serif"/>
        </w:rPr>
      </w:pPr>
      <w:r w:rsidRPr="00290BC0">
        <w:rPr>
          <w:rFonts w:eastAsia="Microsoft Sans Serif"/>
        </w:rPr>
        <w:br w:type="page"/>
      </w:r>
    </w:p>
    <w:p w14:paraId="41184530" w14:textId="161B8D21" w:rsidR="00915DB9" w:rsidRPr="00290BC0" w:rsidRDefault="00915DB9" w:rsidP="00915DB9">
      <w:pPr>
        <w:rPr>
          <w:rFonts w:eastAsia="Microsoft Sans Serif"/>
        </w:rPr>
      </w:pPr>
      <w:r w:rsidRPr="00290BC0">
        <w:rPr>
          <w:rFonts w:eastAsia="Microsoft Sans Serif"/>
        </w:rPr>
        <w:lastRenderedPageBreak/>
        <w:t>THOMAS WYATT ESQUIRE</w:t>
      </w:r>
      <w:r w:rsidRPr="00290BC0">
        <w:rPr>
          <w:rFonts w:eastAsia="Microsoft Sans Serif"/>
        </w:rPr>
        <w:br/>
        <w:t>MATTHEW OLESH ESQUIRE</w:t>
      </w:r>
      <w:r w:rsidRPr="00290BC0">
        <w:rPr>
          <w:rFonts w:eastAsia="Microsoft Sans Serif"/>
        </w:rPr>
        <w:br/>
        <w:t>OBERMAYER REBMANN MAXWELL &amp; HIPPEL LLP</w:t>
      </w:r>
    </w:p>
    <w:p w14:paraId="5B2309C5" w14:textId="77777777" w:rsidR="00915DB9" w:rsidRPr="00290BC0" w:rsidRDefault="00915DB9" w:rsidP="00915DB9">
      <w:pPr>
        <w:rPr>
          <w:rFonts w:eastAsia="Microsoft Sans Serif"/>
        </w:rPr>
      </w:pPr>
      <w:r w:rsidRPr="00290BC0">
        <w:rPr>
          <w:rFonts w:eastAsia="Microsoft Sans Serif"/>
        </w:rPr>
        <w:t>CENTER SQUARE WEST</w:t>
      </w:r>
    </w:p>
    <w:p w14:paraId="6A3AA168" w14:textId="77777777" w:rsidR="00915DB9" w:rsidRPr="00290BC0" w:rsidRDefault="00915DB9" w:rsidP="00915DB9">
      <w:pPr>
        <w:rPr>
          <w:rFonts w:eastAsia="Microsoft Sans Serif"/>
        </w:rPr>
      </w:pPr>
      <w:r w:rsidRPr="00290BC0">
        <w:rPr>
          <w:rFonts w:eastAsia="Microsoft Sans Serif"/>
        </w:rPr>
        <w:t>1500 MARKET STREET SUITE 3400</w:t>
      </w:r>
    </w:p>
    <w:p w14:paraId="664F00A0" w14:textId="77777777" w:rsidR="00915DB9" w:rsidRPr="00290BC0" w:rsidRDefault="00915DB9" w:rsidP="00915DB9">
      <w:pPr>
        <w:rPr>
          <w:rFonts w:eastAsia="Microsoft Sans Serif"/>
        </w:rPr>
      </w:pPr>
      <w:r w:rsidRPr="00290BC0">
        <w:rPr>
          <w:rFonts w:eastAsia="Microsoft Sans Serif"/>
        </w:rPr>
        <w:t>PHILADELPHIA PA  19102</w:t>
      </w:r>
    </w:p>
    <w:p w14:paraId="7FD7DEE6" w14:textId="77777777" w:rsidR="00915DB9" w:rsidRPr="00290BC0" w:rsidRDefault="00915DB9" w:rsidP="00915DB9">
      <w:pPr>
        <w:rPr>
          <w:rFonts w:eastAsia="Microsoft Sans Serif"/>
          <w:b/>
          <w:bCs/>
        </w:rPr>
      </w:pPr>
      <w:r w:rsidRPr="00290BC0">
        <w:rPr>
          <w:rFonts w:eastAsia="Microsoft Sans Serif"/>
          <w:b/>
          <w:bCs/>
        </w:rPr>
        <w:t>215.665.3200</w:t>
      </w:r>
      <w:r w:rsidRPr="00290BC0">
        <w:rPr>
          <w:rFonts w:eastAsia="Microsoft Sans Serif"/>
          <w:b/>
          <w:bCs/>
        </w:rPr>
        <w:br/>
        <w:t>215.665.3043</w:t>
      </w:r>
      <w:r w:rsidRPr="00290BC0">
        <w:rPr>
          <w:rFonts w:eastAsia="Microsoft Sans Serif"/>
          <w:b/>
          <w:bCs/>
        </w:rPr>
        <w:br/>
      </w:r>
      <w:r w:rsidRPr="00290BC0">
        <w:rPr>
          <w:rFonts w:eastAsia="Microsoft Sans Serif"/>
        </w:rPr>
        <w:t>Accepts eService</w:t>
      </w:r>
      <w:r w:rsidRPr="00290BC0">
        <w:rPr>
          <w:rFonts w:eastAsia="Microsoft Sans Serif"/>
        </w:rPr>
        <w:br/>
      </w:r>
      <w:r w:rsidRPr="00290BC0">
        <w:rPr>
          <w:rFonts w:eastAsia="Microsoft Sans Serif"/>
          <w:i/>
          <w:iCs/>
        </w:rPr>
        <w:t>Representing</w:t>
      </w:r>
      <w:r w:rsidRPr="00290BC0">
        <w:rPr>
          <w:rFonts w:eastAsia="Microsoft Sans Serif"/>
          <w:b/>
          <w:bCs/>
        </w:rPr>
        <w:t xml:space="preserve"> </w:t>
      </w:r>
      <w:r w:rsidRPr="00290BC0">
        <w:rPr>
          <w:rFonts w:eastAsia="Microsoft Sans Serif"/>
          <w:i/>
          <w:iCs/>
        </w:rPr>
        <w:t>Delaware County Regional Water Quality Control Authority</w:t>
      </w:r>
    </w:p>
    <w:p w14:paraId="178F2986" w14:textId="77777777" w:rsidR="00915DB9" w:rsidRPr="00290BC0" w:rsidRDefault="00915DB9" w:rsidP="00915DB9">
      <w:pPr>
        <w:rPr>
          <w:rFonts w:eastAsia="Microsoft Sans Serif"/>
        </w:rPr>
      </w:pPr>
    </w:p>
    <w:p w14:paraId="6A38B8D8" w14:textId="77777777" w:rsidR="00915DB9" w:rsidRPr="00290BC0" w:rsidRDefault="00915DB9" w:rsidP="00915DB9">
      <w:pPr>
        <w:rPr>
          <w:rFonts w:eastAsia="Microsoft Sans Serif"/>
        </w:rPr>
      </w:pPr>
      <w:r w:rsidRPr="00290BC0">
        <w:rPr>
          <w:rFonts w:eastAsia="Microsoft Sans Serif"/>
        </w:rPr>
        <w:t>SCOTT J RUBIN ESQUIRE</w:t>
      </w:r>
    </w:p>
    <w:p w14:paraId="1D181508" w14:textId="77777777" w:rsidR="00915DB9" w:rsidRPr="00290BC0" w:rsidRDefault="00915DB9" w:rsidP="00915DB9">
      <w:pPr>
        <w:rPr>
          <w:rFonts w:eastAsia="Microsoft Sans Serif"/>
        </w:rPr>
      </w:pPr>
      <w:r w:rsidRPr="00290BC0">
        <w:rPr>
          <w:rFonts w:eastAsia="Microsoft Sans Serif"/>
        </w:rPr>
        <w:t>333 OAK LANE</w:t>
      </w:r>
    </w:p>
    <w:p w14:paraId="3FEB9039" w14:textId="77777777" w:rsidR="00915DB9" w:rsidRPr="00290BC0" w:rsidRDefault="00915DB9" w:rsidP="00915DB9">
      <w:pPr>
        <w:rPr>
          <w:rFonts w:eastAsia="Microsoft Sans Serif"/>
        </w:rPr>
      </w:pPr>
      <w:r w:rsidRPr="00290BC0">
        <w:rPr>
          <w:rFonts w:eastAsia="Microsoft Sans Serif"/>
        </w:rPr>
        <w:t>BLOOMSBURG PA  17815-2036</w:t>
      </w:r>
    </w:p>
    <w:p w14:paraId="4B08BD03" w14:textId="77777777" w:rsidR="00915DB9" w:rsidRPr="00290BC0" w:rsidRDefault="00915DB9" w:rsidP="00915DB9">
      <w:pPr>
        <w:rPr>
          <w:rFonts w:eastAsia="Microsoft Sans Serif"/>
          <w:i/>
          <w:iCs/>
        </w:rPr>
      </w:pPr>
      <w:r w:rsidRPr="00290BC0">
        <w:rPr>
          <w:rFonts w:eastAsia="Microsoft Sans Serif"/>
          <w:b/>
          <w:bCs/>
        </w:rPr>
        <w:t>570.387.1893</w:t>
      </w:r>
      <w:r w:rsidRPr="00290BC0">
        <w:rPr>
          <w:rFonts w:eastAsia="Microsoft Sans Serif"/>
          <w:b/>
          <w:bCs/>
        </w:rPr>
        <w:br/>
      </w:r>
      <w:r w:rsidRPr="00290BC0">
        <w:rPr>
          <w:rFonts w:eastAsia="Microsoft Sans Serif"/>
        </w:rPr>
        <w:t>Accepts eService</w:t>
      </w:r>
      <w:r w:rsidRPr="00290BC0">
        <w:rPr>
          <w:rFonts w:eastAsia="Microsoft Sans Serif"/>
        </w:rPr>
        <w:br/>
      </w:r>
      <w:r w:rsidRPr="00290BC0">
        <w:rPr>
          <w:rFonts w:eastAsia="Microsoft Sans Serif"/>
          <w:i/>
          <w:iCs/>
        </w:rPr>
        <w:t>Representing</w:t>
      </w:r>
      <w:r w:rsidRPr="00290BC0">
        <w:rPr>
          <w:rFonts w:eastAsiaTheme="minorEastAsia"/>
        </w:rPr>
        <w:t xml:space="preserve"> </w:t>
      </w:r>
      <w:r w:rsidRPr="00290BC0">
        <w:rPr>
          <w:rFonts w:eastAsia="Microsoft Sans Serif"/>
          <w:i/>
          <w:iCs/>
        </w:rPr>
        <w:t>Southwest Delaware County Municipal Authority</w:t>
      </w:r>
    </w:p>
    <w:p w14:paraId="294801EB" w14:textId="77777777" w:rsidR="00915DB9" w:rsidRPr="00290BC0" w:rsidRDefault="00915DB9" w:rsidP="00915DB9">
      <w:pPr>
        <w:rPr>
          <w:rFonts w:eastAsia="Microsoft Sans Serif"/>
        </w:rPr>
      </w:pPr>
    </w:p>
    <w:p w14:paraId="4A7E6871" w14:textId="77777777" w:rsidR="00915DB9" w:rsidRPr="00290BC0" w:rsidRDefault="00915DB9" w:rsidP="00915DB9">
      <w:pPr>
        <w:rPr>
          <w:rFonts w:eastAsia="Microsoft Sans Serif"/>
        </w:rPr>
      </w:pPr>
      <w:r w:rsidRPr="00290BC0">
        <w:rPr>
          <w:rFonts w:eastAsia="Microsoft Sans Serif"/>
        </w:rPr>
        <w:t>*CYNTHIA PANTAGES</w:t>
      </w:r>
    </w:p>
    <w:p w14:paraId="6E79893F" w14:textId="77777777" w:rsidR="00915DB9" w:rsidRPr="00290BC0" w:rsidRDefault="00915DB9" w:rsidP="00915DB9">
      <w:pPr>
        <w:rPr>
          <w:rFonts w:eastAsia="Microsoft Sans Serif"/>
        </w:rPr>
      </w:pPr>
      <w:r w:rsidRPr="00290BC0">
        <w:rPr>
          <w:rFonts w:eastAsia="Microsoft Sans Serif"/>
        </w:rPr>
        <w:t>C &amp; L RENTAL PROPERTIES, LLC</w:t>
      </w:r>
    </w:p>
    <w:p w14:paraId="479319B1" w14:textId="77777777" w:rsidR="00915DB9" w:rsidRPr="00290BC0" w:rsidRDefault="00915DB9" w:rsidP="00915DB9">
      <w:pPr>
        <w:rPr>
          <w:rFonts w:eastAsia="Microsoft Sans Serif"/>
        </w:rPr>
      </w:pPr>
      <w:r w:rsidRPr="00290BC0">
        <w:rPr>
          <w:rFonts w:eastAsia="Microsoft Sans Serif"/>
        </w:rPr>
        <w:t xml:space="preserve">30 S LAKE DRIVE </w:t>
      </w:r>
    </w:p>
    <w:p w14:paraId="714D730A" w14:textId="77777777" w:rsidR="00915DB9" w:rsidRPr="00290BC0" w:rsidRDefault="00915DB9" w:rsidP="00915DB9">
      <w:pPr>
        <w:rPr>
          <w:rFonts w:eastAsia="Microsoft Sans Serif"/>
        </w:rPr>
      </w:pPr>
      <w:r w:rsidRPr="00290BC0">
        <w:rPr>
          <w:rFonts w:eastAsia="Microsoft Sans Serif"/>
        </w:rPr>
        <w:t>P O BOX 516</w:t>
      </w:r>
    </w:p>
    <w:p w14:paraId="43433B5F" w14:textId="77777777" w:rsidR="00915DB9" w:rsidRPr="00290BC0" w:rsidRDefault="00915DB9" w:rsidP="00915DB9">
      <w:pPr>
        <w:rPr>
          <w:rFonts w:eastAsia="Microsoft Sans Serif"/>
        </w:rPr>
      </w:pPr>
      <w:r w:rsidRPr="00290BC0">
        <w:rPr>
          <w:rFonts w:eastAsia="Microsoft Sans Serif"/>
        </w:rPr>
        <w:t>LAKE HARMONY PAN18624</w:t>
      </w:r>
    </w:p>
    <w:p w14:paraId="0549855B" w14:textId="77777777" w:rsidR="00915DB9" w:rsidRPr="00290BC0" w:rsidRDefault="00915DB9" w:rsidP="00915DB9">
      <w:pPr>
        <w:rPr>
          <w:rFonts w:eastAsia="Microsoft Sans Serif"/>
          <w:b/>
          <w:bCs/>
        </w:rPr>
      </w:pPr>
      <w:r w:rsidRPr="00290BC0">
        <w:rPr>
          <w:rFonts w:eastAsia="Microsoft Sans Serif"/>
          <w:b/>
          <w:bCs/>
        </w:rPr>
        <w:t>570.956.0756</w:t>
      </w:r>
      <w:r w:rsidRPr="00290BC0">
        <w:rPr>
          <w:rFonts w:eastAsia="Microsoft Sans Serif"/>
          <w:b/>
          <w:bCs/>
        </w:rPr>
        <w:br/>
      </w:r>
      <w:r w:rsidRPr="00290BC0">
        <w:rPr>
          <w:rFonts w:eastAsia="Microsoft Sans Serif"/>
        </w:rPr>
        <w:t>*Via e-mail only due to Emergency Order at M-2020-3019262</w:t>
      </w:r>
    </w:p>
    <w:p w14:paraId="708D9F5D" w14:textId="77777777" w:rsidR="00915DB9" w:rsidRPr="00290BC0" w:rsidRDefault="00FC5E77" w:rsidP="00915DB9">
      <w:pPr>
        <w:rPr>
          <w:rFonts w:eastAsia="Microsoft Sans Serif"/>
          <w:color w:val="0563C1" w:themeColor="hyperlink"/>
          <w:u w:val="single"/>
        </w:rPr>
      </w:pPr>
      <w:hyperlink r:id="rId12" w:history="1">
        <w:r w:rsidR="00915DB9" w:rsidRPr="00290BC0">
          <w:rPr>
            <w:rStyle w:val="Hyperlink"/>
            <w:rFonts w:eastAsia="Microsoft Sans Serif"/>
          </w:rPr>
          <w:t>cyndipantages@gmail.com</w:t>
        </w:r>
      </w:hyperlink>
      <w:r w:rsidR="00915DB9" w:rsidRPr="00290BC0">
        <w:rPr>
          <w:rFonts w:eastAsia="Microsoft Sans Serif"/>
          <w:color w:val="0563C1" w:themeColor="hyperlink"/>
          <w:u w:val="single"/>
        </w:rPr>
        <w:br/>
      </w:r>
      <w:r w:rsidR="00915DB9" w:rsidRPr="00290BC0">
        <w:rPr>
          <w:rFonts w:eastAsia="Microsoft Sans Serif"/>
          <w:color w:val="0563C1" w:themeColor="hyperlink"/>
          <w:u w:val="single"/>
        </w:rPr>
        <w:br/>
      </w:r>
      <w:r w:rsidR="00915DB9" w:rsidRPr="00290BC0">
        <w:rPr>
          <w:rFonts w:eastAsia="Microsoft Sans Serif"/>
        </w:rPr>
        <w:t>*ROSS SCHMUCKI</w:t>
      </w:r>
      <w:r w:rsidR="00915DB9" w:rsidRPr="00290BC0">
        <w:rPr>
          <w:rFonts w:eastAsia="Microsoft Sans Serif"/>
        </w:rPr>
        <w:br/>
        <w:t>218 RUTGERS AVE</w:t>
      </w:r>
      <w:r w:rsidR="00915DB9" w:rsidRPr="00290BC0">
        <w:rPr>
          <w:rFonts w:eastAsia="Microsoft Sans Serif"/>
        </w:rPr>
        <w:br/>
        <w:t>SWARTHMORE PA 19081</w:t>
      </w:r>
      <w:r w:rsidR="00915DB9" w:rsidRPr="00290BC0">
        <w:br/>
      </w:r>
      <w:r w:rsidR="00915DB9" w:rsidRPr="00290BC0">
        <w:rPr>
          <w:rFonts w:eastAsia="Microsoft Sans Serif"/>
          <w:b/>
          <w:bCs/>
        </w:rPr>
        <w:t>610.420.3430</w:t>
      </w:r>
      <w:r w:rsidR="00915DB9" w:rsidRPr="00290BC0">
        <w:rPr>
          <w:rFonts w:eastAsia="Microsoft Sans Serif"/>
          <w:b/>
          <w:bCs/>
        </w:rPr>
        <w:br/>
      </w:r>
      <w:r w:rsidR="00915DB9" w:rsidRPr="00290BC0">
        <w:rPr>
          <w:rFonts w:eastAsia="Microsoft Sans Serif"/>
        </w:rPr>
        <w:t>*Via e-mail only due to Emergency Order at M-2020-3019262</w:t>
      </w:r>
      <w:r w:rsidR="00915DB9" w:rsidRPr="00290BC0">
        <w:rPr>
          <w:b/>
          <w:bCs/>
        </w:rPr>
        <w:br/>
      </w:r>
      <w:hyperlink r:id="rId13" w:history="1">
        <w:r w:rsidR="00915DB9" w:rsidRPr="00290BC0">
          <w:rPr>
            <w:rStyle w:val="Hyperlink"/>
            <w:rFonts w:eastAsia="Microsoft Sans Serif"/>
          </w:rPr>
          <w:t>rschmucki@gmail.com</w:t>
        </w:r>
      </w:hyperlink>
    </w:p>
    <w:p w14:paraId="0427B28B" w14:textId="77777777" w:rsidR="00915DB9" w:rsidRPr="00290BC0" w:rsidRDefault="00915DB9" w:rsidP="00915DB9">
      <w:pPr>
        <w:rPr>
          <w:rFonts w:eastAsia="Microsoft Sans Serif"/>
          <w:u w:val="single"/>
        </w:rPr>
      </w:pPr>
    </w:p>
    <w:p w14:paraId="01F92670" w14:textId="77777777" w:rsidR="00915DB9" w:rsidRPr="00290BC0" w:rsidRDefault="00915DB9" w:rsidP="00915DB9">
      <w:pPr>
        <w:rPr>
          <w:rFonts w:eastAsia="Microsoft Sans Serif"/>
        </w:rPr>
      </w:pPr>
      <w:r w:rsidRPr="00290BC0">
        <w:rPr>
          <w:rFonts w:eastAsia="Microsoft Sans Serif"/>
        </w:rPr>
        <w:t xml:space="preserve">*EDWARD CLARK JR </w:t>
      </w:r>
    </w:p>
    <w:p w14:paraId="4E44430B" w14:textId="77777777" w:rsidR="00915DB9" w:rsidRPr="00290BC0" w:rsidRDefault="00915DB9" w:rsidP="00915DB9">
      <w:pPr>
        <w:rPr>
          <w:rFonts w:eastAsia="Microsoft Sans Serif"/>
        </w:rPr>
      </w:pPr>
      <w:r w:rsidRPr="00290BC0">
        <w:rPr>
          <w:rFonts w:eastAsia="Microsoft Sans Serif"/>
        </w:rPr>
        <w:t>TREASURE LAKE PROPERTY OWNERS ASSOCIATION</w:t>
      </w:r>
    </w:p>
    <w:p w14:paraId="2BCCEB38" w14:textId="77777777" w:rsidR="00915DB9" w:rsidRPr="00290BC0" w:rsidRDefault="00915DB9" w:rsidP="00915DB9">
      <w:pPr>
        <w:rPr>
          <w:rFonts w:eastAsia="Microsoft Sans Serif"/>
        </w:rPr>
      </w:pPr>
      <w:r w:rsidRPr="00290BC0">
        <w:rPr>
          <w:rFonts w:eastAsia="Microsoft Sans Serif"/>
        </w:rPr>
        <w:t>13 TREASURE LAKE</w:t>
      </w:r>
    </w:p>
    <w:p w14:paraId="6F68953D" w14:textId="77777777" w:rsidR="00915DB9" w:rsidRPr="00290BC0" w:rsidRDefault="00915DB9" w:rsidP="00915DB9">
      <w:pPr>
        <w:rPr>
          <w:rFonts w:eastAsia="Microsoft Sans Serif"/>
        </w:rPr>
      </w:pPr>
      <w:r w:rsidRPr="00290BC0">
        <w:rPr>
          <w:rFonts w:eastAsia="Microsoft Sans Serif"/>
        </w:rPr>
        <w:t>DUBOIS PA  15801</w:t>
      </w:r>
    </w:p>
    <w:p w14:paraId="1A323375" w14:textId="77777777" w:rsidR="00915DB9" w:rsidRPr="00290BC0" w:rsidRDefault="00915DB9" w:rsidP="00915DB9">
      <w:pPr>
        <w:rPr>
          <w:rFonts w:eastAsia="Microsoft Sans Serif"/>
          <w:color w:val="0563C1" w:themeColor="hyperlink"/>
          <w:u w:val="single"/>
        </w:rPr>
      </w:pPr>
      <w:r w:rsidRPr="00290BC0">
        <w:rPr>
          <w:rFonts w:eastAsia="Microsoft Sans Serif"/>
          <w:b/>
          <w:bCs/>
        </w:rPr>
        <w:t>814.371.0711</w:t>
      </w:r>
      <w:r w:rsidRPr="00290BC0">
        <w:rPr>
          <w:rFonts w:eastAsia="Microsoft Sans Serif"/>
          <w:b/>
          <w:bCs/>
        </w:rPr>
        <w:br/>
      </w:r>
      <w:r w:rsidRPr="00290BC0">
        <w:rPr>
          <w:rFonts w:eastAsia="Microsoft Sans Serif"/>
        </w:rPr>
        <w:t>*Via e-mail only due to Emergency Order at M-2020-3019262</w:t>
      </w:r>
      <w:r w:rsidRPr="00290BC0">
        <w:rPr>
          <w:rFonts w:eastAsia="Microsoft Sans Serif"/>
        </w:rPr>
        <w:br/>
      </w:r>
      <w:hyperlink r:id="rId14" w:history="1">
        <w:r w:rsidRPr="00290BC0">
          <w:rPr>
            <w:rStyle w:val="Hyperlink"/>
            <w:rFonts w:eastAsia="Microsoft Sans Serif"/>
          </w:rPr>
          <w:t>gm@treasurelake.us</w:t>
        </w:r>
      </w:hyperlink>
    </w:p>
    <w:p w14:paraId="68B8D49C" w14:textId="77777777" w:rsidR="005943D6" w:rsidRPr="00290BC0" w:rsidRDefault="005943D6">
      <w:pPr>
        <w:rPr>
          <w:rFonts w:eastAsia="Microsoft Sans Serif"/>
        </w:rPr>
      </w:pPr>
      <w:r w:rsidRPr="00290BC0">
        <w:rPr>
          <w:rFonts w:eastAsia="Microsoft Sans Serif"/>
        </w:rPr>
        <w:br w:type="page"/>
      </w:r>
    </w:p>
    <w:p w14:paraId="12C15DF5" w14:textId="559F7C4F" w:rsidR="00915DB9" w:rsidRPr="00290BC0" w:rsidRDefault="00915DB9" w:rsidP="00915DB9">
      <w:pPr>
        <w:rPr>
          <w:rFonts w:eastAsia="Microsoft Sans Serif"/>
        </w:rPr>
      </w:pPr>
      <w:r w:rsidRPr="00290BC0">
        <w:rPr>
          <w:rFonts w:eastAsia="Microsoft Sans Serif"/>
        </w:rPr>
        <w:lastRenderedPageBreak/>
        <w:t>THOMAS J SNISCAK ESQ</w:t>
      </w:r>
      <w:r w:rsidR="00235629" w:rsidRPr="00290BC0">
        <w:rPr>
          <w:rFonts w:eastAsia="Microsoft Sans Serif"/>
        </w:rPr>
        <w:t>UIRE</w:t>
      </w:r>
    </w:p>
    <w:p w14:paraId="1F3E4970" w14:textId="6270B6B1" w:rsidR="00915DB9" w:rsidRPr="00290BC0" w:rsidRDefault="00915DB9" w:rsidP="00915DB9">
      <w:pPr>
        <w:rPr>
          <w:rFonts w:eastAsia="Microsoft Sans Serif"/>
        </w:rPr>
      </w:pPr>
      <w:r w:rsidRPr="00290BC0">
        <w:rPr>
          <w:rFonts w:eastAsia="Microsoft Sans Serif"/>
        </w:rPr>
        <w:t>KEVIN J MCKEON ESQ</w:t>
      </w:r>
      <w:r w:rsidR="00235629" w:rsidRPr="00290BC0">
        <w:rPr>
          <w:rFonts w:eastAsia="Microsoft Sans Serif"/>
        </w:rPr>
        <w:t>UIRE</w:t>
      </w:r>
    </w:p>
    <w:p w14:paraId="33940177" w14:textId="191D95E5" w:rsidR="00915DB9" w:rsidRPr="00290BC0" w:rsidRDefault="00915DB9" w:rsidP="00915DB9">
      <w:pPr>
        <w:rPr>
          <w:rFonts w:eastAsia="Microsoft Sans Serif"/>
        </w:rPr>
      </w:pPr>
      <w:r w:rsidRPr="00290BC0">
        <w:rPr>
          <w:rFonts w:eastAsia="Microsoft Sans Serif"/>
        </w:rPr>
        <w:t>WHITNEY E SNYDER ESQ</w:t>
      </w:r>
      <w:r w:rsidR="00235629" w:rsidRPr="00290BC0">
        <w:rPr>
          <w:rFonts w:eastAsia="Microsoft Sans Serif"/>
        </w:rPr>
        <w:t>UIRE</w:t>
      </w:r>
    </w:p>
    <w:p w14:paraId="43DA8222" w14:textId="15BD96A4" w:rsidR="00235629" w:rsidRPr="00290BC0" w:rsidRDefault="00235629" w:rsidP="00915DB9">
      <w:pPr>
        <w:rPr>
          <w:rFonts w:eastAsia="Microsoft Sans Serif"/>
        </w:rPr>
      </w:pPr>
      <w:r w:rsidRPr="00290BC0">
        <w:rPr>
          <w:rFonts w:eastAsia="Microsoft Sans Serif"/>
        </w:rPr>
        <w:t>MELISSA CHAPASKA ESQUIRE</w:t>
      </w:r>
    </w:p>
    <w:p w14:paraId="5008F969" w14:textId="77777777" w:rsidR="00915DB9" w:rsidRPr="00290BC0" w:rsidRDefault="00915DB9" w:rsidP="00915DB9">
      <w:pPr>
        <w:rPr>
          <w:rFonts w:eastAsia="Microsoft Sans Serif"/>
          <w:caps/>
        </w:rPr>
      </w:pPr>
      <w:r w:rsidRPr="00290BC0">
        <w:rPr>
          <w:rFonts w:eastAsia="Microsoft Sans Serif"/>
          <w:caps/>
        </w:rPr>
        <w:t xml:space="preserve">Hawke McKeon &amp; Sniscak LLP </w:t>
      </w:r>
    </w:p>
    <w:p w14:paraId="0355206B" w14:textId="77777777" w:rsidR="00915DB9" w:rsidRPr="00290BC0" w:rsidRDefault="00915DB9" w:rsidP="00915DB9">
      <w:pPr>
        <w:rPr>
          <w:rFonts w:eastAsia="Microsoft Sans Serif"/>
          <w:caps/>
        </w:rPr>
      </w:pPr>
      <w:r w:rsidRPr="00290BC0">
        <w:rPr>
          <w:rFonts w:eastAsia="Microsoft Sans Serif"/>
          <w:caps/>
        </w:rPr>
        <w:t xml:space="preserve">100 North Tenth Street </w:t>
      </w:r>
    </w:p>
    <w:p w14:paraId="73C9523B" w14:textId="77777777" w:rsidR="00915DB9" w:rsidRPr="00290BC0" w:rsidRDefault="00915DB9" w:rsidP="00915DB9">
      <w:pPr>
        <w:rPr>
          <w:rFonts w:eastAsia="Microsoft Sans Serif"/>
          <w:caps/>
        </w:rPr>
      </w:pPr>
      <w:bookmarkStart w:id="2" w:name="_GoBack"/>
      <w:bookmarkEnd w:id="2"/>
      <w:r w:rsidRPr="00290BC0">
        <w:rPr>
          <w:rFonts w:eastAsia="Microsoft Sans Serif"/>
          <w:caps/>
        </w:rPr>
        <w:t xml:space="preserve">Harrisburg, PA  17101 </w:t>
      </w:r>
    </w:p>
    <w:p w14:paraId="0D648578" w14:textId="77777777" w:rsidR="00915DB9" w:rsidRPr="00290BC0" w:rsidRDefault="00915DB9" w:rsidP="00915DB9">
      <w:pPr>
        <w:rPr>
          <w:rFonts w:eastAsia="Microsoft Sans Serif"/>
          <w:b/>
          <w:bCs/>
        </w:rPr>
      </w:pPr>
      <w:r w:rsidRPr="00290BC0">
        <w:rPr>
          <w:rFonts w:eastAsia="Microsoft Sans Serif"/>
          <w:b/>
          <w:bCs/>
        </w:rPr>
        <w:t xml:space="preserve">717-236-1300 </w:t>
      </w:r>
    </w:p>
    <w:p w14:paraId="64610384" w14:textId="77777777" w:rsidR="00915DB9" w:rsidRPr="00290BC0" w:rsidRDefault="00915DB9" w:rsidP="00915DB9">
      <w:pPr>
        <w:rPr>
          <w:rFonts w:eastAsia="Microsoft Sans Serif"/>
        </w:rPr>
      </w:pPr>
      <w:r w:rsidRPr="00290BC0">
        <w:rPr>
          <w:rFonts w:eastAsia="Microsoft Sans Serif"/>
        </w:rPr>
        <w:t>Accepts eService</w:t>
      </w:r>
    </w:p>
    <w:p w14:paraId="78D0BE42" w14:textId="77777777" w:rsidR="00915DB9" w:rsidRPr="00290BC0" w:rsidRDefault="00915DB9" w:rsidP="00915DB9">
      <w:pPr>
        <w:rPr>
          <w:rFonts w:eastAsia="Microsoft Sans Serif"/>
        </w:rPr>
      </w:pPr>
      <w:r w:rsidRPr="00290BC0">
        <w:rPr>
          <w:rFonts w:eastAsia="Microsoft Sans Serif"/>
          <w:i/>
          <w:iCs/>
        </w:rPr>
        <w:t>Representing Sunoco Partners Marketing &amp; Terminals, L.P./Energy Transfer</w:t>
      </w:r>
    </w:p>
    <w:p w14:paraId="7B1FEBF9" w14:textId="77777777" w:rsidR="00915DB9" w:rsidRPr="00290BC0" w:rsidRDefault="00915DB9" w:rsidP="00915DB9">
      <w:pPr>
        <w:rPr>
          <w:rFonts w:eastAsia="Microsoft Sans Serif"/>
        </w:rPr>
      </w:pPr>
    </w:p>
    <w:p w14:paraId="1CA797EA" w14:textId="265B1DDC" w:rsidR="00B04878" w:rsidRDefault="007168D9" w:rsidP="00915DB9">
      <w:pPr>
        <w:autoSpaceDE w:val="0"/>
        <w:autoSpaceDN w:val="0"/>
      </w:pPr>
      <w:r w:rsidRPr="00290BC0">
        <w:t>JOHN F POVILAITIS ESQUIRE</w:t>
      </w:r>
    </w:p>
    <w:p w14:paraId="10954E67" w14:textId="76F950D9" w:rsidR="00F618D7" w:rsidRPr="00290BC0" w:rsidRDefault="00F618D7" w:rsidP="00915DB9">
      <w:pPr>
        <w:autoSpaceDE w:val="0"/>
        <w:autoSpaceDN w:val="0"/>
      </w:pPr>
      <w:r>
        <w:t>ALAN M SELTZER ESQUIRE</w:t>
      </w:r>
    </w:p>
    <w:p w14:paraId="5CAC38C4" w14:textId="2AD13111" w:rsidR="007168D9" w:rsidRPr="00290BC0" w:rsidRDefault="007168D9" w:rsidP="00915DB9">
      <w:pPr>
        <w:autoSpaceDE w:val="0"/>
        <w:autoSpaceDN w:val="0"/>
      </w:pPr>
      <w:r w:rsidRPr="00290BC0">
        <w:t>BUCHANAN INGERSOLL &amp; ROONEY</w:t>
      </w:r>
    </w:p>
    <w:p w14:paraId="36543078" w14:textId="7E7295AC" w:rsidR="007168D9" w:rsidRPr="00290BC0" w:rsidRDefault="007168D9" w:rsidP="00915DB9">
      <w:pPr>
        <w:autoSpaceDE w:val="0"/>
        <w:autoSpaceDN w:val="0"/>
      </w:pPr>
      <w:r w:rsidRPr="00290BC0">
        <w:t>409 NORTH SECOND STREET</w:t>
      </w:r>
    </w:p>
    <w:p w14:paraId="0CE4D3C2" w14:textId="25BA1CC2" w:rsidR="007168D9" w:rsidRPr="00290BC0" w:rsidRDefault="007168D9" w:rsidP="00915DB9">
      <w:pPr>
        <w:autoSpaceDE w:val="0"/>
        <w:autoSpaceDN w:val="0"/>
      </w:pPr>
      <w:r w:rsidRPr="00290BC0">
        <w:t>SUITE 500</w:t>
      </w:r>
    </w:p>
    <w:p w14:paraId="6FEE0A9A" w14:textId="7F5F056A" w:rsidR="007168D9" w:rsidRPr="00290BC0" w:rsidRDefault="007168D9" w:rsidP="00915DB9">
      <w:pPr>
        <w:autoSpaceDE w:val="0"/>
        <w:autoSpaceDN w:val="0"/>
      </w:pPr>
      <w:r w:rsidRPr="00290BC0">
        <w:t>HARRISBURG PA 17101-1357</w:t>
      </w:r>
    </w:p>
    <w:p w14:paraId="7B5FA146" w14:textId="4DE30F76" w:rsidR="007168D9" w:rsidRPr="00290BC0" w:rsidRDefault="007168D9" w:rsidP="00915DB9">
      <w:pPr>
        <w:autoSpaceDE w:val="0"/>
        <w:autoSpaceDN w:val="0"/>
        <w:rPr>
          <w:b/>
          <w:bCs/>
        </w:rPr>
      </w:pPr>
      <w:r w:rsidRPr="00290BC0">
        <w:rPr>
          <w:b/>
          <w:bCs/>
        </w:rPr>
        <w:t>717-237-4825</w:t>
      </w:r>
    </w:p>
    <w:p w14:paraId="02B677E0" w14:textId="77777777" w:rsidR="00DD013A" w:rsidRPr="00290BC0" w:rsidRDefault="00DD013A" w:rsidP="00DD013A">
      <w:pPr>
        <w:rPr>
          <w:rFonts w:eastAsia="Microsoft Sans Serif"/>
        </w:rPr>
      </w:pPr>
      <w:r w:rsidRPr="00290BC0">
        <w:rPr>
          <w:rFonts w:eastAsia="Microsoft Sans Serif"/>
        </w:rPr>
        <w:t>Accepts eService</w:t>
      </w:r>
    </w:p>
    <w:p w14:paraId="1AD4F929" w14:textId="5AFB630C" w:rsidR="00DD013A" w:rsidRPr="00290BC0" w:rsidRDefault="00DD013A" w:rsidP="00915DB9">
      <w:pPr>
        <w:autoSpaceDE w:val="0"/>
        <w:autoSpaceDN w:val="0"/>
      </w:pPr>
    </w:p>
    <w:p w14:paraId="7913AA15" w14:textId="51CDD0AE" w:rsidR="00DD013A" w:rsidRPr="00290BC0" w:rsidRDefault="009265B6" w:rsidP="00915DB9">
      <w:pPr>
        <w:autoSpaceDE w:val="0"/>
        <w:autoSpaceDN w:val="0"/>
      </w:pPr>
      <w:r w:rsidRPr="00290BC0">
        <w:t>*</w:t>
      </w:r>
      <w:r w:rsidR="00DD013A" w:rsidRPr="00290BC0">
        <w:t>JUSTIN WEBER ESQUIRE</w:t>
      </w:r>
    </w:p>
    <w:p w14:paraId="27C75D65" w14:textId="2367F88F" w:rsidR="00DD013A" w:rsidRPr="00290BC0" w:rsidRDefault="00DD013A" w:rsidP="00915DB9">
      <w:pPr>
        <w:autoSpaceDE w:val="0"/>
        <w:autoSpaceDN w:val="0"/>
      </w:pPr>
      <w:r w:rsidRPr="00290BC0">
        <w:t>MICHELLE M SKJOLDAL ESQUIRE</w:t>
      </w:r>
    </w:p>
    <w:p w14:paraId="66B73D05" w14:textId="67D23EAC" w:rsidR="00DD013A" w:rsidRPr="00290BC0" w:rsidRDefault="00DD013A" w:rsidP="00915DB9">
      <w:pPr>
        <w:autoSpaceDE w:val="0"/>
        <w:autoSpaceDN w:val="0"/>
      </w:pPr>
      <w:r w:rsidRPr="00290BC0">
        <w:t>TROUTMAN PEPPER HAMILTON</w:t>
      </w:r>
      <w:r w:rsidR="008164EC" w:rsidRPr="00290BC0">
        <w:t xml:space="preserve"> SAUNDERS LLP</w:t>
      </w:r>
    </w:p>
    <w:p w14:paraId="23F03429" w14:textId="6F6CE519" w:rsidR="00DD013A" w:rsidRPr="00290BC0" w:rsidRDefault="00C90AD1" w:rsidP="00915DB9">
      <w:pPr>
        <w:autoSpaceDE w:val="0"/>
        <w:autoSpaceDN w:val="0"/>
      </w:pPr>
      <w:r w:rsidRPr="00290BC0">
        <w:t>100 MARKET STREET</w:t>
      </w:r>
    </w:p>
    <w:p w14:paraId="3F9DE066" w14:textId="672E3AF3" w:rsidR="00C90AD1" w:rsidRPr="00290BC0" w:rsidRDefault="00C90AD1" w:rsidP="00915DB9">
      <w:pPr>
        <w:autoSpaceDE w:val="0"/>
        <w:autoSpaceDN w:val="0"/>
      </w:pPr>
      <w:r w:rsidRPr="00290BC0">
        <w:t>SUITE 200</w:t>
      </w:r>
    </w:p>
    <w:p w14:paraId="73986AA5" w14:textId="6E76C424" w:rsidR="00C90AD1" w:rsidRPr="00290BC0" w:rsidRDefault="00C90AD1" w:rsidP="00915DB9">
      <w:pPr>
        <w:autoSpaceDE w:val="0"/>
        <w:autoSpaceDN w:val="0"/>
      </w:pPr>
      <w:r w:rsidRPr="00290BC0">
        <w:t>PO BOX 1181</w:t>
      </w:r>
    </w:p>
    <w:p w14:paraId="5D4F9B61" w14:textId="3489DE2D" w:rsidR="00C90AD1" w:rsidRPr="00290BC0" w:rsidRDefault="00C90AD1" w:rsidP="00915DB9">
      <w:pPr>
        <w:autoSpaceDE w:val="0"/>
        <w:autoSpaceDN w:val="0"/>
      </w:pPr>
      <w:r w:rsidRPr="00290BC0">
        <w:t>HARRISBURG PA  17108</w:t>
      </w:r>
    </w:p>
    <w:p w14:paraId="281D3502" w14:textId="30D238C4" w:rsidR="00C90AD1" w:rsidRPr="00290BC0" w:rsidRDefault="00C90AD1" w:rsidP="00915DB9">
      <w:pPr>
        <w:autoSpaceDE w:val="0"/>
        <w:autoSpaceDN w:val="0"/>
        <w:rPr>
          <w:b/>
          <w:bCs/>
        </w:rPr>
      </w:pPr>
      <w:r w:rsidRPr="00290BC0">
        <w:rPr>
          <w:b/>
          <w:bCs/>
        </w:rPr>
        <w:t>717-155-1170</w:t>
      </w:r>
    </w:p>
    <w:p w14:paraId="0BD8947E" w14:textId="2E67C437" w:rsidR="00C90AD1" w:rsidRPr="00290BC0" w:rsidRDefault="00C90AD1" w:rsidP="00915DB9">
      <w:pPr>
        <w:autoSpaceDE w:val="0"/>
        <w:autoSpaceDN w:val="0"/>
        <w:rPr>
          <w:i/>
          <w:iCs/>
        </w:rPr>
      </w:pPr>
      <w:r w:rsidRPr="00290BC0">
        <w:rPr>
          <w:i/>
          <w:iCs/>
        </w:rPr>
        <w:t>Representing Kimberly Clark Corp</w:t>
      </w:r>
    </w:p>
    <w:p w14:paraId="5DDF2B26" w14:textId="26622322" w:rsidR="009265B6" w:rsidRPr="00290BC0" w:rsidRDefault="00FC5E77" w:rsidP="00915DB9">
      <w:pPr>
        <w:autoSpaceDE w:val="0"/>
        <w:autoSpaceDN w:val="0"/>
      </w:pPr>
      <w:hyperlink r:id="rId15" w:history="1">
        <w:r w:rsidR="006A4070" w:rsidRPr="00290BC0">
          <w:rPr>
            <w:rStyle w:val="Hyperlink"/>
          </w:rPr>
          <w:t>justin.weber@trout</w:t>
        </w:r>
      </w:hyperlink>
    </w:p>
    <w:p w14:paraId="759E8BB1" w14:textId="77777777" w:rsidR="009265B6" w:rsidRPr="00290BC0" w:rsidRDefault="009265B6" w:rsidP="009265B6">
      <w:pPr>
        <w:rPr>
          <w:rFonts w:eastAsia="Microsoft Sans Serif"/>
        </w:rPr>
      </w:pPr>
      <w:r w:rsidRPr="00290BC0">
        <w:rPr>
          <w:rFonts w:eastAsia="Microsoft Sans Serif"/>
        </w:rPr>
        <w:t>Accepts eService</w:t>
      </w:r>
    </w:p>
    <w:p w14:paraId="6E5CD8D5" w14:textId="77777777" w:rsidR="00C90AD1" w:rsidRPr="00290BC0" w:rsidRDefault="00C90AD1" w:rsidP="00915DB9">
      <w:pPr>
        <w:autoSpaceDE w:val="0"/>
        <w:autoSpaceDN w:val="0"/>
        <w:rPr>
          <w:i/>
          <w:iCs/>
        </w:rPr>
      </w:pPr>
    </w:p>
    <w:p w14:paraId="774B99B8" w14:textId="376A13B6" w:rsidR="00DD013A" w:rsidRPr="00290BC0" w:rsidRDefault="00DD013A" w:rsidP="00915DB9">
      <w:pPr>
        <w:autoSpaceDE w:val="0"/>
        <w:autoSpaceDN w:val="0"/>
      </w:pPr>
      <w:r w:rsidRPr="00290BC0">
        <w:t>JASON T KETELSEN</w:t>
      </w:r>
      <w:r w:rsidR="00C90AD1" w:rsidRPr="00290BC0">
        <w:t xml:space="preserve"> ESQUIRE</w:t>
      </w:r>
    </w:p>
    <w:p w14:paraId="6C6899BB" w14:textId="54F544F7" w:rsidR="006A4070" w:rsidRPr="00290BC0" w:rsidRDefault="006A4070" w:rsidP="006A4070">
      <w:pPr>
        <w:autoSpaceDE w:val="0"/>
        <w:autoSpaceDN w:val="0"/>
      </w:pPr>
      <w:r w:rsidRPr="00290BC0">
        <w:t>TROUTMAN PEPPER HAMILTON</w:t>
      </w:r>
      <w:r w:rsidR="008164EC" w:rsidRPr="00290BC0">
        <w:t xml:space="preserve"> SAUNDER LLP</w:t>
      </w:r>
    </w:p>
    <w:p w14:paraId="7B830468" w14:textId="60639457" w:rsidR="00C90AD1" w:rsidRPr="00290BC0" w:rsidRDefault="006A4070" w:rsidP="00915DB9">
      <w:pPr>
        <w:autoSpaceDE w:val="0"/>
        <w:autoSpaceDN w:val="0"/>
      </w:pPr>
      <w:r w:rsidRPr="00290BC0">
        <w:t xml:space="preserve">3000 TWO LOGAN </w:t>
      </w:r>
      <w:proofErr w:type="gramStart"/>
      <w:r w:rsidRPr="00290BC0">
        <w:t>SQUARE</w:t>
      </w:r>
      <w:proofErr w:type="gramEnd"/>
    </w:p>
    <w:p w14:paraId="673EBAEC" w14:textId="50E4115F" w:rsidR="008164EC" w:rsidRPr="00290BC0" w:rsidRDefault="008164EC" w:rsidP="00915DB9">
      <w:pPr>
        <w:autoSpaceDE w:val="0"/>
        <w:autoSpaceDN w:val="0"/>
      </w:pPr>
      <w:r w:rsidRPr="00290BC0">
        <w:t>18</w:t>
      </w:r>
      <w:r w:rsidRPr="00290BC0">
        <w:rPr>
          <w:vertAlign w:val="superscript"/>
        </w:rPr>
        <w:t>TH</w:t>
      </w:r>
      <w:r w:rsidRPr="00290BC0">
        <w:t xml:space="preserve"> &amp; ARCH STREET</w:t>
      </w:r>
    </w:p>
    <w:p w14:paraId="587B39C2" w14:textId="5C8E97DC" w:rsidR="008164EC" w:rsidRPr="00290BC0" w:rsidRDefault="008164EC" w:rsidP="00915DB9">
      <w:pPr>
        <w:autoSpaceDE w:val="0"/>
        <w:autoSpaceDN w:val="0"/>
      </w:pPr>
      <w:r w:rsidRPr="00290BC0">
        <w:t>PHILADELPHIA PA  19103</w:t>
      </w:r>
    </w:p>
    <w:p w14:paraId="6564AEEF" w14:textId="716C396D" w:rsidR="008164EC" w:rsidRPr="00290BC0" w:rsidRDefault="008164EC" w:rsidP="00915DB9">
      <w:pPr>
        <w:autoSpaceDE w:val="0"/>
        <w:autoSpaceDN w:val="0"/>
        <w:rPr>
          <w:b/>
          <w:bCs/>
        </w:rPr>
      </w:pPr>
      <w:r w:rsidRPr="00290BC0">
        <w:rPr>
          <w:b/>
          <w:bCs/>
        </w:rPr>
        <w:t>215 981-4791</w:t>
      </w:r>
    </w:p>
    <w:p w14:paraId="47249BEF" w14:textId="77777777" w:rsidR="007D5AA4" w:rsidRDefault="007D5AA4" w:rsidP="007D5AA4">
      <w:pPr>
        <w:autoSpaceDE w:val="0"/>
        <w:autoSpaceDN w:val="0"/>
        <w:rPr>
          <w:i/>
          <w:iCs/>
        </w:rPr>
      </w:pPr>
      <w:r>
        <w:rPr>
          <w:i/>
          <w:iCs/>
        </w:rPr>
        <w:t>Representing Kimberly Clark Corp</w:t>
      </w:r>
    </w:p>
    <w:p w14:paraId="5FE3F080" w14:textId="77777777" w:rsidR="008164EC" w:rsidRPr="00290BC0" w:rsidRDefault="008164EC" w:rsidP="00915DB9">
      <w:pPr>
        <w:autoSpaceDE w:val="0"/>
        <w:autoSpaceDN w:val="0"/>
      </w:pPr>
    </w:p>
    <w:p w14:paraId="4B269726" w14:textId="77777777" w:rsidR="008164EC" w:rsidRPr="00290BC0" w:rsidRDefault="008164EC">
      <w:r w:rsidRPr="00290BC0">
        <w:br w:type="page"/>
      </w:r>
    </w:p>
    <w:p w14:paraId="1E4A78FD" w14:textId="29EDDC6A" w:rsidR="00DD013A" w:rsidRPr="00290BC0" w:rsidRDefault="00DD013A" w:rsidP="00915DB9">
      <w:pPr>
        <w:autoSpaceDE w:val="0"/>
        <w:autoSpaceDN w:val="0"/>
      </w:pPr>
      <w:r w:rsidRPr="00290BC0">
        <w:lastRenderedPageBreak/>
        <w:t>MARC MACHLIN</w:t>
      </w:r>
      <w:r w:rsidR="008164EC" w:rsidRPr="00290BC0">
        <w:t xml:space="preserve"> ESQUIRE</w:t>
      </w:r>
    </w:p>
    <w:p w14:paraId="5708B68A" w14:textId="3DB11D7F" w:rsidR="008164EC" w:rsidRPr="00290BC0" w:rsidRDefault="008164EC" w:rsidP="00915DB9">
      <w:pPr>
        <w:autoSpaceDE w:val="0"/>
        <w:autoSpaceDN w:val="0"/>
      </w:pPr>
      <w:r w:rsidRPr="00290BC0">
        <w:t>TROUTMAN PEPPER HAMILTON SAUNDER LLP</w:t>
      </w:r>
    </w:p>
    <w:p w14:paraId="59423135" w14:textId="68B8EA07" w:rsidR="008164EC" w:rsidRPr="00290BC0" w:rsidRDefault="008164EC" w:rsidP="00915DB9">
      <w:pPr>
        <w:autoSpaceDE w:val="0"/>
        <w:autoSpaceDN w:val="0"/>
      </w:pPr>
      <w:r w:rsidRPr="00290BC0">
        <w:t>2000 K STREET</w:t>
      </w:r>
    </w:p>
    <w:p w14:paraId="29DBFE67" w14:textId="228171E3" w:rsidR="008164EC" w:rsidRPr="00290BC0" w:rsidRDefault="008164EC" w:rsidP="00915DB9">
      <w:pPr>
        <w:autoSpaceDE w:val="0"/>
        <w:autoSpaceDN w:val="0"/>
      </w:pPr>
      <w:r w:rsidRPr="00290BC0">
        <w:t>SUITE 600</w:t>
      </w:r>
    </w:p>
    <w:p w14:paraId="5AFAC637" w14:textId="5FBD5DAB" w:rsidR="008164EC" w:rsidRPr="00290BC0" w:rsidRDefault="008164EC" w:rsidP="00915DB9">
      <w:pPr>
        <w:autoSpaceDE w:val="0"/>
        <w:autoSpaceDN w:val="0"/>
      </w:pPr>
      <w:r w:rsidRPr="00290BC0">
        <w:t>WASHINGTON DC 20006</w:t>
      </w:r>
    </w:p>
    <w:p w14:paraId="7EBF5AC9" w14:textId="2C51A1D7" w:rsidR="008164EC" w:rsidRPr="00290BC0" w:rsidRDefault="008164EC" w:rsidP="00915DB9">
      <w:pPr>
        <w:autoSpaceDE w:val="0"/>
        <w:autoSpaceDN w:val="0"/>
        <w:rPr>
          <w:b/>
          <w:bCs/>
        </w:rPr>
      </w:pPr>
      <w:r w:rsidRPr="00290BC0">
        <w:rPr>
          <w:b/>
          <w:bCs/>
        </w:rPr>
        <w:t>202-220-1465</w:t>
      </w:r>
    </w:p>
    <w:p w14:paraId="52BA78EA" w14:textId="08780151" w:rsidR="008164EC" w:rsidRPr="00290BC0" w:rsidRDefault="00FC5E77" w:rsidP="00915DB9">
      <w:pPr>
        <w:autoSpaceDE w:val="0"/>
        <w:autoSpaceDN w:val="0"/>
      </w:pPr>
      <w:hyperlink r:id="rId16" w:history="1">
        <w:r w:rsidR="008164EC" w:rsidRPr="00290BC0">
          <w:rPr>
            <w:rStyle w:val="Hyperlink"/>
          </w:rPr>
          <w:t>marc.machlin@trout</w:t>
        </w:r>
      </w:hyperlink>
    </w:p>
    <w:p w14:paraId="6880A303" w14:textId="77777777" w:rsidR="007D5AA4" w:rsidRDefault="007D5AA4" w:rsidP="007D5AA4">
      <w:pPr>
        <w:autoSpaceDE w:val="0"/>
        <w:autoSpaceDN w:val="0"/>
        <w:rPr>
          <w:i/>
          <w:iCs/>
        </w:rPr>
      </w:pPr>
      <w:r>
        <w:rPr>
          <w:i/>
          <w:iCs/>
        </w:rPr>
        <w:t>Representing Kimberly Clark Corp</w:t>
      </w:r>
    </w:p>
    <w:p w14:paraId="229BF8D3" w14:textId="77777777" w:rsidR="008164EC" w:rsidRPr="00290BC0" w:rsidRDefault="008164EC" w:rsidP="00915DB9">
      <w:pPr>
        <w:autoSpaceDE w:val="0"/>
        <w:autoSpaceDN w:val="0"/>
      </w:pPr>
    </w:p>
    <w:sectPr w:rsidR="008164EC" w:rsidRPr="00290BC0" w:rsidSect="00985A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CB8A1" w14:textId="77777777" w:rsidR="00FC5E77" w:rsidRDefault="00FC5E77" w:rsidP="00B13BB8">
      <w:r>
        <w:separator/>
      </w:r>
    </w:p>
  </w:endnote>
  <w:endnote w:type="continuationSeparator" w:id="0">
    <w:p w14:paraId="7EA3581E" w14:textId="77777777" w:rsidR="00FC5E77" w:rsidRDefault="00FC5E77" w:rsidP="00B1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8DDAA" w14:textId="77777777" w:rsidR="00D61CA9" w:rsidRDefault="00D61CA9" w:rsidP="004E24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C8DD7" w14:textId="77777777" w:rsidR="00D61CA9" w:rsidRDefault="00D6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FF98B" w14:textId="77777777" w:rsidR="00D61CA9" w:rsidRPr="00B60309" w:rsidRDefault="00D61CA9" w:rsidP="004E2433">
    <w:pPr>
      <w:pStyle w:val="Footer"/>
      <w:framePr w:wrap="around" w:vAnchor="text" w:hAnchor="margin" w:xAlign="center" w:y="1"/>
      <w:rPr>
        <w:rStyle w:val="PageNumber"/>
        <w:sz w:val="20"/>
        <w:szCs w:val="20"/>
      </w:rPr>
    </w:pPr>
    <w:r w:rsidRPr="00B60309">
      <w:rPr>
        <w:rStyle w:val="PageNumber"/>
        <w:sz w:val="20"/>
        <w:szCs w:val="20"/>
      </w:rPr>
      <w:fldChar w:fldCharType="begin"/>
    </w:r>
    <w:r w:rsidRPr="00B60309">
      <w:rPr>
        <w:rStyle w:val="PageNumber"/>
        <w:sz w:val="20"/>
        <w:szCs w:val="20"/>
      </w:rPr>
      <w:instrText xml:space="preserve">PAGE  </w:instrText>
    </w:r>
    <w:r w:rsidRPr="00B60309">
      <w:rPr>
        <w:rStyle w:val="PageNumber"/>
        <w:sz w:val="20"/>
        <w:szCs w:val="20"/>
      </w:rPr>
      <w:fldChar w:fldCharType="separate"/>
    </w:r>
    <w:r w:rsidRPr="00B60309">
      <w:rPr>
        <w:rStyle w:val="PageNumber"/>
        <w:noProof/>
        <w:sz w:val="20"/>
        <w:szCs w:val="20"/>
      </w:rPr>
      <w:t>8</w:t>
    </w:r>
    <w:r w:rsidRPr="00B60309">
      <w:rPr>
        <w:rStyle w:val="PageNumber"/>
        <w:sz w:val="20"/>
        <w:szCs w:val="20"/>
      </w:rPr>
      <w:fldChar w:fldCharType="end"/>
    </w:r>
  </w:p>
  <w:p w14:paraId="3F751AA5" w14:textId="77777777" w:rsidR="00D61CA9" w:rsidRPr="00B60309" w:rsidRDefault="00D61CA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BB018" w14:textId="77777777" w:rsidR="00FC5E77" w:rsidRDefault="00FC5E77" w:rsidP="00B13BB8">
      <w:r>
        <w:separator/>
      </w:r>
    </w:p>
  </w:footnote>
  <w:footnote w:type="continuationSeparator" w:id="0">
    <w:p w14:paraId="057E5D31" w14:textId="77777777" w:rsidR="00FC5E77" w:rsidRDefault="00FC5E77" w:rsidP="00B13BB8">
      <w:r>
        <w:continuationSeparator/>
      </w:r>
    </w:p>
  </w:footnote>
  <w:footnote w:id="1">
    <w:p w14:paraId="360037EA" w14:textId="58D01151" w:rsidR="0081690D" w:rsidRDefault="0081690D">
      <w:pPr>
        <w:pStyle w:val="FootnoteText"/>
      </w:pPr>
      <w:r>
        <w:rPr>
          <w:rStyle w:val="FootnoteReference"/>
        </w:rPr>
        <w:footnoteRef/>
      </w:r>
      <w:r>
        <w:t xml:space="preserve"> </w:t>
      </w:r>
      <w:r>
        <w:tab/>
        <w:t xml:space="preserve">Aqua filed </w:t>
      </w:r>
      <w:r w:rsidR="001A6860">
        <w:t xml:space="preserve">a </w:t>
      </w:r>
      <w:r>
        <w:t xml:space="preserve">Notice of Appearance for additional counsel, John </w:t>
      </w:r>
      <w:proofErr w:type="spellStart"/>
      <w:r>
        <w:t>Povilaitis</w:t>
      </w:r>
      <w:proofErr w:type="spellEnd"/>
      <w:r>
        <w:t xml:space="preserve">, Esquire and Alan Seltzer, Esquire on </w:t>
      </w:r>
      <w:r w:rsidR="001A6860">
        <w:t>September 1, 2020.</w:t>
      </w:r>
    </w:p>
  </w:footnote>
  <w:footnote w:id="2">
    <w:p w14:paraId="56F30CB1" w14:textId="41D0A656" w:rsidR="00F71895" w:rsidRDefault="00F71895">
      <w:pPr>
        <w:pStyle w:val="FootnoteText"/>
      </w:pPr>
      <w:r>
        <w:rPr>
          <w:rStyle w:val="FootnoteReference"/>
        </w:rPr>
        <w:footnoteRef/>
      </w:r>
      <w:r>
        <w:rPr>
          <w:rStyle w:val="FootnoteReference"/>
        </w:rPr>
        <w:footnoteRef/>
      </w:r>
      <w:r>
        <w:t xml:space="preserve"> </w:t>
      </w:r>
      <w:r>
        <w:tab/>
        <w:t xml:space="preserve">Counsel for OSBA has changed through Petitions to Withdraw.  Counsel for OSBA is Steven Gray. </w:t>
      </w:r>
    </w:p>
  </w:footnote>
  <w:footnote w:id="3">
    <w:p w14:paraId="54A64287" w14:textId="7CB09702" w:rsidR="00D61CA9" w:rsidRDefault="00D61CA9">
      <w:pPr>
        <w:pStyle w:val="FootnoteText"/>
      </w:pPr>
      <w:r>
        <w:rPr>
          <w:rStyle w:val="FootnoteReference"/>
        </w:rPr>
        <w:footnoteRef/>
      </w:r>
      <w:r>
        <w:t xml:space="preserve"> </w:t>
      </w:r>
      <w:r>
        <w:tab/>
        <w:t>This Prehearing Order was corrected on August 6, 2020 to change the public meeting date to January 21, 2021 instead of January 21, 2020.  This Prehearing Order was further correct</w:t>
      </w:r>
      <w:r w:rsidR="00497FD1">
        <w:t>ed</w:t>
      </w:r>
      <w:r>
        <w:t xml:space="preserve"> on August 1</w:t>
      </w:r>
      <w:r w:rsidR="00F71895">
        <w:t>7</w:t>
      </w:r>
      <w:r>
        <w:t>, 2020, to change the public meeting date to January 14, 2021 as there was no scheduled public meeting on January 21,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061"/>
    <w:multiLevelType w:val="hybridMultilevel"/>
    <w:tmpl w:val="FD507A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7D293C"/>
    <w:multiLevelType w:val="hybridMultilevel"/>
    <w:tmpl w:val="175A2326"/>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919A5"/>
    <w:multiLevelType w:val="hybridMultilevel"/>
    <w:tmpl w:val="214A5BF4"/>
    <w:lvl w:ilvl="0" w:tplc="7E88C7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3A3317"/>
    <w:multiLevelType w:val="hybridMultilevel"/>
    <w:tmpl w:val="E4E0E098"/>
    <w:lvl w:ilvl="0" w:tplc="0409000F">
      <w:start w:val="1"/>
      <w:numFmt w:val="decimal"/>
      <w:lvlText w:val="%1."/>
      <w:lvlJc w:val="left"/>
      <w:pPr>
        <w:tabs>
          <w:tab w:val="num" w:pos="2280"/>
        </w:tabs>
        <w:ind w:left="22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7B0516"/>
    <w:multiLevelType w:val="hybridMultilevel"/>
    <w:tmpl w:val="2F32E346"/>
    <w:lvl w:ilvl="0" w:tplc="5C5EDD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032594"/>
    <w:multiLevelType w:val="hybridMultilevel"/>
    <w:tmpl w:val="8CFE51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7CC28F3"/>
    <w:multiLevelType w:val="hybridMultilevel"/>
    <w:tmpl w:val="1304F65E"/>
    <w:lvl w:ilvl="0" w:tplc="63DE92A4">
      <w:start w:val="10"/>
      <w:numFmt w:val="upperRoman"/>
      <w:lvlText w:val="%1."/>
      <w:lvlJc w:val="right"/>
      <w:pPr>
        <w:ind w:left="180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6715E"/>
    <w:multiLevelType w:val="hybridMultilevel"/>
    <w:tmpl w:val="B0C89F74"/>
    <w:lvl w:ilvl="0" w:tplc="9F2E16A8">
      <w:start w:val="1"/>
      <w:numFmt w:val="decimal"/>
      <w:lvlText w:val="%1."/>
      <w:lvlJc w:val="left"/>
      <w:pPr>
        <w:ind w:left="252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965734"/>
    <w:multiLevelType w:val="hybridMultilevel"/>
    <w:tmpl w:val="7F10E9EA"/>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976603"/>
    <w:multiLevelType w:val="hybridMultilevel"/>
    <w:tmpl w:val="B0D46490"/>
    <w:lvl w:ilvl="0" w:tplc="8C18F074">
      <w:start w:val="4"/>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D0F3E"/>
    <w:multiLevelType w:val="hybridMultilevel"/>
    <w:tmpl w:val="FCCE08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BFF10D7"/>
    <w:multiLevelType w:val="hybridMultilevel"/>
    <w:tmpl w:val="23084F8A"/>
    <w:lvl w:ilvl="0" w:tplc="0018E782">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F97612"/>
    <w:multiLevelType w:val="hybridMultilevel"/>
    <w:tmpl w:val="CD166AD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7200663"/>
    <w:multiLevelType w:val="hybridMultilevel"/>
    <w:tmpl w:val="874C0F42"/>
    <w:lvl w:ilvl="0" w:tplc="17BC0998">
      <w:start w:val="11"/>
      <w:numFmt w:val="upp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15F52"/>
    <w:multiLevelType w:val="hybridMultilevel"/>
    <w:tmpl w:val="19FAD5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7C1361C"/>
    <w:multiLevelType w:val="hybridMultilevel"/>
    <w:tmpl w:val="1C5A2BDC"/>
    <w:lvl w:ilvl="0" w:tplc="61CEB2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0514FE"/>
    <w:multiLevelType w:val="hybridMultilevel"/>
    <w:tmpl w:val="236408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A730CC9"/>
    <w:multiLevelType w:val="hybridMultilevel"/>
    <w:tmpl w:val="3D10DF34"/>
    <w:lvl w:ilvl="0" w:tplc="8796287C">
      <w:start w:val="6"/>
      <w:numFmt w:val="upp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05B73A7"/>
    <w:multiLevelType w:val="hybridMultilevel"/>
    <w:tmpl w:val="1798AA6C"/>
    <w:lvl w:ilvl="0" w:tplc="4DB443F6">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F52D5"/>
    <w:multiLevelType w:val="hybridMultilevel"/>
    <w:tmpl w:val="C144DF4A"/>
    <w:lvl w:ilvl="0" w:tplc="94B804E2">
      <w:start w:val="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D7708"/>
    <w:multiLevelType w:val="hybridMultilevel"/>
    <w:tmpl w:val="8B50E1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B0A4F07"/>
    <w:multiLevelType w:val="hybridMultilevel"/>
    <w:tmpl w:val="18446564"/>
    <w:lvl w:ilvl="0" w:tplc="8C18F074">
      <w:start w:val="4"/>
      <w:numFmt w:val="decimal"/>
      <w:lvlText w:val="%1."/>
      <w:lvlJc w:val="left"/>
      <w:pPr>
        <w:ind w:left="2880" w:hanging="720"/>
      </w:pPr>
      <w:rPr>
        <w:rFonts w:hint="default"/>
      </w:r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140639"/>
    <w:multiLevelType w:val="hybridMultilevel"/>
    <w:tmpl w:val="859C1D80"/>
    <w:lvl w:ilvl="0" w:tplc="9F2E16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E4E32D1"/>
    <w:multiLevelType w:val="hybridMultilevel"/>
    <w:tmpl w:val="708C4616"/>
    <w:lvl w:ilvl="0" w:tplc="EFF8A1D4">
      <w:start w:val="1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04422"/>
    <w:multiLevelType w:val="hybridMultilevel"/>
    <w:tmpl w:val="0838A8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1543047"/>
    <w:multiLevelType w:val="hybridMultilevel"/>
    <w:tmpl w:val="E3641F48"/>
    <w:lvl w:ilvl="0" w:tplc="04090013">
      <w:start w:val="1"/>
      <w:numFmt w:val="upperRoman"/>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D07986"/>
    <w:multiLevelType w:val="hybridMultilevel"/>
    <w:tmpl w:val="CB422418"/>
    <w:lvl w:ilvl="0" w:tplc="A50C5FCE">
      <w:start w:val="2"/>
      <w:numFmt w:val="decimal"/>
      <w:lvlText w:val="%1."/>
      <w:lvlJc w:val="left"/>
      <w:pPr>
        <w:tabs>
          <w:tab w:val="num" w:pos="2280"/>
        </w:tabs>
        <w:ind w:left="2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FD1F38"/>
    <w:multiLevelType w:val="hybridMultilevel"/>
    <w:tmpl w:val="B68A8192"/>
    <w:lvl w:ilvl="0" w:tplc="49AEF236">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F63295"/>
    <w:multiLevelType w:val="hybridMultilevel"/>
    <w:tmpl w:val="67A82B42"/>
    <w:lvl w:ilvl="0" w:tplc="3F1C669C">
      <w:start w:val="10"/>
      <w:numFmt w:val="upperRoman"/>
      <w:lvlText w:val="%1."/>
      <w:lvlJc w:val="righ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7830"/>
    <w:multiLevelType w:val="hybridMultilevel"/>
    <w:tmpl w:val="FAA8B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B1075B"/>
    <w:multiLevelType w:val="hybridMultilevel"/>
    <w:tmpl w:val="D512C67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8D8475A"/>
    <w:multiLevelType w:val="hybridMultilevel"/>
    <w:tmpl w:val="FF1EAA86"/>
    <w:lvl w:ilvl="0" w:tplc="9B8CBF1A">
      <w:start w:val="8"/>
      <w:numFmt w:val="upp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C67A64"/>
    <w:multiLevelType w:val="hybridMultilevel"/>
    <w:tmpl w:val="6FDEFC44"/>
    <w:lvl w:ilvl="0" w:tplc="5F3C1FF6">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32"/>
  </w:num>
  <w:num w:numId="3">
    <w:abstractNumId w:val="2"/>
  </w:num>
  <w:num w:numId="4">
    <w:abstractNumId w:val="26"/>
  </w:num>
  <w:num w:numId="5">
    <w:abstractNumId w:val="29"/>
  </w:num>
  <w:num w:numId="6">
    <w:abstractNumId w:val="15"/>
  </w:num>
  <w:num w:numId="7">
    <w:abstractNumId w:val="1"/>
  </w:num>
  <w:num w:numId="8">
    <w:abstractNumId w:val="14"/>
  </w:num>
  <w:num w:numId="9">
    <w:abstractNumId w:val="10"/>
  </w:num>
  <w:num w:numId="10">
    <w:abstractNumId w:val="0"/>
  </w:num>
  <w:num w:numId="11">
    <w:abstractNumId w:val="11"/>
  </w:num>
  <w:num w:numId="12">
    <w:abstractNumId w:val="22"/>
  </w:num>
  <w:num w:numId="13">
    <w:abstractNumId w:val="7"/>
  </w:num>
  <w:num w:numId="14">
    <w:abstractNumId w:val="30"/>
  </w:num>
  <w:num w:numId="15">
    <w:abstractNumId w:val="19"/>
  </w:num>
  <w:num w:numId="16">
    <w:abstractNumId w:val="8"/>
  </w:num>
  <w:num w:numId="17">
    <w:abstractNumId w:val="16"/>
  </w:num>
  <w:num w:numId="18">
    <w:abstractNumId w:val="23"/>
  </w:num>
  <w:num w:numId="19">
    <w:abstractNumId w:val="31"/>
  </w:num>
  <w:num w:numId="20">
    <w:abstractNumId w:val="20"/>
  </w:num>
  <w:num w:numId="21">
    <w:abstractNumId w:val="24"/>
  </w:num>
  <w:num w:numId="22">
    <w:abstractNumId w:val="4"/>
  </w:num>
  <w:num w:numId="23">
    <w:abstractNumId w:val="25"/>
  </w:num>
  <w:num w:numId="24">
    <w:abstractNumId w:val="27"/>
  </w:num>
  <w:num w:numId="25">
    <w:abstractNumId w:val="17"/>
  </w:num>
  <w:num w:numId="26">
    <w:abstractNumId w:val="5"/>
  </w:num>
  <w:num w:numId="27">
    <w:abstractNumId w:val="18"/>
  </w:num>
  <w:num w:numId="28">
    <w:abstractNumId w:val="9"/>
  </w:num>
  <w:num w:numId="29">
    <w:abstractNumId w:val="21"/>
  </w:num>
  <w:num w:numId="30">
    <w:abstractNumId w:val="6"/>
  </w:num>
  <w:num w:numId="31">
    <w:abstractNumId w:val="28"/>
  </w:num>
  <w:num w:numId="32">
    <w:abstractNumId w:val="1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8"/>
    <w:rsid w:val="00000B1E"/>
    <w:rsid w:val="000023D3"/>
    <w:rsid w:val="000172F5"/>
    <w:rsid w:val="00026AD9"/>
    <w:rsid w:val="0003215E"/>
    <w:rsid w:val="000362D2"/>
    <w:rsid w:val="00047ED9"/>
    <w:rsid w:val="00051D4B"/>
    <w:rsid w:val="00075286"/>
    <w:rsid w:val="00086605"/>
    <w:rsid w:val="0009275A"/>
    <w:rsid w:val="00093BC5"/>
    <w:rsid w:val="000A0871"/>
    <w:rsid w:val="000C17B6"/>
    <w:rsid w:val="000E21F4"/>
    <w:rsid w:val="000E6B87"/>
    <w:rsid w:val="0010267D"/>
    <w:rsid w:val="00106BA5"/>
    <w:rsid w:val="00132FBD"/>
    <w:rsid w:val="00137104"/>
    <w:rsid w:val="001436F1"/>
    <w:rsid w:val="001531A6"/>
    <w:rsid w:val="00195813"/>
    <w:rsid w:val="001A6860"/>
    <w:rsid w:val="001C6F6A"/>
    <w:rsid w:val="001F3055"/>
    <w:rsid w:val="00205473"/>
    <w:rsid w:val="002071D2"/>
    <w:rsid w:val="00213C44"/>
    <w:rsid w:val="00215C85"/>
    <w:rsid w:val="00235629"/>
    <w:rsid w:val="00245020"/>
    <w:rsid w:val="002604ED"/>
    <w:rsid w:val="00263E1A"/>
    <w:rsid w:val="00272CDF"/>
    <w:rsid w:val="00274F74"/>
    <w:rsid w:val="00290BC0"/>
    <w:rsid w:val="00294FD8"/>
    <w:rsid w:val="0029687C"/>
    <w:rsid w:val="002A3F97"/>
    <w:rsid w:val="002B08C9"/>
    <w:rsid w:val="002C0283"/>
    <w:rsid w:val="002D2924"/>
    <w:rsid w:val="003134F0"/>
    <w:rsid w:val="003254F9"/>
    <w:rsid w:val="00330ADF"/>
    <w:rsid w:val="00330C59"/>
    <w:rsid w:val="003435D5"/>
    <w:rsid w:val="00346AE7"/>
    <w:rsid w:val="003620C7"/>
    <w:rsid w:val="00375259"/>
    <w:rsid w:val="00382556"/>
    <w:rsid w:val="00394E38"/>
    <w:rsid w:val="003A4074"/>
    <w:rsid w:val="003C71B5"/>
    <w:rsid w:val="003D1882"/>
    <w:rsid w:val="003E3BF4"/>
    <w:rsid w:val="003E42B5"/>
    <w:rsid w:val="003E7302"/>
    <w:rsid w:val="003F25D9"/>
    <w:rsid w:val="003F7CD1"/>
    <w:rsid w:val="0040699A"/>
    <w:rsid w:val="004104B1"/>
    <w:rsid w:val="00412997"/>
    <w:rsid w:val="00427D8D"/>
    <w:rsid w:val="004525FB"/>
    <w:rsid w:val="00464579"/>
    <w:rsid w:val="00473C71"/>
    <w:rsid w:val="00490922"/>
    <w:rsid w:val="00494C7B"/>
    <w:rsid w:val="00496E02"/>
    <w:rsid w:val="00497FD1"/>
    <w:rsid w:val="004B63A6"/>
    <w:rsid w:val="004C3BF2"/>
    <w:rsid w:val="004D176F"/>
    <w:rsid w:val="004D47F3"/>
    <w:rsid w:val="004E2433"/>
    <w:rsid w:val="004E57DC"/>
    <w:rsid w:val="004E6BA7"/>
    <w:rsid w:val="004F0C39"/>
    <w:rsid w:val="00500389"/>
    <w:rsid w:val="005229CE"/>
    <w:rsid w:val="0052696A"/>
    <w:rsid w:val="00541E55"/>
    <w:rsid w:val="00563CC7"/>
    <w:rsid w:val="00564B20"/>
    <w:rsid w:val="005816C7"/>
    <w:rsid w:val="00583561"/>
    <w:rsid w:val="00584486"/>
    <w:rsid w:val="005943D6"/>
    <w:rsid w:val="00596160"/>
    <w:rsid w:val="005A0B3C"/>
    <w:rsid w:val="005A199C"/>
    <w:rsid w:val="005A302F"/>
    <w:rsid w:val="005A7508"/>
    <w:rsid w:val="005B51A2"/>
    <w:rsid w:val="005C5DA0"/>
    <w:rsid w:val="005C64BB"/>
    <w:rsid w:val="005C7DCF"/>
    <w:rsid w:val="005D5CCB"/>
    <w:rsid w:val="005F09EA"/>
    <w:rsid w:val="005F4AA0"/>
    <w:rsid w:val="005F6EEC"/>
    <w:rsid w:val="0060054A"/>
    <w:rsid w:val="00626E8D"/>
    <w:rsid w:val="00645FE5"/>
    <w:rsid w:val="00661982"/>
    <w:rsid w:val="00687A13"/>
    <w:rsid w:val="006A4070"/>
    <w:rsid w:val="006A62D9"/>
    <w:rsid w:val="006B1AC2"/>
    <w:rsid w:val="006C041A"/>
    <w:rsid w:val="006D36D0"/>
    <w:rsid w:val="006D7EB2"/>
    <w:rsid w:val="006E0560"/>
    <w:rsid w:val="006E2786"/>
    <w:rsid w:val="006F4887"/>
    <w:rsid w:val="00704C5B"/>
    <w:rsid w:val="0071064E"/>
    <w:rsid w:val="007168D9"/>
    <w:rsid w:val="00743C4A"/>
    <w:rsid w:val="0074777E"/>
    <w:rsid w:val="007522AA"/>
    <w:rsid w:val="00760023"/>
    <w:rsid w:val="00790524"/>
    <w:rsid w:val="007A4FE4"/>
    <w:rsid w:val="007C0558"/>
    <w:rsid w:val="007C2BAF"/>
    <w:rsid w:val="007D5AA4"/>
    <w:rsid w:val="007E5139"/>
    <w:rsid w:val="007F1516"/>
    <w:rsid w:val="00806864"/>
    <w:rsid w:val="008103AA"/>
    <w:rsid w:val="008164EC"/>
    <w:rsid w:val="0081690D"/>
    <w:rsid w:val="00834629"/>
    <w:rsid w:val="00865156"/>
    <w:rsid w:val="00883078"/>
    <w:rsid w:val="00893F47"/>
    <w:rsid w:val="008D138A"/>
    <w:rsid w:val="008E6272"/>
    <w:rsid w:val="008F3720"/>
    <w:rsid w:val="008F5061"/>
    <w:rsid w:val="00915DB9"/>
    <w:rsid w:val="009265B6"/>
    <w:rsid w:val="009300B1"/>
    <w:rsid w:val="00945577"/>
    <w:rsid w:val="009540CE"/>
    <w:rsid w:val="0097277E"/>
    <w:rsid w:val="00985AD8"/>
    <w:rsid w:val="00990019"/>
    <w:rsid w:val="00993478"/>
    <w:rsid w:val="009A5194"/>
    <w:rsid w:val="009B3D1C"/>
    <w:rsid w:val="009C4E57"/>
    <w:rsid w:val="009D5B61"/>
    <w:rsid w:val="009F1E60"/>
    <w:rsid w:val="00A02F03"/>
    <w:rsid w:val="00A0548D"/>
    <w:rsid w:val="00A140F3"/>
    <w:rsid w:val="00A204C3"/>
    <w:rsid w:val="00A230B4"/>
    <w:rsid w:val="00A24B05"/>
    <w:rsid w:val="00A2728D"/>
    <w:rsid w:val="00A352A6"/>
    <w:rsid w:val="00A46FC8"/>
    <w:rsid w:val="00A5120F"/>
    <w:rsid w:val="00A54120"/>
    <w:rsid w:val="00A548F4"/>
    <w:rsid w:val="00A73361"/>
    <w:rsid w:val="00A778DB"/>
    <w:rsid w:val="00A85EA0"/>
    <w:rsid w:val="00AB45B4"/>
    <w:rsid w:val="00AD3E2E"/>
    <w:rsid w:val="00AE0934"/>
    <w:rsid w:val="00AE5DEE"/>
    <w:rsid w:val="00AE6549"/>
    <w:rsid w:val="00B04878"/>
    <w:rsid w:val="00B1009E"/>
    <w:rsid w:val="00B13BB8"/>
    <w:rsid w:val="00B237E8"/>
    <w:rsid w:val="00B272FA"/>
    <w:rsid w:val="00B31D81"/>
    <w:rsid w:val="00B34EEB"/>
    <w:rsid w:val="00B51D7B"/>
    <w:rsid w:val="00B5643D"/>
    <w:rsid w:val="00B60309"/>
    <w:rsid w:val="00B6548E"/>
    <w:rsid w:val="00B8593F"/>
    <w:rsid w:val="00BB4DF6"/>
    <w:rsid w:val="00BC2FA0"/>
    <w:rsid w:val="00BD34A5"/>
    <w:rsid w:val="00BD3A9D"/>
    <w:rsid w:val="00BE67E5"/>
    <w:rsid w:val="00BE755E"/>
    <w:rsid w:val="00C03468"/>
    <w:rsid w:val="00C14D76"/>
    <w:rsid w:val="00C15EB6"/>
    <w:rsid w:val="00C2240C"/>
    <w:rsid w:val="00C35647"/>
    <w:rsid w:val="00C423BE"/>
    <w:rsid w:val="00C43759"/>
    <w:rsid w:val="00C44D51"/>
    <w:rsid w:val="00C471B8"/>
    <w:rsid w:val="00C673AE"/>
    <w:rsid w:val="00C90AD1"/>
    <w:rsid w:val="00C920E2"/>
    <w:rsid w:val="00C96899"/>
    <w:rsid w:val="00CB042A"/>
    <w:rsid w:val="00CE5947"/>
    <w:rsid w:val="00CF3EDF"/>
    <w:rsid w:val="00CF4626"/>
    <w:rsid w:val="00D00DBD"/>
    <w:rsid w:val="00D0444E"/>
    <w:rsid w:val="00D12815"/>
    <w:rsid w:val="00D25F25"/>
    <w:rsid w:val="00D27FB6"/>
    <w:rsid w:val="00D3649C"/>
    <w:rsid w:val="00D36AED"/>
    <w:rsid w:val="00D43159"/>
    <w:rsid w:val="00D44B3F"/>
    <w:rsid w:val="00D61CA9"/>
    <w:rsid w:val="00D911E8"/>
    <w:rsid w:val="00D97FE2"/>
    <w:rsid w:val="00DA0B9E"/>
    <w:rsid w:val="00DA71B4"/>
    <w:rsid w:val="00DB28F0"/>
    <w:rsid w:val="00DC0CD1"/>
    <w:rsid w:val="00DC1EB2"/>
    <w:rsid w:val="00DD013A"/>
    <w:rsid w:val="00DE2B0F"/>
    <w:rsid w:val="00DE2C18"/>
    <w:rsid w:val="00DF7601"/>
    <w:rsid w:val="00E01C84"/>
    <w:rsid w:val="00E03DB5"/>
    <w:rsid w:val="00E2005F"/>
    <w:rsid w:val="00E23151"/>
    <w:rsid w:val="00E37C2B"/>
    <w:rsid w:val="00E85C00"/>
    <w:rsid w:val="00EA2D14"/>
    <w:rsid w:val="00EA7D83"/>
    <w:rsid w:val="00EE3712"/>
    <w:rsid w:val="00EE5F36"/>
    <w:rsid w:val="00EE7064"/>
    <w:rsid w:val="00F21369"/>
    <w:rsid w:val="00F2573B"/>
    <w:rsid w:val="00F26F00"/>
    <w:rsid w:val="00F54B34"/>
    <w:rsid w:val="00F618D7"/>
    <w:rsid w:val="00F66C10"/>
    <w:rsid w:val="00F71895"/>
    <w:rsid w:val="00F76622"/>
    <w:rsid w:val="00FB1112"/>
    <w:rsid w:val="00FC2F5E"/>
    <w:rsid w:val="00FC5E77"/>
    <w:rsid w:val="00FD1117"/>
    <w:rsid w:val="00FD1C74"/>
    <w:rsid w:val="00FD50F7"/>
    <w:rsid w:val="00FE31AE"/>
    <w:rsid w:val="00FE49A9"/>
    <w:rsid w:val="00FE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49BB"/>
  <w15:chartTrackingRefBased/>
  <w15:docId w15:val="{BB5ABE7F-2CB5-4415-8FA4-38A393B6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B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3BB8"/>
    <w:pPr>
      <w:tabs>
        <w:tab w:val="center" w:pos="4320"/>
        <w:tab w:val="right" w:pos="8640"/>
      </w:tabs>
    </w:pPr>
  </w:style>
  <w:style w:type="character" w:customStyle="1" w:styleId="FooterChar">
    <w:name w:val="Footer Char"/>
    <w:link w:val="Footer"/>
    <w:rsid w:val="00B13BB8"/>
    <w:rPr>
      <w:rFonts w:ascii="Times New Roman" w:eastAsia="Times New Roman" w:hAnsi="Times New Roman" w:cs="Times New Roman"/>
      <w:sz w:val="24"/>
      <w:szCs w:val="24"/>
    </w:rPr>
  </w:style>
  <w:style w:type="character" w:styleId="PageNumber">
    <w:name w:val="page number"/>
    <w:basedOn w:val="DefaultParagraphFont"/>
    <w:rsid w:val="00B13BB8"/>
  </w:style>
  <w:style w:type="paragraph" w:styleId="FootnoteText">
    <w:name w:val="footnote text"/>
    <w:basedOn w:val="Normal"/>
    <w:link w:val="FootnoteTextChar"/>
    <w:semiHidden/>
    <w:rsid w:val="00B13BB8"/>
    <w:rPr>
      <w:sz w:val="20"/>
      <w:szCs w:val="20"/>
    </w:rPr>
  </w:style>
  <w:style w:type="character" w:customStyle="1" w:styleId="FootnoteTextChar">
    <w:name w:val="Footnote Text Char"/>
    <w:link w:val="FootnoteText"/>
    <w:semiHidden/>
    <w:rsid w:val="00B13BB8"/>
    <w:rPr>
      <w:rFonts w:ascii="Times New Roman" w:eastAsia="Times New Roman" w:hAnsi="Times New Roman" w:cs="Times New Roman"/>
      <w:sz w:val="20"/>
      <w:szCs w:val="20"/>
    </w:rPr>
  </w:style>
  <w:style w:type="character" w:styleId="FootnoteReference">
    <w:name w:val="footnote reference"/>
    <w:semiHidden/>
    <w:rsid w:val="00B13BB8"/>
    <w:rPr>
      <w:vertAlign w:val="superscript"/>
    </w:rPr>
  </w:style>
  <w:style w:type="character" w:styleId="Hyperlink">
    <w:name w:val="Hyperlink"/>
    <w:rsid w:val="00B13BB8"/>
    <w:rPr>
      <w:color w:val="0000FF"/>
      <w:u w:val="single"/>
    </w:rPr>
  </w:style>
  <w:style w:type="paragraph" w:styleId="ListParagraph">
    <w:name w:val="List Paragraph"/>
    <w:basedOn w:val="Normal"/>
    <w:uiPriority w:val="34"/>
    <w:qFormat/>
    <w:rsid w:val="00B13BB8"/>
    <w:pPr>
      <w:ind w:left="720"/>
    </w:pPr>
  </w:style>
  <w:style w:type="character" w:styleId="CommentReference">
    <w:name w:val="annotation reference"/>
    <w:rsid w:val="00B13BB8"/>
    <w:rPr>
      <w:sz w:val="16"/>
      <w:szCs w:val="16"/>
    </w:rPr>
  </w:style>
  <w:style w:type="paragraph" w:styleId="CommentText">
    <w:name w:val="annotation text"/>
    <w:basedOn w:val="Normal"/>
    <w:link w:val="CommentTextChar"/>
    <w:rsid w:val="00B13BB8"/>
    <w:rPr>
      <w:sz w:val="20"/>
      <w:szCs w:val="20"/>
    </w:rPr>
  </w:style>
  <w:style w:type="character" w:customStyle="1" w:styleId="CommentTextChar">
    <w:name w:val="Comment Text Char"/>
    <w:link w:val="CommentText"/>
    <w:rsid w:val="00B13B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3BB8"/>
    <w:rPr>
      <w:rFonts w:ascii="Tahoma" w:hAnsi="Tahoma" w:cs="Tahoma"/>
      <w:sz w:val="16"/>
      <w:szCs w:val="16"/>
    </w:rPr>
  </w:style>
  <w:style w:type="character" w:customStyle="1" w:styleId="BalloonTextChar">
    <w:name w:val="Balloon Text Char"/>
    <w:link w:val="BalloonText"/>
    <w:uiPriority w:val="99"/>
    <w:semiHidden/>
    <w:rsid w:val="00B13BB8"/>
    <w:rPr>
      <w:rFonts w:ascii="Tahoma" w:eastAsia="Times New Roman" w:hAnsi="Tahoma" w:cs="Tahoma"/>
      <w:sz w:val="16"/>
      <w:szCs w:val="16"/>
    </w:rPr>
  </w:style>
  <w:style w:type="paragraph" w:styleId="NoSpacing">
    <w:name w:val="No Spacing"/>
    <w:uiPriority w:val="1"/>
    <w:qFormat/>
    <w:rsid w:val="00D44B3F"/>
    <w:rPr>
      <w:rFonts w:ascii="Times New Roman" w:hAnsi="Times New Roman"/>
      <w:sz w:val="24"/>
      <w:szCs w:val="22"/>
    </w:rPr>
  </w:style>
  <w:style w:type="table" w:styleId="TableGrid">
    <w:name w:val="Table Grid"/>
    <w:basedOn w:val="TableNormal"/>
    <w:uiPriority w:val="59"/>
    <w:rsid w:val="006C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ab1">
    <w:name w:val="ParaTab 1"/>
    <w:rsid w:val="00A352A6"/>
    <w:pPr>
      <w:tabs>
        <w:tab w:val="left" w:pos="-720"/>
      </w:tabs>
      <w:suppressAutoHyphens/>
      <w:autoSpaceDE w:val="0"/>
      <w:autoSpaceDN w:val="0"/>
      <w:ind w:firstLine="1440"/>
    </w:pPr>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790524"/>
    <w:rPr>
      <w:color w:val="605E5C"/>
      <w:shd w:val="clear" w:color="auto" w:fill="E1DFDD"/>
    </w:rPr>
  </w:style>
  <w:style w:type="paragraph" w:styleId="Header">
    <w:name w:val="header"/>
    <w:basedOn w:val="Normal"/>
    <w:link w:val="HeaderChar"/>
    <w:uiPriority w:val="99"/>
    <w:unhideWhenUsed/>
    <w:rsid w:val="00B60309"/>
    <w:pPr>
      <w:tabs>
        <w:tab w:val="center" w:pos="4680"/>
        <w:tab w:val="right" w:pos="9360"/>
      </w:tabs>
    </w:pPr>
  </w:style>
  <w:style w:type="character" w:customStyle="1" w:styleId="HeaderChar">
    <w:name w:val="Header Char"/>
    <w:basedOn w:val="DefaultParagraphFont"/>
    <w:link w:val="Header"/>
    <w:uiPriority w:val="99"/>
    <w:rsid w:val="00B6030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75166">
      <w:bodyDiv w:val="1"/>
      <w:marLeft w:val="0"/>
      <w:marRight w:val="0"/>
      <w:marTop w:val="0"/>
      <w:marBottom w:val="0"/>
      <w:divBdr>
        <w:top w:val="none" w:sz="0" w:space="0" w:color="auto"/>
        <w:left w:val="none" w:sz="0" w:space="0" w:color="auto"/>
        <w:bottom w:val="none" w:sz="0" w:space="0" w:color="auto"/>
        <w:right w:val="none" w:sz="0" w:space="0" w:color="auto"/>
      </w:divBdr>
    </w:div>
    <w:div w:id="296690988">
      <w:bodyDiv w:val="1"/>
      <w:marLeft w:val="0"/>
      <w:marRight w:val="0"/>
      <w:marTop w:val="0"/>
      <w:marBottom w:val="0"/>
      <w:divBdr>
        <w:top w:val="none" w:sz="0" w:space="0" w:color="auto"/>
        <w:left w:val="none" w:sz="0" w:space="0" w:color="auto"/>
        <w:bottom w:val="none" w:sz="0" w:space="0" w:color="auto"/>
        <w:right w:val="none" w:sz="0" w:space="0" w:color="auto"/>
      </w:divBdr>
    </w:div>
    <w:div w:id="498082858">
      <w:bodyDiv w:val="1"/>
      <w:marLeft w:val="0"/>
      <w:marRight w:val="0"/>
      <w:marTop w:val="0"/>
      <w:marBottom w:val="0"/>
      <w:divBdr>
        <w:top w:val="none" w:sz="0" w:space="0" w:color="auto"/>
        <w:left w:val="none" w:sz="0" w:space="0" w:color="auto"/>
        <w:bottom w:val="none" w:sz="0" w:space="0" w:color="auto"/>
        <w:right w:val="none" w:sz="0" w:space="0" w:color="auto"/>
      </w:divBdr>
    </w:div>
    <w:div w:id="889611849">
      <w:bodyDiv w:val="1"/>
      <w:marLeft w:val="0"/>
      <w:marRight w:val="0"/>
      <w:marTop w:val="0"/>
      <w:marBottom w:val="0"/>
      <w:divBdr>
        <w:top w:val="none" w:sz="0" w:space="0" w:color="auto"/>
        <w:left w:val="none" w:sz="0" w:space="0" w:color="auto"/>
        <w:bottom w:val="none" w:sz="0" w:space="0" w:color="auto"/>
        <w:right w:val="none" w:sz="0" w:space="0" w:color="auto"/>
      </w:divBdr>
    </w:div>
    <w:div w:id="993484976">
      <w:bodyDiv w:val="1"/>
      <w:marLeft w:val="0"/>
      <w:marRight w:val="0"/>
      <w:marTop w:val="0"/>
      <w:marBottom w:val="0"/>
      <w:divBdr>
        <w:top w:val="none" w:sz="0" w:space="0" w:color="auto"/>
        <w:left w:val="none" w:sz="0" w:space="0" w:color="auto"/>
        <w:bottom w:val="none" w:sz="0" w:space="0" w:color="auto"/>
        <w:right w:val="none" w:sz="0" w:space="0" w:color="auto"/>
      </w:divBdr>
    </w:div>
    <w:div w:id="1124540738">
      <w:bodyDiv w:val="1"/>
      <w:marLeft w:val="0"/>
      <w:marRight w:val="0"/>
      <w:marTop w:val="0"/>
      <w:marBottom w:val="0"/>
      <w:divBdr>
        <w:top w:val="none" w:sz="0" w:space="0" w:color="auto"/>
        <w:left w:val="none" w:sz="0" w:space="0" w:color="auto"/>
        <w:bottom w:val="none" w:sz="0" w:space="0" w:color="auto"/>
        <w:right w:val="none" w:sz="0" w:space="0" w:color="auto"/>
      </w:divBdr>
    </w:div>
    <w:div w:id="1328048575">
      <w:bodyDiv w:val="1"/>
      <w:marLeft w:val="0"/>
      <w:marRight w:val="0"/>
      <w:marTop w:val="0"/>
      <w:marBottom w:val="0"/>
      <w:divBdr>
        <w:top w:val="none" w:sz="0" w:space="0" w:color="auto"/>
        <w:left w:val="none" w:sz="0" w:space="0" w:color="auto"/>
        <w:bottom w:val="none" w:sz="0" w:space="0" w:color="auto"/>
        <w:right w:val="none" w:sz="0" w:space="0" w:color="auto"/>
      </w:divBdr>
    </w:div>
    <w:div w:id="1486775981">
      <w:bodyDiv w:val="1"/>
      <w:marLeft w:val="0"/>
      <w:marRight w:val="0"/>
      <w:marTop w:val="0"/>
      <w:marBottom w:val="0"/>
      <w:divBdr>
        <w:top w:val="none" w:sz="0" w:space="0" w:color="auto"/>
        <w:left w:val="none" w:sz="0" w:space="0" w:color="auto"/>
        <w:bottom w:val="none" w:sz="0" w:space="0" w:color="auto"/>
        <w:right w:val="none" w:sz="0" w:space="0" w:color="auto"/>
      </w:divBdr>
    </w:div>
    <w:div w:id="1617642056">
      <w:bodyDiv w:val="1"/>
      <w:marLeft w:val="0"/>
      <w:marRight w:val="0"/>
      <w:marTop w:val="0"/>
      <w:marBottom w:val="0"/>
      <w:divBdr>
        <w:top w:val="none" w:sz="0" w:space="0" w:color="auto"/>
        <w:left w:val="none" w:sz="0" w:space="0" w:color="auto"/>
        <w:bottom w:val="none" w:sz="0" w:space="0" w:color="auto"/>
        <w:right w:val="none" w:sz="0" w:space="0" w:color="auto"/>
      </w:divBdr>
    </w:div>
    <w:div w:id="1641420197">
      <w:bodyDiv w:val="1"/>
      <w:marLeft w:val="0"/>
      <w:marRight w:val="0"/>
      <w:marTop w:val="0"/>
      <w:marBottom w:val="0"/>
      <w:divBdr>
        <w:top w:val="none" w:sz="0" w:space="0" w:color="auto"/>
        <w:left w:val="none" w:sz="0" w:space="0" w:color="auto"/>
        <w:bottom w:val="none" w:sz="0" w:space="0" w:color="auto"/>
        <w:right w:val="none" w:sz="0" w:space="0" w:color="auto"/>
      </w:divBdr>
    </w:div>
    <w:div w:id="1865484144">
      <w:bodyDiv w:val="1"/>
      <w:marLeft w:val="0"/>
      <w:marRight w:val="0"/>
      <w:marTop w:val="0"/>
      <w:marBottom w:val="0"/>
      <w:divBdr>
        <w:top w:val="none" w:sz="0" w:space="0" w:color="auto"/>
        <w:left w:val="none" w:sz="0" w:space="0" w:color="auto"/>
        <w:bottom w:val="none" w:sz="0" w:space="0" w:color="auto"/>
        <w:right w:val="none" w:sz="0" w:space="0" w:color="auto"/>
      </w:divBdr>
    </w:div>
    <w:div w:id="192060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schmucki@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yndipantage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c.machlin@tr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dk@petrikin.com" TargetMode="External"/><Relationship Id="rId5" Type="http://schemas.openxmlformats.org/officeDocument/2006/relationships/webSettings" Target="webSettings.xml"/><Relationship Id="rId15" Type="http://schemas.openxmlformats.org/officeDocument/2006/relationships/hyperlink" Target="mailto:justin.weber@trout" TargetMode="External"/><Relationship Id="rId10" Type="http://schemas.openxmlformats.org/officeDocument/2006/relationships/hyperlink" Target="mailto:sgray@p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m@treasurelak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7C536-4AF7-4760-B0F2-D74C582C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cp:lastModifiedBy>McNeal, Pamela</cp:lastModifiedBy>
  <cp:revision>2</cp:revision>
  <cp:lastPrinted>2018-09-20T18:43:00Z</cp:lastPrinted>
  <dcterms:created xsi:type="dcterms:W3CDTF">2020-09-04T12:37:00Z</dcterms:created>
  <dcterms:modified xsi:type="dcterms:W3CDTF">2020-09-04T12:37:00Z</dcterms:modified>
</cp:coreProperties>
</file>