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4A51" w14:paraId="162CC20E" w14:textId="77777777">
        <w:trPr>
          <w:trHeight w:val="990"/>
        </w:trPr>
        <w:tc>
          <w:tcPr>
            <w:tcW w:w="1363" w:type="dxa"/>
          </w:tcPr>
          <w:p w14:paraId="2D62A902" w14:textId="77777777" w:rsidR="00C74A51" w:rsidRDefault="005B7F53">
            <w:pPr>
              <w:rPr>
                <w:sz w:val="24"/>
              </w:rPr>
            </w:pPr>
            <w:r>
              <w:rPr>
                <w:noProof/>
                <w:spacing w:val="-2"/>
              </w:rPr>
              <w:drawing>
                <wp:inline distT="0" distB="0" distL="0" distR="0" wp14:anchorId="369DDB9C" wp14:editId="60FEC0F8">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047720C9"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9316ADA"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7DD1100"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66E204BD"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07DCBB67" w14:textId="77777777" w:rsidR="00C74A51" w:rsidRDefault="00C74A51">
            <w:pPr>
              <w:rPr>
                <w:rFonts w:ascii="Arial" w:hAnsi="Arial"/>
                <w:sz w:val="12"/>
              </w:rPr>
            </w:pPr>
          </w:p>
          <w:p w14:paraId="3A0E11BF" w14:textId="77777777" w:rsidR="00C74A51" w:rsidRDefault="00C74A51">
            <w:pPr>
              <w:rPr>
                <w:rFonts w:ascii="Arial" w:hAnsi="Arial"/>
                <w:sz w:val="12"/>
              </w:rPr>
            </w:pPr>
          </w:p>
          <w:p w14:paraId="48CB901F" w14:textId="77777777" w:rsidR="00C74A51" w:rsidRDefault="00C74A51">
            <w:pPr>
              <w:rPr>
                <w:rFonts w:ascii="Arial" w:hAnsi="Arial"/>
                <w:sz w:val="12"/>
              </w:rPr>
            </w:pPr>
          </w:p>
          <w:p w14:paraId="4464D6E5" w14:textId="77777777" w:rsidR="00C74A51" w:rsidRDefault="00C74A51">
            <w:pPr>
              <w:rPr>
                <w:rFonts w:ascii="Arial" w:hAnsi="Arial"/>
                <w:sz w:val="12"/>
              </w:rPr>
            </w:pPr>
          </w:p>
          <w:p w14:paraId="6B94DCAA" w14:textId="77777777" w:rsidR="00C74A51" w:rsidRDefault="00C74A51">
            <w:pPr>
              <w:rPr>
                <w:rFonts w:ascii="Arial" w:hAnsi="Arial"/>
                <w:sz w:val="12"/>
              </w:rPr>
            </w:pPr>
          </w:p>
          <w:p w14:paraId="48E25EEB" w14:textId="77777777" w:rsidR="00C74A51" w:rsidRDefault="00C74A51">
            <w:pPr>
              <w:rPr>
                <w:rFonts w:ascii="Arial" w:hAnsi="Arial"/>
                <w:sz w:val="12"/>
              </w:rPr>
            </w:pPr>
          </w:p>
          <w:p w14:paraId="2F602C46"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178F372C" w14:textId="5F0A8AD5" w:rsidR="00125E62" w:rsidRDefault="003A7CB3">
            <w:pPr>
              <w:jc w:val="right"/>
              <w:rPr>
                <w:rFonts w:ascii="Arial" w:hAnsi="Arial"/>
                <w:spacing w:val="-1"/>
                <w:sz w:val="16"/>
                <w:szCs w:val="16"/>
              </w:rPr>
            </w:pPr>
            <w:r>
              <w:rPr>
                <w:rFonts w:ascii="Arial" w:hAnsi="Arial"/>
                <w:spacing w:val="-1"/>
                <w:sz w:val="16"/>
                <w:szCs w:val="16"/>
              </w:rPr>
              <w:t>F</w:t>
            </w:r>
            <w:r w:rsidR="00912156">
              <w:rPr>
                <w:rFonts w:ascii="Arial" w:hAnsi="Arial"/>
                <w:spacing w:val="-1"/>
                <w:sz w:val="16"/>
                <w:szCs w:val="16"/>
              </w:rPr>
              <w:t>-201</w:t>
            </w:r>
            <w:r>
              <w:rPr>
                <w:rFonts w:ascii="Arial" w:hAnsi="Arial"/>
                <w:spacing w:val="-1"/>
                <w:sz w:val="16"/>
                <w:szCs w:val="16"/>
              </w:rPr>
              <w:t>9</w:t>
            </w:r>
            <w:r w:rsidR="00912156">
              <w:rPr>
                <w:rFonts w:ascii="Arial" w:hAnsi="Arial"/>
                <w:spacing w:val="-1"/>
                <w:sz w:val="16"/>
                <w:szCs w:val="16"/>
              </w:rPr>
              <w:t>-30</w:t>
            </w:r>
            <w:r w:rsidR="000137DA">
              <w:rPr>
                <w:rFonts w:ascii="Arial" w:hAnsi="Arial"/>
                <w:spacing w:val="-1"/>
                <w:sz w:val="16"/>
                <w:szCs w:val="16"/>
              </w:rPr>
              <w:t>1</w:t>
            </w:r>
            <w:r w:rsidR="009913E8">
              <w:rPr>
                <w:rFonts w:ascii="Arial" w:hAnsi="Arial"/>
                <w:spacing w:val="-1"/>
                <w:sz w:val="16"/>
                <w:szCs w:val="16"/>
              </w:rPr>
              <w:t>0214</w:t>
            </w:r>
          </w:p>
          <w:p w14:paraId="6C44603C" w14:textId="77777777" w:rsidR="00153FD8" w:rsidRPr="006266EC" w:rsidRDefault="00153FD8" w:rsidP="008A5EE3">
            <w:pPr>
              <w:jc w:val="right"/>
              <w:rPr>
                <w:rFonts w:ascii="Arial" w:hAnsi="Arial"/>
                <w:sz w:val="14"/>
                <w:szCs w:val="14"/>
              </w:rPr>
            </w:pPr>
          </w:p>
        </w:tc>
      </w:tr>
    </w:tbl>
    <w:p w14:paraId="54625166" w14:textId="1AD5872C" w:rsidR="003A072B" w:rsidRPr="00CE6619" w:rsidRDefault="00D41D80" w:rsidP="00113F9A">
      <w:pPr>
        <w:jc w:val="center"/>
        <w:rPr>
          <w:sz w:val="26"/>
          <w:szCs w:val="26"/>
        </w:rPr>
      </w:pPr>
      <w:r>
        <w:rPr>
          <w:sz w:val="26"/>
          <w:szCs w:val="26"/>
        </w:rPr>
        <w:t>September 30, 2020</w:t>
      </w:r>
    </w:p>
    <w:p w14:paraId="5AD989C0" w14:textId="77777777" w:rsidR="0054152A" w:rsidRPr="00CE6619" w:rsidRDefault="0054152A" w:rsidP="00E528E4">
      <w:pPr>
        <w:rPr>
          <w:sz w:val="26"/>
          <w:szCs w:val="26"/>
        </w:rPr>
      </w:pPr>
    </w:p>
    <w:p w14:paraId="66866077" w14:textId="1ECEE28B" w:rsidR="003A7859" w:rsidRPr="00CE6619" w:rsidRDefault="003A7859" w:rsidP="00E528E4">
      <w:pPr>
        <w:rPr>
          <w:sz w:val="26"/>
          <w:szCs w:val="26"/>
        </w:rPr>
      </w:pPr>
    </w:p>
    <w:p w14:paraId="01D5AAF8" w14:textId="77777777" w:rsidR="00CE6619" w:rsidRPr="00CE6619" w:rsidRDefault="00CE6619" w:rsidP="00E528E4">
      <w:pPr>
        <w:rPr>
          <w:sz w:val="26"/>
          <w:szCs w:val="26"/>
        </w:rPr>
      </w:pPr>
    </w:p>
    <w:p w14:paraId="4C2FADA4" w14:textId="6104A031" w:rsidR="006C33BC" w:rsidRPr="00CE6619" w:rsidRDefault="00E528E4" w:rsidP="00CE6619">
      <w:pPr>
        <w:ind w:left="1440" w:hanging="720"/>
        <w:rPr>
          <w:bCs/>
          <w:i/>
          <w:sz w:val="26"/>
          <w:szCs w:val="26"/>
        </w:rPr>
      </w:pPr>
      <w:r w:rsidRPr="00CE6619">
        <w:rPr>
          <w:bCs/>
          <w:sz w:val="26"/>
          <w:szCs w:val="26"/>
        </w:rPr>
        <w:t>Re:</w:t>
      </w:r>
      <w:r w:rsidR="009A090F" w:rsidRPr="00CE6619">
        <w:rPr>
          <w:bCs/>
          <w:sz w:val="26"/>
          <w:szCs w:val="26"/>
        </w:rPr>
        <w:tab/>
      </w:r>
      <w:r w:rsidR="009913E8" w:rsidRPr="00CE6619">
        <w:rPr>
          <w:bCs/>
          <w:i/>
          <w:iCs/>
          <w:sz w:val="26"/>
          <w:szCs w:val="26"/>
        </w:rPr>
        <w:t xml:space="preserve">Robin Widener v. </w:t>
      </w:r>
      <w:r w:rsidR="00E17077" w:rsidRPr="00CE6619">
        <w:rPr>
          <w:bCs/>
          <w:i/>
          <w:iCs/>
          <w:sz w:val="26"/>
          <w:szCs w:val="26"/>
        </w:rPr>
        <w:t>Philadelphia Gas Works</w:t>
      </w:r>
      <w:r w:rsidR="00E17077" w:rsidRPr="00CE6619">
        <w:rPr>
          <w:bCs/>
          <w:sz w:val="26"/>
          <w:szCs w:val="26"/>
        </w:rPr>
        <w:t xml:space="preserve"> </w:t>
      </w:r>
    </w:p>
    <w:p w14:paraId="5C254272" w14:textId="341C1D31" w:rsidR="00125E62" w:rsidRPr="00CE6619" w:rsidRDefault="00B7774E" w:rsidP="00CE6619">
      <w:pPr>
        <w:ind w:left="1440"/>
        <w:rPr>
          <w:bCs/>
          <w:iCs/>
          <w:sz w:val="26"/>
          <w:szCs w:val="26"/>
        </w:rPr>
      </w:pPr>
      <w:r w:rsidRPr="00CE6619">
        <w:rPr>
          <w:bCs/>
          <w:iCs/>
          <w:sz w:val="26"/>
          <w:szCs w:val="26"/>
        </w:rPr>
        <w:t xml:space="preserve">Docket No. </w:t>
      </w:r>
      <w:r w:rsidR="001B5FFB" w:rsidRPr="00CE6619">
        <w:rPr>
          <w:bCs/>
          <w:iCs/>
          <w:sz w:val="26"/>
          <w:szCs w:val="26"/>
        </w:rPr>
        <w:t>F-</w:t>
      </w:r>
      <w:r w:rsidR="004C4CD6" w:rsidRPr="00CE6619">
        <w:rPr>
          <w:bCs/>
          <w:iCs/>
          <w:sz w:val="26"/>
          <w:szCs w:val="26"/>
        </w:rPr>
        <w:t>2019-3010214</w:t>
      </w:r>
    </w:p>
    <w:p w14:paraId="214F98F2" w14:textId="51802B5D" w:rsidR="003A7859" w:rsidRPr="00CE6619" w:rsidRDefault="003A7859" w:rsidP="00125E62">
      <w:pPr>
        <w:spacing w:after="58"/>
        <w:rPr>
          <w:b/>
          <w:sz w:val="26"/>
          <w:szCs w:val="26"/>
        </w:rPr>
      </w:pPr>
    </w:p>
    <w:p w14:paraId="3D0C6015" w14:textId="77777777" w:rsidR="00CE6619" w:rsidRPr="00CE6619" w:rsidRDefault="00CE6619" w:rsidP="00125E62">
      <w:pPr>
        <w:spacing w:after="58"/>
        <w:rPr>
          <w:b/>
          <w:sz w:val="26"/>
          <w:szCs w:val="26"/>
        </w:rPr>
      </w:pPr>
    </w:p>
    <w:p w14:paraId="05AB4280" w14:textId="77777777" w:rsidR="00E528E4" w:rsidRPr="00CE6619" w:rsidRDefault="001C1E78" w:rsidP="00E528E4">
      <w:pPr>
        <w:rPr>
          <w:sz w:val="26"/>
          <w:szCs w:val="26"/>
        </w:rPr>
      </w:pPr>
      <w:r w:rsidRPr="00CE6619">
        <w:rPr>
          <w:sz w:val="26"/>
          <w:szCs w:val="26"/>
        </w:rPr>
        <w:t>TO ALL PARTIES</w:t>
      </w:r>
      <w:r w:rsidR="00430047" w:rsidRPr="00CE6619">
        <w:rPr>
          <w:sz w:val="26"/>
          <w:szCs w:val="26"/>
        </w:rPr>
        <w:t>:</w:t>
      </w:r>
    </w:p>
    <w:p w14:paraId="1622EE69" w14:textId="77777777" w:rsidR="006B6701" w:rsidRPr="00CE6619" w:rsidRDefault="006B6701" w:rsidP="006B6701">
      <w:pPr>
        <w:ind w:firstLine="1440"/>
        <w:rPr>
          <w:sz w:val="26"/>
          <w:szCs w:val="26"/>
        </w:rPr>
      </w:pPr>
    </w:p>
    <w:p w14:paraId="0909855F" w14:textId="0EDC60AE" w:rsidR="00AC28EA" w:rsidRPr="00CE6619" w:rsidRDefault="00F97F39" w:rsidP="00995867">
      <w:pPr>
        <w:ind w:firstLine="720"/>
        <w:rPr>
          <w:sz w:val="26"/>
          <w:szCs w:val="26"/>
        </w:rPr>
      </w:pPr>
      <w:r w:rsidRPr="00CE6619">
        <w:rPr>
          <w:sz w:val="26"/>
          <w:szCs w:val="26"/>
        </w:rPr>
        <w:t xml:space="preserve">This matter </w:t>
      </w:r>
      <w:r w:rsidR="00F570D8" w:rsidRPr="00CE6619">
        <w:rPr>
          <w:sz w:val="26"/>
          <w:szCs w:val="26"/>
        </w:rPr>
        <w:t>i</w:t>
      </w:r>
      <w:r w:rsidRPr="00CE6619">
        <w:rPr>
          <w:sz w:val="26"/>
          <w:szCs w:val="26"/>
        </w:rPr>
        <w:t xml:space="preserve">s a </w:t>
      </w:r>
      <w:r w:rsidR="00561A3A" w:rsidRPr="00CE6619">
        <w:rPr>
          <w:sz w:val="26"/>
          <w:szCs w:val="26"/>
        </w:rPr>
        <w:t xml:space="preserve">complaint proceeding </w:t>
      </w:r>
      <w:r w:rsidR="00F816E8" w:rsidRPr="00CE6619">
        <w:rPr>
          <w:sz w:val="26"/>
          <w:szCs w:val="26"/>
        </w:rPr>
        <w:t xml:space="preserve">in which Ms. </w:t>
      </w:r>
      <w:r w:rsidR="00D5462A" w:rsidRPr="00CE6619">
        <w:rPr>
          <w:sz w:val="26"/>
          <w:szCs w:val="26"/>
        </w:rPr>
        <w:t xml:space="preserve">Widener, the Complainant, sought a payment arrangement with lower </w:t>
      </w:r>
      <w:r w:rsidR="0044701C" w:rsidRPr="00CE6619">
        <w:rPr>
          <w:sz w:val="26"/>
          <w:szCs w:val="26"/>
        </w:rPr>
        <w:t xml:space="preserve">payment terms.  </w:t>
      </w:r>
      <w:r w:rsidR="0009051C" w:rsidRPr="00CE6619">
        <w:rPr>
          <w:sz w:val="26"/>
          <w:szCs w:val="26"/>
        </w:rPr>
        <w:t xml:space="preserve">Following a hearing, Special Agent </w:t>
      </w:r>
      <w:r w:rsidR="004C5AB3" w:rsidRPr="00CE6619">
        <w:rPr>
          <w:sz w:val="26"/>
          <w:szCs w:val="26"/>
        </w:rPr>
        <w:t>Alphonso Arnold III granted the Complain</w:t>
      </w:r>
      <w:r w:rsidR="00B12FBF" w:rsidRPr="00CE6619">
        <w:rPr>
          <w:sz w:val="26"/>
          <w:szCs w:val="26"/>
        </w:rPr>
        <w:t>an</w:t>
      </w:r>
      <w:r w:rsidR="004C5AB3" w:rsidRPr="00CE6619">
        <w:rPr>
          <w:sz w:val="26"/>
          <w:szCs w:val="26"/>
        </w:rPr>
        <w:t>t</w:t>
      </w:r>
      <w:r w:rsidR="00B12FBF" w:rsidRPr="00CE6619">
        <w:rPr>
          <w:sz w:val="26"/>
          <w:szCs w:val="26"/>
        </w:rPr>
        <w:t xml:space="preserve"> a payment arrang</w:t>
      </w:r>
      <w:r w:rsidR="006E0292" w:rsidRPr="00CE6619">
        <w:rPr>
          <w:sz w:val="26"/>
          <w:szCs w:val="26"/>
        </w:rPr>
        <w:t>e</w:t>
      </w:r>
      <w:r w:rsidR="00B12FBF" w:rsidRPr="00CE6619">
        <w:rPr>
          <w:sz w:val="26"/>
          <w:szCs w:val="26"/>
        </w:rPr>
        <w:t>ment</w:t>
      </w:r>
      <w:r w:rsidR="004C5AB3" w:rsidRPr="00CE6619">
        <w:rPr>
          <w:sz w:val="26"/>
          <w:szCs w:val="26"/>
        </w:rPr>
        <w:t>.</w:t>
      </w:r>
      <w:r w:rsidR="006F31D4" w:rsidRPr="00CE6619">
        <w:rPr>
          <w:sz w:val="26"/>
          <w:szCs w:val="26"/>
        </w:rPr>
        <w:t xml:space="preserve"> </w:t>
      </w:r>
    </w:p>
    <w:p w14:paraId="4E7BF771" w14:textId="77777777" w:rsidR="00AC28EA" w:rsidRPr="00CE6619" w:rsidRDefault="00AC28EA" w:rsidP="00995867">
      <w:pPr>
        <w:ind w:firstLine="720"/>
        <w:rPr>
          <w:sz w:val="26"/>
          <w:szCs w:val="26"/>
        </w:rPr>
      </w:pPr>
    </w:p>
    <w:p w14:paraId="16FAFD7B" w14:textId="398D6D69" w:rsidR="005D54BC" w:rsidRPr="00CE6619" w:rsidRDefault="005D54BC" w:rsidP="005D54BC">
      <w:pPr>
        <w:tabs>
          <w:tab w:val="left" w:pos="-720"/>
        </w:tabs>
        <w:suppressAutoHyphens/>
        <w:rPr>
          <w:spacing w:val="-3"/>
          <w:sz w:val="26"/>
          <w:szCs w:val="26"/>
        </w:rPr>
      </w:pPr>
      <w:r w:rsidRPr="00CE6619">
        <w:rPr>
          <w:sz w:val="26"/>
          <w:szCs w:val="26"/>
        </w:rPr>
        <w:tab/>
      </w:r>
      <w:r w:rsidR="001A6487" w:rsidRPr="00CE6619">
        <w:rPr>
          <w:sz w:val="26"/>
          <w:szCs w:val="26"/>
        </w:rPr>
        <w:t xml:space="preserve">By Secretarial Letter dated </w:t>
      </w:r>
      <w:r w:rsidR="00AC28EA" w:rsidRPr="00CE6619">
        <w:rPr>
          <w:sz w:val="26"/>
          <w:szCs w:val="26"/>
        </w:rPr>
        <w:t xml:space="preserve">August 26, 2019, the Commission sent the </w:t>
      </w:r>
      <w:r w:rsidR="00123E15" w:rsidRPr="00CE6619">
        <w:rPr>
          <w:sz w:val="26"/>
          <w:szCs w:val="26"/>
        </w:rPr>
        <w:t xml:space="preserve">Special Agent’s </w:t>
      </w:r>
      <w:r w:rsidR="00AC28EA" w:rsidRPr="00CE6619">
        <w:rPr>
          <w:sz w:val="26"/>
          <w:szCs w:val="26"/>
        </w:rPr>
        <w:t xml:space="preserve">Initial Decision by certified mail to Ms. Widener’s address on file with the Commission.  </w:t>
      </w:r>
      <w:r w:rsidR="00885701" w:rsidRPr="00CE6619">
        <w:rPr>
          <w:sz w:val="26"/>
          <w:szCs w:val="26"/>
        </w:rPr>
        <w:t xml:space="preserve">The Secretarial Letter provided, among other things, that Exceptions were due within twenty days </w:t>
      </w:r>
      <w:r w:rsidR="005E421E" w:rsidRPr="00CE6619">
        <w:rPr>
          <w:sz w:val="26"/>
          <w:szCs w:val="26"/>
        </w:rPr>
        <w:t xml:space="preserve">of the date of </w:t>
      </w:r>
      <w:r w:rsidR="00885701" w:rsidRPr="00CE6619">
        <w:rPr>
          <w:sz w:val="26"/>
          <w:szCs w:val="26"/>
        </w:rPr>
        <w:t xml:space="preserve">that letter.  </w:t>
      </w:r>
      <w:r w:rsidR="00AC28EA" w:rsidRPr="00CE6619">
        <w:rPr>
          <w:sz w:val="26"/>
          <w:szCs w:val="26"/>
        </w:rPr>
        <w:t>The Initial Decision was returned to the Commission on October 3, 2019.  On the same date, the Commission sent the Initial Decision by regular mail to Ms. Widener’s address on file with the Commission.</w:t>
      </w:r>
      <w:r w:rsidRPr="00CE6619">
        <w:rPr>
          <w:sz w:val="26"/>
          <w:szCs w:val="26"/>
        </w:rPr>
        <w:t xml:space="preserve">  By Final Order entered October 4, 2019</w:t>
      </w:r>
      <w:r w:rsidR="00A85931" w:rsidRPr="00CE6619">
        <w:rPr>
          <w:sz w:val="26"/>
          <w:szCs w:val="26"/>
        </w:rPr>
        <w:t xml:space="preserve"> (</w:t>
      </w:r>
      <w:r w:rsidR="00A85931" w:rsidRPr="00CE6619">
        <w:rPr>
          <w:i/>
          <w:iCs/>
          <w:sz w:val="26"/>
          <w:szCs w:val="26"/>
        </w:rPr>
        <w:t>Final Order</w:t>
      </w:r>
      <w:r w:rsidR="00A85931" w:rsidRPr="00CE6619">
        <w:rPr>
          <w:sz w:val="26"/>
          <w:szCs w:val="26"/>
        </w:rPr>
        <w:t>)</w:t>
      </w:r>
      <w:r w:rsidRPr="00CE6619">
        <w:rPr>
          <w:sz w:val="26"/>
          <w:szCs w:val="26"/>
        </w:rPr>
        <w:t>, pursuant to</w:t>
      </w:r>
      <w:r w:rsidRPr="00CE6619">
        <w:rPr>
          <w:spacing w:val="-3"/>
          <w:sz w:val="26"/>
          <w:szCs w:val="26"/>
        </w:rPr>
        <w:t xml:space="preserve"> Section 332(h) of the Public Utility Code, 66 Pa. C.S. § 332(h), the Special Agent’s decision bec</w:t>
      </w:r>
      <w:r w:rsidR="000A0721" w:rsidRPr="00CE6619">
        <w:rPr>
          <w:spacing w:val="-3"/>
          <w:sz w:val="26"/>
          <w:szCs w:val="26"/>
        </w:rPr>
        <w:t>a</w:t>
      </w:r>
      <w:r w:rsidRPr="00CE6619">
        <w:rPr>
          <w:spacing w:val="-3"/>
          <w:sz w:val="26"/>
          <w:szCs w:val="26"/>
        </w:rPr>
        <w:t xml:space="preserve">me final without further Commission action.   </w:t>
      </w:r>
    </w:p>
    <w:p w14:paraId="518B2F08" w14:textId="35DB11D4" w:rsidR="00AC28EA" w:rsidRPr="00CE6619" w:rsidRDefault="00AC28EA" w:rsidP="00995867">
      <w:pPr>
        <w:ind w:firstLine="720"/>
        <w:rPr>
          <w:sz w:val="26"/>
          <w:szCs w:val="26"/>
        </w:rPr>
      </w:pPr>
    </w:p>
    <w:p w14:paraId="5520F7AD" w14:textId="1C400D19" w:rsidR="00EE7625" w:rsidRPr="00CE6619" w:rsidRDefault="0001138A" w:rsidP="00995867">
      <w:pPr>
        <w:ind w:firstLine="720"/>
        <w:rPr>
          <w:sz w:val="26"/>
          <w:szCs w:val="26"/>
        </w:rPr>
      </w:pPr>
      <w:r w:rsidRPr="00CE6619">
        <w:rPr>
          <w:sz w:val="26"/>
          <w:szCs w:val="26"/>
        </w:rPr>
        <w:t xml:space="preserve">On </w:t>
      </w:r>
      <w:r w:rsidR="00CA3AAB" w:rsidRPr="00CE6619">
        <w:rPr>
          <w:sz w:val="26"/>
          <w:szCs w:val="26"/>
        </w:rPr>
        <w:t xml:space="preserve">November 8, 2019, Ms. Widener </w:t>
      </w:r>
      <w:r w:rsidR="001018D1" w:rsidRPr="00CE6619">
        <w:rPr>
          <w:sz w:val="26"/>
          <w:szCs w:val="26"/>
        </w:rPr>
        <w:t xml:space="preserve">filed a letter with the Commission, </w:t>
      </w:r>
      <w:r w:rsidR="000159B3" w:rsidRPr="00CE6619">
        <w:rPr>
          <w:sz w:val="26"/>
          <w:szCs w:val="26"/>
        </w:rPr>
        <w:t>request</w:t>
      </w:r>
      <w:r w:rsidR="00625CDE" w:rsidRPr="00CE6619">
        <w:rPr>
          <w:sz w:val="26"/>
          <w:szCs w:val="26"/>
        </w:rPr>
        <w:t>ing</w:t>
      </w:r>
      <w:r w:rsidR="000159B3" w:rsidRPr="00CE6619">
        <w:rPr>
          <w:sz w:val="26"/>
          <w:szCs w:val="26"/>
        </w:rPr>
        <w:t xml:space="preserve"> twenty days to file Exceptions to the Initial Decision.  In support of her request, Ms. Widener states that she received the Initial Decision on October 4, 2019, and, as a result, she did not have the opportunity to timely file Exceptions.  </w:t>
      </w:r>
      <w:r w:rsidR="00847BB5" w:rsidRPr="00CE6619">
        <w:rPr>
          <w:sz w:val="26"/>
          <w:szCs w:val="26"/>
        </w:rPr>
        <w:t>Ms. Widener</w:t>
      </w:r>
      <w:r w:rsidR="000159B3" w:rsidRPr="00CE6619">
        <w:rPr>
          <w:sz w:val="26"/>
          <w:szCs w:val="26"/>
        </w:rPr>
        <w:t xml:space="preserve"> also states that she receive</w:t>
      </w:r>
      <w:r w:rsidR="00847BB5" w:rsidRPr="00CE6619">
        <w:rPr>
          <w:sz w:val="26"/>
          <w:szCs w:val="26"/>
        </w:rPr>
        <w:t>d</w:t>
      </w:r>
      <w:r w:rsidR="000159B3" w:rsidRPr="00CE6619">
        <w:rPr>
          <w:sz w:val="26"/>
          <w:szCs w:val="26"/>
        </w:rPr>
        <w:t xml:space="preserve"> the </w:t>
      </w:r>
      <w:r w:rsidR="000159B3" w:rsidRPr="00CE6619">
        <w:rPr>
          <w:i/>
          <w:iCs/>
          <w:sz w:val="26"/>
          <w:szCs w:val="26"/>
        </w:rPr>
        <w:t>Final Order</w:t>
      </w:r>
      <w:r w:rsidR="000159B3" w:rsidRPr="00CE6619">
        <w:rPr>
          <w:sz w:val="26"/>
          <w:szCs w:val="26"/>
        </w:rPr>
        <w:t xml:space="preserve"> </w:t>
      </w:r>
      <w:r w:rsidR="00847BB5" w:rsidRPr="00CE6619">
        <w:rPr>
          <w:sz w:val="26"/>
          <w:szCs w:val="26"/>
        </w:rPr>
        <w:t>on</w:t>
      </w:r>
      <w:r w:rsidR="000159B3" w:rsidRPr="00CE6619">
        <w:rPr>
          <w:sz w:val="26"/>
          <w:szCs w:val="26"/>
        </w:rPr>
        <w:t xml:space="preserve"> October 5, 2019.</w:t>
      </w:r>
      <w:r w:rsidR="006F68F0" w:rsidRPr="00CE6619">
        <w:rPr>
          <w:sz w:val="26"/>
          <w:szCs w:val="26"/>
        </w:rPr>
        <w:t xml:space="preserve">  </w:t>
      </w:r>
      <w:r w:rsidR="009343D1" w:rsidRPr="00CE6619">
        <w:rPr>
          <w:sz w:val="26"/>
          <w:szCs w:val="26"/>
        </w:rPr>
        <w:t xml:space="preserve">Counsel for Philadelphia Gas Works has indicated that the Company does not object to </w:t>
      </w:r>
      <w:r w:rsidR="00D904FD" w:rsidRPr="00CE6619">
        <w:rPr>
          <w:sz w:val="26"/>
          <w:szCs w:val="26"/>
        </w:rPr>
        <w:t>Ms. Widener’s request for an extension of time.</w:t>
      </w:r>
      <w:r w:rsidR="000159B3" w:rsidRPr="00CE6619">
        <w:rPr>
          <w:sz w:val="26"/>
          <w:szCs w:val="26"/>
        </w:rPr>
        <w:t xml:space="preserve"> </w:t>
      </w:r>
    </w:p>
    <w:p w14:paraId="6CCA9743" w14:textId="77777777" w:rsidR="00EE7625" w:rsidRPr="00CE6619" w:rsidRDefault="00EE7625" w:rsidP="00EE7625">
      <w:pPr>
        <w:ind w:firstLine="1440"/>
        <w:rPr>
          <w:sz w:val="26"/>
          <w:szCs w:val="26"/>
        </w:rPr>
      </w:pPr>
    </w:p>
    <w:p w14:paraId="05633E2E" w14:textId="6DDABE7C" w:rsidR="00054239" w:rsidRPr="00CE6619" w:rsidRDefault="00EE7625" w:rsidP="005A382E">
      <w:pPr>
        <w:rPr>
          <w:sz w:val="26"/>
          <w:szCs w:val="26"/>
        </w:rPr>
      </w:pPr>
      <w:r w:rsidRPr="00CE6619">
        <w:rPr>
          <w:sz w:val="26"/>
          <w:szCs w:val="26"/>
        </w:rPr>
        <w:tab/>
      </w:r>
      <w:r w:rsidR="00AE5D02" w:rsidRPr="00CE6619">
        <w:rPr>
          <w:sz w:val="26"/>
          <w:szCs w:val="26"/>
        </w:rPr>
        <w:t>Under</w:t>
      </w:r>
      <w:r w:rsidR="00C5075F" w:rsidRPr="00CE6619">
        <w:rPr>
          <w:sz w:val="26"/>
          <w:szCs w:val="26"/>
        </w:rPr>
        <w:t xml:space="preserve"> the circumstances </w:t>
      </w:r>
      <w:r w:rsidR="00AE5D02" w:rsidRPr="00CE6619">
        <w:rPr>
          <w:sz w:val="26"/>
          <w:szCs w:val="26"/>
        </w:rPr>
        <w:t>in</w:t>
      </w:r>
      <w:r w:rsidR="00C5075F" w:rsidRPr="00CE6619">
        <w:rPr>
          <w:sz w:val="26"/>
          <w:szCs w:val="26"/>
        </w:rPr>
        <w:t xml:space="preserve"> this case, and </w:t>
      </w:r>
      <w:r w:rsidR="00AE5D02" w:rsidRPr="00CE6619">
        <w:rPr>
          <w:sz w:val="26"/>
          <w:szCs w:val="26"/>
        </w:rPr>
        <w:t xml:space="preserve">particularly </w:t>
      </w:r>
      <w:r w:rsidR="00C5075F" w:rsidRPr="00CE6619">
        <w:rPr>
          <w:sz w:val="26"/>
          <w:szCs w:val="26"/>
        </w:rPr>
        <w:t xml:space="preserve">since </w:t>
      </w:r>
      <w:r w:rsidR="00315033" w:rsidRPr="00CE6619">
        <w:rPr>
          <w:sz w:val="26"/>
          <w:szCs w:val="26"/>
        </w:rPr>
        <w:t>Ms. Widener</w:t>
      </w:r>
      <w:r w:rsidR="00C5075F" w:rsidRPr="00CE6619">
        <w:rPr>
          <w:sz w:val="26"/>
          <w:szCs w:val="26"/>
        </w:rPr>
        <w:t xml:space="preserve"> is a </w:t>
      </w:r>
      <w:r w:rsidR="00C5075F" w:rsidRPr="00CE6619">
        <w:rPr>
          <w:i/>
          <w:sz w:val="26"/>
          <w:szCs w:val="26"/>
        </w:rPr>
        <w:t xml:space="preserve">pro </w:t>
      </w:r>
      <w:r w:rsidR="00C5075F" w:rsidRPr="00CE6619">
        <w:rPr>
          <w:i/>
          <w:iCs/>
          <w:sz w:val="26"/>
          <w:szCs w:val="26"/>
        </w:rPr>
        <w:t>se</w:t>
      </w:r>
      <w:r w:rsidR="00C5075F" w:rsidRPr="00CE6619">
        <w:rPr>
          <w:sz w:val="26"/>
          <w:szCs w:val="26"/>
        </w:rPr>
        <w:t xml:space="preserve"> complainant, </w:t>
      </w:r>
      <w:r w:rsidR="00315033" w:rsidRPr="00CE6619">
        <w:rPr>
          <w:sz w:val="26"/>
          <w:szCs w:val="26"/>
        </w:rPr>
        <w:t xml:space="preserve">we will grant </w:t>
      </w:r>
      <w:r w:rsidR="00427E72" w:rsidRPr="00CE6619">
        <w:rPr>
          <w:sz w:val="26"/>
          <w:szCs w:val="26"/>
        </w:rPr>
        <w:t xml:space="preserve">Ms. Widener’s request for an extension of time </w:t>
      </w:r>
      <w:r w:rsidR="00721891" w:rsidRPr="00CE6619">
        <w:rPr>
          <w:sz w:val="26"/>
          <w:szCs w:val="26"/>
        </w:rPr>
        <w:t xml:space="preserve">in order </w:t>
      </w:r>
      <w:r w:rsidR="00C5075F" w:rsidRPr="00CE6619">
        <w:rPr>
          <w:sz w:val="26"/>
          <w:szCs w:val="26"/>
        </w:rPr>
        <w:t>to ensure due process</w:t>
      </w:r>
      <w:r w:rsidR="00200ECB" w:rsidRPr="00CE6619">
        <w:rPr>
          <w:sz w:val="26"/>
          <w:szCs w:val="26"/>
        </w:rPr>
        <w:t xml:space="preserve"> is provided.</w:t>
      </w:r>
      <w:r w:rsidR="00C5075F" w:rsidRPr="00CE6619">
        <w:rPr>
          <w:sz w:val="26"/>
          <w:szCs w:val="26"/>
        </w:rPr>
        <w:t xml:space="preserve"> </w:t>
      </w:r>
      <w:r w:rsidR="00200ECB" w:rsidRPr="00CE6619">
        <w:rPr>
          <w:sz w:val="26"/>
          <w:szCs w:val="26"/>
        </w:rPr>
        <w:t xml:space="preserve"> </w:t>
      </w:r>
      <w:r w:rsidR="000878F5" w:rsidRPr="00CE6619">
        <w:rPr>
          <w:sz w:val="26"/>
          <w:szCs w:val="26"/>
        </w:rPr>
        <w:t>The Commission’s Regulation at 52 Pa. Code §</w:t>
      </w:r>
      <w:r w:rsidR="00434E2D">
        <w:rPr>
          <w:sz w:val="26"/>
          <w:szCs w:val="26"/>
        </w:rPr>
        <w:t> </w:t>
      </w:r>
      <w:r w:rsidR="000878F5" w:rsidRPr="00CE6619">
        <w:rPr>
          <w:sz w:val="26"/>
          <w:szCs w:val="26"/>
        </w:rPr>
        <w:t>1.15</w:t>
      </w:r>
      <w:r w:rsidR="00200ECB" w:rsidRPr="00CE6619">
        <w:rPr>
          <w:sz w:val="26"/>
          <w:szCs w:val="26"/>
        </w:rPr>
        <w:t>(</w:t>
      </w:r>
      <w:r w:rsidR="00D769C1" w:rsidRPr="00CE6619">
        <w:rPr>
          <w:sz w:val="26"/>
          <w:szCs w:val="26"/>
        </w:rPr>
        <w:t>a</w:t>
      </w:r>
      <w:r w:rsidR="00200ECB" w:rsidRPr="00CE6619">
        <w:rPr>
          <w:sz w:val="26"/>
          <w:szCs w:val="26"/>
        </w:rPr>
        <w:t>)</w:t>
      </w:r>
      <w:r w:rsidR="00EE3E15" w:rsidRPr="00CE6619">
        <w:rPr>
          <w:sz w:val="26"/>
          <w:szCs w:val="26"/>
        </w:rPr>
        <w:t>(1)</w:t>
      </w:r>
      <w:r w:rsidR="000878F5" w:rsidRPr="00CE6619">
        <w:rPr>
          <w:sz w:val="26"/>
          <w:szCs w:val="26"/>
        </w:rPr>
        <w:t xml:space="preserve"> permits the Commission to grant an extension of time </w:t>
      </w:r>
      <w:r w:rsidR="00BB45D4" w:rsidRPr="00CE6619">
        <w:rPr>
          <w:sz w:val="26"/>
          <w:szCs w:val="26"/>
        </w:rPr>
        <w:t>after</w:t>
      </w:r>
      <w:r w:rsidR="000878F5" w:rsidRPr="00CE6619">
        <w:rPr>
          <w:sz w:val="26"/>
          <w:szCs w:val="26"/>
        </w:rPr>
        <w:t xml:space="preserve"> the </w:t>
      </w:r>
      <w:r w:rsidR="009E1B9D" w:rsidRPr="00CE6619">
        <w:rPr>
          <w:sz w:val="26"/>
          <w:szCs w:val="26"/>
        </w:rPr>
        <w:t>specified</w:t>
      </w:r>
      <w:r w:rsidR="000878F5" w:rsidRPr="00CE6619">
        <w:rPr>
          <w:sz w:val="26"/>
          <w:szCs w:val="26"/>
        </w:rPr>
        <w:t xml:space="preserve"> period has expired</w:t>
      </w:r>
      <w:r w:rsidR="009E1B9D" w:rsidRPr="00CE6619">
        <w:rPr>
          <w:sz w:val="26"/>
          <w:szCs w:val="26"/>
        </w:rPr>
        <w:t xml:space="preserve"> whe</w:t>
      </w:r>
      <w:r w:rsidR="000561E3" w:rsidRPr="00CE6619">
        <w:rPr>
          <w:sz w:val="26"/>
          <w:szCs w:val="26"/>
        </w:rPr>
        <w:t>n</w:t>
      </w:r>
      <w:r w:rsidR="009E1B9D" w:rsidRPr="00CE6619">
        <w:rPr>
          <w:sz w:val="26"/>
          <w:szCs w:val="26"/>
        </w:rPr>
        <w:t xml:space="preserve"> reasonable grounds </w:t>
      </w:r>
      <w:r w:rsidR="008D6395" w:rsidRPr="00CE6619">
        <w:rPr>
          <w:sz w:val="26"/>
          <w:szCs w:val="26"/>
        </w:rPr>
        <w:t>support the failure to act</w:t>
      </w:r>
      <w:r w:rsidR="000878F5" w:rsidRPr="00CE6619">
        <w:rPr>
          <w:sz w:val="26"/>
          <w:szCs w:val="26"/>
        </w:rPr>
        <w:t xml:space="preserve">.  </w:t>
      </w:r>
      <w:r w:rsidR="008D6395" w:rsidRPr="00CE6619">
        <w:rPr>
          <w:sz w:val="26"/>
          <w:szCs w:val="26"/>
        </w:rPr>
        <w:t>We find that Ms.</w:t>
      </w:r>
      <w:r w:rsidR="00434E2D">
        <w:rPr>
          <w:sz w:val="26"/>
          <w:szCs w:val="26"/>
        </w:rPr>
        <w:t> </w:t>
      </w:r>
      <w:r w:rsidR="008D6395" w:rsidRPr="00CE6619">
        <w:rPr>
          <w:sz w:val="26"/>
          <w:szCs w:val="26"/>
        </w:rPr>
        <w:t xml:space="preserve">Widener has shown </w:t>
      </w:r>
      <w:r w:rsidR="00EB6D44" w:rsidRPr="00CE6619">
        <w:rPr>
          <w:sz w:val="26"/>
          <w:szCs w:val="26"/>
        </w:rPr>
        <w:t xml:space="preserve">reasonable grounds upon which to grant an extension of time to file </w:t>
      </w:r>
      <w:r w:rsidR="00260F24" w:rsidRPr="00CE6619">
        <w:rPr>
          <w:sz w:val="26"/>
          <w:szCs w:val="26"/>
        </w:rPr>
        <w:t>Exceptions.</w:t>
      </w:r>
    </w:p>
    <w:p w14:paraId="72A0D2DA" w14:textId="77777777" w:rsidR="00434E2D" w:rsidRDefault="00434E2D" w:rsidP="00434E2D">
      <w:pPr>
        <w:ind w:firstLine="1440"/>
        <w:rPr>
          <w:sz w:val="26"/>
          <w:szCs w:val="26"/>
        </w:rPr>
      </w:pPr>
    </w:p>
    <w:p w14:paraId="3356B254" w14:textId="77777777" w:rsidR="00434E2D" w:rsidRDefault="00434E2D" w:rsidP="00434E2D">
      <w:pPr>
        <w:ind w:firstLine="1440"/>
        <w:rPr>
          <w:sz w:val="26"/>
          <w:szCs w:val="26"/>
        </w:rPr>
      </w:pPr>
    </w:p>
    <w:p w14:paraId="55F2E392" w14:textId="77777777" w:rsidR="00434E2D" w:rsidRDefault="00434E2D" w:rsidP="00434E2D">
      <w:pPr>
        <w:ind w:firstLine="1440"/>
        <w:rPr>
          <w:sz w:val="26"/>
          <w:szCs w:val="26"/>
        </w:rPr>
      </w:pPr>
    </w:p>
    <w:p w14:paraId="485FFA29" w14:textId="77777777" w:rsidR="00434E2D" w:rsidRDefault="00434E2D" w:rsidP="00434E2D">
      <w:pPr>
        <w:ind w:firstLine="1440"/>
        <w:rPr>
          <w:sz w:val="26"/>
          <w:szCs w:val="26"/>
        </w:rPr>
      </w:pPr>
    </w:p>
    <w:p w14:paraId="1C40CA2C" w14:textId="77777777" w:rsidR="00434E2D" w:rsidRDefault="00434E2D" w:rsidP="00434E2D">
      <w:pPr>
        <w:rPr>
          <w:sz w:val="26"/>
          <w:szCs w:val="26"/>
        </w:rPr>
      </w:pPr>
    </w:p>
    <w:p w14:paraId="1B572A68" w14:textId="1FD728B1" w:rsidR="009926A4" w:rsidRPr="00CE6619" w:rsidRDefault="002C3414" w:rsidP="00434E2D">
      <w:pPr>
        <w:ind w:firstLine="1440"/>
        <w:rPr>
          <w:sz w:val="26"/>
          <w:szCs w:val="26"/>
        </w:rPr>
      </w:pPr>
      <w:r w:rsidRPr="00CE6619">
        <w:rPr>
          <w:sz w:val="26"/>
          <w:szCs w:val="26"/>
        </w:rPr>
        <w:t xml:space="preserve">Therefore, we shall require that Exceptions be filed no later than </w:t>
      </w:r>
      <w:r w:rsidR="00360F29" w:rsidRPr="00CE6619">
        <w:rPr>
          <w:sz w:val="26"/>
          <w:szCs w:val="26"/>
        </w:rPr>
        <w:t>twenty</w:t>
      </w:r>
      <w:r w:rsidRPr="00CE6619">
        <w:rPr>
          <w:sz w:val="26"/>
          <w:szCs w:val="26"/>
        </w:rPr>
        <w:t xml:space="preserve"> days from the date of this Secretarial Letter.  </w:t>
      </w:r>
      <w:r w:rsidR="00032928" w:rsidRPr="00CE6619">
        <w:rPr>
          <w:sz w:val="26"/>
          <w:szCs w:val="26"/>
        </w:rPr>
        <w:t xml:space="preserve">Accordingly, </w:t>
      </w:r>
      <w:r w:rsidR="00BF5E31" w:rsidRPr="00CE6619">
        <w:rPr>
          <w:sz w:val="26"/>
          <w:szCs w:val="26"/>
        </w:rPr>
        <w:t xml:space="preserve">the new </w:t>
      </w:r>
      <w:r w:rsidR="00032928" w:rsidRPr="00CE6619">
        <w:rPr>
          <w:sz w:val="26"/>
          <w:szCs w:val="26"/>
        </w:rPr>
        <w:t xml:space="preserve">deadline </w:t>
      </w:r>
      <w:r w:rsidR="00BF5E31" w:rsidRPr="00CE6619">
        <w:rPr>
          <w:sz w:val="26"/>
          <w:szCs w:val="26"/>
        </w:rPr>
        <w:t xml:space="preserve">for </w:t>
      </w:r>
      <w:r w:rsidR="00265697" w:rsidRPr="00CE6619">
        <w:rPr>
          <w:sz w:val="26"/>
          <w:szCs w:val="26"/>
        </w:rPr>
        <w:t>filing</w:t>
      </w:r>
      <w:r w:rsidR="00032928" w:rsidRPr="00CE6619">
        <w:rPr>
          <w:sz w:val="26"/>
          <w:szCs w:val="26"/>
        </w:rPr>
        <w:t xml:space="preserve"> </w:t>
      </w:r>
      <w:r w:rsidR="008D0CA6" w:rsidRPr="00CE6619">
        <w:rPr>
          <w:sz w:val="26"/>
          <w:szCs w:val="26"/>
        </w:rPr>
        <w:t>Repl</w:t>
      </w:r>
      <w:r w:rsidR="00265697" w:rsidRPr="00CE6619">
        <w:rPr>
          <w:sz w:val="26"/>
          <w:szCs w:val="26"/>
        </w:rPr>
        <w:t>ies to</w:t>
      </w:r>
      <w:r w:rsidR="008D0CA6" w:rsidRPr="00CE6619">
        <w:rPr>
          <w:sz w:val="26"/>
          <w:szCs w:val="26"/>
        </w:rPr>
        <w:t xml:space="preserve"> Exceptions shall be </w:t>
      </w:r>
      <w:r w:rsidR="00032928" w:rsidRPr="00CE6619">
        <w:rPr>
          <w:sz w:val="26"/>
          <w:szCs w:val="26"/>
        </w:rPr>
        <w:t xml:space="preserve">ten days from the date that </w:t>
      </w:r>
      <w:r w:rsidR="00BF5E31" w:rsidRPr="00CE6619">
        <w:rPr>
          <w:sz w:val="26"/>
          <w:szCs w:val="26"/>
        </w:rPr>
        <w:t>Exceptions are due</w:t>
      </w:r>
      <w:r w:rsidR="0054152A" w:rsidRPr="00CE6619">
        <w:rPr>
          <w:sz w:val="26"/>
          <w:szCs w:val="26"/>
        </w:rPr>
        <w:t>.</w:t>
      </w:r>
      <w:r w:rsidR="00C40B16" w:rsidRPr="00CE6619">
        <w:rPr>
          <w:sz w:val="26"/>
          <w:szCs w:val="26"/>
        </w:rPr>
        <w:t xml:space="preserve">  </w:t>
      </w:r>
      <w:r w:rsidR="00E2706F" w:rsidRPr="00CE6619">
        <w:rPr>
          <w:sz w:val="26"/>
          <w:szCs w:val="26"/>
        </w:rPr>
        <w:t xml:space="preserve">If the Commission does not receive any filings within </w:t>
      </w:r>
      <w:r w:rsidR="00CD031C" w:rsidRPr="00CE6619">
        <w:rPr>
          <w:sz w:val="26"/>
          <w:szCs w:val="26"/>
        </w:rPr>
        <w:t xml:space="preserve">these </w:t>
      </w:r>
      <w:r w:rsidR="00076E72" w:rsidRPr="00CE6619">
        <w:rPr>
          <w:sz w:val="26"/>
          <w:szCs w:val="26"/>
        </w:rPr>
        <w:t>time frames, then the</w:t>
      </w:r>
      <w:r w:rsidR="00A85931" w:rsidRPr="00CE6619">
        <w:rPr>
          <w:sz w:val="26"/>
          <w:szCs w:val="26"/>
        </w:rPr>
        <w:t xml:space="preserve"> Commission’s </w:t>
      </w:r>
      <w:r w:rsidR="00A85931" w:rsidRPr="00CE6619">
        <w:rPr>
          <w:i/>
          <w:iCs/>
          <w:sz w:val="26"/>
          <w:szCs w:val="26"/>
        </w:rPr>
        <w:t>Final Order</w:t>
      </w:r>
      <w:r w:rsidR="00A85931" w:rsidRPr="00CE6619">
        <w:rPr>
          <w:sz w:val="26"/>
          <w:szCs w:val="26"/>
        </w:rPr>
        <w:t xml:space="preserve"> will remain in full force and effect.</w:t>
      </w:r>
      <w:r w:rsidR="00076E72" w:rsidRPr="00CE6619">
        <w:rPr>
          <w:sz w:val="26"/>
          <w:szCs w:val="26"/>
        </w:rPr>
        <w:t xml:space="preserve"> </w:t>
      </w:r>
    </w:p>
    <w:p w14:paraId="46BBD167" w14:textId="77777777" w:rsidR="00B231C6" w:rsidRPr="00CE6619" w:rsidRDefault="00B231C6" w:rsidP="00B031C6">
      <w:pPr>
        <w:ind w:firstLine="1440"/>
        <w:rPr>
          <w:sz w:val="26"/>
          <w:szCs w:val="26"/>
        </w:rPr>
      </w:pPr>
    </w:p>
    <w:p w14:paraId="3FC02578" w14:textId="71716A24" w:rsidR="009926A4" w:rsidRPr="00CE6619" w:rsidRDefault="00DF2C6D" w:rsidP="00B031C6">
      <w:pPr>
        <w:ind w:firstLine="1440"/>
        <w:rPr>
          <w:sz w:val="26"/>
          <w:szCs w:val="26"/>
        </w:rPr>
      </w:pPr>
      <w:r w:rsidRPr="00CE6619">
        <w:rPr>
          <w:sz w:val="26"/>
          <w:szCs w:val="26"/>
        </w:rPr>
        <w:t xml:space="preserve">Should you have any questions you may contact </w:t>
      </w:r>
      <w:r w:rsidR="005B2362" w:rsidRPr="00CE6619">
        <w:rPr>
          <w:sz w:val="26"/>
          <w:szCs w:val="26"/>
        </w:rPr>
        <w:t>Jaime McClintock</w:t>
      </w:r>
      <w:r w:rsidR="00B231C6" w:rsidRPr="00CE6619">
        <w:rPr>
          <w:sz w:val="26"/>
          <w:szCs w:val="26"/>
        </w:rPr>
        <w:t xml:space="preserve"> or </w:t>
      </w:r>
      <w:r w:rsidR="00912156" w:rsidRPr="00CE6619">
        <w:rPr>
          <w:sz w:val="26"/>
          <w:szCs w:val="26"/>
        </w:rPr>
        <w:t xml:space="preserve">Kimberly Hafner with the </w:t>
      </w:r>
      <w:r w:rsidRPr="00CE6619">
        <w:rPr>
          <w:sz w:val="26"/>
          <w:szCs w:val="26"/>
        </w:rPr>
        <w:t>Office of Special Assistants</w:t>
      </w:r>
      <w:r w:rsidR="00B031C6" w:rsidRPr="00CE6619">
        <w:rPr>
          <w:sz w:val="26"/>
          <w:szCs w:val="26"/>
        </w:rPr>
        <w:t xml:space="preserve"> </w:t>
      </w:r>
      <w:r w:rsidR="00912156" w:rsidRPr="00CE6619">
        <w:rPr>
          <w:sz w:val="26"/>
          <w:szCs w:val="26"/>
        </w:rPr>
        <w:t xml:space="preserve">at </w:t>
      </w:r>
      <w:r w:rsidR="00B231C6" w:rsidRPr="00CE6619">
        <w:rPr>
          <w:sz w:val="26"/>
          <w:szCs w:val="26"/>
        </w:rPr>
        <w:t>717-787-1827.</w:t>
      </w:r>
    </w:p>
    <w:p w14:paraId="3DFC96FF" w14:textId="4523D600" w:rsidR="00F06B16" w:rsidRPr="00CE6619" w:rsidRDefault="00F06B16" w:rsidP="00F06B16">
      <w:pPr>
        <w:ind w:left="1440" w:firstLine="2880"/>
        <w:rPr>
          <w:sz w:val="26"/>
          <w:szCs w:val="26"/>
        </w:rPr>
      </w:pPr>
    </w:p>
    <w:p w14:paraId="4DBB56CC" w14:textId="2A6CBF1A" w:rsidR="00677ADD" w:rsidRPr="00CE6619" w:rsidRDefault="00677ADD" w:rsidP="00F06B16">
      <w:pPr>
        <w:ind w:left="1440" w:firstLine="2880"/>
        <w:rPr>
          <w:sz w:val="26"/>
          <w:szCs w:val="26"/>
        </w:rPr>
      </w:pPr>
    </w:p>
    <w:p w14:paraId="1E397813" w14:textId="28EC0477" w:rsidR="003A072B" w:rsidRPr="00CE6619" w:rsidRDefault="00D41D80" w:rsidP="00CE6619">
      <w:pPr>
        <w:ind w:left="5040"/>
        <w:rPr>
          <w:sz w:val="26"/>
          <w:szCs w:val="26"/>
        </w:rPr>
      </w:pPr>
      <w:bookmarkStart w:id="0" w:name="_GoBack"/>
      <w:r>
        <w:rPr>
          <w:noProof/>
        </w:rPr>
        <w:drawing>
          <wp:anchor distT="0" distB="0" distL="114300" distR="114300" simplePos="0" relativeHeight="251659264" behindDoc="1" locked="0" layoutInCell="1" allowOverlap="1" wp14:anchorId="5BD9220F" wp14:editId="30ABE581">
            <wp:simplePos x="0" y="0"/>
            <wp:positionH relativeFrom="column">
              <wp:posOffset>3162300</wp:posOffset>
            </wp:positionH>
            <wp:positionV relativeFrom="paragraph">
              <wp:posOffset>66675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A072B" w:rsidRPr="00CE6619">
        <w:rPr>
          <w:sz w:val="26"/>
          <w:szCs w:val="26"/>
        </w:rPr>
        <w:t>Very truly yours,</w:t>
      </w:r>
    </w:p>
    <w:p w14:paraId="1DC036AA" w14:textId="0FD91EF9" w:rsidR="003A072B" w:rsidRPr="00CE6619" w:rsidRDefault="003A072B" w:rsidP="00CE6619">
      <w:pPr>
        <w:rPr>
          <w:sz w:val="26"/>
          <w:szCs w:val="26"/>
        </w:rPr>
      </w:pPr>
    </w:p>
    <w:p w14:paraId="34092B0C" w14:textId="77777777" w:rsidR="003A072B" w:rsidRPr="00CE6619" w:rsidRDefault="003A072B" w:rsidP="00CE6619">
      <w:pPr>
        <w:rPr>
          <w:sz w:val="26"/>
          <w:szCs w:val="26"/>
        </w:rPr>
      </w:pPr>
    </w:p>
    <w:p w14:paraId="7D42446C" w14:textId="77777777" w:rsidR="002314AA" w:rsidRPr="00CE6619" w:rsidRDefault="002314AA" w:rsidP="00CE6619">
      <w:pPr>
        <w:ind w:left="5040"/>
        <w:rPr>
          <w:sz w:val="26"/>
          <w:szCs w:val="26"/>
        </w:rPr>
      </w:pPr>
    </w:p>
    <w:p w14:paraId="5EC52ECB" w14:textId="69E12480" w:rsidR="003A072B" w:rsidRPr="00CE6619" w:rsidRDefault="00EB6F1D" w:rsidP="00CE6619">
      <w:pPr>
        <w:ind w:left="5040"/>
        <w:rPr>
          <w:sz w:val="26"/>
          <w:szCs w:val="26"/>
        </w:rPr>
      </w:pPr>
      <w:r w:rsidRPr="00CE6619">
        <w:rPr>
          <w:sz w:val="26"/>
          <w:szCs w:val="26"/>
        </w:rPr>
        <w:t>Rosemary Chiavetta</w:t>
      </w:r>
    </w:p>
    <w:p w14:paraId="4DA10DDE" w14:textId="77777777" w:rsidR="005B5AA7" w:rsidRPr="00CE6619" w:rsidRDefault="00F06B16" w:rsidP="00CE6619">
      <w:pPr>
        <w:ind w:left="5040"/>
        <w:rPr>
          <w:sz w:val="26"/>
          <w:szCs w:val="26"/>
        </w:rPr>
      </w:pPr>
      <w:r w:rsidRPr="00CE6619">
        <w:rPr>
          <w:sz w:val="26"/>
          <w:szCs w:val="26"/>
        </w:rPr>
        <w:t>S</w:t>
      </w:r>
      <w:r w:rsidR="003A072B" w:rsidRPr="00CE6619">
        <w:rPr>
          <w:sz w:val="26"/>
          <w:szCs w:val="26"/>
        </w:rPr>
        <w:t>ecretary</w:t>
      </w:r>
    </w:p>
    <w:sectPr w:rsidR="005B5AA7" w:rsidRPr="00CE6619" w:rsidSect="00434E2D">
      <w:footerReference w:type="default" r:id="rId10"/>
      <w:type w:val="continuous"/>
      <w:pgSz w:w="12240" w:h="15840"/>
      <w:pgMar w:top="504"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7951C" w14:textId="77777777" w:rsidR="007E107D" w:rsidRDefault="007E107D">
      <w:r>
        <w:separator/>
      </w:r>
    </w:p>
  </w:endnote>
  <w:endnote w:type="continuationSeparator" w:id="0">
    <w:p w14:paraId="1337F0A5" w14:textId="77777777" w:rsidR="007E107D" w:rsidRDefault="007E107D">
      <w:r>
        <w:continuationSeparator/>
      </w:r>
    </w:p>
  </w:endnote>
  <w:endnote w:type="continuationNotice" w:id="1">
    <w:p w14:paraId="7CDBB70D" w14:textId="77777777" w:rsidR="007E107D" w:rsidRDefault="007E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847721"/>
      <w:docPartObj>
        <w:docPartGallery w:val="Page Numbers (Bottom of Page)"/>
        <w:docPartUnique/>
      </w:docPartObj>
    </w:sdtPr>
    <w:sdtEndPr>
      <w:rPr>
        <w:noProof/>
        <w:sz w:val="26"/>
        <w:szCs w:val="26"/>
      </w:rPr>
    </w:sdtEndPr>
    <w:sdtContent>
      <w:p w14:paraId="24DDF088" w14:textId="3C329A38" w:rsidR="00434E2D" w:rsidRPr="00434E2D" w:rsidRDefault="00434E2D" w:rsidP="00434E2D">
        <w:pPr>
          <w:pStyle w:val="Footer"/>
          <w:jc w:val="center"/>
          <w:rPr>
            <w:sz w:val="26"/>
            <w:szCs w:val="26"/>
          </w:rPr>
        </w:pPr>
        <w:r w:rsidRPr="00434E2D">
          <w:rPr>
            <w:sz w:val="26"/>
            <w:szCs w:val="26"/>
          </w:rPr>
          <w:fldChar w:fldCharType="begin"/>
        </w:r>
        <w:r w:rsidRPr="00434E2D">
          <w:rPr>
            <w:sz w:val="26"/>
            <w:szCs w:val="26"/>
          </w:rPr>
          <w:instrText xml:space="preserve"> PAGE   \* MERGEFORMAT </w:instrText>
        </w:r>
        <w:r w:rsidRPr="00434E2D">
          <w:rPr>
            <w:sz w:val="26"/>
            <w:szCs w:val="26"/>
          </w:rPr>
          <w:fldChar w:fldCharType="separate"/>
        </w:r>
        <w:r w:rsidRPr="00434E2D">
          <w:rPr>
            <w:noProof/>
            <w:sz w:val="26"/>
            <w:szCs w:val="26"/>
          </w:rPr>
          <w:t>2</w:t>
        </w:r>
        <w:r w:rsidRPr="00434E2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B31A" w14:textId="77777777" w:rsidR="007E107D" w:rsidRDefault="007E107D">
      <w:r>
        <w:separator/>
      </w:r>
    </w:p>
  </w:footnote>
  <w:footnote w:type="continuationSeparator" w:id="0">
    <w:p w14:paraId="00C6E81F" w14:textId="77777777" w:rsidR="007E107D" w:rsidRDefault="007E107D">
      <w:r>
        <w:continuationSeparator/>
      </w:r>
    </w:p>
  </w:footnote>
  <w:footnote w:type="continuationNotice" w:id="1">
    <w:p w14:paraId="102E2D85" w14:textId="77777777" w:rsidR="007E107D" w:rsidRDefault="007E1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1138A"/>
    <w:rsid w:val="000137DA"/>
    <w:rsid w:val="000159B3"/>
    <w:rsid w:val="00016185"/>
    <w:rsid w:val="00016793"/>
    <w:rsid w:val="00016C49"/>
    <w:rsid w:val="00032928"/>
    <w:rsid w:val="00054239"/>
    <w:rsid w:val="00055F43"/>
    <w:rsid w:val="000561E3"/>
    <w:rsid w:val="00071153"/>
    <w:rsid w:val="000713F3"/>
    <w:rsid w:val="00076E72"/>
    <w:rsid w:val="0008029B"/>
    <w:rsid w:val="0008045A"/>
    <w:rsid w:val="000878F5"/>
    <w:rsid w:val="0009051C"/>
    <w:rsid w:val="000928B1"/>
    <w:rsid w:val="000A0721"/>
    <w:rsid w:val="000A5ADF"/>
    <w:rsid w:val="000A659E"/>
    <w:rsid w:val="000B3E1D"/>
    <w:rsid w:val="000D020B"/>
    <w:rsid w:val="000D26F3"/>
    <w:rsid w:val="000D6753"/>
    <w:rsid w:val="000E32E1"/>
    <w:rsid w:val="000E3737"/>
    <w:rsid w:val="000E7B8A"/>
    <w:rsid w:val="000F03BA"/>
    <w:rsid w:val="001018D1"/>
    <w:rsid w:val="00104F67"/>
    <w:rsid w:val="00105E0E"/>
    <w:rsid w:val="00113F9A"/>
    <w:rsid w:val="001147C1"/>
    <w:rsid w:val="001209F1"/>
    <w:rsid w:val="00123E15"/>
    <w:rsid w:val="00125E62"/>
    <w:rsid w:val="00127D9A"/>
    <w:rsid w:val="00133AD9"/>
    <w:rsid w:val="001352D9"/>
    <w:rsid w:val="00136BAB"/>
    <w:rsid w:val="00145471"/>
    <w:rsid w:val="00153FD8"/>
    <w:rsid w:val="00157590"/>
    <w:rsid w:val="001737A8"/>
    <w:rsid w:val="0018285B"/>
    <w:rsid w:val="001A2080"/>
    <w:rsid w:val="001A3FDC"/>
    <w:rsid w:val="001A6487"/>
    <w:rsid w:val="001B5FFB"/>
    <w:rsid w:val="001C1E78"/>
    <w:rsid w:val="00200ECB"/>
    <w:rsid w:val="00201518"/>
    <w:rsid w:val="00204EB5"/>
    <w:rsid w:val="00217778"/>
    <w:rsid w:val="0021794B"/>
    <w:rsid w:val="002229C3"/>
    <w:rsid w:val="00226B8B"/>
    <w:rsid w:val="002314AA"/>
    <w:rsid w:val="002462B6"/>
    <w:rsid w:val="00247D39"/>
    <w:rsid w:val="00253D28"/>
    <w:rsid w:val="00253E27"/>
    <w:rsid w:val="00260F24"/>
    <w:rsid w:val="00264944"/>
    <w:rsid w:val="00265697"/>
    <w:rsid w:val="0026602D"/>
    <w:rsid w:val="002739D5"/>
    <w:rsid w:val="00280CC0"/>
    <w:rsid w:val="00287550"/>
    <w:rsid w:val="0029471C"/>
    <w:rsid w:val="00295B24"/>
    <w:rsid w:val="002B0A6A"/>
    <w:rsid w:val="002B5887"/>
    <w:rsid w:val="002C3414"/>
    <w:rsid w:val="002C5478"/>
    <w:rsid w:val="002D695B"/>
    <w:rsid w:val="002E28AA"/>
    <w:rsid w:val="002F1DBA"/>
    <w:rsid w:val="00315033"/>
    <w:rsid w:val="003267D4"/>
    <w:rsid w:val="0033738E"/>
    <w:rsid w:val="0034399B"/>
    <w:rsid w:val="00343B72"/>
    <w:rsid w:val="00360F29"/>
    <w:rsid w:val="003677ED"/>
    <w:rsid w:val="003757F9"/>
    <w:rsid w:val="003845AC"/>
    <w:rsid w:val="003873EC"/>
    <w:rsid w:val="0039048B"/>
    <w:rsid w:val="00390D01"/>
    <w:rsid w:val="00391858"/>
    <w:rsid w:val="00392F08"/>
    <w:rsid w:val="00395B7C"/>
    <w:rsid w:val="003A072B"/>
    <w:rsid w:val="003A3D25"/>
    <w:rsid w:val="003A50C3"/>
    <w:rsid w:val="003A6C49"/>
    <w:rsid w:val="003A7859"/>
    <w:rsid w:val="003A7CB3"/>
    <w:rsid w:val="003B4D26"/>
    <w:rsid w:val="003B7871"/>
    <w:rsid w:val="003D2057"/>
    <w:rsid w:val="003E3BF1"/>
    <w:rsid w:val="003F1C41"/>
    <w:rsid w:val="00411822"/>
    <w:rsid w:val="004131E7"/>
    <w:rsid w:val="00427E72"/>
    <w:rsid w:val="00430047"/>
    <w:rsid w:val="00430574"/>
    <w:rsid w:val="00434E2D"/>
    <w:rsid w:val="00435AC2"/>
    <w:rsid w:val="004446DC"/>
    <w:rsid w:val="0044701C"/>
    <w:rsid w:val="004519B4"/>
    <w:rsid w:val="00466663"/>
    <w:rsid w:val="004954D1"/>
    <w:rsid w:val="004A44BC"/>
    <w:rsid w:val="004C052D"/>
    <w:rsid w:val="004C4CD6"/>
    <w:rsid w:val="004C5AB3"/>
    <w:rsid w:val="004D1180"/>
    <w:rsid w:val="004E1206"/>
    <w:rsid w:val="004E7F64"/>
    <w:rsid w:val="00501CC5"/>
    <w:rsid w:val="00507EE1"/>
    <w:rsid w:val="00514B10"/>
    <w:rsid w:val="005336D6"/>
    <w:rsid w:val="0054152A"/>
    <w:rsid w:val="00544A17"/>
    <w:rsid w:val="00545234"/>
    <w:rsid w:val="00546357"/>
    <w:rsid w:val="00547B7C"/>
    <w:rsid w:val="00561A3A"/>
    <w:rsid w:val="0056288E"/>
    <w:rsid w:val="00584C20"/>
    <w:rsid w:val="005A11FD"/>
    <w:rsid w:val="005A37A2"/>
    <w:rsid w:val="005A382E"/>
    <w:rsid w:val="005A6623"/>
    <w:rsid w:val="005B2362"/>
    <w:rsid w:val="005B5AA7"/>
    <w:rsid w:val="005B7F53"/>
    <w:rsid w:val="005D54BC"/>
    <w:rsid w:val="005E25C5"/>
    <w:rsid w:val="005E421E"/>
    <w:rsid w:val="005F3DD2"/>
    <w:rsid w:val="0060010C"/>
    <w:rsid w:val="00601B8D"/>
    <w:rsid w:val="00625CDE"/>
    <w:rsid w:val="006266EC"/>
    <w:rsid w:val="00626801"/>
    <w:rsid w:val="0062751C"/>
    <w:rsid w:val="006344A7"/>
    <w:rsid w:val="00636D03"/>
    <w:rsid w:val="006430DB"/>
    <w:rsid w:val="00643DB6"/>
    <w:rsid w:val="006465FA"/>
    <w:rsid w:val="006755C0"/>
    <w:rsid w:val="00675C8E"/>
    <w:rsid w:val="006766D6"/>
    <w:rsid w:val="00677ADD"/>
    <w:rsid w:val="00683D7A"/>
    <w:rsid w:val="00690CB3"/>
    <w:rsid w:val="006A1B5E"/>
    <w:rsid w:val="006B0DE7"/>
    <w:rsid w:val="006B6701"/>
    <w:rsid w:val="006C33BC"/>
    <w:rsid w:val="006C5F3C"/>
    <w:rsid w:val="006D0288"/>
    <w:rsid w:val="006D2C48"/>
    <w:rsid w:val="006D3665"/>
    <w:rsid w:val="006E0292"/>
    <w:rsid w:val="006F31D4"/>
    <w:rsid w:val="006F6031"/>
    <w:rsid w:val="006F68F0"/>
    <w:rsid w:val="006F7A5A"/>
    <w:rsid w:val="007049E8"/>
    <w:rsid w:val="00706FBE"/>
    <w:rsid w:val="0071398D"/>
    <w:rsid w:val="00721891"/>
    <w:rsid w:val="00726821"/>
    <w:rsid w:val="007273F8"/>
    <w:rsid w:val="0074135B"/>
    <w:rsid w:val="00751DCC"/>
    <w:rsid w:val="0076116B"/>
    <w:rsid w:val="00762E1D"/>
    <w:rsid w:val="00771E83"/>
    <w:rsid w:val="007726C0"/>
    <w:rsid w:val="00775628"/>
    <w:rsid w:val="00785BF5"/>
    <w:rsid w:val="00796D7F"/>
    <w:rsid w:val="007972BC"/>
    <w:rsid w:val="007A17BA"/>
    <w:rsid w:val="007A5117"/>
    <w:rsid w:val="007D0B2A"/>
    <w:rsid w:val="007D1483"/>
    <w:rsid w:val="007D663A"/>
    <w:rsid w:val="007E107D"/>
    <w:rsid w:val="00807300"/>
    <w:rsid w:val="0082172C"/>
    <w:rsid w:val="00827532"/>
    <w:rsid w:val="00841F64"/>
    <w:rsid w:val="00847BB5"/>
    <w:rsid w:val="00850F1D"/>
    <w:rsid w:val="00885701"/>
    <w:rsid w:val="00885E81"/>
    <w:rsid w:val="00887C03"/>
    <w:rsid w:val="0089411B"/>
    <w:rsid w:val="00895AF3"/>
    <w:rsid w:val="008A5EE3"/>
    <w:rsid w:val="008B7B06"/>
    <w:rsid w:val="008C645A"/>
    <w:rsid w:val="008D060A"/>
    <w:rsid w:val="008D0CA6"/>
    <w:rsid w:val="008D13AA"/>
    <w:rsid w:val="008D17D5"/>
    <w:rsid w:val="008D6395"/>
    <w:rsid w:val="008E2BC0"/>
    <w:rsid w:val="00905B9F"/>
    <w:rsid w:val="00912156"/>
    <w:rsid w:val="00914D71"/>
    <w:rsid w:val="0092706C"/>
    <w:rsid w:val="009343D1"/>
    <w:rsid w:val="009520ED"/>
    <w:rsid w:val="00975879"/>
    <w:rsid w:val="00983A4D"/>
    <w:rsid w:val="009913E8"/>
    <w:rsid w:val="009926A4"/>
    <w:rsid w:val="00995867"/>
    <w:rsid w:val="009A090F"/>
    <w:rsid w:val="009A1CB6"/>
    <w:rsid w:val="009B4F42"/>
    <w:rsid w:val="009E1B9D"/>
    <w:rsid w:val="009E395E"/>
    <w:rsid w:val="009F5F66"/>
    <w:rsid w:val="009F723A"/>
    <w:rsid w:val="00A07742"/>
    <w:rsid w:val="00A16BD8"/>
    <w:rsid w:val="00A2061F"/>
    <w:rsid w:val="00A2236A"/>
    <w:rsid w:val="00A27815"/>
    <w:rsid w:val="00A305FE"/>
    <w:rsid w:val="00A4617F"/>
    <w:rsid w:val="00A52C46"/>
    <w:rsid w:val="00A66CAF"/>
    <w:rsid w:val="00A85931"/>
    <w:rsid w:val="00AA618A"/>
    <w:rsid w:val="00AB1947"/>
    <w:rsid w:val="00AC15FD"/>
    <w:rsid w:val="00AC28EA"/>
    <w:rsid w:val="00AD24C2"/>
    <w:rsid w:val="00AD50EE"/>
    <w:rsid w:val="00AD6536"/>
    <w:rsid w:val="00AE5D02"/>
    <w:rsid w:val="00AE6F0B"/>
    <w:rsid w:val="00AF1C4C"/>
    <w:rsid w:val="00B031C6"/>
    <w:rsid w:val="00B12FBF"/>
    <w:rsid w:val="00B22E7C"/>
    <w:rsid w:val="00B231C6"/>
    <w:rsid w:val="00B26C47"/>
    <w:rsid w:val="00B3131B"/>
    <w:rsid w:val="00B54C9E"/>
    <w:rsid w:val="00B566F4"/>
    <w:rsid w:val="00B739DA"/>
    <w:rsid w:val="00B7774E"/>
    <w:rsid w:val="00B8153B"/>
    <w:rsid w:val="00B95FEF"/>
    <w:rsid w:val="00BB45D4"/>
    <w:rsid w:val="00BC01DD"/>
    <w:rsid w:val="00BC2FB9"/>
    <w:rsid w:val="00BC3334"/>
    <w:rsid w:val="00BD1065"/>
    <w:rsid w:val="00BE5119"/>
    <w:rsid w:val="00BF2F0E"/>
    <w:rsid w:val="00BF5E31"/>
    <w:rsid w:val="00BF65F7"/>
    <w:rsid w:val="00C013A1"/>
    <w:rsid w:val="00C23DA7"/>
    <w:rsid w:val="00C3065B"/>
    <w:rsid w:val="00C3346E"/>
    <w:rsid w:val="00C402A0"/>
    <w:rsid w:val="00C40B16"/>
    <w:rsid w:val="00C452DE"/>
    <w:rsid w:val="00C5075F"/>
    <w:rsid w:val="00C74A51"/>
    <w:rsid w:val="00C8644F"/>
    <w:rsid w:val="00CA3AAB"/>
    <w:rsid w:val="00CA50D1"/>
    <w:rsid w:val="00CB0F1A"/>
    <w:rsid w:val="00CB5738"/>
    <w:rsid w:val="00CB640F"/>
    <w:rsid w:val="00CC503F"/>
    <w:rsid w:val="00CC5462"/>
    <w:rsid w:val="00CD031C"/>
    <w:rsid w:val="00CD4B72"/>
    <w:rsid w:val="00CD72FB"/>
    <w:rsid w:val="00CE0F78"/>
    <w:rsid w:val="00CE4BEE"/>
    <w:rsid w:val="00CE6619"/>
    <w:rsid w:val="00CE751D"/>
    <w:rsid w:val="00CF73EC"/>
    <w:rsid w:val="00D00C60"/>
    <w:rsid w:val="00D0738E"/>
    <w:rsid w:val="00D12C93"/>
    <w:rsid w:val="00D13BDF"/>
    <w:rsid w:val="00D17649"/>
    <w:rsid w:val="00D26C3C"/>
    <w:rsid w:val="00D3099A"/>
    <w:rsid w:val="00D331A4"/>
    <w:rsid w:val="00D41D80"/>
    <w:rsid w:val="00D5462A"/>
    <w:rsid w:val="00D62DCF"/>
    <w:rsid w:val="00D769C1"/>
    <w:rsid w:val="00D904FD"/>
    <w:rsid w:val="00DB2119"/>
    <w:rsid w:val="00DB6D5A"/>
    <w:rsid w:val="00DD63F2"/>
    <w:rsid w:val="00DE4157"/>
    <w:rsid w:val="00DF2C6D"/>
    <w:rsid w:val="00E06CDF"/>
    <w:rsid w:val="00E114BF"/>
    <w:rsid w:val="00E127D7"/>
    <w:rsid w:val="00E1298F"/>
    <w:rsid w:val="00E16246"/>
    <w:rsid w:val="00E17077"/>
    <w:rsid w:val="00E21863"/>
    <w:rsid w:val="00E2285A"/>
    <w:rsid w:val="00E229FE"/>
    <w:rsid w:val="00E260F4"/>
    <w:rsid w:val="00E2706F"/>
    <w:rsid w:val="00E3265B"/>
    <w:rsid w:val="00E34397"/>
    <w:rsid w:val="00E34698"/>
    <w:rsid w:val="00E528E4"/>
    <w:rsid w:val="00E57330"/>
    <w:rsid w:val="00E61A32"/>
    <w:rsid w:val="00E63F99"/>
    <w:rsid w:val="00E70913"/>
    <w:rsid w:val="00E71FCA"/>
    <w:rsid w:val="00E74592"/>
    <w:rsid w:val="00E830FB"/>
    <w:rsid w:val="00E84446"/>
    <w:rsid w:val="00E87636"/>
    <w:rsid w:val="00E87F23"/>
    <w:rsid w:val="00E90D5D"/>
    <w:rsid w:val="00E928F1"/>
    <w:rsid w:val="00E93EA5"/>
    <w:rsid w:val="00E94D86"/>
    <w:rsid w:val="00EA78AC"/>
    <w:rsid w:val="00EB13E4"/>
    <w:rsid w:val="00EB6D44"/>
    <w:rsid w:val="00EB6F1D"/>
    <w:rsid w:val="00EC4F62"/>
    <w:rsid w:val="00EC7F84"/>
    <w:rsid w:val="00ED4C3B"/>
    <w:rsid w:val="00EE3E15"/>
    <w:rsid w:val="00EE52CF"/>
    <w:rsid w:val="00EE7625"/>
    <w:rsid w:val="00EE7EB6"/>
    <w:rsid w:val="00EF3FBF"/>
    <w:rsid w:val="00EF7F10"/>
    <w:rsid w:val="00F0334C"/>
    <w:rsid w:val="00F04CF8"/>
    <w:rsid w:val="00F06B16"/>
    <w:rsid w:val="00F10506"/>
    <w:rsid w:val="00F12AC3"/>
    <w:rsid w:val="00F1734F"/>
    <w:rsid w:val="00F42C1D"/>
    <w:rsid w:val="00F45A56"/>
    <w:rsid w:val="00F45CAC"/>
    <w:rsid w:val="00F50FDD"/>
    <w:rsid w:val="00F570D8"/>
    <w:rsid w:val="00F62396"/>
    <w:rsid w:val="00F649C8"/>
    <w:rsid w:val="00F65AE7"/>
    <w:rsid w:val="00F7094C"/>
    <w:rsid w:val="00F816E8"/>
    <w:rsid w:val="00F90E04"/>
    <w:rsid w:val="00F912E6"/>
    <w:rsid w:val="00F94486"/>
    <w:rsid w:val="00F9452A"/>
    <w:rsid w:val="00F9546C"/>
    <w:rsid w:val="00F97F39"/>
    <w:rsid w:val="00FA2411"/>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F2620"/>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styleId="UnresolvedMention">
    <w:name w:val="Unresolved Mention"/>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3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E30D-8174-49B6-B6AA-E94AB8F9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2869</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Wagner, Nathan R</cp:lastModifiedBy>
  <cp:revision>2</cp:revision>
  <cp:lastPrinted>2018-03-08T18:25:00Z</cp:lastPrinted>
  <dcterms:created xsi:type="dcterms:W3CDTF">2020-09-30T12:01:00Z</dcterms:created>
  <dcterms:modified xsi:type="dcterms:W3CDTF">2020-09-30T12:01:00Z</dcterms:modified>
</cp:coreProperties>
</file>