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14:paraId="1E4B1296" w14:textId="77777777" w:rsidTr="00D64D7A">
        <w:trPr>
          <w:trHeight w:val="990"/>
        </w:trPr>
        <w:tc>
          <w:tcPr>
            <w:tcW w:w="1363" w:type="dxa"/>
          </w:tcPr>
          <w:p w14:paraId="1E4B128A" w14:textId="77777777" w:rsidR="00D66404" w:rsidRDefault="00DB2728">
            <w:r>
              <w:rPr>
                <w:noProof/>
                <w:spacing w:val="-2"/>
              </w:rPr>
              <w:drawing>
                <wp:inline distT="0" distB="0" distL="0" distR="0" wp14:anchorId="1E4B12B3" wp14:editId="1E4B12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C2111F" w14:textId="77777777" w:rsidR="008460CB" w:rsidRPr="008460CB" w:rsidRDefault="008460CB" w:rsidP="00F43D8A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517A91A" w14:textId="77777777" w:rsidR="008460CB" w:rsidRPr="008460CB" w:rsidRDefault="008460CB" w:rsidP="008460C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460CB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7BF384A" w14:textId="77777777" w:rsidR="008460CB" w:rsidRPr="008460CB" w:rsidRDefault="008460CB" w:rsidP="008460C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460CB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DF53A9" w14:textId="77777777" w:rsidR="008460CB" w:rsidRPr="008460CB" w:rsidRDefault="008460CB" w:rsidP="008460C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460CB">
              <w:rPr>
                <w:rFonts w:ascii="Arial" w:hAnsi="Arial"/>
                <w:color w:val="000080"/>
                <w:spacing w:val="-3"/>
                <w:sz w:val="26"/>
              </w:rPr>
              <w:t>400 NORTH STREET 2ND FLOOR, HARRISBURG PA 17120</w:t>
            </w:r>
          </w:p>
          <w:p w14:paraId="5B995FFF" w14:textId="09F06DEE" w:rsidR="008460CB" w:rsidRPr="008460CB" w:rsidRDefault="00665CB7" w:rsidP="004E34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hyperlink r:id="rId8" w:history="1">
              <w:r w:rsidR="004E3418" w:rsidRPr="003D2DCE">
                <w:rPr>
                  <w:rStyle w:val="Hyperlink"/>
                  <w:rFonts w:ascii="Arial" w:hAnsi="Arial"/>
                  <w:spacing w:val="-3"/>
                  <w:sz w:val="26"/>
                </w:rPr>
                <w:t>http://www.puc.pa.gov</w:t>
              </w:r>
            </w:hyperlink>
            <w:r w:rsidR="008460CB" w:rsidRPr="008460CB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1E4B128E" w14:textId="26049F2B" w:rsidR="00CD1C99" w:rsidRPr="004E3418" w:rsidRDefault="008460CB" w:rsidP="008460CB">
            <w:pPr>
              <w:jc w:val="center"/>
              <w:rPr>
                <w:rFonts w:ascii="Arial" w:hAnsi="Arial"/>
                <w:i/>
                <w:iCs/>
                <w:sz w:val="12"/>
              </w:rPr>
            </w:pPr>
            <w:r w:rsidRPr="004E3418">
              <w:rPr>
                <w:rFonts w:ascii="Arial" w:hAnsi="Arial"/>
                <w:i/>
                <w:iCs/>
                <w:color w:val="000080"/>
                <w:spacing w:val="-3"/>
                <w:sz w:val="26"/>
              </w:rPr>
              <w:t>E-filing and E-service only per Emergency Order M-2020-3019262</w:t>
            </w:r>
          </w:p>
        </w:tc>
        <w:tc>
          <w:tcPr>
            <w:tcW w:w="1452" w:type="dxa"/>
          </w:tcPr>
          <w:p w14:paraId="1E4B128F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E4B1290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E4B1291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E4B1292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E4B1293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E4B1294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E4B1295" w14:textId="77777777"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E4B1297" w14:textId="77777777" w:rsidR="00D66404" w:rsidRDefault="00D66404" w:rsidP="00DA287A">
      <w:pPr>
        <w:sectPr w:rsidR="00D66404" w:rsidSect="001E5C51">
          <w:footerReference w:type="even" r:id="rId9"/>
          <w:type w:val="continuous"/>
          <w:pgSz w:w="12240" w:h="15840"/>
          <w:pgMar w:top="504" w:right="1440" w:bottom="576" w:left="1440" w:header="720" w:footer="720" w:gutter="0"/>
          <w:cols w:space="720"/>
        </w:sectPr>
      </w:pPr>
    </w:p>
    <w:p w14:paraId="1E4B1298" w14:textId="581A250F" w:rsidR="00C264E3" w:rsidRDefault="002D5447" w:rsidP="002D5447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1, 2020</w:t>
      </w:r>
    </w:p>
    <w:p w14:paraId="1E4B1299" w14:textId="27C7634B" w:rsidR="00502D85" w:rsidRPr="00502D85" w:rsidRDefault="008027CA" w:rsidP="00502D85">
      <w:pPr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9B05D0" w:rsidRPr="009B05D0">
        <w:rPr>
          <w:sz w:val="24"/>
          <w:szCs w:val="24"/>
        </w:rPr>
        <w:t>-20</w:t>
      </w:r>
      <w:r>
        <w:rPr>
          <w:sz w:val="24"/>
          <w:szCs w:val="24"/>
        </w:rPr>
        <w:t>1</w:t>
      </w:r>
      <w:r w:rsidR="006705ED">
        <w:rPr>
          <w:sz w:val="24"/>
          <w:szCs w:val="24"/>
        </w:rPr>
        <w:t>8</w:t>
      </w:r>
      <w:r w:rsidR="009B05D0" w:rsidRPr="009B05D0">
        <w:rPr>
          <w:sz w:val="24"/>
          <w:szCs w:val="24"/>
        </w:rPr>
        <w:t>-</w:t>
      </w:r>
      <w:r w:rsidR="006705ED">
        <w:rPr>
          <w:sz w:val="24"/>
          <w:szCs w:val="24"/>
        </w:rPr>
        <w:t>30023</w:t>
      </w:r>
      <w:r w:rsidR="006E1842">
        <w:rPr>
          <w:sz w:val="24"/>
          <w:szCs w:val="24"/>
        </w:rPr>
        <w:t>26</w:t>
      </w:r>
      <w:r w:rsidR="009B05D0" w:rsidRPr="009B05D0">
        <w:rPr>
          <w:sz w:val="24"/>
          <w:szCs w:val="24"/>
        </w:rPr>
        <w:t xml:space="preserve"> </w:t>
      </w:r>
      <w:r w:rsidR="00953EA9" w:rsidRPr="00953EA9">
        <w:rPr>
          <w:sz w:val="24"/>
          <w:szCs w:val="24"/>
        </w:rPr>
        <w:t xml:space="preserve"> </w:t>
      </w:r>
      <w:r w:rsidR="00DB2728">
        <w:rPr>
          <w:sz w:val="24"/>
          <w:szCs w:val="24"/>
        </w:rPr>
        <w:t xml:space="preserve"> </w:t>
      </w:r>
    </w:p>
    <w:p w14:paraId="0292FB1C" w14:textId="77777777" w:rsidR="0070316D" w:rsidRPr="00425F83" w:rsidRDefault="0070316D" w:rsidP="0070316D">
      <w:pPr>
        <w:rPr>
          <w:rFonts w:eastAsia="Calibri"/>
          <w:sz w:val="24"/>
          <w:szCs w:val="24"/>
        </w:rPr>
      </w:pPr>
      <w:r w:rsidRPr="00425F83">
        <w:rPr>
          <w:rFonts w:eastAsia="Calibri"/>
          <w:b/>
          <w:bCs/>
          <w:sz w:val="24"/>
          <w:szCs w:val="24"/>
          <w:u w:val="single"/>
        </w:rPr>
        <w:t>V</w:t>
      </w:r>
      <w:r>
        <w:rPr>
          <w:rFonts w:eastAsia="Calibri"/>
          <w:b/>
          <w:bCs/>
          <w:sz w:val="24"/>
          <w:szCs w:val="24"/>
          <w:u w:val="single"/>
        </w:rPr>
        <w:t>IA</w:t>
      </w:r>
      <w:r w:rsidRPr="00425F83">
        <w:rPr>
          <w:rFonts w:eastAsia="Calibri"/>
          <w:b/>
          <w:bCs/>
          <w:sz w:val="24"/>
          <w:szCs w:val="24"/>
          <w:u w:val="single"/>
        </w:rPr>
        <w:t xml:space="preserve"> E</w:t>
      </w:r>
      <w:r>
        <w:rPr>
          <w:rFonts w:eastAsia="Calibri"/>
          <w:b/>
          <w:bCs/>
          <w:sz w:val="24"/>
          <w:szCs w:val="24"/>
          <w:u w:val="single"/>
        </w:rPr>
        <w:t>-</w:t>
      </w:r>
      <w:r w:rsidRPr="00425F83">
        <w:rPr>
          <w:rFonts w:eastAsia="Calibri"/>
          <w:b/>
          <w:bCs/>
          <w:sz w:val="24"/>
          <w:szCs w:val="24"/>
          <w:u w:val="single"/>
        </w:rPr>
        <w:t>service and E</w:t>
      </w:r>
      <w:r>
        <w:rPr>
          <w:rFonts w:eastAsia="Calibri"/>
          <w:b/>
          <w:bCs/>
          <w:sz w:val="24"/>
          <w:szCs w:val="24"/>
          <w:u w:val="single"/>
        </w:rPr>
        <w:t>-</w:t>
      </w:r>
      <w:r w:rsidRPr="00425F83">
        <w:rPr>
          <w:rFonts w:eastAsia="Calibri"/>
          <w:b/>
          <w:bCs/>
          <w:sz w:val="24"/>
          <w:szCs w:val="24"/>
          <w:u w:val="single"/>
        </w:rPr>
        <w:t>mail Only</w:t>
      </w:r>
    </w:p>
    <w:p w14:paraId="5BB80D74" w14:textId="77777777" w:rsidR="0070316D" w:rsidRDefault="0070316D" w:rsidP="0070316D">
      <w:pPr>
        <w:rPr>
          <w:rFonts w:eastAsia="Calibri"/>
          <w:b/>
          <w:bCs/>
          <w:sz w:val="24"/>
          <w:szCs w:val="24"/>
          <w:u w:val="single"/>
        </w:rPr>
      </w:pPr>
      <w:r w:rsidRPr="00425F83">
        <w:rPr>
          <w:rFonts w:eastAsia="Calibri"/>
          <w:b/>
          <w:bCs/>
          <w:sz w:val="24"/>
          <w:szCs w:val="24"/>
          <w:u w:val="single"/>
        </w:rPr>
        <w:t>TO PARTIES OF RECORD</w:t>
      </w:r>
    </w:p>
    <w:p w14:paraId="1E4B129D" w14:textId="77777777" w:rsidR="00EE1A72" w:rsidRDefault="00EE1A72" w:rsidP="001E5C51">
      <w:pPr>
        <w:ind w:right="1440"/>
        <w:rPr>
          <w:sz w:val="24"/>
          <w:szCs w:val="24"/>
        </w:rPr>
      </w:pPr>
    </w:p>
    <w:p w14:paraId="00A36BD9" w14:textId="4EBED481" w:rsidR="006705ED" w:rsidRPr="006705ED" w:rsidRDefault="006705ED" w:rsidP="00F43D8A">
      <w:pPr>
        <w:jc w:val="center"/>
        <w:rPr>
          <w:sz w:val="24"/>
          <w:szCs w:val="24"/>
        </w:rPr>
      </w:pPr>
      <w:r w:rsidRPr="006705ED">
        <w:rPr>
          <w:sz w:val="24"/>
          <w:szCs w:val="24"/>
        </w:rPr>
        <w:t>Andrew Broden</w:t>
      </w:r>
    </w:p>
    <w:p w14:paraId="2BAE28AD" w14:textId="7271B0F2" w:rsidR="006705ED" w:rsidRPr="006705ED" w:rsidRDefault="006705ED" w:rsidP="00F43D8A">
      <w:pPr>
        <w:jc w:val="center"/>
        <w:rPr>
          <w:sz w:val="24"/>
          <w:szCs w:val="24"/>
        </w:rPr>
      </w:pPr>
      <w:r w:rsidRPr="006705ED">
        <w:rPr>
          <w:sz w:val="24"/>
          <w:szCs w:val="24"/>
        </w:rPr>
        <w:t>v.</w:t>
      </w:r>
    </w:p>
    <w:p w14:paraId="535B42E2" w14:textId="77777777" w:rsidR="006705ED" w:rsidRPr="006705ED" w:rsidRDefault="006705ED" w:rsidP="006705ED">
      <w:pPr>
        <w:jc w:val="center"/>
        <w:rPr>
          <w:sz w:val="24"/>
          <w:szCs w:val="24"/>
        </w:rPr>
      </w:pPr>
      <w:r w:rsidRPr="006705ED">
        <w:rPr>
          <w:sz w:val="24"/>
          <w:szCs w:val="24"/>
        </w:rPr>
        <w:t xml:space="preserve">CSX Transportation </w:t>
      </w:r>
      <w:proofErr w:type="gramStart"/>
      <w:r w:rsidRPr="006705ED">
        <w:rPr>
          <w:sz w:val="24"/>
          <w:szCs w:val="24"/>
        </w:rPr>
        <w:t>Inc.;</w:t>
      </w:r>
      <w:proofErr w:type="gramEnd"/>
    </w:p>
    <w:p w14:paraId="6F21CBFA" w14:textId="77777777" w:rsidR="006705ED" w:rsidRPr="006705ED" w:rsidRDefault="006705ED" w:rsidP="006705ED">
      <w:pPr>
        <w:jc w:val="center"/>
        <w:rPr>
          <w:sz w:val="24"/>
          <w:szCs w:val="24"/>
        </w:rPr>
      </w:pPr>
      <w:r w:rsidRPr="006705ED">
        <w:rPr>
          <w:sz w:val="24"/>
          <w:szCs w:val="24"/>
        </w:rPr>
        <w:t xml:space="preserve">City of </w:t>
      </w:r>
      <w:proofErr w:type="gramStart"/>
      <w:r w:rsidRPr="006705ED">
        <w:rPr>
          <w:sz w:val="24"/>
          <w:szCs w:val="24"/>
        </w:rPr>
        <w:t>Philadelphia;</w:t>
      </w:r>
      <w:proofErr w:type="gramEnd"/>
    </w:p>
    <w:p w14:paraId="7E9B1F51" w14:textId="77777777" w:rsidR="006705ED" w:rsidRPr="006705ED" w:rsidRDefault="006705ED" w:rsidP="006705ED">
      <w:pPr>
        <w:jc w:val="center"/>
        <w:rPr>
          <w:sz w:val="24"/>
          <w:szCs w:val="24"/>
        </w:rPr>
      </w:pPr>
      <w:r w:rsidRPr="006705ED">
        <w:rPr>
          <w:sz w:val="24"/>
          <w:szCs w:val="24"/>
        </w:rPr>
        <w:t>Pennsylvania Department of Transportation</w:t>
      </w:r>
    </w:p>
    <w:p w14:paraId="1E4B12A4" w14:textId="77777777" w:rsidR="00390F23" w:rsidRDefault="00390F23">
      <w:pPr>
        <w:rPr>
          <w:sz w:val="24"/>
        </w:rPr>
      </w:pPr>
    </w:p>
    <w:p w14:paraId="1E4B12A5" w14:textId="77777777" w:rsidR="005F3BC6" w:rsidRDefault="005F3BC6">
      <w:pPr>
        <w:rPr>
          <w:sz w:val="24"/>
        </w:rPr>
      </w:pPr>
    </w:p>
    <w:p w14:paraId="0F1788EB" w14:textId="77777777" w:rsidR="00714284" w:rsidRDefault="00714284">
      <w:pPr>
        <w:rPr>
          <w:sz w:val="22"/>
          <w:szCs w:val="22"/>
        </w:rPr>
      </w:pPr>
    </w:p>
    <w:p w14:paraId="1E4B12A6" w14:textId="30DFA707" w:rsidR="00390F23" w:rsidRPr="001C5024" w:rsidRDefault="00390F23">
      <w:pPr>
        <w:rPr>
          <w:sz w:val="23"/>
          <w:szCs w:val="23"/>
        </w:rPr>
      </w:pPr>
      <w:r w:rsidRPr="001C5024">
        <w:rPr>
          <w:sz w:val="23"/>
          <w:szCs w:val="23"/>
        </w:rPr>
        <w:t xml:space="preserve">To Whom </w:t>
      </w:r>
      <w:r w:rsidR="006F4C13" w:rsidRPr="001C5024">
        <w:rPr>
          <w:sz w:val="23"/>
          <w:szCs w:val="23"/>
        </w:rPr>
        <w:t>It May</w:t>
      </w:r>
      <w:r w:rsidRPr="001C5024">
        <w:rPr>
          <w:sz w:val="23"/>
          <w:szCs w:val="23"/>
        </w:rPr>
        <w:t xml:space="preserve"> Concern:</w:t>
      </w:r>
    </w:p>
    <w:p w14:paraId="1E4B12A7" w14:textId="77777777" w:rsidR="00390F23" w:rsidRPr="001C5024" w:rsidRDefault="00390F23">
      <w:pPr>
        <w:rPr>
          <w:sz w:val="23"/>
          <w:szCs w:val="23"/>
        </w:rPr>
      </w:pPr>
    </w:p>
    <w:p w14:paraId="1E4B12A8" w14:textId="6C69BCB3" w:rsidR="00EE1A72" w:rsidRPr="001C5024" w:rsidRDefault="004B4F92" w:rsidP="00D152F7">
      <w:pPr>
        <w:rPr>
          <w:sz w:val="23"/>
          <w:szCs w:val="23"/>
        </w:rPr>
      </w:pP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="004D0364" w:rsidRPr="001C5024">
        <w:rPr>
          <w:sz w:val="23"/>
          <w:szCs w:val="23"/>
        </w:rPr>
        <w:t>A final inspection conducted by a Commission staff engineer on</w:t>
      </w:r>
      <w:r w:rsidR="00D152F7" w:rsidRPr="001C5024">
        <w:rPr>
          <w:sz w:val="23"/>
          <w:szCs w:val="23"/>
        </w:rPr>
        <w:t xml:space="preserve"> </w:t>
      </w:r>
      <w:r w:rsidR="008E0985" w:rsidRPr="001C5024">
        <w:rPr>
          <w:sz w:val="23"/>
          <w:szCs w:val="23"/>
        </w:rPr>
        <w:t>September 2</w:t>
      </w:r>
      <w:r w:rsidR="006E1842" w:rsidRPr="001C5024">
        <w:rPr>
          <w:sz w:val="23"/>
          <w:szCs w:val="23"/>
        </w:rPr>
        <w:t>4</w:t>
      </w:r>
      <w:r w:rsidR="009319DF" w:rsidRPr="001C5024">
        <w:rPr>
          <w:sz w:val="23"/>
          <w:szCs w:val="23"/>
        </w:rPr>
        <w:t>, 20</w:t>
      </w:r>
      <w:r w:rsidR="0084511F" w:rsidRPr="001C5024">
        <w:rPr>
          <w:sz w:val="23"/>
          <w:szCs w:val="23"/>
        </w:rPr>
        <w:t>20</w:t>
      </w:r>
      <w:r w:rsidR="00502D85" w:rsidRPr="001C5024">
        <w:rPr>
          <w:sz w:val="23"/>
          <w:szCs w:val="23"/>
        </w:rPr>
        <w:t xml:space="preserve"> </w:t>
      </w:r>
      <w:r w:rsidR="00B43D0B" w:rsidRPr="001C5024">
        <w:rPr>
          <w:sz w:val="23"/>
          <w:szCs w:val="23"/>
        </w:rPr>
        <w:t>r</w:t>
      </w:r>
      <w:r w:rsidR="004D0364" w:rsidRPr="001C5024">
        <w:rPr>
          <w:sz w:val="23"/>
          <w:szCs w:val="23"/>
        </w:rPr>
        <w:t>e</w:t>
      </w:r>
      <w:r w:rsidR="00B43D0B" w:rsidRPr="001C5024">
        <w:rPr>
          <w:sz w:val="23"/>
          <w:szCs w:val="23"/>
        </w:rPr>
        <w:t>ve</w:t>
      </w:r>
      <w:r w:rsidR="004D0364" w:rsidRPr="001C5024">
        <w:rPr>
          <w:sz w:val="23"/>
          <w:szCs w:val="23"/>
        </w:rPr>
        <w:t xml:space="preserve">aled that all work has been completed </w:t>
      </w:r>
      <w:r w:rsidR="009D3567" w:rsidRPr="001C5024">
        <w:rPr>
          <w:sz w:val="23"/>
          <w:szCs w:val="23"/>
        </w:rPr>
        <w:t>to resolve the subject complaint,</w:t>
      </w:r>
      <w:r w:rsidR="004D0364" w:rsidRPr="001C5024">
        <w:rPr>
          <w:sz w:val="23"/>
          <w:szCs w:val="23"/>
        </w:rPr>
        <w:t xml:space="preserve"> and that all</w:t>
      </w:r>
      <w:r w:rsidR="009D3567" w:rsidRPr="001C5024">
        <w:rPr>
          <w:sz w:val="23"/>
          <w:szCs w:val="23"/>
        </w:rPr>
        <w:t xml:space="preserve"> </w:t>
      </w:r>
      <w:r w:rsidR="004D0364" w:rsidRPr="001C5024">
        <w:rPr>
          <w:sz w:val="23"/>
          <w:szCs w:val="23"/>
        </w:rPr>
        <w:t>outstanding matters have been satisfied.</w:t>
      </w:r>
    </w:p>
    <w:p w14:paraId="1E4B12A9" w14:textId="77777777" w:rsidR="00390F23" w:rsidRPr="001C5024" w:rsidRDefault="00390F23">
      <w:pPr>
        <w:rPr>
          <w:sz w:val="23"/>
          <w:szCs w:val="23"/>
        </w:rPr>
      </w:pP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</w:p>
    <w:p w14:paraId="1E4B12AA" w14:textId="77777777" w:rsidR="00390F23" w:rsidRPr="001C5024" w:rsidRDefault="00390F23">
      <w:pPr>
        <w:rPr>
          <w:sz w:val="23"/>
          <w:szCs w:val="23"/>
        </w:rPr>
      </w:pP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  <w:t>The Commission issues this Secretarial Letter in accordance with Section 2702 of the Public Utility Code and finds that since all work has been completed, the case be “CLOSED.”</w:t>
      </w:r>
    </w:p>
    <w:p w14:paraId="31EBE89C" w14:textId="424781D6" w:rsidR="003F012E" w:rsidRPr="001C5024" w:rsidRDefault="003F012E">
      <w:pPr>
        <w:rPr>
          <w:sz w:val="23"/>
          <w:szCs w:val="23"/>
        </w:rPr>
      </w:pPr>
    </w:p>
    <w:p w14:paraId="2070FE54" w14:textId="77777777" w:rsidR="003F012E" w:rsidRPr="001C5024" w:rsidRDefault="003F012E" w:rsidP="003F012E">
      <w:pPr>
        <w:ind w:firstLine="1440"/>
        <w:rPr>
          <w:iCs/>
          <w:sz w:val="23"/>
          <w:szCs w:val="23"/>
        </w:rPr>
      </w:pPr>
      <w:r w:rsidRPr="001C5024">
        <w:rPr>
          <w:iCs/>
          <w:sz w:val="23"/>
          <w:szCs w:val="23"/>
        </w:rPr>
        <w:t xml:space="preserve">All parties are being served via email due to the COVID-19 Emergency Closure.  Please note that during this period of Disaster Emergency, the Commission shall only accept </w:t>
      </w:r>
    </w:p>
    <w:p w14:paraId="29D9A220" w14:textId="77777777" w:rsidR="003F012E" w:rsidRPr="001C5024" w:rsidRDefault="003F012E" w:rsidP="003F012E">
      <w:pPr>
        <w:rPr>
          <w:iCs/>
          <w:sz w:val="23"/>
          <w:szCs w:val="23"/>
        </w:rPr>
      </w:pPr>
      <w:r w:rsidRPr="001C5024">
        <w:rPr>
          <w:iCs/>
          <w:sz w:val="23"/>
          <w:szCs w:val="23"/>
        </w:rPr>
        <w:t>e-filings in lieu of paper filings, for all documents.  Thus, all parties are to open and use e-filing accounts to file documents and accept service during the pandemic emergency in accordance with the Commission’s Emergency Order at M-2020-3019262.</w:t>
      </w:r>
    </w:p>
    <w:p w14:paraId="1D2D75A7" w14:textId="77777777" w:rsidR="003F012E" w:rsidRPr="001C5024" w:rsidRDefault="003F012E" w:rsidP="003F012E">
      <w:pPr>
        <w:ind w:firstLine="1440"/>
        <w:rPr>
          <w:iCs/>
          <w:sz w:val="23"/>
          <w:szCs w:val="23"/>
        </w:rPr>
      </w:pPr>
    </w:p>
    <w:p w14:paraId="74073AD7" w14:textId="77777777" w:rsidR="003F012E" w:rsidRPr="001C5024" w:rsidRDefault="003F012E" w:rsidP="003F012E">
      <w:pPr>
        <w:ind w:firstLine="1440"/>
        <w:rPr>
          <w:iCs/>
          <w:sz w:val="23"/>
          <w:szCs w:val="23"/>
        </w:rPr>
      </w:pPr>
      <w:r w:rsidRPr="001C5024">
        <w:rPr>
          <w:iCs/>
          <w:sz w:val="23"/>
          <w:szCs w:val="23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submitted by e-filing said petition within twenty (20) days, or if no timely request is made, the action will be deemed to be a final action of the Commission. </w:t>
      </w:r>
    </w:p>
    <w:p w14:paraId="54694CA1" w14:textId="77777777" w:rsidR="003F012E" w:rsidRPr="001C5024" w:rsidRDefault="003F012E" w:rsidP="003F012E">
      <w:pPr>
        <w:ind w:firstLine="1440"/>
        <w:rPr>
          <w:iCs/>
          <w:sz w:val="23"/>
          <w:szCs w:val="23"/>
        </w:rPr>
      </w:pPr>
    </w:p>
    <w:p w14:paraId="66ADA683" w14:textId="77777777" w:rsidR="003F012E" w:rsidRPr="001C5024" w:rsidRDefault="003F012E" w:rsidP="003F012E">
      <w:pPr>
        <w:ind w:firstLine="1440"/>
        <w:rPr>
          <w:iCs/>
          <w:sz w:val="23"/>
          <w:szCs w:val="23"/>
        </w:rPr>
      </w:pPr>
      <w:r w:rsidRPr="001C5024">
        <w:rPr>
          <w:iCs/>
          <w:sz w:val="23"/>
          <w:szCs w:val="23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14:paraId="2ED9CA41" w14:textId="26FC8DCA" w:rsidR="003F012E" w:rsidRPr="001C5024" w:rsidRDefault="003F012E" w:rsidP="003F012E">
      <w:pPr>
        <w:tabs>
          <w:tab w:val="left" w:pos="0"/>
        </w:tabs>
        <w:rPr>
          <w:sz w:val="23"/>
          <w:szCs w:val="23"/>
        </w:rPr>
      </w:pPr>
    </w:p>
    <w:p w14:paraId="7430F135" w14:textId="458AA278" w:rsidR="003F012E" w:rsidRPr="001C5024" w:rsidRDefault="002D5447" w:rsidP="003F012E">
      <w:pPr>
        <w:tabs>
          <w:tab w:val="left" w:pos="0"/>
        </w:tabs>
        <w:rPr>
          <w:sz w:val="23"/>
          <w:szCs w:val="23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73D3D7" wp14:editId="18631796">
            <wp:simplePos x="0" y="0"/>
            <wp:positionH relativeFrom="column">
              <wp:posOffset>2486025</wp:posOffset>
            </wp:positionH>
            <wp:positionV relativeFrom="paragraph">
              <wp:posOffset>5715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012E" w:rsidRPr="001C5024">
        <w:rPr>
          <w:sz w:val="23"/>
          <w:szCs w:val="23"/>
        </w:rPr>
        <w:tab/>
      </w:r>
      <w:r w:rsidR="003F012E" w:rsidRPr="001C5024">
        <w:rPr>
          <w:sz w:val="23"/>
          <w:szCs w:val="23"/>
        </w:rPr>
        <w:tab/>
      </w:r>
      <w:r w:rsidR="003F012E" w:rsidRPr="001C5024">
        <w:rPr>
          <w:sz w:val="23"/>
          <w:szCs w:val="23"/>
        </w:rPr>
        <w:tab/>
      </w:r>
      <w:r w:rsidR="003F012E" w:rsidRPr="001C5024">
        <w:rPr>
          <w:sz w:val="23"/>
          <w:szCs w:val="23"/>
        </w:rPr>
        <w:tab/>
      </w:r>
      <w:r w:rsidR="003F012E" w:rsidRPr="001C5024">
        <w:rPr>
          <w:sz w:val="23"/>
          <w:szCs w:val="23"/>
        </w:rPr>
        <w:tab/>
      </w:r>
      <w:r w:rsidR="003F012E" w:rsidRPr="001C5024">
        <w:rPr>
          <w:sz w:val="23"/>
          <w:szCs w:val="23"/>
        </w:rPr>
        <w:tab/>
        <w:t>Very truly yours,</w:t>
      </w:r>
    </w:p>
    <w:p w14:paraId="7DD6448F" w14:textId="394274E1" w:rsidR="003F012E" w:rsidRPr="001C5024" w:rsidRDefault="003F012E" w:rsidP="003F012E">
      <w:pPr>
        <w:tabs>
          <w:tab w:val="left" w:pos="0"/>
        </w:tabs>
        <w:rPr>
          <w:sz w:val="23"/>
          <w:szCs w:val="23"/>
        </w:rPr>
      </w:pPr>
    </w:p>
    <w:p w14:paraId="1C521F30" w14:textId="77777777" w:rsidR="00FD2B23" w:rsidRPr="001C5024" w:rsidRDefault="00FD2B23" w:rsidP="003F012E">
      <w:pPr>
        <w:tabs>
          <w:tab w:val="left" w:pos="0"/>
        </w:tabs>
        <w:rPr>
          <w:sz w:val="23"/>
          <w:szCs w:val="23"/>
        </w:rPr>
      </w:pPr>
    </w:p>
    <w:p w14:paraId="59C13FAC" w14:textId="77777777" w:rsidR="00243D40" w:rsidRPr="001C5024" w:rsidRDefault="00243D40" w:rsidP="003F012E">
      <w:pPr>
        <w:tabs>
          <w:tab w:val="left" w:pos="0"/>
        </w:tabs>
        <w:rPr>
          <w:sz w:val="23"/>
          <w:szCs w:val="23"/>
        </w:rPr>
      </w:pPr>
    </w:p>
    <w:p w14:paraId="201117D0" w14:textId="77777777" w:rsidR="003F012E" w:rsidRPr="001C5024" w:rsidRDefault="003F012E" w:rsidP="003F012E">
      <w:pPr>
        <w:tabs>
          <w:tab w:val="left" w:pos="0"/>
        </w:tabs>
        <w:rPr>
          <w:sz w:val="23"/>
          <w:szCs w:val="23"/>
        </w:rPr>
      </w:pP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  <w:t>Rosemary Chiavetta</w:t>
      </w:r>
    </w:p>
    <w:p w14:paraId="1E4B12B2" w14:textId="0DAE680F" w:rsidR="00390F23" w:rsidRPr="001C5024" w:rsidRDefault="003F012E">
      <w:pPr>
        <w:rPr>
          <w:sz w:val="23"/>
          <w:szCs w:val="23"/>
        </w:rPr>
      </w:pP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</w:r>
      <w:r w:rsidRPr="001C5024">
        <w:rPr>
          <w:sz w:val="23"/>
          <w:szCs w:val="23"/>
        </w:rPr>
        <w:tab/>
        <w:t>Secretary</w:t>
      </w:r>
      <w:r w:rsidRPr="001C5024">
        <w:rPr>
          <w:sz w:val="23"/>
          <w:szCs w:val="23"/>
        </w:rPr>
        <w:tab/>
      </w:r>
    </w:p>
    <w:sectPr w:rsidR="00390F23" w:rsidRPr="001C5024" w:rsidSect="001E5C51">
      <w:footerReference w:type="even" r:id="rId11"/>
      <w:footerReference w:type="default" r:id="rId12"/>
      <w:type w:val="continuous"/>
      <w:pgSz w:w="12240" w:h="15840"/>
      <w:pgMar w:top="504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1DC14" w14:textId="77777777" w:rsidR="00665CB7" w:rsidRDefault="00665CB7">
      <w:r>
        <w:separator/>
      </w:r>
    </w:p>
  </w:endnote>
  <w:endnote w:type="continuationSeparator" w:id="0">
    <w:p w14:paraId="219BF86D" w14:textId="77777777" w:rsidR="00665CB7" w:rsidRDefault="0066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12B9" w14:textId="77777777"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B12BA" w14:textId="77777777"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12BB" w14:textId="77777777"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4B12BC" w14:textId="77777777"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12BD" w14:textId="77777777"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10DC4" w14:textId="77777777" w:rsidR="00665CB7" w:rsidRDefault="00665CB7">
      <w:r>
        <w:separator/>
      </w:r>
    </w:p>
  </w:footnote>
  <w:footnote w:type="continuationSeparator" w:id="0">
    <w:p w14:paraId="308A013A" w14:textId="77777777" w:rsidR="00665CB7" w:rsidRDefault="0066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23"/>
    <w:rsid w:val="00002B82"/>
    <w:rsid w:val="00005DA2"/>
    <w:rsid w:val="00013250"/>
    <w:rsid w:val="00013A91"/>
    <w:rsid w:val="000174A8"/>
    <w:rsid w:val="00030469"/>
    <w:rsid w:val="00035892"/>
    <w:rsid w:val="0003732A"/>
    <w:rsid w:val="000415F8"/>
    <w:rsid w:val="00043F9C"/>
    <w:rsid w:val="00065CCE"/>
    <w:rsid w:val="0008045A"/>
    <w:rsid w:val="00093104"/>
    <w:rsid w:val="000948AE"/>
    <w:rsid w:val="0009503E"/>
    <w:rsid w:val="000951D5"/>
    <w:rsid w:val="000A3F30"/>
    <w:rsid w:val="000C14E8"/>
    <w:rsid w:val="000D3647"/>
    <w:rsid w:val="000D7C40"/>
    <w:rsid w:val="000E0488"/>
    <w:rsid w:val="000E0F91"/>
    <w:rsid w:val="000F1336"/>
    <w:rsid w:val="001068F3"/>
    <w:rsid w:val="00130A83"/>
    <w:rsid w:val="001502F2"/>
    <w:rsid w:val="00152678"/>
    <w:rsid w:val="00155F00"/>
    <w:rsid w:val="00160A3E"/>
    <w:rsid w:val="001847DF"/>
    <w:rsid w:val="001A27AD"/>
    <w:rsid w:val="001B7137"/>
    <w:rsid w:val="001C5024"/>
    <w:rsid w:val="001D6B11"/>
    <w:rsid w:val="001E5C51"/>
    <w:rsid w:val="001E6349"/>
    <w:rsid w:val="00205184"/>
    <w:rsid w:val="0022040C"/>
    <w:rsid w:val="00225FB9"/>
    <w:rsid w:val="00243D40"/>
    <w:rsid w:val="00264899"/>
    <w:rsid w:val="00284F5D"/>
    <w:rsid w:val="0029680D"/>
    <w:rsid w:val="002A03BE"/>
    <w:rsid w:val="002C2D03"/>
    <w:rsid w:val="002C4F30"/>
    <w:rsid w:val="002D0A93"/>
    <w:rsid w:val="002D5447"/>
    <w:rsid w:val="002E5CCE"/>
    <w:rsid w:val="002F7B43"/>
    <w:rsid w:val="00300EB9"/>
    <w:rsid w:val="003354FE"/>
    <w:rsid w:val="00340F46"/>
    <w:rsid w:val="0037209A"/>
    <w:rsid w:val="003874EA"/>
    <w:rsid w:val="003878C6"/>
    <w:rsid w:val="00390F23"/>
    <w:rsid w:val="003964A0"/>
    <w:rsid w:val="00396766"/>
    <w:rsid w:val="003C299D"/>
    <w:rsid w:val="003F012E"/>
    <w:rsid w:val="004016E3"/>
    <w:rsid w:val="004140C6"/>
    <w:rsid w:val="00427548"/>
    <w:rsid w:val="004324BA"/>
    <w:rsid w:val="004363E1"/>
    <w:rsid w:val="00451839"/>
    <w:rsid w:val="0046013E"/>
    <w:rsid w:val="004910EA"/>
    <w:rsid w:val="00492C84"/>
    <w:rsid w:val="00493553"/>
    <w:rsid w:val="004B2754"/>
    <w:rsid w:val="004B4F92"/>
    <w:rsid w:val="004D0364"/>
    <w:rsid w:val="004E1F84"/>
    <w:rsid w:val="004E3418"/>
    <w:rsid w:val="004F3A16"/>
    <w:rsid w:val="00502D85"/>
    <w:rsid w:val="0051015C"/>
    <w:rsid w:val="00524625"/>
    <w:rsid w:val="0052768C"/>
    <w:rsid w:val="00547349"/>
    <w:rsid w:val="00563170"/>
    <w:rsid w:val="00567A2B"/>
    <w:rsid w:val="005844AD"/>
    <w:rsid w:val="00586EEA"/>
    <w:rsid w:val="005B06A3"/>
    <w:rsid w:val="005B6230"/>
    <w:rsid w:val="005D2705"/>
    <w:rsid w:val="005E2C54"/>
    <w:rsid w:val="005F3BC6"/>
    <w:rsid w:val="00614B15"/>
    <w:rsid w:val="006234A7"/>
    <w:rsid w:val="00665CB7"/>
    <w:rsid w:val="006705ED"/>
    <w:rsid w:val="00684655"/>
    <w:rsid w:val="00690FFE"/>
    <w:rsid w:val="006A0CB3"/>
    <w:rsid w:val="006B46DE"/>
    <w:rsid w:val="006C41B8"/>
    <w:rsid w:val="006E1842"/>
    <w:rsid w:val="006E441E"/>
    <w:rsid w:val="006F4C13"/>
    <w:rsid w:val="0070316D"/>
    <w:rsid w:val="00714284"/>
    <w:rsid w:val="00726D0E"/>
    <w:rsid w:val="00727493"/>
    <w:rsid w:val="00741315"/>
    <w:rsid w:val="00743041"/>
    <w:rsid w:val="007616ED"/>
    <w:rsid w:val="00765B01"/>
    <w:rsid w:val="007B4591"/>
    <w:rsid w:val="007B76DB"/>
    <w:rsid w:val="007D4441"/>
    <w:rsid w:val="008027CA"/>
    <w:rsid w:val="00821D1F"/>
    <w:rsid w:val="0084511F"/>
    <w:rsid w:val="008460CB"/>
    <w:rsid w:val="0084775E"/>
    <w:rsid w:val="008500B7"/>
    <w:rsid w:val="00850811"/>
    <w:rsid w:val="0087620C"/>
    <w:rsid w:val="008820CB"/>
    <w:rsid w:val="00882783"/>
    <w:rsid w:val="00891CD3"/>
    <w:rsid w:val="00891F28"/>
    <w:rsid w:val="008D031E"/>
    <w:rsid w:val="008D3575"/>
    <w:rsid w:val="008D6960"/>
    <w:rsid w:val="008D7ECD"/>
    <w:rsid w:val="008E0985"/>
    <w:rsid w:val="008F7B2F"/>
    <w:rsid w:val="009002CF"/>
    <w:rsid w:val="009005D3"/>
    <w:rsid w:val="00904312"/>
    <w:rsid w:val="009114FB"/>
    <w:rsid w:val="009319DF"/>
    <w:rsid w:val="00932C84"/>
    <w:rsid w:val="00953EA9"/>
    <w:rsid w:val="00966D4A"/>
    <w:rsid w:val="00985840"/>
    <w:rsid w:val="009B05D0"/>
    <w:rsid w:val="009B1789"/>
    <w:rsid w:val="009C73BB"/>
    <w:rsid w:val="009D3567"/>
    <w:rsid w:val="00A03516"/>
    <w:rsid w:val="00A10B98"/>
    <w:rsid w:val="00A15428"/>
    <w:rsid w:val="00A21252"/>
    <w:rsid w:val="00A35741"/>
    <w:rsid w:val="00A964E0"/>
    <w:rsid w:val="00A965C8"/>
    <w:rsid w:val="00A97345"/>
    <w:rsid w:val="00AA3B4A"/>
    <w:rsid w:val="00AA6022"/>
    <w:rsid w:val="00AD6CD5"/>
    <w:rsid w:val="00AE2CB7"/>
    <w:rsid w:val="00B13356"/>
    <w:rsid w:val="00B40BED"/>
    <w:rsid w:val="00B43D0B"/>
    <w:rsid w:val="00B704E0"/>
    <w:rsid w:val="00B717E9"/>
    <w:rsid w:val="00B8165B"/>
    <w:rsid w:val="00BC42B8"/>
    <w:rsid w:val="00BD71B9"/>
    <w:rsid w:val="00BE105C"/>
    <w:rsid w:val="00BE432F"/>
    <w:rsid w:val="00BE68DB"/>
    <w:rsid w:val="00C03D85"/>
    <w:rsid w:val="00C2143C"/>
    <w:rsid w:val="00C264E3"/>
    <w:rsid w:val="00C4197F"/>
    <w:rsid w:val="00C43033"/>
    <w:rsid w:val="00C44CA8"/>
    <w:rsid w:val="00C468AF"/>
    <w:rsid w:val="00C633C3"/>
    <w:rsid w:val="00C6364F"/>
    <w:rsid w:val="00C71755"/>
    <w:rsid w:val="00C763B2"/>
    <w:rsid w:val="00CA1EA3"/>
    <w:rsid w:val="00CA2440"/>
    <w:rsid w:val="00CC330A"/>
    <w:rsid w:val="00CC5892"/>
    <w:rsid w:val="00CD1C99"/>
    <w:rsid w:val="00CE17B0"/>
    <w:rsid w:val="00CE4FEC"/>
    <w:rsid w:val="00D0034B"/>
    <w:rsid w:val="00D1232C"/>
    <w:rsid w:val="00D152F7"/>
    <w:rsid w:val="00D21D85"/>
    <w:rsid w:val="00D25A64"/>
    <w:rsid w:val="00D43779"/>
    <w:rsid w:val="00D64D7A"/>
    <w:rsid w:val="00D66404"/>
    <w:rsid w:val="00D81B11"/>
    <w:rsid w:val="00DA287A"/>
    <w:rsid w:val="00DA46DF"/>
    <w:rsid w:val="00DB2728"/>
    <w:rsid w:val="00E558E8"/>
    <w:rsid w:val="00E768F2"/>
    <w:rsid w:val="00E81DD7"/>
    <w:rsid w:val="00E9088E"/>
    <w:rsid w:val="00E94919"/>
    <w:rsid w:val="00E96174"/>
    <w:rsid w:val="00EA0CD2"/>
    <w:rsid w:val="00EA0D80"/>
    <w:rsid w:val="00EA4F5A"/>
    <w:rsid w:val="00ED04E4"/>
    <w:rsid w:val="00EE1A72"/>
    <w:rsid w:val="00F14A70"/>
    <w:rsid w:val="00F21778"/>
    <w:rsid w:val="00F43D8A"/>
    <w:rsid w:val="00F47824"/>
    <w:rsid w:val="00F57A8C"/>
    <w:rsid w:val="00F717AC"/>
    <w:rsid w:val="00F74AAB"/>
    <w:rsid w:val="00FA42DB"/>
    <w:rsid w:val="00FC52B5"/>
    <w:rsid w:val="00FD0958"/>
    <w:rsid w:val="00FD2B23"/>
    <w:rsid w:val="00FE0BC2"/>
    <w:rsid w:val="00FE311A"/>
    <w:rsid w:val="00FF586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B128A"/>
  <w15:docId w15:val="{2B69316A-923E-4075-94EB-6AF99AE4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  <w:style w:type="character" w:styleId="Hyperlink">
    <w:name w:val="Hyperlink"/>
    <w:basedOn w:val="DefaultParagraphFont"/>
    <w:unhideWhenUsed/>
    <w:rsid w:val="00D003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3FCC-50CF-4FB0-92D0-960173FF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Sheffer, Ryan</cp:lastModifiedBy>
  <cp:revision>3</cp:revision>
  <cp:lastPrinted>2011-08-08T14:15:00Z</cp:lastPrinted>
  <dcterms:created xsi:type="dcterms:W3CDTF">2020-09-29T17:46:00Z</dcterms:created>
  <dcterms:modified xsi:type="dcterms:W3CDTF">2020-10-01T11:34:00Z</dcterms:modified>
</cp:coreProperties>
</file>