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7A1A2BD0" w:rsidR="00206F9E" w:rsidRPr="00F50ADF" w:rsidRDefault="00FD44A4" w:rsidP="00FD44A4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October 22, 2020</w:t>
      </w:r>
    </w:p>
    <w:p w14:paraId="3E8F4E38" w14:textId="08D3882C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6926A3">
        <w:rPr>
          <w:color w:val="000000" w:themeColor="text1"/>
          <w:sz w:val="26"/>
          <w:szCs w:val="26"/>
        </w:rPr>
        <w:t>R-2019-3015162</w:t>
      </w:r>
    </w:p>
    <w:p w14:paraId="1AB89349" w14:textId="3E650C9C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6926A3">
        <w:rPr>
          <w:color w:val="000000" w:themeColor="text1"/>
          <w:sz w:val="26"/>
          <w:szCs w:val="26"/>
        </w:rPr>
        <w:t>123100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1A7250B0" w:rsidR="00206F9E" w:rsidRPr="00F50ADF" w:rsidRDefault="006926A3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Paul J. Szykman</w:t>
      </w:r>
    </w:p>
    <w:p w14:paraId="3EB61616" w14:textId="22F5AEA0" w:rsidR="00206F9E" w:rsidRPr="00F50ADF" w:rsidRDefault="006926A3" w:rsidP="00206F9E">
      <w:pPr>
        <w:rPr>
          <w:sz w:val="26"/>
          <w:szCs w:val="26"/>
        </w:rPr>
      </w:pPr>
      <w:r>
        <w:rPr>
          <w:sz w:val="26"/>
          <w:szCs w:val="26"/>
        </w:rPr>
        <w:t>UGI Utilities, Inc.</w:t>
      </w:r>
    </w:p>
    <w:p w14:paraId="6A7A19A4" w14:textId="6B11AC2D" w:rsidR="00206F9E" w:rsidRDefault="006926A3" w:rsidP="00206F9E">
      <w:pPr>
        <w:rPr>
          <w:sz w:val="26"/>
          <w:szCs w:val="26"/>
        </w:rPr>
      </w:pPr>
      <w:r>
        <w:rPr>
          <w:sz w:val="26"/>
          <w:szCs w:val="26"/>
        </w:rPr>
        <w:t>1 UGI Drive</w:t>
      </w:r>
    </w:p>
    <w:p w14:paraId="200727F8" w14:textId="5676FEF7" w:rsidR="006926A3" w:rsidRPr="00F50ADF" w:rsidRDefault="006926A3" w:rsidP="00206F9E">
      <w:pPr>
        <w:rPr>
          <w:sz w:val="26"/>
          <w:szCs w:val="26"/>
        </w:rPr>
      </w:pPr>
      <w:r>
        <w:rPr>
          <w:sz w:val="26"/>
          <w:szCs w:val="26"/>
        </w:rPr>
        <w:t>Denver, PA  17517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41915DC6" w14:textId="00C75D29" w:rsidR="006926A3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bookmarkStart w:id="0" w:name="_Hlk54189757"/>
      <w:r w:rsidR="006926A3">
        <w:rPr>
          <w:color w:val="000000" w:themeColor="text1"/>
          <w:sz w:val="26"/>
          <w:szCs w:val="26"/>
        </w:rPr>
        <w:t>UGI Utilities, Inc. – Gas Division</w:t>
      </w:r>
      <w:bookmarkEnd w:id="0"/>
    </w:p>
    <w:p w14:paraId="6BB1AEFB" w14:textId="0153677E" w:rsidR="00206F9E" w:rsidRPr="00F50ADF" w:rsidRDefault="006926A3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bookmarkStart w:id="1" w:name="_Hlk54190226"/>
      <w:r>
        <w:rPr>
          <w:color w:val="000000" w:themeColor="text1"/>
          <w:sz w:val="26"/>
          <w:szCs w:val="26"/>
        </w:rPr>
        <w:t>Supplement No. 14 to UGI Gas – Pa. P.U.C. No. 7 and 7S</w:t>
      </w:r>
      <w:bookmarkEnd w:id="1"/>
      <w:r w:rsidR="00206F9E"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05B7A180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2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="006926A3">
        <w:rPr>
          <w:color w:val="000000" w:themeColor="text1"/>
          <w:sz w:val="26"/>
          <w:szCs w:val="26"/>
        </w:rPr>
        <w:t>Mr. Szykman</w:t>
      </w:r>
      <w:r w:rsidRPr="00F50ADF">
        <w:rPr>
          <w:color w:val="000000" w:themeColor="text1"/>
          <w:sz w:val="26"/>
          <w:szCs w:val="26"/>
        </w:rPr>
        <w:t>:</w:t>
      </w:r>
    </w:p>
    <w:bookmarkEnd w:id="2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517B46AE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6926A3">
        <w:rPr>
          <w:sz w:val="26"/>
          <w:szCs w:val="26"/>
        </w:rPr>
        <w:t>October 8, 2020</w:t>
      </w:r>
      <w:r w:rsidRPr="00F50ADF">
        <w:rPr>
          <w:sz w:val="26"/>
          <w:szCs w:val="26"/>
        </w:rPr>
        <w:t xml:space="preserve">, the Commission authorized </w:t>
      </w:r>
      <w:r w:rsidR="006926A3">
        <w:rPr>
          <w:color w:val="000000" w:themeColor="text1"/>
          <w:sz w:val="26"/>
          <w:szCs w:val="26"/>
        </w:rPr>
        <w:t>UGI Utilities, Inc. – Gas Division</w:t>
      </w:r>
      <w:r w:rsidR="006926A3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>(</w:t>
      </w:r>
      <w:r w:rsidR="00AC651F">
        <w:rPr>
          <w:sz w:val="26"/>
          <w:szCs w:val="26"/>
        </w:rPr>
        <w:t xml:space="preserve">UGI or 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</w:t>
      </w:r>
      <w:r w:rsidR="00AC651F">
        <w:rPr>
          <w:sz w:val="26"/>
          <w:szCs w:val="26"/>
        </w:rPr>
        <w:t>the</w:t>
      </w:r>
      <w:r w:rsidRPr="00F50ADF">
        <w:rPr>
          <w:sz w:val="26"/>
          <w:szCs w:val="26"/>
        </w:rPr>
        <w:t xml:space="preserve"> tariff supplement </w:t>
      </w:r>
      <w:r w:rsidR="00AC651F">
        <w:rPr>
          <w:sz w:val="26"/>
          <w:szCs w:val="26"/>
        </w:rPr>
        <w:t xml:space="preserve">attached to the Unopposed </w:t>
      </w:r>
      <w:r w:rsidR="00AC651F" w:rsidRPr="00F50ADF">
        <w:rPr>
          <w:sz w:val="26"/>
          <w:szCs w:val="26"/>
        </w:rPr>
        <w:t xml:space="preserve">Settlement </w:t>
      </w:r>
      <w:r w:rsidR="00AC651F">
        <w:rPr>
          <w:sz w:val="26"/>
          <w:szCs w:val="26"/>
        </w:rPr>
        <w:t xml:space="preserve">of All Issues as </w:t>
      </w:r>
      <w:r w:rsidRPr="00F50ADF">
        <w:rPr>
          <w:sz w:val="26"/>
          <w:szCs w:val="26"/>
        </w:rPr>
        <w:t>Appendix A</w:t>
      </w:r>
      <w:r w:rsidR="00C62A71" w:rsidRPr="00F50ADF">
        <w:rPr>
          <w:sz w:val="26"/>
          <w:szCs w:val="26"/>
        </w:rPr>
        <w:t xml:space="preserve"> in the above docketed rate investigation</w:t>
      </w:r>
      <w:r w:rsidRPr="00F50ADF">
        <w:rPr>
          <w:sz w:val="26"/>
          <w:szCs w:val="26"/>
        </w:rPr>
        <w:t xml:space="preserve">, designed to produce </w:t>
      </w:r>
      <w:r w:rsidR="00AC651F">
        <w:rPr>
          <w:sz w:val="26"/>
          <w:szCs w:val="26"/>
        </w:rPr>
        <w:t>an</w:t>
      </w:r>
      <w:r w:rsidRPr="00F50ADF">
        <w:rPr>
          <w:sz w:val="26"/>
          <w:szCs w:val="26"/>
        </w:rPr>
        <w:t xml:space="preserve"> annual </w:t>
      </w:r>
      <w:r w:rsidR="00AC651F">
        <w:rPr>
          <w:sz w:val="26"/>
          <w:szCs w:val="26"/>
        </w:rPr>
        <w:t>distribution rate</w:t>
      </w:r>
      <w:r w:rsidRPr="00F50ADF">
        <w:rPr>
          <w:sz w:val="26"/>
          <w:szCs w:val="26"/>
        </w:rPr>
        <w:t xml:space="preserve"> revenu</w:t>
      </w:r>
      <w:r w:rsidR="00AC651F">
        <w:rPr>
          <w:sz w:val="26"/>
          <w:szCs w:val="26"/>
        </w:rPr>
        <w:t>e increase</w:t>
      </w:r>
      <w:r w:rsidRPr="00F50ADF">
        <w:rPr>
          <w:sz w:val="26"/>
          <w:szCs w:val="26"/>
        </w:rPr>
        <w:t xml:space="preserve"> of $</w:t>
      </w:r>
      <w:r w:rsidR="00AC651F">
        <w:rPr>
          <w:sz w:val="26"/>
          <w:szCs w:val="26"/>
        </w:rPr>
        <w:t>20 million</w:t>
      </w:r>
      <w:r w:rsidRPr="00F50ADF">
        <w:rPr>
          <w:sz w:val="26"/>
          <w:szCs w:val="26"/>
        </w:rPr>
        <w:t xml:space="preserve">.  On </w:t>
      </w:r>
      <w:r w:rsidR="006926A3">
        <w:rPr>
          <w:sz w:val="26"/>
          <w:szCs w:val="26"/>
        </w:rPr>
        <w:t>October 9, 2020</w:t>
      </w:r>
      <w:r w:rsidRPr="00F50ADF">
        <w:rPr>
          <w:sz w:val="26"/>
          <w:szCs w:val="26"/>
        </w:rPr>
        <w:t xml:space="preserve">, the Company filed </w:t>
      </w:r>
      <w:r w:rsidR="006926A3">
        <w:rPr>
          <w:color w:val="000000" w:themeColor="text1"/>
          <w:sz w:val="26"/>
          <w:szCs w:val="26"/>
        </w:rPr>
        <w:t>Supplement No. 14 to UGI Gas – Pa. P.U.C. No. 7 and 7S</w:t>
      </w:r>
      <w:r w:rsidR="006926A3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to become effective </w:t>
      </w:r>
      <w:r w:rsidR="006926A3">
        <w:rPr>
          <w:sz w:val="26"/>
          <w:szCs w:val="26"/>
        </w:rPr>
        <w:t>October 10, 2020</w:t>
      </w:r>
      <w:r w:rsidR="00AC651F">
        <w:rPr>
          <w:sz w:val="26"/>
          <w:szCs w:val="26"/>
        </w:rPr>
        <w:t>, along with</w:t>
      </w:r>
      <w:r w:rsidR="00AC651F" w:rsidRPr="00AC651F">
        <w:rPr>
          <w:sz w:val="26"/>
          <w:szCs w:val="26"/>
        </w:rPr>
        <w:t xml:space="preserve"> </w:t>
      </w:r>
      <w:r w:rsidR="00AC651F">
        <w:rPr>
          <w:sz w:val="26"/>
          <w:szCs w:val="26"/>
        </w:rPr>
        <w:t>detailed Proof of Revenue calculations, in compliance with the Order</w:t>
      </w:r>
      <w:r w:rsidRPr="00F50ADF">
        <w:rPr>
          <w:sz w:val="26"/>
          <w:szCs w:val="26"/>
        </w:rPr>
        <w:t>.</w:t>
      </w:r>
      <w:r w:rsidR="00AC651F">
        <w:rPr>
          <w:sz w:val="26"/>
          <w:szCs w:val="26"/>
        </w:rPr>
        <w:t xml:space="preserve">  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36008A17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AC651F">
        <w:rPr>
          <w:color w:val="000000" w:themeColor="text1"/>
          <w:sz w:val="26"/>
          <w:szCs w:val="26"/>
        </w:rPr>
        <w:t>Supplement No. 14 to UGI Gas – Pa. P.U.C. No. 7 and 7S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5BF8EB25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5963FC86" w:rsidR="00722527" w:rsidRPr="00F50ADF" w:rsidRDefault="00FD44A4" w:rsidP="00722527">
      <w:pPr>
        <w:rPr>
          <w:sz w:val="26"/>
          <w:szCs w:val="26"/>
        </w:rPr>
      </w:pPr>
      <w:bookmarkStart w:id="3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217CB609" wp14:editId="783D09AD">
            <wp:simplePos x="0" y="0"/>
            <wp:positionH relativeFrom="column">
              <wp:posOffset>2390775</wp:posOffset>
            </wp:positionH>
            <wp:positionV relativeFrom="paragraph">
              <wp:posOffset>56515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54A1AC83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7761D9DB" w:rsidR="00B25811" w:rsidRPr="00F50ADF" w:rsidRDefault="00722527" w:rsidP="00AC651F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5F9F" w14:textId="77777777" w:rsidR="00D00894" w:rsidRDefault="00D00894">
      <w:r>
        <w:separator/>
      </w:r>
    </w:p>
  </w:endnote>
  <w:endnote w:type="continuationSeparator" w:id="0">
    <w:p w14:paraId="1DB6B3F0" w14:textId="77777777" w:rsidR="00D00894" w:rsidRDefault="00D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3192" w14:textId="77777777" w:rsidR="00D00894" w:rsidRDefault="00D00894">
      <w:r>
        <w:separator/>
      </w:r>
    </w:p>
  </w:footnote>
  <w:footnote w:type="continuationSeparator" w:id="0">
    <w:p w14:paraId="628885DE" w14:textId="77777777" w:rsidR="00D00894" w:rsidRDefault="00D0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926A3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C651F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E3270"/>
    <w:rsid w:val="00CF103F"/>
    <w:rsid w:val="00CF2445"/>
    <w:rsid w:val="00CF57C9"/>
    <w:rsid w:val="00CF7CEF"/>
    <w:rsid w:val="00D00894"/>
    <w:rsid w:val="00D02C14"/>
    <w:rsid w:val="00D15212"/>
    <w:rsid w:val="00D15C97"/>
    <w:rsid w:val="00D1770C"/>
    <w:rsid w:val="00D22D7A"/>
    <w:rsid w:val="00D23E68"/>
    <w:rsid w:val="00D332DE"/>
    <w:rsid w:val="00D36951"/>
    <w:rsid w:val="00D44F50"/>
    <w:rsid w:val="00D4608E"/>
    <w:rsid w:val="00D50808"/>
    <w:rsid w:val="00D53E6B"/>
    <w:rsid w:val="00D5571A"/>
    <w:rsid w:val="00D666C4"/>
    <w:rsid w:val="00D6758E"/>
    <w:rsid w:val="00D70B65"/>
    <w:rsid w:val="00D70FA8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D44A4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67F2-35B2-48EA-B62D-95C4D97C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1645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4</cp:revision>
  <cp:lastPrinted>2016-08-03T12:49:00Z</cp:lastPrinted>
  <dcterms:created xsi:type="dcterms:W3CDTF">2020-10-21T20:31:00Z</dcterms:created>
  <dcterms:modified xsi:type="dcterms:W3CDTF">2020-10-22T11:39:00Z</dcterms:modified>
</cp:coreProperties>
</file>