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C2AD9" w14:textId="77777777" w:rsidR="003C3265" w:rsidRDefault="003C3265" w:rsidP="001F1BEB">
      <w:pPr>
        <w:tabs>
          <w:tab w:val="center" w:pos="4680"/>
        </w:tabs>
        <w:suppressAutoHyphens/>
        <w:jc w:val="center"/>
        <w:rPr>
          <w:rFonts w:ascii="Times New Roman" w:hAnsi="Times New Roman" w:cs="Times New Roman"/>
          <w:b/>
          <w:bCs/>
          <w:spacing w:val="-3"/>
        </w:rPr>
      </w:pPr>
    </w:p>
    <w:p w14:paraId="38340A1E" w14:textId="77777777" w:rsidR="003C3265" w:rsidRDefault="003C3265" w:rsidP="001F1BEB">
      <w:pPr>
        <w:tabs>
          <w:tab w:val="center" w:pos="4680"/>
        </w:tabs>
        <w:suppressAutoHyphens/>
        <w:jc w:val="center"/>
        <w:rPr>
          <w:rFonts w:ascii="Times New Roman" w:hAnsi="Times New Roman" w:cs="Times New Roman"/>
          <w:b/>
          <w:bCs/>
          <w:spacing w:val="-3"/>
        </w:rPr>
      </w:pPr>
    </w:p>
    <w:p w14:paraId="6681B596" w14:textId="4C24BB58" w:rsidR="001F1BEB" w:rsidRPr="00795433" w:rsidRDefault="001F1BEB" w:rsidP="001F1BEB">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14:paraId="19202E49" w14:textId="77777777" w:rsidR="001F1BEB" w:rsidRDefault="001F1BEB" w:rsidP="001F1BEB">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14:paraId="029C647D" w14:textId="0A6D481A" w:rsidR="001F1BEB" w:rsidRDefault="001F1BEB" w:rsidP="001F1BEB">
      <w:pPr>
        <w:tabs>
          <w:tab w:val="center" w:pos="4680"/>
        </w:tabs>
        <w:suppressAutoHyphens/>
        <w:rPr>
          <w:rFonts w:ascii="Times New Roman" w:hAnsi="Times New Roman" w:cs="Times New Roman"/>
          <w:spacing w:val="-3"/>
        </w:rPr>
      </w:pPr>
    </w:p>
    <w:p w14:paraId="1D73C3B2" w14:textId="77777777" w:rsidR="003C3265" w:rsidRPr="00795433" w:rsidRDefault="003C3265" w:rsidP="003C3265">
      <w:pPr>
        <w:tabs>
          <w:tab w:val="center" w:pos="4680"/>
        </w:tabs>
        <w:suppressAutoHyphens/>
        <w:ind w:left="720"/>
        <w:rPr>
          <w:rFonts w:ascii="Times New Roman" w:hAnsi="Times New Roman" w:cs="Times New Roman"/>
          <w:spacing w:val="-3"/>
        </w:rPr>
      </w:pPr>
    </w:p>
    <w:p w14:paraId="44C7CB34" w14:textId="77777777" w:rsidR="001F1BEB" w:rsidRPr="00795433" w:rsidRDefault="001F1BEB" w:rsidP="001F1BEB">
      <w:pPr>
        <w:tabs>
          <w:tab w:val="center" w:pos="4680"/>
        </w:tabs>
        <w:suppressAutoHyphens/>
        <w:rPr>
          <w:rFonts w:ascii="Times New Roman" w:hAnsi="Times New Roman" w:cs="Times New Roman"/>
          <w:spacing w:val="-3"/>
        </w:rPr>
      </w:pPr>
    </w:p>
    <w:p w14:paraId="6B8774F6" w14:textId="1E8F0715" w:rsidR="00C209CC" w:rsidRDefault="0080370A" w:rsidP="00303169">
      <w:pPr>
        <w:tabs>
          <w:tab w:val="left" w:pos="-720"/>
        </w:tabs>
        <w:suppressAutoHyphens/>
        <w:ind w:right="720"/>
        <w:rPr>
          <w:rFonts w:ascii="Times New Roman" w:hAnsi="Times New Roman" w:cs="Times New Roman"/>
          <w:spacing w:val="-3"/>
        </w:rPr>
      </w:pPr>
      <w:r>
        <w:rPr>
          <w:rFonts w:ascii="Times New Roman" w:hAnsi="Times New Roman" w:cs="Times New Roman"/>
          <w:spacing w:val="-3"/>
        </w:rPr>
        <w:t>Sheron McKay</w:t>
      </w:r>
      <w:r>
        <w:rPr>
          <w:rFonts w:ascii="Times New Roman" w:hAnsi="Times New Roman" w:cs="Times New Roman"/>
          <w:spacing w:val="-3"/>
        </w:rPr>
        <w:tab/>
      </w:r>
      <w:r w:rsidR="006E3088">
        <w:rPr>
          <w:rFonts w:ascii="Times New Roman" w:hAnsi="Times New Roman" w:cs="Times New Roman"/>
          <w:spacing w:val="-3"/>
        </w:rPr>
        <w:tab/>
      </w:r>
      <w:r w:rsidR="00C209CC">
        <w:rPr>
          <w:rFonts w:ascii="Times New Roman" w:hAnsi="Times New Roman" w:cs="Times New Roman"/>
          <w:spacing w:val="-3"/>
        </w:rPr>
        <w:tab/>
      </w:r>
      <w:r w:rsidR="00915E25">
        <w:rPr>
          <w:rFonts w:ascii="Times New Roman" w:hAnsi="Times New Roman" w:cs="Times New Roman"/>
          <w:spacing w:val="-3"/>
        </w:rPr>
        <w:tab/>
      </w:r>
      <w:r w:rsidR="005B382D">
        <w:rPr>
          <w:rFonts w:ascii="Times New Roman" w:hAnsi="Times New Roman" w:cs="Times New Roman"/>
          <w:spacing w:val="-3"/>
        </w:rPr>
        <w:tab/>
        <w:t>:</w:t>
      </w:r>
    </w:p>
    <w:p w14:paraId="3FCB61C9" w14:textId="55D82C2B" w:rsidR="005B382D" w:rsidRDefault="00C209CC" w:rsidP="003C3265">
      <w:pPr>
        <w:tabs>
          <w:tab w:val="left" w:pos="-720"/>
        </w:tabs>
        <w:suppressAutoHyphens/>
        <w:ind w:left="720" w:right="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5B382D">
        <w:rPr>
          <w:rFonts w:ascii="Times New Roman" w:hAnsi="Times New Roman" w:cs="Times New Roman"/>
          <w:spacing w:val="-3"/>
        </w:rPr>
        <w:tab/>
      </w:r>
      <w:r w:rsidR="005B382D">
        <w:rPr>
          <w:rFonts w:ascii="Times New Roman" w:hAnsi="Times New Roman" w:cs="Times New Roman"/>
          <w:spacing w:val="-3"/>
        </w:rPr>
        <w:tab/>
      </w:r>
    </w:p>
    <w:p w14:paraId="203A7D3A" w14:textId="31B993F0" w:rsidR="00C209CC" w:rsidRDefault="00C209CC" w:rsidP="003C3265">
      <w:pPr>
        <w:tabs>
          <w:tab w:val="left" w:pos="-720"/>
        </w:tabs>
        <w:suppressAutoHyphens/>
        <w:ind w:left="720" w:right="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E52DA2">
        <w:rPr>
          <w:rFonts w:ascii="Times New Roman" w:hAnsi="Times New Roman" w:cs="Times New Roman"/>
          <w:spacing w:val="-3"/>
        </w:rPr>
        <w:t>F</w:t>
      </w:r>
      <w:r>
        <w:rPr>
          <w:rFonts w:ascii="Times New Roman" w:hAnsi="Times New Roman" w:cs="Times New Roman"/>
          <w:spacing w:val="-3"/>
        </w:rPr>
        <w:t>-20</w:t>
      </w:r>
      <w:r w:rsidR="006E3088">
        <w:rPr>
          <w:rFonts w:ascii="Times New Roman" w:hAnsi="Times New Roman" w:cs="Times New Roman"/>
          <w:spacing w:val="-3"/>
        </w:rPr>
        <w:t>20</w:t>
      </w:r>
      <w:r>
        <w:rPr>
          <w:rFonts w:ascii="Times New Roman" w:hAnsi="Times New Roman" w:cs="Times New Roman"/>
          <w:spacing w:val="-3"/>
        </w:rPr>
        <w:t>-30</w:t>
      </w:r>
      <w:r w:rsidR="0080370A">
        <w:rPr>
          <w:rFonts w:ascii="Times New Roman" w:hAnsi="Times New Roman" w:cs="Times New Roman"/>
          <w:spacing w:val="-3"/>
        </w:rPr>
        <w:t>21673</w:t>
      </w:r>
    </w:p>
    <w:p w14:paraId="159D7BA0" w14:textId="12A0F0B5" w:rsidR="00C209CC" w:rsidRDefault="00C209CC" w:rsidP="003C3265">
      <w:pPr>
        <w:tabs>
          <w:tab w:val="left" w:pos="-720"/>
        </w:tabs>
        <w:suppressAutoHyphens/>
        <w:ind w:left="720" w:right="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433EFF7C" w14:textId="4FD1B8B2" w:rsidR="00C209CC" w:rsidRDefault="0080370A" w:rsidP="00303169">
      <w:pPr>
        <w:tabs>
          <w:tab w:val="left" w:pos="-720"/>
        </w:tabs>
        <w:suppressAutoHyphens/>
        <w:ind w:right="720"/>
        <w:rPr>
          <w:rFonts w:ascii="Times New Roman" w:hAnsi="Times New Roman" w:cs="Times New Roman"/>
          <w:spacing w:val="-3"/>
        </w:rPr>
      </w:pPr>
      <w:r>
        <w:rPr>
          <w:rFonts w:ascii="Times New Roman" w:hAnsi="Times New Roman" w:cs="Times New Roman"/>
          <w:spacing w:val="-3"/>
        </w:rPr>
        <w:t>PPL Electric Utilities Corporation</w:t>
      </w:r>
      <w:r w:rsidR="00B910BA">
        <w:rPr>
          <w:rFonts w:ascii="Times New Roman" w:hAnsi="Times New Roman" w:cs="Times New Roman"/>
          <w:spacing w:val="-3"/>
        </w:rPr>
        <w:t xml:space="preserve"> </w:t>
      </w:r>
      <w:r w:rsidR="006E3088">
        <w:rPr>
          <w:rFonts w:ascii="Times New Roman" w:hAnsi="Times New Roman" w:cs="Times New Roman"/>
          <w:spacing w:val="-3"/>
        </w:rPr>
        <w:tab/>
      </w:r>
      <w:r w:rsidR="00C209CC">
        <w:rPr>
          <w:rFonts w:ascii="Times New Roman" w:hAnsi="Times New Roman" w:cs="Times New Roman"/>
          <w:spacing w:val="-3"/>
        </w:rPr>
        <w:tab/>
        <w:t>:</w:t>
      </w:r>
    </w:p>
    <w:p w14:paraId="2F9505D7" w14:textId="02620455" w:rsidR="001F1BEB" w:rsidRDefault="005B382D" w:rsidP="003C3265">
      <w:pPr>
        <w:tabs>
          <w:tab w:val="left" w:pos="-720"/>
        </w:tabs>
        <w:suppressAutoHyphens/>
        <w:ind w:left="720" w:right="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14:paraId="030DCB7F" w14:textId="77777777" w:rsidR="001F1BEB" w:rsidRDefault="001F1BEB" w:rsidP="003C3265">
      <w:pPr>
        <w:tabs>
          <w:tab w:val="left" w:pos="-720"/>
        </w:tabs>
        <w:suppressAutoHyphens/>
        <w:ind w:left="720" w:right="720"/>
        <w:rPr>
          <w:rFonts w:ascii="Times New Roman" w:hAnsi="Times New Roman" w:cs="Times New Roman"/>
          <w:spacing w:val="-3"/>
        </w:rPr>
      </w:pPr>
    </w:p>
    <w:p w14:paraId="34BEEF1C" w14:textId="77777777" w:rsidR="001F1BEB" w:rsidRDefault="001F1BEB" w:rsidP="003C3265">
      <w:pPr>
        <w:tabs>
          <w:tab w:val="center" w:pos="4680"/>
        </w:tabs>
        <w:suppressAutoHyphens/>
        <w:ind w:left="720" w:right="720"/>
        <w:jc w:val="center"/>
        <w:rPr>
          <w:rFonts w:ascii="Times New Roman" w:hAnsi="Times New Roman" w:cs="Times New Roman"/>
          <w:b/>
          <w:bCs/>
          <w:spacing w:val="-3"/>
          <w:u w:val="single"/>
        </w:rPr>
      </w:pPr>
    </w:p>
    <w:p w14:paraId="1BE7C1DE" w14:textId="75FEDE7F" w:rsidR="001F1BEB" w:rsidRDefault="00B910BA" w:rsidP="00303169">
      <w:pPr>
        <w:tabs>
          <w:tab w:val="center" w:pos="4680"/>
        </w:tabs>
        <w:suppressAutoHyphens/>
        <w:ind w:left="720" w:right="90"/>
        <w:jc w:val="center"/>
        <w:rPr>
          <w:rFonts w:ascii="Times New Roman" w:hAnsi="Times New Roman" w:cs="Times New Roman"/>
          <w:b/>
          <w:bCs/>
          <w:spacing w:val="-3"/>
          <w:u w:val="single"/>
        </w:rPr>
      </w:pPr>
      <w:r>
        <w:rPr>
          <w:rFonts w:ascii="Times New Roman" w:hAnsi="Times New Roman" w:cs="Times New Roman"/>
          <w:b/>
          <w:bCs/>
          <w:spacing w:val="-3"/>
          <w:u w:val="single"/>
        </w:rPr>
        <w:t>INTERIM</w:t>
      </w:r>
      <w:r w:rsidR="001F1BEB" w:rsidRPr="00795433">
        <w:rPr>
          <w:rFonts w:ascii="Times New Roman" w:hAnsi="Times New Roman" w:cs="Times New Roman"/>
          <w:b/>
          <w:bCs/>
          <w:spacing w:val="-3"/>
          <w:u w:val="single"/>
        </w:rPr>
        <w:t xml:space="preserve"> ORDER</w:t>
      </w:r>
    </w:p>
    <w:p w14:paraId="25051A12" w14:textId="77777777" w:rsidR="001F1BEB" w:rsidRDefault="001F1BEB" w:rsidP="00303169">
      <w:pPr>
        <w:tabs>
          <w:tab w:val="center" w:pos="4680"/>
        </w:tabs>
        <w:suppressAutoHyphens/>
        <w:ind w:right="90"/>
        <w:rPr>
          <w:rFonts w:ascii="Times New Roman" w:hAnsi="Times New Roman" w:cs="Times New Roman"/>
          <w:spacing w:val="-3"/>
          <w:u w:val="single"/>
        </w:rPr>
      </w:pPr>
    </w:p>
    <w:p w14:paraId="4FC5F5C3" w14:textId="77777777" w:rsidR="001F1BEB" w:rsidRPr="00795433" w:rsidRDefault="001F1BEB" w:rsidP="00303169">
      <w:pPr>
        <w:tabs>
          <w:tab w:val="center" w:pos="4680"/>
        </w:tabs>
        <w:suppressAutoHyphens/>
        <w:ind w:right="90"/>
        <w:rPr>
          <w:rFonts w:ascii="Times New Roman" w:hAnsi="Times New Roman" w:cs="Times New Roman"/>
          <w:spacing w:val="-3"/>
          <w:u w:val="single"/>
        </w:rPr>
      </w:pPr>
    </w:p>
    <w:p w14:paraId="57BA1E59" w14:textId="39B4F2EE" w:rsidR="001F1BEB" w:rsidRPr="00141648" w:rsidRDefault="001F1BEB" w:rsidP="00303169">
      <w:pPr>
        <w:spacing w:line="360" w:lineRule="auto"/>
        <w:ind w:right="90"/>
        <w:rPr>
          <w:rFonts w:ascii="Times New Roman" w:hAnsi="Times New Roman" w:cs="Times New Roman"/>
        </w:rPr>
      </w:pPr>
      <w:r>
        <w:rPr>
          <w:sz w:val="26"/>
        </w:rPr>
        <w:tab/>
      </w:r>
      <w:r w:rsidR="003C3265">
        <w:rPr>
          <w:sz w:val="26"/>
        </w:rPr>
        <w:tab/>
      </w:r>
      <w:r w:rsidR="00C209CC" w:rsidRPr="00141648">
        <w:rPr>
          <w:rFonts w:ascii="Times New Roman" w:hAnsi="Times New Roman" w:cs="Times New Roman"/>
        </w:rPr>
        <w:t xml:space="preserve">A telephonic </w:t>
      </w:r>
      <w:r w:rsidR="006E3088" w:rsidRPr="00141648">
        <w:rPr>
          <w:rFonts w:ascii="Times New Roman" w:hAnsi="Times New Roman" w:cs="Times New Roman"/>
        </w:rPr>
        <w:t xml:space="preserve">evidentiary hearing </w:t>
      </w:r>
      <w:r w:rsidR="00C209CC" w:rsidRPr="00141648">
        <w:rPr>
          <w:rFonts w:ascii="Times New Roman" w:hAnsi="Times New Roman" w:cs="Times New Roman"/>
        </w:rPr>
        <w:t xml:space="preserve">was </w:t>
      </w:r>
      <w:r w:rsidR="00B910BA" w:rsidRPr="00141648">
        <w:rPr>
          <w:rFonts w:ascii="Times New Roman" w:hAnsi="Times New Roman" w:cs="Times New Roman"/>
        </w:rPr>
        <w:t>scheduled</w:t>
      </w:r>
      <w:r w:rsidR="00C209CC" w:rsidRPr="00141648">
        <w:rPr>
          <w:rFonts w:ascii="Times New Roman" w:hAnsi="Times New Roman" w:cs="Times New Roman"/>
        </w:rPr>
        <w:t xml:space="preserve"> in the above-captioned </w:t>
      </w:r>
      <w:r w:rsidR="00E51FC4" w:rsidRPr="00141648">
        <w:rPr>
          <w:rFonts w:ascii="Times New Roman" w:hAnsi="Times New Roman" w:cs="Times New Roman"/>
        </w:rPr>
        <w:t xml:space="preserve">proceeding </w:t>
      </w:r>
      <w:r w:rsidR="00B910BA" w:rsidRPr="00141648">
        <w:rPr>
          <w:rFonts w:ascii="Times New Roman" w:hAnsi="Times New Roman" w:cs="Times New Roman"/>
        </w:rPr>
        <w:t>for</w:t>
      </w:r>
      <w:r w:rsidR="00E51FC4" w:rsidRPr="00141648">
        <w:rPr>
          <w:rFonts w:ascii="Times New Roman" w:hAnsi="Times New Roman" w:cs="Times New Roman"/>
        </w:rPr>
        <w:t xml:space="preserve"> </w:t>
      </w:r>
      <w:r w:rsidR="0080370A">
        <w:rPr>
          <w:rFonts w:ascii="Times New Roman" w:hAnsi="Times New Roman" w:cs="Times New Roman"/>
        </w:rPr>
        <w:t>Tues</w:t>
      </w:r>
      <w:r w:rsidR="00E51FC4" w:rsidRPr="00141648">
        <w:rPr>
          <w:rFonts w:ascii="Times New Roman" w:hAnsi="Times New Roman" w:cs="Times New Roman"/>
        </w:rPr>
        <w:t xml:space="preserve">day, </w:t>
      </w:r>
      <w:r w:rsidR="0080370A">
        <w:rPr>
          <w:rFonts w:ascii="Times New Roman" w:hAnsi="Times New Roman" w:cs="Times New Roman"/>
        </w:rPr>
        <w:t>October 27</w:t>
      </w:r>
      <w:r w:rsidR="006E3088" w:rsidRPr="00141648">
        <w:rPr>
          <w:rFonts w:ascii="Times New Roman" w:hAnsi="Times New Roman" w:cs="Times New Roman"/>
        </w:rPr>
        <w:t>, 2020</w:t>
      </w:r>
      <w:r w:rsidR="00C209CC" w:rsidRPr="00141648">
        <w:rPr>
          <w:rFonts w:ascii="Times New Roman" w:hAnsi="Times New Roman" w:cs="Times New Roman"/>
        </w:rPr>
        <w:t xml:space="preserve">. </w:t>
      </w:r>
      <w:r w:rsidR="006E3088" w:rsidRPr="00141648">
        <w:rPr>
          <w:rFonts w:ascii="Times New Roman" w:hAnsi="Times New Roman" w:cs="Times New Roman"/>
        </w:rPr>
        <w:t xml:space="preserve"> </w:t>
      </w:r>
      <w:r w:rsidR="00141648" w:rsidRPr="00141648">
        <w:rPr>
          <w:rFonts w:ascii="Times New Roman" w:hAnsi="Times New Roman" w:cs="Times New Roman"/>
        </w:rPr>
        <w:t xml:space="preserve">Prior to the start of the </w:t>
      </w:r>
      <w:r w:rsidR="006E3088" w:rsidRPr="00141648">
        <w:rPr>
          <w:rFonts w:ascii="Times New Roman" w:hAnsi="Times New Roman" w:cs="Times New Roman"/>
        </w:rPr>
        <w:t>hearing</w:t>
      </w:r>
      <w:r w:rsidR="006054D2" w:rsidRPr="00141648">
        <w:rPr>
          <w:rFonts w:ascii="Times New Roman" w:hAnsi="Times New Roman" w:cs="Times New Roman"/>
        </w:rPr>
        <w:t>,</w:t>
      </w:r>
      <w:r w:rsidR="006E3088" w:rsidRPr="00141648">
        <w:rPr>
          <w:rFonts w:ascii="Times New Roman" w:hAnsi="Times New Roman" w:cs="Times New Roman"/>
        </w:rPr>
        <w:t xml:space="preserve"> the parties </w:t>
      </w:r>
      <w:r w:rsidR="00141648" w:rsidRPr="00141648">
        <w:rPr>
          <w:rFonts w:ascii="Times New Roman" w:hAnsi="Times New Roman" w:cs="Times New Roman"/>
        </w:rPr>
        <w:t xml:space="preserve">held a settlement </w:t>
      </w:r>
      <w:r w:rsidR="006E3088" w:rsidRPr="00141648">
        <w:rPr>
          <w:rFonts w:ascii="Times New Roman" w:hAnsi="Times New Roman" w:cs="Times New Roman"/>
        </w:rPr>
        <w:t>discuss</w:t>
      </w:r>
      <w:r w:rsidR="00141648" w:rsidRPr="00141648">
        <w:rPr>
          <w:rFonts w:ascii="Times New Roman" w:hAnsi="Times New Roman" w:cs="Times New Roman"/>
        </w:rPr>
        <w:t>ion but were unable to agree on settlement terms as a resolution of M</w:t>
      </w:r>
      <w:r w:rsidR="0080370A">
        <w:rPr>
          <w:rFonts w:ascii="Times New Roman" w:hAnsi="Times New Roman" w:cs="Times New Roman"/>
        </w:rPr>
        <w:t>s</w:t>
      </w:r>
      <w:r w:rsidR="00141648" w:rsidRPr="00141648">
        <w:rPr>
          <w:rFonts w:ascii="Times New Roman" w:hAnsi="Times New Roman" w:cs="Times New Roman"/>
        </w:rPr>
        <w:t xml:space="preserve">. </w:t>
      </w:r>
      <w:r w:rsidR="0080370A">
        <w:rPr>
          <w:rFonts w:ascii="Times New Roman" w:hAnsi="Times New Roman" w:cs="Times New Roman"/>
        </w:rPr>
        <w:t>McKay’s</w:t>
      </w:r>
      <w:r w:rsidR="00141648" w:rsidRPr="00141648">
        <w:rPr>
          <w:rFonts w:ascii="Times New Roman" w:hAnsi="Times New Roman" w:cs="Times New Roman"/>
        </w:rPr>
        <w:t xml:space="preserve"> complaint.  </w:t>
      </w:r>
      <w:r w:rsidR="0080370A">
        <w:rPr>
          <w:rFonts w:ascii="Times New Roman" w:hAnsi="Times New Roman" w:cs="Times New Roman"/>
        </w:rPr>
        <w:t>During the discussion. Ms</w:t>
      </w:r>
      <w:r w:rsidR="00141648" w:rsidRPr="00141648">
        <w:rPr>
          <w:rFonts w:ascii="Times New Roman" w:hAnsi="Times New Roman" w:cs="Times New Roman"/>
        </w:rPr>
        <w:t xml:space="preserve">. </w:t>
      </w:r>
      <w:r w:rsidR="0080370A">
        <w:rPr>
          <w:rFonts w:ascii="Times New Roman" w:hAnsi="Times New Roman" w:cs="Times New Roman"/>
        </w:rPr>
        <w:t>Mc</w:t>
      </w:r>
      <w:r w:rsidR="00FC4650">
        <w:rPr>
          <w:rFonts w:ascii="Times New Roman" w:hAnsi="Times New Roman" w:cs="Times New Roman"/>
        </w:rPr>
        <w:t>K</w:t>
      </w:r>
      <w:r w:rsidR="0080370A">
        <w:rPr>
          <w:rFonts w:ascii="Times New Roman" w:hAnsi="Times New Roman" w:cs="Times New Roman"/>
        </w:rPr>
        <w:t xml:space="preserve">ay raised new issues and allegations </w:t>
      </w:r>
      <w:r w:rsidR="00FC4650">
        <w:rPr>
          <w:rFonts w:ascii="Times New Roman" w:hAnsi="Times New Roman" w:cs="Times New Roman"/>
        </w:rPr>
        <w:t xml:space="preserve">against PPL </w:t>
      </w:r>
      <w:r w:rsidR="0080370A">
        <w:rPr>
          <w:rFonts w:ascii="Times New Roman" w:hAnsi="Times New Roman" w:cs="Times New Roman"/>
        </w:rPr>
        <w:t>that were not part of her original complaint.  She</w:t>
      </w:r>
      <w:r w:rsidR="00141648" w:rsidRPr="00141648">
        <w:rPr>
          <w:rFonts w:ascii="Times New Roman" w:hAnsi="Times New Roman" w:cs="Times New Roman"/>
        </w:rPr>
        <w:t xml:space="preserve"> </w:t>
      </w:r>
      <w:r w:rsidR="0080370A">
        <w:rPr>
          <w:rFonts w:ascii="Times New Roman" w:hAnsi="Times New Roman" w:cs="Times New Roman"/>
        </w:rPr>
        <w:t xml:space="preserve">also stated that she would like to hire an attorney to represent her in this proceeding.  </w:t>
      </w:r>
      <w:r w:rsidR="00141648" w:rsidRPr="00141648">
        <w:rPr>
          <w:rFonts w:ascii="Times New Roman" w:hAnsi="Times New Roman" w:cs="Times New Roman"/>
        </w:rPr>
        <w:t xml:space="preserve">The parties agreed to </w:t>
      </w:r>
      <w:r w:rsidR="0080370A">
        <w:rPr>
          <w:rFonts w:ascii="Times New Roman" w:hAnsi="Times New Roman" w:cs="Times New Roman"/>
        </w:rPr>
        <w:t xml:space="preserve">continue the hearing to give Ms. McKay additional time to prepare and file an amended complaint wherein she </w:t>
      </w:r>
      <w:r w:rsidR="00FC4650">
        <w:rPr>
          <w:rFonts w:ascii="Times New Roman" w:hAnsi="Times New Roman" w:cs="Times New Roman"/>
        </w:rPr>
        <w:t>must</w:t>
      </w:r>
      <w:r w:rsidR="0080370A">
        <w:rPr>
          <w:rFonts w:ascii="Times New Roman" w:hAnsi="Times New Roman" w:cs="Times New Roman"/>
        </w:rPr>
        <w:t xml:space="preserve"> raise her additional allegations against PPL.  Ms. Mc</w:t>
      </w:r>
      <w:r w:rsidR="00FC4650">
        <w:rPr>
          <w:rFonts w:ascii="Times New Roman" w:hAnsi="Times New Roman" w:cs="Times New Roman"/>
        </w:rPr>
        <w:t>K</w:t>
      </w:r>
      <w:r w:rsidR="0080370A">
        <w:rPr>
          <w:rFonts w:ascii="Times New Roman" w:hAnsi="Times New Roman" w:cs="Times New Roman"/>
        </w:rPr>
        <w:t xml:space="preserve">ay agreed to a deadline for filing an amended complaint of Friday, December 11, 2020.  PPL will have twenty (20) days from the date of filing of the amended complaint within which to file an answer.  </w:t>
      </w:r>
      <w:r w:rsidR="00141648">
        <w:rPr>
          <w:rFonts w:ascii="Times New Roman" w:hAnsi="Times New Roman" w:cs="Times New Roman"/>
        </w:rPr>
        <w:t xml:space="preserve">  </w:t>
      </w:r>
      <w:r w:rsidR="00003E12" w:rsidRPr="00141648">
        <w:rPr>
          <w:rFonts w:ascii="Times New Roman" w:hAnsi="Times New Roman" w:cs="Times New Roman"/>
        </w:rPr>
        <w:tab/>
      </w:r>
      <w:r w:rsidR="00CA4AA5" w:rsidRPr="00141648">
        <w:rPr>
          <w:rFonts w:ascii="Times New Roman" w:hAnsi="Times New Roman" w:cs="Times New Roman"/>
        </w:rPr>
        <w:t xml:space="preserve"> </w:t>
      </w:r>
    </w:p>
    <w:p w14:paraId="1A2B33D8" w14:textId="77777777" w:rsidR="001F1BEB" w:rsidRDefault="001F1BEB" w:rsidP="00303169">
      <w:pPr>
        <w:pStyle w:val="BodyText"/>
        <w:spacing w:line="360" w:lineRule="auto"/>
        <w:ind w:right="90"/>
        <w:rPr>
          <w:sz w:val="24"/>
          <w:szCs w:val="24"/>
        </w:rPr>
      </w:pPr>
    </w:p>
    <w:p w14:paraId="779F4AC3" w14:textId="05800775" w:rsidR="007E2B17" w:rsidRDefault="00A717BA" w:rsidP="00303169">
      <w:pPr>
        <w:pStyle w:val="BodyText"/>
        <w:spacing w:line="360" w:lineRule="auto"/>
        <w:ind w:right="90"/>
      </w:pPr>
      <w:r>
        <w:tab/>
      </w:r>
      <w:r w:rsidR="00CC2690">
        <w:tab/>
      </w:r>
      <w:r w:rsidR="007E2B17">
        <w:t>THEREFORE,</w:t>
      </w:r>
    </w:p>
    <w:p w14:paraId="35040F94" w14:textId="77777777" w:rsidR="007E2B17" w:rsidRDefault="007E2B17" w:rsidP="00303169">
      <w:pPr>
        <w:tabs>
          <w:tab w:val="left" w:pos="1440"/>
        </w:tabs>
        <w:spacing w:line="360" w:lineRule="auto"/>
        <w:ind w:right="90"/>
      </w:pPr>
    </w:p>
    <w:p w14:paraId="77D67A9A" w14:textId="11D0A4CC" w:rsidR="007E2B17" w:rsidRDefault="00A717BA" w:rsidP="00303169">
      <w:pPr>
        <w:tabs>
          <w:tab w:val="left" w:pos="1440"/>
        </w:tabs>
        <w:spacing w:line="360" w:lineRule="auto"/>
        <w:ind w:right="90"/>
      </w:pPr>
      <w:r>
        <w:tab/>
      </w:r>
      <w:r w:rsidR="00CC2690">
        <w:tab/>
      </w:r>
      <w:r w:rsidR="007E2B17">
        <w:t>IT IS ORDERED:</w:t>
      </w:r>
    </w:p>
    <w:p w14:paraId="7A2A5DFA" w14:textId="77777777" w:rsidR="007E2B17" w:rsidRDefault="007E2B17" w:rsidP="00303169">
      <w:pPr>
        <w:tabs>
          <w:tab w:val="left" w:pos="1440"/>
        </w:tabs>
        <w:spacing w:line="360" w:lineRule="auto"/>
        <w:ind w:right="90"/>
      </w:pPr>
    </w:p>
    <w:p w14:paraId="2ECA9B79" w14:textId="6DD86C80" w:rsidR="0080370A" w:rsidRDefault="0080370A" w:rsidP="00303169">
      <w:pPr>
        <w:pStyle w:val="ListParagraph"/>
        <w:numPr>
          <w:ilvl w:val="0"/>
          <w:numId w:val="1"/>
        </w:numPr>
        <w:tabs>
          <w:tab w:val="left" w:pos="1440"/>
        </w:tabs>
        <w:spacing w:line="360" w:lineRule="auto"/>
        <w:ind w:left="0" w:right="90" w:firstLine="1350"/>
        <w:rPr>
          <w:rFonts w:ascii="Times New Roman" w:hAnsi="Times New Roman" w:cs="Times New Roman"/>
          <w:spacing w:val="-3"/>
        </w:rPr>
      </w:pPr>
      <w:r>
        <w:rPr>
          <w:rFonts w:ascii="Times New Roman" w:hAnsi="Times New Roman" w:cs="Times New Roman"/>
          <w:spacing w:val="-3"/>
        </w:rPr>
        <w:t xml:space="preserve">That the evidentiary hearing </w:t>
      </w:r>
      <w:r w:rsidR="00FC4650">
        <w:rPr>
          <w:rFonts w:ascii="Times New Roman" w:hAnsi="Times New Roman" w:cs="Times New Roman"/>
          <w:spacing w:val="-3"/>
        </w:rPr>
        <w:t>scheduled for Tuesday, October 27, 2020 is continued.</w:t>
      </w:r>
      <w:r>
        <w:rPr>
          <w:rFonts w:ascii="Times New Roman" w:hAnsi="Times New Roman" w:cs="Times New Roman"/>
          <w:spacing w:val="-3"/>
        </w:rPr>
        <w:t xml:space="preserve"> </w:t>
      </w:r>
    </w:p>
    <w:p w14:paraId="6CBB1B53" w14:textId="2C235490" w:rsidR="00F7475C" w:rsidRPr="00FC4650" w:rsidRDefault="007E2B17" w:rsidP="00303169">
      <w:pPr>
        <w:pStyle w:val="ListParagraph"/>
        <w:numPr>
          <w:ilvl w:val="0"/>
          <w:numId w:val="1"/>
        </w:numPr>
        <w:spacing w:line="360" w:lineRule="auto"/>
        <w:ind w:left="0" w:right="90" w:firstLine="1440"/>
        <w:rPr>
          <w:rFonts w:ascii="Times New Roman" w:hAnsi="Times New Roman" w:cs="Times New Roman"/>
          <w:spacing w:val="-3"/>
        </w:rPr>
      </w:pPr>
      <w:r w:rsidRPr="00FC4650">
        <w:rPr>
          <w:rFonts w:ascii="Times New Roman" w:hAnsi="Times New Roman" w:cs="Times New Roman"/>
          <w:spacing w:val="-3"/>
        </w:rPr>
        <w:lastRenderedPageBreak/>
        <w:t xml:space="preserve">That </w:t>
      </w:r>
      <w:r w:rsidR="00141648" w:rsidRPr="00FC4650">
        <w:rPr>
          <w:rFonts w:ascii="Times New Roman" w:hAnsi="Times New Roman" w:cs="Times New Roman"/>
          <w:spacing w:val="-3"/>
        </w:rPr>
        <w:t xml:space="preserve">the Complainant, </w:t>
      </w:r>
      <w:r w:rsidR="00FC4650" w:rsidRPr="00FC4650">
        <w:rPr>
          <w:rFonts w:ascii="Times New Roman" w:hAnsi="Times New Roman" w:cs="Times New Roman"/>
          <w:spacing w:val="-3"/>
        </w:rPr>
        <w:t>Sheron McKay</w:t>
      </w:r>
      <w:r w:rsidR="00141648" w:rsidRPr="00FC4650">
        <w:rPr>
          <w:rFonts w:ascii="Times New Roman" w:hAnsi="Times New Roman" w:cs="Times New Roman"/>
          <w:spacing w:val="-3"/>
        </w:rPr>
        <w:t xml:space="preserve">, has until </w:t>
      </w:r>
      <w:r w:rsidR="00FC4650" w:rsidRPr="00FC4650">
        <w:rPr>
          <w:rFonts w:ascii="Times New Roman" w:hAnsi="Times New Roman" w:cs="Times New Roman"/>
          <w:spacing w:val="-3"/>
        </w:rPr>
        <w:t>Fri</w:t>
      </w:r>
      <w:r w:rsidR="0068511F" w:rsidRPr="00FC4650">
        <w:rPr>
          <w:rFonts w:ascii="Times New Roman" w:hAnsi="Times New Roman" w:cs="Times New Roman"/>
          <w:spacing w:val="-3"/>
        </w:rPr>
        <w:t xml:space="preserve">day, </w:t>
      </w:r>
      <w:r w:rsidR="00FC4650" w:rsidRPr="00FC4650">
        <w:rPr>
          <w:rFonts w:ascii="Times New Roman" w:hAnsi="Times New Roman" w:cs="Times New Roman"/>
          <w:spacing w:val="-3"/>
        </w:rPr>
        <w:t>December 11</w:t>
      </w:r>
      <w:r w:rsidR="0068511F" w:rsidRPr="00FC4650">
        <w:rPr>
          <w:rFonts w:ascii="Times New Roman" w:hAnsi="Times New Roman" w:cs="Times New Roman"/>
          <w:spacing w:val="-3"/>
        </w:rPr>
        <w:t>, 2020</w:t>
      </w:r>
      <w:r w:rsidR="006E3088" w:rsidRPr="00FC4650">
        <w:rPr>
          <w:rFonts w:ascii="Times New Roman" w:hAnsi="Times New Roman" w:cs="Times New Roman"/>
          <w:spacing w:val="-3"/>
        </w:rPr>
        <w:t xml:space="preserve"> </w:t>
      </w:r>
      <w:r w:rsidR="0068511F" w:rsidRPr="00FC4650">
        <w:rPr>
          <w:rFonts w:ascii="Times New Roman" w:hAnsi="Times New Roman" w:cs="Times New Roman"/>
          <w:spacing w:val="-3"/>
        </w:rPr>
        <w:t>to</w:t>
      </w:r>
      <w:r w:rsidR="00FC4650" w:rsidRPr="00FC4650">
        <w:rPr>
          <w:rFonts w:ascii="Times New Roman" w:hAnsi="Times New Roman" w:cs="Times New Roman"/>
          <w:spacing w:val="-3"/>
        </w:rPr>
        <w:t xml:space="preserve"> file an amended complaint within which to raise new allegations against PPL that were not raised in her original complaint filed with the Commission on or about July 23, 2020.  </w:t>
      </w:r>
      <w:r w:rsidR="006E3088" w:rsidRPr="00FC4650">
        <w:rPr>
          <w:rFonts w:ascii="Times New Roman" w:hAnsi="Times New Roman" w:cs="Times New Roman"/>
          <w:spacing w:val="-3"/>
        </w:rPr>
        <w:t xml:space="preserve"> </w:t>
      </w:r>
      <w:r w:rsidR="008C7930" w:rsidRPr="00FC4650">
        <w:rPr>
          <w:rFonts w:ascii="Times New Roman" w:hAnsi="Times New Roman" w:cs="Times New Roman"/>
          <w:spacing w:val="-3"/>
        </w:rPr>
        <w:t xml:space="preserve">  </w:t>
      </w:r>
    </w:p>
    <w:p w14:paraId="6137F7B4" w14:textId="77777777" w:rsidR="00361616" w:rsidRPr="00361616" w:rsidRDefault="00361616" w:rsidP="00361616">
      <w:pPr>
        <w:pStyle w:val="ListParagraph"/>
        <w:rPr>
          <w:rFonts w:ascii="Times New Roman" w:hAnsi="Times New Roman" w:cs="Times New Roman"/>
          <w:spacing w:val="-3"/>
        </w:rPr>
      </w:pPr>
    </w:p>
    <w:p w14:paraId="2F51690E" w14:textId="77777777" w:rsidR="00361616" w:rsidRDefault="00361616" w:rsidP="00361616">
      <w:pPr>
        <w:pStyle w:val="ListParagraph"/>
        <w:tabs>
          <w:tab w:val="left" w:pos="1440"/>
        </w:tabs>
        <w:spacing w:line="360" w:lineRule="auto"/>
        <w:ind w:left="2160" w:right="720"/>
        <w:rPr>
          <w:rFonts w:ascii="Times New Roman" w:hAnsi="Times New Roman" w:cs="Times New Roman"/>
          <w:spacing w:val="-3"/>
        </w:rPr>
      </w:pPr>
    </w:p>
    <w:p w14:paraId="2D77D0EC" w14:textId="119DAED5" w:rsidR="001F1BEB" w:rsidRPr="00303169" w:rsidRDefault="001F1BEB" w:rsidP="00303169">
      <w:pPr>
        <w:ind w:right="720"/>
        <w:rPr>
          <w:u w:val="single"/>
        </w:rPr>
      </w:pPr>
      <w:r>
        <w:t xml:space="preserve">Dated: </w:t>
      </w:r>
      <w:r>
        <w:tab/>
      </w:r>
      <w:r w:rsidR="00FC4650">
        <w:rPr>
          <w:u w:val="single"/>
        </w:rPr>
        <w:t>October 27</w:t>
      </w:r>
      <w:r w:rsidR="008C7930" w:rsidRPr="008C7930">
        <w:rPr>
          <w:u w:val="single"/>
        </w:rPr>
        <w:t xml:space="preserve">, </w:t>
      </w:r>
      <w:r w:rsidR="006E3088">
        <w:rPr>
          <w:u w:val="single"/>
        </w:rPr>
        <w:t>2020</w:t>
      </w:r>
      <w:r>
        <w:tab/>
      </w:r>
      <w:r>
        <w:tab/>
      </w:r>
      <w:r w:rsidR="0069270E">
        <w:tab/>
      </w:r>
      <w:r w:rsidR="00303169">
        <w:tab/>
      </w:r>
      <w:r w:rsidR="00303169">
        <w:rPr>
          <w:u w:val="single"/>
        </w:rPr>
        <w:tab/>
      </w:r>
      <w:r w:rsidR="00303169">
        <w:rPr>
          <w:u w:val="single"/>
        </w:rPr>
        <w:tab/>
        <w:t>/s/</w:t>
      </w:r>
      <w:r w:rsidR="00303169">
        <w:rPr>
          <w:u w:val="single"/>
        </w:rPr>
        <w:tab/>
      </w:r>
      <w:r w:rsidR="00303169">
        <w:rPr>
          <w:u w:val="single"/>
        </w:rPr>
        <w:tab/>
      </w:r>
      <w:r w:rsidR="00303169">
        <w:rPr>
          <w:u w:val="single"/>
        </w:rPr>
        <w:tab/>
      </w:r>
    </w:p>
    <w:p w14:paraId="6896AE2C" w14:textId="2268FC1F" w:rsidR="001F1BEB" w:rsidRDefault="001F1BEB" w:rsidP="003C3265">
      <w:pPr>
        <w:ind w:left="720" w:right="720"/>
      </w:pPr>
      <w:r>
        <w:tab/>
      </w:r>
      <w:r>
        <w:tab/>
      </w:r>
      <w:r>
        <w:tab/>
      </w:r>
      <w:r>
        <w:tab/>
      </w:r>
      <w:r w:rsidR="00F7475C">
        <w:tab/>
      </w:r>
      <w:r w:rsidR="00F7475C">
        <w:tab/>
      </w:r>
      <w:r>
        <w:t>S</w:t>
      </w:r>
      <w:r w:rsidR="00CB15BA">
        <w:t>teven K. Haas</w:t>
      </w:r>
    </w:p>
    <w:p w14:paraId="618EE697" w14:textId="6948D96C" w:rsidR="004E3A4C" w:rsidRDefault="00662823" w:rsidP="00915E25">
      <w:pPr>
        <w:ind w:left="720" w:right="720"/>
      </w:pPr>
      <w:r>
        <w:tab/>
      </w:r>
      <w:r>
        <w:tab/>
      </w:r>
      <w:r>
        <w:tab/>
      </w:r>
      <w:r>
        <w:tab/>
      </w:r>
      <w:r>
        <w:tab/>
      </w:r>
      <w:r>
        <w:tab/>
      </w:r>
      <w:r w:rsidR="001F1BEB">
        <w:t>Administrative Law Judge</w:t>
      </w:r>
    </w:p>
    <w:p w14:paraId="7B944687" w14:textId="77777777" w:rsidR="00303169" w:rsidRDefault="00303169" w:rsidP="00303169">
      <w:pPr>
        <w:ind w:right="720"/>
        <w:sectPr w:rsidR="00303169" w:rsidSect="00303169">
          <w:footerReference w:type="default" r:id="rId8"/>
          <w:pgSz w:w="12240" w:h="15840"/>
          <w:pgMar w:top="1440" w:right="1440" w:bottom="1440" w:left="1440" w:header="720" w:footer="720" w:gutter="0"/>
          <w:cols w:space="720"/>
          <w:docGrid w:linePitch="326"/>
        </w:sectPr>
      </w:pPr>
    </w:p>
    <w:p w14:paraId="465E832B" w14:textId="107AA2E7" w:rsidR="00303169" w:rsidRDefault="00303169" w:rsidP="0030316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F-2020-3021673 - SHERON MCKAY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SHERON MCKAY</w:t>
      </w:r>
      <w:r>
        <w:rPr>
          <w:rFonts w:ascii="Microsoft Sans Serif" w:eastAsia="Microsoft Sans Serif" w:hAnsi="Microsoft Sans Serif" w:cs="Microsoft Sans Serif"/>
        </w:rPr>
        <w:cr/>
        <w:t>2376 UPPER SMITH GAP ROAD</w:t>
      </w:r>
      <w:r>
        <w:rPr>
          <w:rFonts w:ascii="Microsoft Sans Serif" w:eastAsia="Microsoft Sans Serif" w:hAnsi="Microsoft Sans Serif" w:cs="Microsoft Sans Serif"/>
        </w:rPr>
        <w:cr/>
        <w:t>SAYLORSBURG PA  18353</w:t>
      </w:r>
      <w:r>
        <w:rPr>
          <w:rFonts w:ascii="Microsoft Sans Serif" w:eastAsia="Microsoft Sans Serif" w:hAnsi="Microsoft Sans Serif" w:cs="Microsoft Sans Serif"/>
        </w:rPr>
        <w:cr/>
      </w:r>
      <w:r w:rsidRPr="00AF29BE">
        <w:rPr>
          <w:rFonts w:ascii="Microsoft Sans Serif" w:eastAsia="Microsoft Sans Serif" w:hAnsi="Microsoft Sans Serif" w:cs="Microsoft Sans Serif"/>
          <w:b/>
          <w:bCs/>
        </w:rPr>
        <w:t>570.895.1506</w:t>
      </w:r>
      <w:r>
        <w:rPr>
          <w:rFonts w:ascii="Microsoft Sans Serif" w:eastAsia="Microsoft Sans Serif" w:hAnsi="Microsoft Sans Serif" w:cs="Microsoft Sans Serif"/>
        </w:rPr>
        <w:br/>
      </w:r>
      <w:hyperlink r:id="rId9" w:history="1">
        <w:r w:rsidRPr="002B7F6B">
          <w:rPr>
            <w:rStyle w:val="Hyperlink"/>
            <w:rFonts w:ascii="Microsoft Sans Serif" w:eastAsia="Microsoft Sans Serif" w:hAnsi="Microsoft Sans Serif" w:cs="Microsoft Sans Serif"/>
          </w:rPr>
          <w:t>APW1502@YAHOO.COM</w:t>
        </w:r>
      </w:hyperlink>
      <w:r w:rsidRPr="00AF29BE">
        <w:rPr>
          <w:rFonts w:ascii="Microsoft Sans Serif" w:eastAsia="Microsoft Sans Serif" w:hAnsi="Microsoft Sans Serif" w:cs="Microsoft Sans Serif"/>
        </w:rPr>
        <w:tab/>
      </w:r>
    </w:p>
    <w:p w14:paraId="2DDEDF63" w14:textId="4BC829E5" w:rsidR="00303169" w:rsidRDefault="00303169" w:rsidP="00303169">
      <w:pPr>
        <w:rPr>
          <w:rFonts w:ascii="Microsoft Sans Serif" w:eastAsia="Microsoft Sans Serif" w:hAnsi="Microsoft Sans Serif" w:cs="Microsoft Sans Serif"/>
        </w:rPr>
      </w:pPr>
    </w:p>
    <w:p w14:paraId="58FC15F3" w14:textId="77777777" w:rsidR="00303169" w:rsidRDefault="00303169" w:rsidP="00303169">
      <w:pPr>
        <w:rPr>
          <w:rFonts w:ascii="Microsoft Sans Serif" w:eastAsia="Microsoft Sans Serif" w:hAnsi="Microsoft Sans Serif" w:cs="Microsoft Sans Serif"/>
        </w:rPr>
      </w:pPr>
      <w:bookmarkStart w:id="0" w:name="_GoBack"/>
      <w:bookmarkEnd w:id="0"/>
    </w:p>
    <w:p w14:paraId="32DAD965" w14:textId="77777777" w:rsidR="00303169" w:rsidRPr="00AF29BE" w:rsidRDefault="00303169" w:rsidP="00303169">
      <w:pPr>
        <w:rPr>
          <w:rFonts w:ascii="Microsoft Sans Serif" w:eastAsia="Microsoft Sans Serif" w:hAnsi="Microsoft Sans Serif" w:cs="Microsoft Sans Serif"/>
        </w:rPr>
      </w:pPr>
      <w:r>
        <w:rPr>
          <w:rFonts w:ascii="Microsoft Sans Serif" w:eastAsia="Microsoft Sans Serif" w:hAnsi="Microsoft Sans Serif" w:cs="Microsoft Sans Serif"/>
        </w:rPr>
        <w:t>KIMBERLY G KRUPKA ATTORNEY</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AF29BE">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2AC9FF58" w14:textId="03EB792C" w:rsidR="00303169" w:rsidRDefault="00303169" w:rsidP="00303169">
      <w:pPr>
        <w:ind w:right="720"/>
      </w:pPr>
    </w:p>
    <w:sectPr w:rsidR="00303169" w:rsidSect="0030316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49F39" w14:textId="77777777" w:rsidR="004C68B1" w:rsidRDefault="004C68B1">
      <w:r>
        <w:separator/>
      </w:r>
    </w:p>
  </w:endnote>
  <w:endnote w:type="continuationSeparator" w:id="0">
    <w:p w14:paraId="66019D59" w14:textId="77777777" w:rsidR="004C68B1" w:rsidRDefault="004C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B5F97" w14:textId="77777777" w:rsidR="00245700" w:rsidRDefault="00245700">
    <w:pPr>
      <w:pStyle w:val="Footer"/>
      <w:jc w:val="center"/>
    </w:pPr>
  </w:p>
  <w:p w14:paraId="1F0EFA66" w14:textId="77777777" w:rsidR="00245700" w:rsidRDefault="00245700">
    <w:pPr>
      <w:spacing w:before="140" w:line="100" w:lineRule="exact"/>
      <w:rPr>
        <w:sz w:val="9"/>
        <w:szCs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496F7" w14:textId="77777777" w:rsidR="004C68B1" w:rsidRDefault="004C68B1">
      <w:r>
        <w:separator/>
      </w:r>
    </w:p>
  </w:footnote>
  <w:footnote w:type="continuationSeparator" w:id="0">
    <w:p w14:paraId="73098FEF" w14:textId="77777777" w:rsidR="004C68B1" w:rsidRDefault="004C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80610C"/>
    <w:multiLevelType w:val="hybridMultilevel"/>
    <w:tmpl w:val="600C1B0A"/>
    <w:lvl w:ilvl="0" w:tplc="870C7CBA">
      <w:start w:val="1"/>
      <w:numFmt w:val="decimal"/>
      <w:lvlText w:val="%1."/>
      <w:lvlJc w:val="left"/>
      <w:pPr>
        <w:ind w:left="2880" w:hanging="720"/>
      </w:pPr>
      <w:rPr>
        <w:rFonts w:ascii="CG Times" w:hAnsi="CG Times" w:cs="CG Time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EB"/>
    <w:rsid w:val="00001E3A"/>
    <w:rsid w:val="00001EF6"/>
    <w:rsid w:val="000028EA"/>
    <w:rsid w:val="00003D11"/>
    <w:rsid w:val="00003E12"/>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0590"/>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33E"/>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0F79B8"/>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5911"/>
    <w:rsid w:val="00140273"/>
    <w:rsid w:val="0014105E"/>
    <w:rsid w:val="00141648"/>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0F0"/>
    <w:rsid w:val="001B06B8"/>
    <w:rsid w:val="001B1B1D"/>
    <w:rsid w:val="001B3572"/>
    <w:rsid w:val="001B3D6F"/>
    <w:rsid w:val="001B477B"/>
    <w:rsid w:val="001B4B2B"/>
    <w:rsid w:val="001B4EC8"/>
    <w:rsid w:val="001B59B2"/>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1BEB"/>
    <w:rsid w:val="001F33A3"/>
    <w:rsid w:val="001F4882"/>
    <w:rsid w:val="001F49C0"/>
    <w:rsid w:val="001F4DA0"/>
    <w:rsid w:val="001F6E43"/>
    <w:rsid w:val="001F6F77"/>
    <w:rsid w:val="001F74FC"/>
    <w:rsid w:val="001F77B2"/>
    <w:rsid w:val="001F7FE1"/>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5B5A"/>
    <w:rsid w:val="00236C44"/>
    <w:rsid w:val="00237446"/>
    <w:rsid w:val="00240343"/>
    <w:rsid w:val="002403E6"/>
    <w:rsid w:val="002422D0"/>
    <w:rsid w:val="00245181"/>
    <w:rsid w:val="002451F7"/>
    <w:rsid w:val="002455CC"/>
    <w:rsid w:val="00245700"/>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A17"/>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169"/>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0DCC"/>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1616"/>
    <w:rsid w:val="0036237C"/>
    <w:rsid w:val="003625F5"/>
    <w:rsid w:val="003643C9"/>
    <w:rsid w:val="003657F1"/>
    <w:rsid w:val="00365826"/>
    <w:rsid w:val="00365A2F"/>
    <w:rsid w:val="00366696"/>
    <w:rsid w:val="0036754C"/>
    <w:rsid w:val="00375889"/>
    <w:rsid w:val="003760EB"/>
    <w:rsid w:val="00380892"/>
    <w:rsid w:val="00381B05"/>
    <w:rsid w:val="00381BAB"/>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3F86"/>
    <w:rsid w:val="003A5E83"/>
    <w:rsid w:val="003A645E"/>
    <w:rsid w:val="003A6A5F"/>
    <w:rsid w:val="003A7581"/>
    <w:rsid w:val="003B2E77"/>
    <w:rsid w:val="003B3FDD"/>
    <w:rsid w:val="003B4D40"/>
    <w:rsid w:val="003B5D19"/>
    <w:rsid w:val="003B610B"/>
    <w:rsid w:val="003B6FEC"/>
    <w:rsid w:val="003C3265"/>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589"/>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23C2"/>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C68B1"/>
    <w:rsid w:val="004D0BE0"/>
    <w:rsid w:val="004D14F0"/>
    <w:rsid w:val="004D1505"/>
    <w:rsid w:val="004D17DF"/>
    <w:rsid w:val="004D38F8"/>
    <w:rsid w:val="004D4A68"/>
    <w:rsid w:val="004D5646"/>
    <w:rsid w:val="004D6D13"/>
    <w:rsid w:val="004D6DCE"/>
    <w:rsid w:val="004E04C8"/>
    <w:rsid w:val="004E1B61"/>
    <w:rsid w:val="004E1FD5"/>
    <w:rsid w:val="004E23ED"/>
    <w:rsid w:val="004E3A4C"/>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82D"/>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0FC"/>
    <w:rsid w:val="0060369E"/>
    <w:rsid w:val="00603824"/>
    <w:rsid w:val="0060530E"/>
    <w:rsid w:val="006054D2"/>
    <w:rsid w:val="00605A48"/>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8C4"/>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823"/>
    <w:rsid w:val="00662904"/>
    <w:rsid w:val="00664A57"/>
    <w:rsid w:val="00664C73"/>
    <w:rsid w:val="00671999"/>
    <w:rsid w:val="006764EA"/>
    <w:rsid w:val="00677DDE"/>
    <w:rsid w:val="00680B65"/>
    <w:rsid w:val="00681287"/>
    <w:rsid w:val="006815A6"/>
    <w:rsid w:val="00681FD9"/>
    <w:rsid w:val="0068285E"/>
    <w:rsid w:val="00684EF6"/>
    <w:rsid w:val="0068511F"/>
    <w:rsid w:val="006856E2"/>
    <w:rsid w:val="00690E46"/>
    <w:rsid w:val="0069270E"/>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C66"/>
    <w:rsid w:val="006D7692"/>
    <w:rsid w:val="006E1753"/>
    <w:rsid w:val="006E3088"/>
    <w:rsid w:val="006E3BF0"/>
    <w:rsid w:val="006E4E29"/>
    <w:rsid w:val="006E5D2E"/>
    <w:rsid w:val="006E670A"/>
    <w:rsid w:val="006E7C63"/>
    <w:rsid w:val="006F15E9"/>
    <w:rsid w:val="006F252A"/>
    <w:rsid w:val="006F27FC"/>
    <w:rsid w:val="006F3153"/>
    <w:rsid w:val="006F387D"/>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6D84"/>
    <w:rsid w:val="00726FF3"/>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406D"/>
    <w:rsid w:val="00772458"/>
    <w:rsid w:val="00774C36"/>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2B17"/>
    <w:rsid w:val="007E5866"/>
    <w:rsid w:val="007F07AF"/>
    <w:rsid w:val="007F2A44"/>
    <w:rsid w:val="007F3781"/>
    <w:rsid w:val="007F6E2B"/>
    <w:rsid w:val="007F7699"/>
    <w:rsid w:val="007F773D"/>
    <w:rsid w:val="008003C8"/>
    <w:rsid w:val="00802118"/>
    <w:rsid w:val="0080370A"/>
    <w:rsid w:val="00804065"/>
    <w:rsid w:val="008047DD"/>
    <w:rsid w:val="0080611B"/>
    <w:rsid w:val="00806213"/>
    <w:rsid w:val="008121D7"/>
    <w:rsid w:val="00812B80"/>
    <w:rsid w:val="008168A2"/>
    <w:rsid w:val="008200DB"/>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3FC"/>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ED1"/>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C7930"/>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07061"/>
    <w:rsid w:val="00910398"/>
    <w:rsid w:val="0091039C"/>
    <w:rsid w:val="00911640"/>
    <w:rsid w:val="0091213F"/>
    <w:rsid w:val="00912783"/>
    <w:rsid w:val="00913D36"/>
    <w:rsid w:val="0091451C"/>
    <w:rsid w:val="00915C3E"/>
    <w:rsid w:val="00915D45"/>
    <w:rsid w:val="00915E25"/>
    <w:rsid w:val="00916C5E"/>
    <w:rsid w:val="00920088"/>
    <w:rsid w:val="00921A4F"/>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39B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0A"/>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0B28"/>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7BA"/>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5A76"/>
    <w:rsid w:val="00AA013D"/>
    <w:rsid w:val="00AA0422"/>
    <w:rsid w:val="00AA1496"/>
    <w:rsid w:val="00AA155D"/>
    <w:rsid w:val="00AA3354"/>
    <w:rsid w:val="00AA3D06"/>
    <w:rsid w:val="00AA4899"/>
    <w:rsid w:val="00AA4D37"/>
    <w:rsid w:val="00AA59F2"/>
    <w:rsid w:val="00AA639F"/>
    <w:rsid w:val="00AA6461"/>
    <w:rsid w:val="00AA753E"/>
    <w:rsid w:val="00AA754F"/>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0BA"/>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E0F"/>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09CC"/>
    <w:rsid w:val="00C211F9"/>
    <w:rsid w:val="00C22F92"/>
    <w:rsid w:val="00C238EE"/>
    <w:rsid w:val="00C25927"/>
    <w:rsid w:val="00C27126"/>
    <w:rsid w:val="00C273D7"/>
    <w:rsid w:val="00C2755A"/>
    <w:rsid w:val="00C3028D"/>
    <w:rsid w:val="00C30645"/>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1D1"/>
    <w:rsid w:val="00CA27F9"/>
    <w:rsid w:val="00CA28AD"/>
    <w:rsid w:val="00CA4AA5"/>
    <w:rsid w:val="00CA4F28"/>
    <w:rsid w:val="00CA7388"/>
    <w:rsid w:val="00CA78AC"/>
    <w:rsid w:val="00CB067C"/>
    <w:rsid w:val="00CB15BA"/>
    <w:rsid w:val="00CB15CA"/>
    <w:rsid w:val="00CB26B3"/>
    <w:rsid w:val="00CB3B7D"/>
    <w:rsid w:val="00CB4DC8"/>
    <w:rsid w:val="00CB51F5"/>
    <w:rsid w:val="00CB687E"/>
    <w:rsid w:val="00CC0250"/>
    <w:rsid w:val="00CC074E"/>
    <w:rsid w:val="00CC1659"/>
    <w:rsid w:val="00CC2690"/>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E7A3C"/>
    <w:rsid w:val="00CF096F"/>
    <w:rsid w:val="00CF1226"/>
    <w:rsid w:val="00CF329F"/>
    <w:rsid w:val="00CF6106"/>
    <w:rsid w:val="00CF6A79"/>
    <w:rsid w:val="00CF73D7"/>
    <w:rsid w:val="00CF7F62"/>
    <w:rsid w:val="00D00AAE"/>
    <w:rsid w:val="00D0202E"/>
    <w:rsid w:val="00D02D5A"/>
    <w:rsid w:val="00D03B9D"/>
    <w:rsid w:val="00D0498A"/>
    <w:rsid w:val="00D065E6"/>
    <w:rsid w:val="00D06F2D"/>
    <w:rsid w:val="00D10843"/>
    <w:rsid w:val="00D11B6A"/>
    <w:rsid w:val="00D13B2D"/>
    <w:rsid w:val="00D1548B"/>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2FE6"/>
    <w:rsid w:val="00D961DB"/>
    <w:rsid w:val="00DA0625"/>
    <w:rsid w:val="00DA3748"/>
    <w:rsid w:val="00DA4C82"/>
    <w:rsid w:val="00DA671A"/>
    <w:rsid w:val="00DA756A"/>
    <w:rsid w:val="00DA7819"/>
    <w:rsid w:val="00DA78D9"/>
    <w:rsid w:val="00DA7E64"/>
    <w:rsid w:val="00DA7E6E"/>
    <w:rsid w:val="00DB0379"/>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2F53"/>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1FC4"/>
    <w:rsid w:val="00E52DA2"/>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4D0B"/>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174"/>
    <w:rsid w:val="00ED58AF"/>
    <w:rsid w:val="00ED7658"/>
    <w:rsid w:val="00EE13F4"/>
    <w:rsid w:val="00EE171F"/>
    <w:rsid w:val="00EE1EE5"/>
    <w:rsid w:val="00EE291B"/>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00DA"/>
    <w:rsid w:val="00F1597D"/>
    <w:rsid w:val="00F16EF8"/>
    <w:rsid w:val="00F16FAB"/>
    <w:rsid w:val="00F170B7"/>
    <w:rsid w:val="00F21CA5"/>
    <w:rsid w:val="00F255B6"/>
    <w:rsid w:val="00F25CCE"/>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75C"/>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1B72"/>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4650"/>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06C9"/>
  <w15:docId w15:val="{B1628CC7-8BD1-4B3B-954C-0EF7E66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BEB"/>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BEB"/>
    <w:pPr>
      <w:tabs>
        <w:tab w:val="center" w:pos="4320"/>
        <w:tab w:val="right" w:pos="8640"/>
      </w:tabs>
    </w:pPr>
  </w:style>
  <w:style w:type="character" w:customStyle="1" w:styleId="FooterChar">
    <w:name w:val="Footer Char"/>
    <w:basedOn w:val="DefaultParagraphFont"/>
    <w:link w:val="Footer"/>
    <w:uiPriority w:val="99"/>
    <w:rsid w:val="001F1BEB"/>
    <w:rPr>
      <w:rFonts w:ascii="CG Times" w:eastAsia="Times New Roman" w:hAnsi="CG Times" w:cs="CG Times"/>
    </w:rPr>
  </w:style>
  <w:style w:type="paragraph" w:styleId="BodyText">
    <w:name w:val="Body Text"/>
    <w:basedOn w:val="Normal"/>
    <w:link w:val="BodyTextChar"/>
    <w:uiPriority w:val="99"/>
    <w:rsid w:val="001F1BEB"/>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1F1BEB"/>
    <w:rPr>
      <w:rFonts w:eastAsia="Times New Roman"/>
      <w:sz w:val="26"/>
      <w:szCs w:val="20"/>
    </w:rPr>
  </w:style>
  <w:style w:type="paragraph" w:styleId="BalloonText">
    <w:name w:val="Balloon Text"/>
    <w:basedOn w:val="Normal"/>
    <w:link w:val="BalloonTextChar"/>
    <w:uiPriority w:val="99"/>
    <w:semiHidden/>
    <w:unhideWhenUsed/>
    <w:rsid w:val="00605A48"/>
    <w:rPr>
      <w:rFonts w:ascii="Tahoma" w:hAnsi="Tahoma" w:cs="Tahoma"/>
      <w:sz w:val="16"/>
      <w:szCs w:val="16"/>
    </w:rPr>
  </w:style>
  <w:style w:type="character" w:customStyle="1" w:styleId="BalloonTextChar">
    <w:name w:val="Balloon Text Char"/>
    <w:basedOn w:val="DefaultParagraphFont"/>
    <w:link w:val="BalloonText"/>
    <w:uiPriority w:val="99"/>
    <w:semiHidden/>
    <w:rsid w:val="00605A48"/>
    <w:rPr>
      <w:rFonts w:ascii="Tahoma" w:eastAsia="Times New Roman" w:hAnsi="Tahoma" w:cs="Tahoma"/>
      <w:sz w:val="16"/>
      <w:szCs w:val="16"/>
    </w:rPr>
  </w:style>
  <w:style w:type="paragraph" w:styleId="Header">
    <w:name w:val="header"/>
    <w:basedOn w:val="Normal"/>
    <w:link w:val="HeaderChar"/>
    <w:uiPriority w:val="99"/>
    <w:unhideWhenUsed/>
    <w:rsid w:val="00235B5A"/>
    <w:pPr>
      <w:tabs>
        <w:tab w:val="center" w:pos="4680"/>
        <w:tab w:val="right" w:pos="9360"/>
      </w:tabs>
    </w:pPr>
  </w:style>
  <w:style w:type="character" w:customStyle="1" w:styleId="HeaderChar">
    <w:name w:val="Header Char"/>
    <w:basedOn w:val="DefaultParagraphFont"/>
    <w:link w:val="Header"/>
    <w:uiPriority w:val="99"/>
    <w:rsid w:val="00235B5A"/>
    <w:rPr>
      <w:rFonts w:ascii="CG Times" w:eastAsia="Times New Roman" w:hAnsi="CG Times" w:cs="CG Times"/>
    </w:rPr>
  </w:style>
  <w:style w:type="paragraph" w:styleId="ListParagraph">
    <w:name w:val="List Paragraph"/>
    <w:basedOn w:val="Normal"/>
    <w:uiPriority w:val="34"/>
    <w:qFormat/>
    <w:rsid w:val="00C209CC"/>
    <w:pPr>
      <w:ind w:left="720"/>
      <w:contextualSpacing/>
    </w:pPr>
  </w:style>
  <w:style w:type="character" w:styleId="Hyperlink">
    <w:name w:val="Hyperlink"/>
    <w:basedOn w:val="DefaultParagraphFont"/>
    <w:uiPriority w:val="99"/>
    <w:unhideWhenUsed/>
    <w:rsid w:val="008C7930"/>
    <w:rPr>
      <w:color w:val="0000FF" w:themeColor="hyperlink"/>
      <w:u w:val="single"/>
    </w:rPr>
  </w:style>
  <w:style w:type="character" w:styleId="UnresolvedMention">
    <w:name w:val="Unresolved Mention"/>
    <w:basedOn w:val="DefaultParagraphFont"/>
    <w:uiPriority w:val="99"/>
    <w:semiHidden/>
    <w:unhideWhenUsed/>
    <w:rsid w:val="008C7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W150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79D55-BE7F-409F-A3CA-A2B8BF44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2015-06-12T17:08:00Z</cp:lastPrinted>
  <dcterms:created xsi:type="dcterms:W3CDTF">2020-10-27T18:08:00Z</dcterms:created>
  <dcterms:modified xsi:type="dcterms:W3CDTF">2020-10-27T18:08:00Z</dcterms:modified>
</cp:coreProperties>
</file>