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E4B83" w14:textId="05982F88"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PENNSYLVANIA</w:t>
      </w:r>
    </w:p>
    <w:p w14:paraId="7793B8A1"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PUBLIC UTILTY COMMISSION</w:t>
      </w:r>
    </w:p>
    <w:p w14:paraId="791EE2BC" w14:textId="77777777" w:rsidR="00577603" w:rsidRPr="00FA03CC" w:rsidRDefault="00577603" w:rsidP="00577603">
      <w:pPr>
        <w:jc w:val="center"/>
        <w:rPr>
          <w:rFonts w:ascii="Times New Roman" w:hAnsi="Times New Roman"/>
          <w:b/>
          <w:sz w:val="24"/>
          <w:szCs w:val="24"/>
        </w:rPr>
      </w:pPr>
      <w:r w:rsidRPr="00FA03CC">
        <w:rPr>
          <w:rFonts w:ascii="Times New Roman" w:hAnsi="Times New Roman"/>
          <w:b/>
          <w:sz w:val="24"/>
          <w:szCs w:val="24"/>
        </w:rPr>
        <w:t>Harrisburg, PA  17105-3265</w:t>
      </w:r>
    </w:p>
    <w:p w14:paraId="30ED3604" w14:textId="088CDF51" w:rsidR="00577603" w:rsidRPr="00FA03CC" w:rsidRDefault="00577603" w:rsidP="00636BFB">
      <w:pPr>
        <w:spacing w:line="360" w:lineRule="auto"/>
        <w:jc w:val="center"/>
        <w:rPr>
          <w:rFonts w:ascii="Times New Roman" w:hAnsi="Times New Roman"/>
          <w:sz w:val="24"/>
          <w:szCs w:val="24"/>
        </w:rPr>
      </w:pPr>
    </w:p>
    <w:p w14:paraId="173E0AB4" w14:textId="606D2C93" w:rsidR="00577603" w:rsidRPr="00FA03CC" w:rsidRDefault="00577603" w:rsidP="00577603">
      <w:pPr>
        <w:rPr>
          <w:rFonts w:ascii="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r>
      <w:r w:rsidRPr="00FA03CC">
        <w:rPr>
          <w:rFonts w:ascii="Times New Roman" w:hAnsi="Times New Roman"/>
          <w:sz w:val="24"/>
          <w:szCs w:val="24"/>
        </w:rPr>
        <w:tab/>
        <w:t xml:space="preserve">Public Meeting </w:t>
      </w:r>
      <w:r w:rsidR="00F51D00" w:rsidRPr="00FA03CC">
        <w:rPr>
          <w:rFonts w:ascii="Times New Roman" w:hAnsi="Times New Roman"/>
          <w:sz w:val="24"/>
          <w:szCs w:val="24"/>
        </w:rPr>
        <w:t xml:space="preserve">held </w:t>
      </w:r>
      <w:r w:rsidR="00FA03CC" w:rsidRPr="00FA03CC">
        <w:rPr>
          <w:rFonts w:ascii="Times New Roman" w:hAnsi="Times New Roman"/>
          <w:sz w:val="24"/>
          <w:szCs w:val="24"/>
        </w:rPr>
        <w:t xml:space="preserve">October </w:t>
      </w:r>
      <w:r w:rsidR="00B006A6">
        <w:rPr>
          <w:rFonts w:ascii="Times New Roman" w:hAnsi="Times New Roman"/>
          <w:sz w:val="24"/>
          <w:szCs w:val="24"/>
        </w:rPr>
        <w:t>29</w:t>
      </w:r>
      <w:r w:rsidR="00535076" w:rsidRPr="00FA03CC">
        <w:rPr>
          <w:rFonts w:ascii="Times New Roman" w:hAnsi="Times New Roman"/>
          <w:sz w:val="24"/>
          <w:szCs w:val="24"/>
        </w:rPr>
        <w:t>, 2020</w:t>
      </w:r>
    </w:p>
    <w:p w14:paraId="685280F8" w14:textId="7D085EB1" w:rsidR="00035460" w:rsidRDefault="00035460" w:rsidP="00577603">
      <w:pPr>
        <w:rPr>
          <w:rFonts w:ascii="Times New Roman" w:hAnsi="Times New Roman"/>
          <w:sz w:val="24"/>
          <w:szCs w:val="24"/>
        </w:rPr>
      </w:pPr>
    </w:p>
    <w:p w14:paraId="4525B857" w14:textId="77777777" w:rsidR="0003609C" w:rsidRPr="00FA03CC" w:rsidRDefault="0003609C" w:rsidP="00577603">
      <w:pPr>
        <w:rPr>
          <w:rFonts w:ascii="Times New Roman" w:hAnsi="Times New Roman"/>
          <w:sz w:val="24"/>
          <w:szCs w:val="24"/>
        </w:rPr>
      </w:pPr>
    </w:p>
    <w:p w14:paraId="5E151961" w14:textId="38837B7F" w:rsidR="00577603" w:rsidRPr="00FA03CC" w:rsidRDefault="00577603" w:rsidP="00577603">
      <w:pPr>
        <w:rPr>
          <w:rFonts w:ascii="Times New Roman" w:hAnsi="Times New Roman"/>
          <w:sz w:val="24"/>
          <w:szCs w:val="24"/>
        </w:rPr>
      </w:pPr>
      <w:r w:rsidRPr="00FA03CC">
        <w:rPr>
          <w:rFonts w:ascii="Times New Roman" w:hAnsi="Times New Roman"/>
          <w:sz w:val="24"/>
          <w:szCs w:val="24"/>
        </w:rPr>
        <w:t>Commissioners Present:</w:t>
      </w:r>
    </w:p>
    <w:p w14:paraId="6A7B9838" w14:textId="77777777" w:rsidR="00577603" w:rsidRPr="00FA03CC" w:rsidRDefault="00577603" w:rsidP="00577603">
      <w:pPr>
        <w:rPr>
          <w:rFonts w:ascii="Times New Roman" w:hAnsi="Times New Roman"/>
          <w:sz w:val="24"/>
          <w:szCs w:val="24"/>
        </w:rPr>
      </w:pPr>
    </w:p>
    <w:p w14:paraId="743302C2" w14:textId="245DD6FC"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Gladys Brown</w:t>
      </w:r>
      <w:r w:rsidR="00415954" w:rsidRPr="00FA03CC">
        <w:rPr>
          <w:rFonts w:ascii="Times New Roman" w:eastAsia="Times New Roman" w:hAnsi="Times New Roman"/>
          <w:bCs/>
          <w:sz w:val="24"/>
          <w:szCs w:val="24"/>
        </w:rPr>
        <w:t xml:space="preserve"> </w:t>
      </w:r>
      <w:r w:rsidRPr="00FA03CC">
        <w:rPr>
          <w:rFonts w:ascii="Times New Roman" w:eastAsia="Times New Roman" w:hAnsi="Times New Roman"/>
          <w:bCs/>
          <w:sz w:val="24"/>
          <w:szCs w:val="24"/>
        </w:rPr>
        <w:t>Dutrieuille, Chairman</w:t>
      </w:r>
    </w:p>
    <w:p w14:paraId="63FDC2DD" w14:textId="77777777" w:rsidR="00F26B5F" w:rsidRPr="00FA03CC" w:rsidRDefault="00F26B5F"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David W. Sweet, Vice Chairman</w:t>
      </w:r>
    </w:p>
    <w:p w14:paraId="01207A76" w14:textId="0D4FCB2A" w:rsidR="009906B2" w:rsidRPr="00FA03CC" w:rsidRDefault="00627178" w:rsidP="00F26B5F">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J</w:t>
      </w:r>
      <w:r w:rsidR="00F26B5F" w:rsidRPr="00FA03CC">
        <w:rPr>
          <w:rFonts w:ascii="Times New Roman" w:eastAsia="Times New Roman" w:hAnsi="Times New Roman"/>
          <w:bCs/>
          <w:sz w:val="24"/>
          <w:szCs w:val="24"/>
        </w:rPr>
        <w:t>ohn F. Coleman, Jr.</w:t>
      </w:r>
    </w:p>
    <w:p w14:paraId="533950ED" w14:textId="0644CC04" w:rsidR="00866790" w:rsidRDefault="00A711D4" w:rsidP="0003609C">
      <w:pPr>
        <w:ind w:firstLine="720"/>
        <w:rPr>
          <w:rFonts w:ascii="Times New Roman" w:eastAsia="Times New Roman" w:hAnsi="Times New Roman"/>
          <w:bCs/>
          <w:sz w:val="24"/>
          <w:szCs w:val="24"/>
        </w:rPr>
      </w:pPr>
      <w:r w:rsidRPr="00FA03CC">
        <w:rPr>
          <w:rFonts w:ascii="Times New Roman" w:eastAsia="Times New Roman" w:hAnsi="Times New Roman"/>
          <w:bCs/>
          <w:sz w:val="24"/>
          <w:szCs w:val="24"/>
        </w:rPr>
        <w:t>Ralph V. Yanor</w:t>
      </w:r>
      <w:r w:rsidR="00F300A2">
        <w:rPr>
          <w:rFonts w:ascii="Times New Roman" w:eastAsia="Times New Roman" w:hAnsi="Times New Roman"/>
          <w:bCs/>
          <w:sz w:val="24"/>
          <w:szCs w:val="24"/>
        </w:rPr>
        <w:t>a</w:t>
      </w:r>
    </w:p>
    <w:p w14:paraId="3E35DDD7" w14:textId="338C68A8" w:rsidR="0003609C" w:rsidRDefault="0003609C" w:rsidP="0003609C">
      <w:pPr>
        <w:ind w:firstLine="720"/>
        <w:rPr>
          <w:rFonts w:ascii="Times New Roman" w:eastAsia="Times New Roman" w:hAnsi="Times New Roman"/>
          <w:bCs/>
          <w:sz w:val="24"/>
          <w:szCs w:val="24"/>
        </w:rPr>
      </w:pPr>
    </w:p>
    <w:p w14:paraId="2C97CFEC" w14:textId="77777777" w:rsidR="0003609C" w:rsidRPr="00FA03CC" w:rsidRDefault="0003609C" w:rsidP="0003609C">
      <w:pPr>
        <w:ind w:firstLine="720"/>
        <w:rPr>
          <w:rFonts w:ascii="Times New Roman" w:eastAsia="Times New Roman" w:hAnsi="Times New Roman"/>
          <w:bCs/>
          <w:sz w:val="24"/>
          <w:szCs w:val="24"/>
        </w:rPr>
      </w:pPr>
    </w:p>
    <w:p w14:paraId="585DE43A" w14:textId="77777777" w:rsidR="007754BA" w:rsidRPr="00FA03CC" w:rsidRDefault="007754BA" w:rsidP="000A63CB">
      <w:pPr>
        <w:rPr>
          <w:rFonts w:ascii="Times New Roman" w:eastAsia="Times New Roman" w:hAnsi="Times New Roman"/>
          <w:bCs/>
          <w:sz w:val="24"/>
          <w:szCs w:val="24"/>
        </w:rPr>
      </w:pPr>
    </w:p>
    <w:p w14:paraId="7CE648D0"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Pennsylvania Public Utility Commission</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R-2020-3019680</w:t>
      </w:r>
    </w:p>
    <w:p w14:paraId="298443CF"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Office of Consumer Advocate</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C-2020-3020087</w:t>
      </w:r>
    </w:p>
    <w:p w14:paraId="522A1392"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Office of Small Business Advocate</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 xml:space="preserve">C-2020-3020317 </w:t>
      </w:r>
    </w:p>
    <w:p w14:paraId="333DAACC"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p>
    <w:p w14:paraId="5FCE1705"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v.</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p>
    <w:p w14:paraId="0055FC87"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p>
    <w:p w14:paraId="7DC5751F" w14:textId="77777777" w:rsidR="008725A3" w:rsidRPr="008725A3" w:rsidRDefault="008725A3" w:rsidP="008725A3">
      <w:pPr>
        <w:autoSpaceDE w:val="0"/>
        <w:autoSpaceDN w:val="0"/>
        <w:rPr>
          <w:rFonts w:ascii="Times New Roman" w:eastAsia="Times New Roman" w:hAnsi="Times New Roman" w:cs="CG Times"/>
          <w:spacing w:val="-3"/>
          <w:sz w:val="24"/>
          <w:szCs w:val="24"/>
        </w:rPr>
      </w:pPr>
      <w:r w:rsidRPr="008725A3">
        <w:rPr>
          <w:rFonts w:ascii="Times New Roman" w:eastAsia="Times New Roman" w:hAnsi="Times New Roman" w:cs="CG Times"/>
          <w:spacing w:val="-3"/>
          <w:sz w:val="24"/>
          <w:szCs w:val="24"/>
        </w:rPr>
        <w:t>UGI Utilities, Inc. – Gas Division 1307(f)</w:t>
      </w:r>
      <w:r w:rsidRPr="008725A3">
        <w:rPr>
          <w:rFonts w:ascii="Times New Roman" w:eastAsia="Times New Roman" w:hAnsi="Times New Roman" w:cs="CG Times"/>
          <w:spacing w:val="-3"/>
          <w:sz w:val="24"/>
          <w:szCs w:val="24"/>
        </w:rPr>
        <w:tab/>
      </w:r>
      <w:r w:rsidRPr="008725A3">
        <w:rPr>
          <w:rFonts w:ascii="Times New Roman" w:eastAsia="Times New Roman" w:hAnsi="Times New Roman" w:cs="CG Times"/>
          <w:spacing w:val="-3"/>
          <w:sz w:val="24"/>
          <w:szCs w:val="24"/>
        </w:rPr>
        <w:tab/>
        <w:t>:</w:t>
      </w:r>
    </w:p>
    <w:p w14:paraId="27FB676F" w14:textId="77777777" w:rsidR="0003609C" w:rsidRPr="00FA03CC" w:rsidRDefault="0003609C" w:rsidP="00D924AD">
      <w:pPr>
        <w:autoSpaceDE w:val="0"/>
        <w:autoSpaceDN w:val="0"/>
        <w:rPr>
          <w:rFonts w:ascii="Times New Roman" w:eastAsia="Times New Roman" w:hAnsi="Times New Roman"/>
          <w:sz w:val="24"/>
          <w:szCs w:val="24"/>
        </w:rPr>
      </w:pPr>
    </w:p>
    <w:p w14:paraId="03275046" w14:textId="24F89747" w:rsidR="00866790" w:rsidRDefault="00866790" w:rsidP="00D924AD">
      <w:pPr>
        <w:autoSpaceDE w:val="0"/>
        <w:autoSpaceDN w:val="0"/>
        <w:rPr>
          <w:rFonts w:ascii="Times New Roman" w:eastAsia="Times New Roman" w:hAnsi="Times New Roman"/>
          <w:sz w:val="24"/>
          <w:szCs w:val="24"/>
        </w:rPr>
      </w:pPr>
    </w:p>
    <w:p w14:paraId="6FD04CA4" w14:textId="77777777" w:rsidR="001B4A38" w:rsidRPr="00FA03CC" w:rsidRDefault="001B4A38" w:rsidP="00D924AD">
      <w:pPr>
        <w:autoSpaceDE w:val="0"/>
        <w:autoSpaceDN w:val="0"/>
        <w:rPr>
          <w:rFonts w:ascii="Times New Roman" w:eastAsia="Times New Roman" w:hAnsi="Times New Roman"/>
          <w:sz w:val="24"/>
          <w:szCs w:val="24"/>
        </w:rPr>
      </w:pPr>
    </w:p>
    <w:p w14:paraId="48E02378" w14:textId="77777777" w:rsidR="00577603" w:rsidRPr="00FA03CC" w:rsidRDefault="00577603" w:rsidP="00FA03CC">
      <w:pPr>
        <w:spacing w:line="360" w:lineRule="auto"/>
        <w:jc w:val="center"/>
        <w:rPr>
          <w:rFonts w:ascii="Times New Roman" w:hAnsi="Times New Roman"/>
          <w:b/>
          <w:sz w:val="24"/>
          <w:szCs w:val="24"/>
          <w:u w:val="single"/>
        </w:rPr>
      </w:pPr>
      <w:r w:rsidRPr="00FA03CC">
        <w:rPr>
          <w:rFonts w:ascii="Times New Roman" w:hAnsi="Times New Roman"/>
          <w:b/>
          <w:sz w:val="24"/>
          <w:szCs w:val="24"/>
          <w:u w:val="single"/>
        </w:rPr>
        <w:t>ORDER</w:t>
      </w:r>
    </w:p>
    <w:p w14:paraId="59BD81A4" w14:textId="6B8EE0E8" w:rsidR="00577603" w:rsidRPr="00FA03CC" w:rsidRDefault="00577603" w:rsidP="00FA03CC">
      <w:pPr>
        <w:spacing w:line="360" w:lineRule="auto"/>
        <w:jc w:val="center"/>
        <w:rPr>
          <w:rFonts w:ascii="Times New Roman" w:hAnsi="Times New Roman"/>
          <w:sz w:val="24"/>
          <w:szCs w:val="24"/>
        </w:rPr>
      </w:pPr>
    </w:p>
    <w:p w14:paraId="268B32C6" w14:textId="77777777" w:rsidR="00577603" w:rsidRPr="00FA03CC" w:rsidRDefault="00577603" w:rsidP="00FA03CC">
      <w:pPr>
        <w:spacing w:line="360" w:lineRule="auto"/>
        <w:rPr>
          <w:rFonts w:ascii="Times New Roman" w:hAnsi="Times New Roman"/>
          <w:sz w:val="24"/>
          <w:szCs w:val="24"/>
        </w:rPr>
      </w:pPr>
      <w:r w:rsidRPr="00FA03CC">
        <w:rPr>
          <w:rFonts w:ascii="Times New Roman" w:hAnsi="Times New Roman"/>
          <w:sz w:val="24"/>
          <w:szCs w:val="24"/>
        </w:rPr>
        <w:tab/>
        <w:t>BY THE COMMISSION:</w:t>
      </w:r>
    </w:p>
    <w:p w14:paraId="45279492" w14:textId="77777777" w:rsidR="00577603" w:rsidRPr="00FA03CC" w:rsidRDefault="00577603" w:rsidP="00FA03CC">
      <w:pPr>
        <w:spacing w:line="360" w:lineRule="auto"/>
        <w:rPr>
          <w:rFonts w:ascii="Times New Roman" w:hAnsi="Times New Roman"/>
          <w:sz w:val="24"/>
          <w:szCs w:val="24"/>
        </w:rPr>
      </w:pPr>
    </w:p>
    <w:p w14:paraId="1A7B7930" w14:textId="3B37B43F" w:rsidR="006A62FB" w:rsidRPr="00B006A6" w:rsidRDefault="00577603" w:rsidP="00397AFE">
      <w:pPr>
        <w:spacing w:line="360" w:lineRule="auto"/>
        <w:rPr>
          <w:rFonts w:ascii="Times New Roman" w:eastAsia="Times New Roman" w:hAnsi="Times New Roman"/>
          <w:sz w:val="24"/>
          <w:szCs w:val="24"/>
        </w:rPr>
      </w:pPr>
      <w:r w:rsidRPr="00FA03CC">
        <w:rPr>
          <w:rFonts w:ascii="Times New Roman" w:hAnsi="Times New Roman"/>
          <w:sz w:val="24"/>
          <w:szCs w:val="24"/>
        </w:rPr>
        <w:tab/>
      </w:r>
      <w:r w:rsidRPr="00FA03CC">
        <w:rPr>
          <w:rFonts w:ascii="Times New Roman" w:hAnsi="Times New Roman"/>
          <w:sz w:val="24"/>
          <w:szCs w:val="24"/>
        </w:rPr>
        <w:tab/>
        <w:t>We adopt as our action the</w:t>
      </w:r>
      <w:r w:rsidR="009C1616" w:rsidRPr="00FA03CC">
        <w:rPr>
          <w:rFonts w:ascii="Times New Roman" w:hAnsi="Times New Roman"/>
          <w:sz w:val="24"/>
          <w:szCs w:val="24"/>
        </w:rPr>
        <w:t xml:space="preserve"> </w:t>
      </w:r>
      <w:r w:rsidR="00092AAB" w:rsidRPr="00FA03CC">
        <w:rPr>
          <w:rFonts w:ascii="Times New Roman" w:hAnsi="Times New Roman"/>
          <w:sz w:val="24"/>
          <w:szCs w:val="24"/>
        </w:rPr>
        <w:t>Reco</w:t>
      </w:r>
      <w:r w:rsidR="0016568A" w:rsidRPr="00FA03CC">
        <w:rPr>
          <w:rFonts w:ascii="Times New Roman" w:hAnsi="Times New Roman"/>
          <w:sz w:val="24"/>
          <w:szCs w:val="24"/>
        </w:rPr>
        <w:t>mmended</w:t>
      </w:r>
      <w:r w:rsidR="001C57AF" w:rsidRPr="00FA03CC">
        <w:rPr>
          <w:rFonts w:ascii="Times New Roman" w:hAnsi="Times New Roman"/>
          <w:sz w:val="24"/>
          <w:szCs w:val="24"/>
        </w:rPr>
        <w:t xml:space="preserve"> </w:t>
      </w:r>
      <w:r w:rsidRPr="00FA03CC">
        <w:rPr>
          <w:rFonts w:ascii="Times New Roman" w:hAnsi="Times New Roman"/>
          <w:sz w:val="24"/>
          <w:szCs w:val="24"/>
        </w:rPr>
        <w:t>Decision</w:t>
      </w:r>
      <w:r w:rsidR="00F51D00" w:rsidRPr="00FA03CC">
        <w:rPr>
          <w:rFonts w:ascii="Times New Roman" w:hAnsi="Times New Roman"/>
          <w:sz w:val="24"/>
          <w:szCs w:val="24"/>
        </w:rPr>
        <w:t xml:space="preserve"> </w:t>
      </w:r>
      <w:r w:rsidR="00105726" w:rsidRPr="00FA03CC">
        <w:rPr>
          <w:rFonts w:ascii="Times New Roman" w:hAnsi="Times New Roman"/>
          <w:sz w:val="24"/>
          <w:szCs w:val="24"/>
        </w:rPr>
        <w:t>of</w:t>
      </w:r>
      <w:r w:rsidR="00F26165" w:rsidRPr="00FA03CC">
        <w:rPr>
          <w:rFonts w:ascii="Times New Roman" w:hAnsi="Times New Roman"/>
          <w:sz w:val="24"/>
          <w:szCs w:val="24"/>
        </w:rPr>
        <w:t xml:space="preserve"> </w:t>
      </w:r>
      <w:r w:rsidR="004A242C" w:rsidRPr="00FA03CC">
        <w:rPr>
          <w:rFonts w:ascii="Times New Roman" w:hAnsi="Times New Roman"/>
          <w:sz w:val="24"/>
          <w:szCs w:val="24"/>
        </w:rPr>
        <w:t>ALJ</w:t>
      </w:r>
      <w:r w:rsidR="00866790" w:rsidRPr="00FA03CC">
        <w:rPr>
          <w:rFonts w:ascii="Times New Roman" w:hAnsi="Times New Roman"/>
          <w:sz w:val="24"/>
          <w:szCs w:val="24"/>
        </w:rPr>
        <w:t xml:space="preserve"> </w:t>
      </w:r>
      <w:r w:rsidR="00B006A6" w:rsidRPr="00B006A6">
        <w:rPr>
          <w:rFonts w:ascii="Times New Roman" w:eastAsia="Times New Roman" w:hAnsi="Times New Roman"/>
          <w:sz w:val="24"/>
          <w:szCs w:val="24"/>
        </w:rPr>
        <w:t>Benjamin J. Myers</w:t>
      </w:r>
      <w:r w:rsidR="002922C8" w:rsidRPr="00FA03CC">
        <w:rPr>
          <w:rFonts w:ascii="Times New Roman" w:hAnsi="Times New Roman"/>
          <w:sz w:val="24"/>
          <w:szCs w:val="24"/>
        </w:rPr>
        <w:t xml:space="preserve">, </w:t>
      </w:r>
      <w:r w:rsidR="00E17242" w:rsidRPr="00FA03CC">
        <w:rPr>
          <w:rFonts w:ascii="Times New Roman" w:hAnsi="Times New Roman"/>
          <w:sz w:val="24"/>
          <w:szCs w:val="24"/>
        </w:rPr>
        <w:t xml:space="preserve">dated </w:t>
      </w:r>
      <w:r w:rsidR="008725A3">
        <w:rPr>
          <w:rFonts w:ascii="Times New Roman" w:hAnsi="Times New Roman"/>
          <w:sz w:val="24"/>
          <w:szCs w:val="24"/>
        </w:rPr>
        <w:t>September 2</w:t>
      </w:r>
      <w:r w:rsidR="001B4A38">
        <w:rPr>
          <w:rFonts w:ascii="Times New Roman" w:hAnsi="Times New Roman"/>
          <w:sz w:val="24"/>
          <w:szCs w:val="24"/>
        </w:rPr>
        <w:t>1</w:t>
      </w:r>
      <w:r w:rsidR="004A242C" w:rsidRPr="00FA03CC">
        <w:rPr>
          <w:rFonts w:ascii="Times New Roman" w:hAnsi="Times New Roman"/>
          <w:sz w:val="24"/>
          <w:szCs w:val="24"/>
        </w:rPr>
        <w:t xml:space="preserve">, </w:t>
      </w:r>
      <w:proofErr w:type="gramStart"/>
      <w:r w:rsidR="004A242C" w:rsidRPr="00FA03CC">
        <w:rPr>
          <w:rFonts w:ascii="Times New Roman" w:hAnsi="Times New Roman"/>
          <w:sz w:val="24"/>
          <w:szCs w:val="24"/>
        </w:rPr>
        <w:t>2020</w:t>
      </w:r>
      <w:r w:rsidRPr="00FA03CC">
        <w:rPr>
          <w:rFonts w:ascii="Times New Roman" w:hAnsi="Times New Roman"/>
          <w:sz w:val="24"/>
          <w:szCs w:val="24"/>
        </w:rPr>
        <w:t>;</w:t>
      </w:r>
      <w:proofErr w:type="gramEnd"/>
      <w:r w:rsidR="00C403E2" w:rsidRPr="00FA03CC">
        <w:rPr>
          <w:rFonts w:ascii="Times New Roman" w:hAnsi="Times New Roman"/>
          <w:sz w:val="24"/>
          <w:szCs w:val="24"/>
        </w:rPr>
        <w:t xml:space="preserve">  </w:t>
      </w:r>
    </w:p>
    <w:p w14:paraId="25222E8B" w14:textId="77777777" w:rsidR="00FA03CC" w:rsidRPr="00FA03CC" w:rsidRDefault="00FA03CC" w:rsidP="00397AFE">
      <w:pPr>
        <w:spacing w:line="360" w:lineRule="auto"/>
        <w:jc w:val="both"/>
        <w:rPr>
          <w:rFonts w:ascii="Times New Roman" w:hAnsi="Times New Roman"/>
          <w:sz w:val="24"/>
          <w:szCs w:val="24"/>
        </w:rPr>
      </w:pPr>
    </w:p>
    <w:p w14:paraId="1F6ED8D9" w14:textId="0B3FD69E" w:rsidR="00577603" w:rsidRPr="00FA03CC" w:rsidRDefault="0040069D" w:rsidP="00397AFE">
      <w:pPr>
        <w:spacing w:line="360" w:lineRule="auto"/>
        <w:ind w:firstLine="720"/>
        <w:jc w:val="both"/>
        <w:rPr>
          <w:rFonts w:ascii="Times New Roman" w:hAnsi="Times New Roman"/>
          <w:sz w:val="24"/>
          <w:szCs w:val="24"/>
        </w:rPr>
      </w:pPr>
      <w:r w:rsidRPr="00FA03CC">
        <w:rPr>
          <w:rFonts w:ascii="Times New Roman" w:hAnsi="Times New Roman"/>
          <w:sz w:val="24"/>
          <w:szCs w:val="24"/>
        </w:rPr>
        <w:t>T</w:t>
      </w:r>
      <w:r w:rsidR="00577603" w:rsidRPr="00FA03CC">
        <w:rPr>
          <w:rFonts w:ascii="Times New Roman" w:hAnsi="Times New Roman"/>
          <w:sz w:val="24"/>
          <w:szCs w:val="24"/>
        </w:rPr>
        <w:t>HEREFORE,</w:t>
      </w:r>
    </w:p>
    <w:p w14:paraId="7A81AE95" w14:textId="77777777" w:rsidR="00577603" w:rsidRPr="00FA03CC" w:rsidRDefault="00577603" w:rsidP="00397AFE">
      <w:pPr>
        <w:spacing w:line="360" w:lineRule="auto"/>
        <w:jc w:val="both"/>
        <w:rPr>
          <w:rFonts w:ascii="Times New Roman" w:hAnsi="Times New Roman"/>
          <w:sz w:val="24"/>
          <w:szCs w:val="24"/>
        </w:rPr>
      </w:pPr>
    </w:p>
    <w:p w14:paraId="1726135B" w14:textId="77777777" w:rsidR="00B006A6" w:rsidRDefault="00577603" w:rsidP="00397AFE">
      <w:pPr>
        <w:spacing w:line="360" w:lineRule="auto"/>
        <w:jc w:val="both"/>
        <w:rPr>
          <w:rFonts w:ascii="Times New Roman" w:hAnsi="Times New Roman"/>
          <w:sz w:val="24"/>
          <w:szCs w:val="24"/>
        </w:rPr>
      </w:pPr>
      <w:r w:rsidRPr="00FA03CC">
        <w:rPr>
          <w:rFonts w:ascii="Times New Roman" w:hAnsi="Times New Roman"/>
          <w:sz w:val="24"/>
          <w:szCs w:val="24"/>
        </w:rPr>
        <w:tab/>
        <w:t>IT IS ORDERED:</w:t>
      </w:r>
      <w:bookmarkStart w:id="0" w:name="_Hlk18928809"/>
    </w:p>
    <w:p w14:paraId="52991FFC" w14:textId="77777777" w:rsidR="00B006A6" w:rsidRDefault="00B006A6" w:rsidP="00397AFE">
      <w:pPr>
        <w:spacing w:line="360" w:lineRule="auto"/>
        <w:jc w:val="both"/>
        <w:rPr>
          <w:rFonts w:ascii="Times New Roman" w:hAnsi="Times New Roman"/>
          <w:sz w:val="24"/>
          <w:szCs w:val="24"/>
        </w:rPr>
      </w:pPr>
    </w:p>
    <w:bookmarkEnd w:id="0"/>
    <w:p w14:paraId="64A1AF1F" w14:textId="77777777" w:rsidR="008725A3" w:rsidRDefault="008725A3" w:rsidP="008725A3">
      <w:pPr>
        <w:spacing w:line="360" w:lineRule="auto"/>
        <w:ind w:firstLine="1440"/>
        <w:contextualSpacing/>
        <w:jc w:val="both"/>
        <w:rPr>
          <w:rFonts w:ascii="Times New Roman" w:eastAsia="Times New Roman" w:hAnsi="Times New Roman"/>
          <w:sz w:val="24"/>
          <w:szCs w:val="24"/>
        </w:rPr>
        <w:sectPr w:rsidR="008725A3" w:rsidSect="008725A3">
          <w:footerReference w:type="default" r:id="rId11"/>
          <w:footerReference w:type="first" r:id="rId12"/>
          <w:pgSz w:w="12240" w:h="15840" w:code="1"/>
          <w:pgMar w:top="1296" w:right="1440" w:bottom="1296" w:left="1440" w:header="720" w:footer="720" w:gutter="0"/>
          <w:cols w:space="720"/>
          <w:titlePg/>
          <w:docGrid w:linePitch="360"/>
        </w:sectPr>
      </w:pPr>
      <w:r w:rsidRPr="008725A3">
        <w:rPr>
          <w:rFonts w:ascii="Times New Roman" w:eastAsia="Times New Roman" w:hAnsi="Times New Roman"/>
          <w:sz w:val="24"/>
          <w:szCs w:val="24"/>
        </w:rPr>
        <w:t>1.</w:t>
      </w:r>
      <w:r w:rsidRPr="008725A3">
        <w:rPr>
          <w:rFonts w:ascii="Times New Roman" w:eastAsia="Times New Roman" w:hAnsi="Times New Roman"/>
          <w:sz w:val="24"/>
          <w:szCs w:val="24"/>
        </w:rPr>
        <w:tab/>
        <w:t>That the following documents be admitted into the record as set forth in the stipulation for admission of evidence filed August 26, 2020 (subsections and paragraph numbers are listed as they appear in the original settlement filed with the Commission):</w:t>
      </w:r>
    </w:p>
    <w:p w14:paraId="15417280" w14:textId="5476D37F" w:rsidR="008725A3" w:rsidRPr="008725A3" w:rsidRDefault="008725A3" w:rsidP="008725A3">
      <w:pPr>
        <w:widowControl w:val="0"/>
        <w:spacing w:line="360" w:lineRule="auto"/>
        <w:ind w:left="1440"/>
        <w:jc w:val="both"/>
        <w:rPr>
          <w:rFonts w:ascii="Times New Roman" w:eastAsia="Times New Roman" w:hAnsi="Times New Roman"/>
          <w:b/>
          <w:sz w:val="24"/>
          <w:szCs w:val="24"/>
          <w:u w:val="single"/>
        </w:rPr>
      </w:pPr>
      <w:r w:rsidRPr="008725A3">
        <w:rPr>
          <w:rFonts w:ascii="Times New Roman" w:eastAsia="Times New Roman" w:hAnsi="Times New Roman"/>
          <w:b/>
          <w:sz w:val="24"/>
          <w:szCs w:val="24"/>
        </w:rPr>
        <w:lastRenderedPageBreak/>
        <w:t>I.</w:t>
      </w:r>
      <w:r w:rsidRPr="008725A3">
        <w:rPr>
          <w:rFonts w:ascii="Times New Roman" w:eastAsia="Times New Roman" w:hAnsi="Times New Roman"/>
          <w:b/>
          <w:sz w:val="24"/>
          <w:szCs w:val="24"/>
        </w:rPr>
        <w:tab/>
      </w:r>
      <w:r w:rsidRPr="008725A3">
        <w:rPr>
          <w:rFonts w:ascii="Times New Roman" w:eastAsia="Times New Roman" w:hAnsi="Times New Roman"/>
          <w:b/>
          <w:sz w:val="24"/>
          <w:szCs w:val="24"/>
          <w:u w:val="single"/>
        </w:rPr>
        <w:t>Testimony and Exhibits of UGI Gas</w:t>
      </w:r>
    </w:p>
    <w:p w14:paraId="0AD246F6" w14:textId="77777777" w:rsidR="008725A3" w:rsidRPr="008725A3" w:rsidRDefault="008725A3" w:rsidP="008725A3">
      <w:pPr>
        <w:widowControl w:val="0"/>
        <w:spacing w:line="360" w:lineRule="auto"/>
        <w:ind w:left="1440"/>
        <w:jc w:val="both"/>
        <w:rPr>
          <w:rFonts w:ascii="Times New Roman" w:eastAsia="Times New Roman" w:hAnsi="Times New Roman"/>
          <w:b/>
          <w:sz w:val="24"/>
          <w:szCs w:val="24"/>
          <w:u w:val="single"/>
        </w:rPr>
      </w:pPr>
    </w:p>
    <w:p w14:paraId="3FF8F028"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t>14.</w:t>
      </w:r>
      <w:r w:rsidRPr="008725A3">
        <w:rPr>
          <w:rFonts w:ascii="Times New Roman" w:eastAsia="Times New Roman" w:hAnsi="Times New Roman"/>
          <w:sz w:val="24"/>
          <w:szCs w:val="24"/>
        </w:rPr>
        <w:tab/>
        <w:t>UGI Gas Exhibit 1: Book 1, filed on May 1, 2020, containing the information submitted pursuant to 52 Pa. Code §§ 53.64(c) and 53.65 of the Commission’s regulations and 66 Pa. C.S. 1317(c) in support of 66 Pa. C.S. § 1307(f) Purchased Gas Costs for 2020 for UGI Gas.</w:t>
      </w:r>
    </w:p>
    <w:p w14:paraId="4C220F7D" w14:textId="77777777" w:rsidR="008725A3" w:rsidRPr="008725A3" w:rsidRDefault="008725A3" w:rsidP="008725A3">
      <w:pPr>
        <w:spacing w:line="360" w:lineRule="auto"/>
        <w:ind w:left="1440"/>
        <w:jc w:val="both"/>
        <w:rPr>
          <w:rFonts w:ascii="Times New Roman" w:eastAsia="Times New Roman" w:hAnsi="Times New Roman"/>
          <w:sz w:val="24"/>
          <w:szCs w:val="24"/>
        </w:rPr>
      </w:pPr>
    </w:p>
    <w:p w14:paraId="51B909E6"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t>15.</w:t>
      </w:r>
      <w:r w:rsidRPr="008725A3">
        <w:rPr>
          <w:rFonts w:ascii="Times New Roman" w:eastAsia="Times New Roman" w:hAnsi="Times New Roman"/>
          <w:sz w:val="24"/>
          <w:szCs w:val="24"/>
        </w:rPr>
        <w:tab/>
        <w:t>UGI Gas Exhibit 2: Book 2, filed on June 1, 2020, containing the computation of annual purchased gas cost filing submitted pursuant to 52 Pa. Code §§ 53.61, et. seq., of the Commission’s regulations and 66 Pa. C.S. § 1317(c) in support of 66 Pa. C.S. § 1307(f) Purchased Gas Costs for 2020 for UGI Gas.  Book 2 includes the following direct testimony and exhibits:</w:t>
      </w:r>
    </w:p>
    <w:p w14:paraId="42BD8E14" w14:textId="77777777" w:rsidR="008725A3" w:rsidRPr="008725A3" w:rsidRDefault="008725A3" w:rsidP="008725A3">
      <w:pPr>
        <w:spacing w:line="360" w:lineRule="auto"/>
        <w:jc w:val="both"/>
        <w:rPr>
          <w:rFonts w:ascii="Times New Roman" w:eastAsia="Times New Roman" w:hAnsi="Times New Roman"/>
          <w:sz w:val="24"/>
          <w:szCs w:val="24"/>
        </w:rPr>
      </w:pPr>
    </w:p>
    <w:p w14:paraId="7D0060B7" w14:textId="77777777" w:rsidR="008725A3" w:rsidRPr="008725A3" w:rsidRDefault="008725A3" w:rsidP="008725A3">
      <w:pPr>
        <w:numPr>
          <w:ilvl w:val="3"/>
          <w:numId w:val="38"/>
        </w:numPr>
        <w:autoSpaceDE w:val="0"/>
        <w:autoSpaceDN w:val="0"/>
        <w:contextualSpacing/>
        <w:jc w:val="both"/>
        <w:rPr>
          <w:rFonts w:ascii="Times New Roman" w:eastAsia="Times New Roman" w:hAnsi="Times New Roman"/>
          <w:sz w:val="24"/>
          <w:szCs w:val="24"/>
        </w:rPr>
      </w:pPr>
      <w:r w:rsidRPr="008725A3">
        <w:rPr>
          <w:rFonts w:ascii="Times New Roman" w:eastAsia="Times New Roman" w:hAnsi="Times New Roman"/>
          <w:sz w:val="24"/>
          <w:szCs w:val="24"/>
        </w:rPr>
        <w:t xml:space="preserve">UGI Gas Statement No. 1 – Direct Testimony of Tracy A. </w:t>
      </w:r>
      <w:proofErr w:type="spellStart"/>
      <w:r w:rsidRPr="008725A3">
        <w:rPr>
          <w:rFonts w:ascii="Times New Roman" w:eastAsia="Times New Roman" w:hAnsi="Times New Roman"/>
          <w:sz w:val="24"/>
          <w:szCs w:val="24"/>
        </w:rPr>
        <w:t>Hazenstab</w:t>
      </w:r>
      <w:proofErr w:type="spellEnd"/>
      <w:r w:rsidRPr="008725A3">
        <w:rPr>
          <w:rFonts w:ascii="Times New Roman" w:eastAsia="Times New Roman" w:hAnsi="Times New Roman"/>
          <w:sz w:val="24"/>
          <w:szCs w:val="24"/>
        </w:rPr>
        <w:t>.</w:t>
      </w:r>
    </w:p>
    <w:p w14:paraId="128B4950" w14:textId="77777777" w:rsidR="008725A3" w:rsidRPr="008725A3" w:rsidRDefault="008725A3" w:rsidP="008725A3">
      <w:pPr>
        <w:ind w:left="1440"/>
        <w:jc w:val="both"/>
        <w:rPr>
          <w:rFonts w:ascii="Times New Roman" w:eastAsia="Times New Roman" w:hAnsi="Times New Roman"/>
          <w:sz w:val="24"/>
          <w:szCs w:val="24"/>
        </w:rPr>
      </w:pPr>
    </w:p>
    <w:p w14:paraId="04884D38" w14:textId="77777777" w:rsidR="008725A3" w:rsidRPr="008725A3" w:rsidRDefault="008725A3" w:rsidP="008725A3">
      <w:pPr>
        <w:numPr>
          <w:ilvl w:val="3"/>
          <w:numId w:val="38"/>
        </w:numPr>
        <w:autoSpaceDE w:val="0"/>
        <w:autoSpaceDN w:val="0"/>
        <w:contextualSpacing/>
        <w:jc w:val="both"/>
        <w:rPr>
          <w:rFonts w:ascii="Times New Roman" w:eastAsia="Times New Roman" w:hAnsi="Times New Roman"/>
          <w:sz w:val="24"/>
          <w:szCs w:val="24"/>
        </w:rPr>
      </w:pPr>
      <w:r w:rsidRPr="008725A3">
        <w:rPr>
          <w:rFonts w:ascii="Times New Roman" w:eastAsia="Times New Roman" w:hAnsi="Times New Roman"/>
          <w:sz w:val="24"/>
          <w:szCs w:val="24"/>
        </w:rPr>
        <w:t>UGI Gas Statement No. 2 – Direct Testimony of Angelina M. Borelli, including UGI Gas Exhibits AMB-1 through AMB-14.  Exhibits AMB-2, AMB-3, AMB-4, AMB-6, AMB-7, AMB-8, and AMB-10 are Confidential.</w:t>
      </w:r>
    </w:p>
    <w:p w14:paraId="7C0717EF" w14:textId="77777777" w:rsidR="008725A3" w:rsidRPr="008725A3" w:rsidRDefault="008725A3" w:rsidP="008725A3">
      <w:pPr>
        <w:spacing w:line="360" w:lineRule="auto"/>
        <w:jc w:val="both"/>
        <w:rPr>
          <w:rFonts w:ascii="Times New Roman" w:eastAsia="Times New Roman" w:hAnsi="Times New Roman"/>
          <w:sz w:val="24"/>
          <w:szCs w:val="24"/>
        </w:rPr>
      </w:pPr>
    </w:p>
    <w:p w14:paraId="372E2DAD"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t>16.</w:t>
      </w:r>
      <w:r w:rsidRPr="008725A3">
        <w:rPr>
          <w:rFonts w:ascii="Times New Roman" w:eastAsia="Times New Roman" w:hAnsi="Times New Roman"/>
          <w:sz w:val="24"/>
          <w:szCs w:val="24"/>
        </w:rPr>
        <w:tab/>
        <w:t xml:space="preserve">UGI Gas Statement No. 1-R – Rebuttal Testimony of Tracy A. </w:t>
      </w:r>
      <w:proofErr w:type="spellStart"/>
      <w:r w:rsidRPr="008725A3">
        <w:rPr>
          <w:rFonts w:ascii="Times New Roman" w:eastAsia="Times New Roman" w:hAnsi="Times New Roman"/>
          <w:sz w:val="24"/>
          <w:szCs w:val="24"/>
        </w:rPr>
        <w:t>Hazenstab</w:t>
      </w:r>
      <w:proofErr w:type="spellEnd"/>
      <w:r w:rsidRPr="008725A3">
        <w:rPr>
          <w:rFonts w:ascii="Times New Roman" w:eastAsia="Times New Roman" w:hAnsi="Times New Roman"/>
          <w:sz w:val="24"/>
          <w:szCs w:val="24"/>
        </w:rPr>
        <w:t>.</w:t>
      </w:r>
    </w:p>
    <w:p w14:paraId="019B1773" w14:textId="77777777" w:rsidR="008725A3" w:rsidRPr="008725A3" w:rsidRDefault="008725A3" w:rsidP="008725A3">
      <w:pPr>
        <w:spacing w:line="360" w:lineRule="auto"/>
        <w:jc w:val="both"/>
        <w:rPr>
          <w:rFonts w:ascii="Times New Roman" w:eastAsia="Times New Roman" w:hAnsi="Times New Roman"/>
          <w:sz w:val="24"/>
          <w:szCs w:val="24"/>
        </w:rPr>
      </w:pPr>
    </w:p>
    <w:p w14:paraId="35DF42D6"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t>17.</w:t>
      </w:r>
      <w:r w:rsidRPr="008725A3">
        <w:rPr>
          <w:rFonts w:ascii="Times New Roman" w:eastAsia="Times New Roman" w:hAnsi="Times New Roman"/>
          <w:sz w:val="24"/>
          <w:szCs w:val="24"/>
        </w:rPr>
        <w:tab/>
        <w:t>UGI Gas Statement No. 2-R – Rebuttal Testimony of Angelina M. Borelli, including UGI Gas Exhibits AMB-1R through AMB-5R.</w:t>
      </w:r>
    </w:p>
    <w:p w14:paraId="5113DE17" w14:textId="77777777" w:rsidR="008725A3" w:rsidRPr="008725A3" w:rsidRDefault="008725A3" w:rsidP="008725A3">
      <w:pPr>
        <w:spacing w:line="360" w:lineRule="auto"/>
        <w:ind w:left="60"/>
        <w:jc w:val="both"/>
        <w:rPr>
          <w:rFonts w:ascii="Times New Roman" w:eastAsia="Times New Roman" w:hAnsi="Times New Roman"/>
          <w:sz w:val="24"/>
          <w:szCs w:val="24"/>
        </w:rPr>
      </w:pPr>
    </w:p>
    <w:p w14:paraId="023BEF34" w14:textId="77777777" w:rsidR="008725A3" w:rsidRPr="008725A3" w:rsidRDefault="008725A3" w:rsidP="008725A3">
      <w:pPr>
        <w:widowControl w:val="0"/>
        <w:spacing w:line="360" w:lineRule="auto"/>
        <w:ind w:left="1440"/>
        <w:jc w:val="both"/>
        <w:rPr>
          <w:rFonts w:ascii="Times New Roman" w:eastAsia="Times New Roman" w:hAnsi="Times New Roman"/>
          <w:b/>
          <w:sz w:val="24"/>
          <w:szCs w:val="24"/>
          <w:u w:val="single"/>
        </w:rPr>
      </w:pPr>
      <w:r w:rsidRPr="008725A3">
        <w:rPr>
          <w:rFonts w:ascii="Times New Roman" w:eastAsia="Times New Roman" w:hAnsi="Times New Roman"/>
          <w:b/>
          <w:sz w:val="24"/>
          <w:szCs w:val="24"/>
        </w:rPr>
        <w:t xml:space="preserve">  II.</w:t>
      </w:r>
      <w:r w:rsidRPr="008725A3">
        <w:rPr>
          <w:rFonts w:ascii="Times New Roman" w:eastAsia="Times New Roman" w:hAnsi="Times New Roman"/>
          <w:b/>
          <w:sz w:val="24"/>
          <w:szCs w:val="24"/>
        </w:rPr>
        <w:tab/>
      </w:r>
      <w:r w:rsidRPr="008725A3">
        <w:rPr>
          <w:rFonts w:ascii="Times New Roman" w:eastAsia="Times New Roman" w:hAnsi="Times New Roman"/>
          <w:b/>
          <w:sz w:val="24"/>
          <w:szCs w:val="24"/>
          <w:u w:val="single"/>
        </w:rPr>
        <w:t>Testimony and Exhibits of I&amp;E</w:t>
      </w:r>
    </w:p>
    <w:p w14:paraId="50543F02" w14:textId="77777777" w:rsidR="008725A3" w:rsidRPr="008725A3" w:rsidRDefault="008725A3" w:rsidP="008725A3">
      <w:pPr>
        <w:widowControl w:val="0"/>
        <w:spacing w:line="360" w:lineRule="auto"/>
        <w:ind w:left="1440"/>
        <w:jc w:val="both"/>
        <w:rPr>
          <w:rFonts w:ascii="Times New Roman" w:eastAsia="Times New Roman" w:hAnsi="Times New Roman"/>
          <w:b/>
          <w:sz w:val="24"/>
          <w:szCs w:val="24"/>
          <w:u w:val="single"/>
        </w:rPr>
      </w:pPr>
    </w:p>
    <w:p w14:paraId="4B021482"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t>18.</w:t>
      </w:r>
      <w:r w:rsidRPr="008725A3">
        <w:rPr>
          <w:rFonts w:ascii="Times New Roman" w:eastAsia="Times New Roman" w:hAnsi="Times New Roman"/>
          <w:sz w:val="24"/>
          <w:szCs w:val="24"/>
        </w:rPr>
        <w:tab/>
        <w:t>I&amp;E Statement No. 1 – Non-Confidential and Highly Confidential Direct Testimony of Christopher Keller, including Highly Confidential I&amp;E Exhibit No. 1, and Appendix A.</w:t>
      </w:r>
    </w:p>
    <w:p w14:paraId="29D99579" w14:textId="77777777" w:rsidR="008725A3" w:rsidRPr="008725A3" w:rsidRDefault="008725A3" w:rsidP="008725A3">
      <w:pPr>
        <w:spacing w:line="360" w:lineRule="auto"/>
        <w:ind w:left="1440"/>
        <w:jc w:val="both"/>
        <w:rPr>
          <w:rFonts w:ascii="Times New Roman" w:eastAsia="Times New Roman" w:hAnsi="Times New Roman"/>
          <w:sz w:val="24"/>
          <w:szCs w:val="24"/>
        </w:rPr>
      </w:pPr>
    </w:p>
    <w:p w14:paraId="1B47F90F" w14:textId="77777777" w:rsidR="008725A3" w:rsidRPr="008725A3" w:rsidRDefault="008725A3" w:rsidP="008725A3">
      <w:pPr>
        <w:spacing w:line="360" w:lineRule="auto"/>
        <w:ind w:left="1440" w:firstLine="720"/>
        <w:jc w:val="both"/>
        <w:rPr>
          <w:rFonts w:ascii="Times New Roman" w:eastAsia="Times New Roman" w:hAnsi="Times New Roman"/>
          <w:sz w:val="24"/>
          <w:szCs w:val="24"/>
        </w:rPr>
      </w:pPr>
      <w:r w:rsidRPr="008725A3">
        <w:rPr>
          <w:rFonts w:ascii="Times New Roman" w:eastAsia="Times New Roman" w:hAnsi="Times New Roman"/>
          <w:sz w:val="24"/>
          <w:szCs w:val="24"/>
        </w:rPr>
        <w:lastRenderedPageBreak/>
        <w:t>19.</w:t>
      </w:r>
      <w:r w:rsidRPr="008725A3">
        <w:rPr>
          <w:rFonts w:ascii="Times New Roman" w:eastAsia="Times New Roman" w:hAnsi="Times New Roman"/>
          <w:sz w:val="24"/>
          <w:szCs w:val="24"/>
        </w:rPr>
        <w:tab/>
        <w:t>I&amp;E Statement No. 1-SR – Surrebuttal Testimony of Christopher Keller, including I&amp;E Exhibit No. 1-SR.</w:t>
      </w:r>
    </w:p>
    <w:p w14:paraId="332A6D79" w14:textId="77777777" w:rsidR="008725A3" w:rsidRPr="008725A3" w:rsidRDefault="008725A3" w:rsidP="008725A3">
      <w:pPr>
        <w:ind w:left="720"/>
        <w:contextualSpacing/>
        <w:jc w:val="both"/>
        <w:rPr>
          <w:rFonts w:ascii="Times New Roman" w:eastAsia="Times New Roman" w:hAnsi="Times New Roman"/>
          <w:sz w:val="24"/>
          <w:szCs w:val="24"/>
        </w:rPr>
      </w:pPr>
    </w:p>
    <w:p w14:paraId="7DB67732" w14:textId="77777777" w:rsidR="008725A3" w:rsidRPr="008725A3" w:rsidRDefault="008725A3" w:rsidP="008725A3">
      <w:pPr>
        <w:keepNext/>
        <w:widowControl w:val="0"/>
        <w:spacing w:line="360" w:lineRule="auto"/>
        <w:ind w:left="720" w:firstLine="720"/>
        <w:jc w:val="both"/>
        <w:rPr>
          <w:rFonts w:ascii="Times New Roman" w:eastAsia="Times New Roman" w:hAnsi="Times New Roman"/>
          <w:b/>
          <w:sz w:val="24"/>
          <w:szCs w:val="24"/>
          <w:u w:val="single"/>
        </w:rPr>
      </w:pPr>
      <w:r w:rsidRPr="008725A3">
        <w:rPr>
          <w:rFonts w:ascii="Times New Roman" w:eastAsia="Times New Roman" w:hAnsi="Times New Roman"/>
          <w:b/>
          <w:sz w:val="24"/>
          <w:szCs w:val="24"/>
        </w:rPr>
        <w:t>III.</w:t>
      </w:r>
      <w:r w:rsidRPr="008725A3">
        <w:rPr>
          <w:rFonts w:ascii="Times New Roman" w:eastAsia="Times New Roman" w:hAnsi="Times New Roman"/>
          <w:b/>
          <w:sz w:val="24"/>
          <w:szCs w:val="24"/>
        </w:rPr>
        <w:tab/>
      </w:r>
      <w:r w:rsidRPr="008725A3">
        <w:rPr>
          <w:rFonts w:ascii="Times New Roman" w:eastAsia="Times New Roman" w:hAnsi="Times New Roman"/>
          <w:b/>
          <w:sz w:val="24"/>
          <w:szCs w:val="24"/>
          <w:u w:val="single"/>
        </w:rPr>
        <w:t>Testimony and Exhibits of OCA</w:t>
      </w:r>
    </w:p>
    <w:p w14:paraId="5C07BADD" w14:textId="77777777" w:rsidR="008725A3" w:rsidRPr="008725A3" w:rsidRDefault="008725A3" w:rsidP="008725A3">
      <w:pPr>
        <w:keepNext/>
        <w:widowControl w:val="0"/>
        <w:spacing w:line="360" w:lineRule="auto"/>
        <w:ind w:left="1440"/>
        <w:jc w:val="both"/>
        <w:rPr>
          <w:rFonts w:ascii="Times New Roman" w:eastAsia="Times New Roman" w:hAnsi="Times New Roman"/>
          <w:b/>
          <w:sz w:val="24"/>
          <w:szCs w:val="24"/>
          <w:u w:val="single"/>
        </w:rPr>
      </w:pPr>
    </w:p>
    <w:p w14:paraId="2F989A4F" w14:textId="77777777" w:rsidR="008725A3" w:rsidRPr="008725A3" w:rsidRDefault="008725A3" w:rsidP="008725A3">
      <w:pPr>
        <w:keepNext/>
        <w:spacing w:line="360" w:lineRule="auto"/>
        <w:ind w:left="1440" w:firstLine="720"/>
        <w:contextualSpacing/>
        <w:jc w:val="both"/>
        <w:rPr>
          <w:rFonts w:ascii="Times New Roman" w:eastAsia="Times New Roman" w:hAnsi="Times New Roman"/>
          <w:sz w:val="24"/>
          <w:szCs w:val="24"/>
        </w:rPr>
      </w:pPr>
      <w:r w:rsidRPr="008725A3">
        <w:rPr>
          <w:rFonts w:ascii="Times New Roman" w:eastAsia="Times New Roman" w:hAnsi="Times New Roman"/>
          <w:sz w:val="24"/>
          <w:szCs w:val="24"/>
        </w:rPr>
        <w:t>20.</w:t>
      </w:r>
      <w:r w:rsidRPr="008725A3">
        <w:rPr>
          <w:rFonts w:ascii="Times New Roman" w:eastAsia="Times New Roman" w:hAnsi="Times New Roman"/>
          <w:sz w:val="24"/>
          <w:szCs w:val="24"/>
        </w:rPr>
        <w:tab/>
        <w:t xml:space="preserve">OCA Statement No. 1 – Direct Testimony of Jerome D. </w:t>
      </w:r>
      <w:proofErr w:type="spellStart"/>
      <w:r w:rsidRPr="008725A3">
        <w:rPr>
          <w:rFonts w:ascii="Times New Roman" w:eastAsia="Times New Roman" w:hAnsi="Times New Roman"/>
          <w:sz w:val="24"/>
          <w:szCs w:val="24"/>
        </w:rPr>
        <w:t>Mierzwa</w:t>
      </w:r>
      <w:proofErr w:type="spellEnd"/>
      <w:r w:rsidRPr="008725A3">
        <w:rPr>
          <w:rFonts w:ascii="Times New Roman" w:eastAsia="Times New Roman" w:hAnsi="Times New Roman"/>
          <w:sz w:val="24"/>
          <w:szCs w:val="24"/>
        </w:rPr>
        <w:t>, including OCA Schedule JDM-1, and a signed verification.</w:t>
      </w:r>
    </w:p>
    <w:p w14:paraId="0C64A35E" w14:textId="77777777" w:rsidR="008725A3" w:rsidRPr="008725A3" w:rsidRDefault="008725A3" w:rsidP="008725A3">
      <w:pPr>
        <w:spacing w:line="360" w:lineRule="auto"/>
        <w:contextualSpacing/>
        <w:jc w:val="both"/>
        <w:rPr>
          <w:rFonts w:ascii="Times New Roman" w:eastAsia="Times New Roman" w:hAnsi="Times New Roman"/>
          <w:sz w:val="24"/>
          <w:szCs w:val="24"/>
        </w:rPr>
      </w:pPr>
    </w:p>
    <w:p w14:paraId="0BDBF863"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r w:rsidRPr="008725A3">
        <w:rPr>
          <w:rFonts w:ascii="Times New Roman" w:eastAsia="Times New Roman" w:hAnsi="Times New Roman"/>
          <w:sz w:val="24"/>
          <w:szCs w:val="24"/>
        </w:rPr>
        <w:tab/>
      </w:r>
      <w:r w:rsidRPr="008725A3">
        <w:rPr>
          <w:rFonts w:ascii="Times New Roman" w:eastAsia="Times New Roman" w:hAnsi="Times New Roman"/>
          <w:sz w:val="24"/>
          <w:szCs w:val="24"/>
        </w:rPr>
        <w:tab/>
        <w:t>2.</w:t>
      </w:r>
      <w:r w:rsidRPr="008725A3">
        <w:rPr>
          <w:rFonts w:ascii="Times New Roman" w:eastAsia="Times New Roman" w:hAnsi="Times New Roman"/>
          <w:sz w:val="24"/>
          <w:szCs w:val="24"/>
        </w:rPr>
        <w:tab/>
        <w:t xml:space="preserve">That the Joint Petition for Settlement of Section 1307(f) Rate Investigation submitted by </w:t>
      </w:r>
      <w:r w:rsidRPr="008725A3">
        <w:rPr>
          <w:rFonts w:ascii="Times New Roman" w:eastAsia="Times New Roman" w:hAnsi="Times New Roman"/>
          <w:spacing w:val="-3"/>
          <w:sz w:val="24"/>
          <w:szCs w:val="24"/>
        </w:rPr>
        <w:t xml:space="preserve">UGI Utilities, Inc. – Gas Division,  </w:t>
      </w:r>
      <w:r w:rsidRPr="008725A3">
        <w:rPr>
          <w:rFonts w:ascii="Times New Roman" w:eastAsia="Times New Roman" w:hAnsi="Times New Roman"/>
          <w:sz w:val="24"/>
          <w:szCs w:val="24"/>
        </w:rPr>
        <w:t xml:space="preserve">the Pennsylvania Public Utility Commission’s Bureau of Investigation and Enforcement, the Office of Consumer Advocate and the Office of Small Business Advocate at Docket No. R-2020-3019680 be approved without modification. </w:t>
      </w:r>
    </w:p>
    <w:p w14:paraId="10D49A07"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p>
    <w:p w14:paraId="4725AA87" w14:textId="29C81FAA" w:rsidR="008725A3" w:rsidRDefault="008725A3" w:rsidP="008725A3">
      <w:pPr>
        <w:tabs>
          <w:tab w:val="left" w:pos="0"/>
        </w:tabs>
        <w:spacing w:line="360" w:lineRule="auto"/>
        <w:jc w:val="both"/>
        <w:rPr>
          <w:rFonts w:ascii="Times New Roman" w:eastAsia="Times New Roman" w:hAnsi="Times New Roman"/>
          <w:sz w:val="24"/>
          <w:szCs w:val="24"/>
        </w:rPr>
      </w:pPr>
      <w:r w:rsidRPr="008725A3">
        <w:rPr>
          <w:rFonts w:ascii="Times New Roman" w:eastAsia="Times New Roman" w:hAnsi="Times New Roman"/>
          <w:sz w:val="24"/>
          <w:szCs w:val="24"/>
        </w:rPr>
        <w:tab/>
      </w:r>
      <w:r w:rsidRPr="008725A3">
        <w:rPr>
          <w:rFonts w:ascii="Times New Roman" w:eastAsia="Times New Roman" w:hAnsi="Times New Roman"/>
          <w:sz w:val="24"/>
          <w:szCs w:val="24"/>
        </w:rPr>
        <w:tab/>
        <w:t>3.</w:t>
      </w:r>
      <w:r w:rsidRPr="008725A3">
        <w:rPr>
          <w:rFonts w:ascii="Times New Roman" w:eastAsia="Times New Roman" w:hAnsi="Times New Roman"/>
          <w:sz w:val="24"/>
          <w:szCs w:val="24"/>
        </w:rPr>
        <w:tab/>
        <w:t xml:space="preserve">That on not less than one day’s notice of the final Commission order approving the settlement, </w:t>
      </w:r>
      <w:r w:rsidRPr="008725A3">
        <w:rPr>
          <w:rFonts w:ascii="Times New Roman" w:eastAsia="Times New Roman" w:hAnsi="Times New Roman"/>
          <w:spacing w:val="-3"/>
          <w:sz w:val="24"/>
          <w:szCs w:val="24"/>
        </w:rPr>
        <w:t xml:space="preserve">UGI Utilities, Inc. – Gas Division </w:t>
      </w:r>
      <w:r w:rsidRPr="008725A3">
        <w:rPr>
          <w:rFonts w:ascii="Times New Roman" w:eastAsia="Times New Roman" w:hAnsi="Times New Roman"/>
          <w:sz w:val="24"/>
          <w:szCs w:val="24"/>
        </w:rPr>
        <w:t>shall file tariff supplements implementing rates consistent with the proposed rates contained in the settlement, as modified to reflect updates and tariff modifications traditionally performed as part of</w:t>
      </w:r>
      <w:r w:rsidRPr="008725A3">
        <w:rPr>
          <w:rFonts w:ascii="Times New Roman" w:eastAsia="Times New Roman" w:hAnsi="Times New Roman"/>
          <w:spacing w:val="-3"/>
          <w:sz w:val="24"/>
          <w:szCs w:val="24"/>
        </w:rPr>
        <w:t xml:space="preserve"> UGI Utilities, Inc. – Gas Division</w:t>
      </w:r>
      <w:r w:rsidRPr="008725A3">
        <w:rPr>
          <w:rFonts w:ascii="Times New Roman" w:eastAsia="Times New Roman" w:hAnsi="Times New Roman"/>
          <w:sz w:val="24"/>
          <w:szCs w:val="24"/>
        </w:rPr>
        <w:t xml:space="preserve"> 's December 1</w:t>
      </w:r>
      <w:r w:rsidRPr="008725A3">
        <w:rPr>
          <w:rFonts w:ascii="Times New Roman" w:eastAsia="Times New Roman" w:hAnsi="Times New Roman"/>
          <w:sz w:val="24"/>
          <w:szCs w:val="24"/>
          <w:vertAlign w:val="superscript"/>
        </w:rPr>
        <w:t>st</w:t>
      </w:r>
      <w:r w:rsidRPr="008725A3">
        <w:rPr>
          <w:rFonts w:ascii="Times New Roman" w:eastAsia="Times New Roman" w:hAnsi="Times New Roman"/>
          <w:sz w:val="24"/>
          <w:szCs w:val="24"/>
        </w:rPr>
        <w:t xml:space="preserve"> PGC compliance filings, to become effective on and after December 1, 2020.</w:t>
      </w:r>
    </w:p>
    <w:p w14:paraId="7D7389B5"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p>
    <w:p w14:paraId="0B0BC86D"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r w:rsidRPr="008725A3">
        <w:rPr>
          <w:rFonts w:ascii="Times New Roman" w:eastAsia="Times New Roman" w:hAnsi="Times New Roman"/>
          <w:sz w:val="24"/>
          <w:szCs w:val="24"/>
        </w:rPr>
        <w:t xml:space="preserve"> </w:t>
      </w:r>
      <w:r w:rsidRPr="008725A3">
        <w:rPr>
          <w:rFonts w:ascii="Times New Roman" w:eastAsia="Times New Roman" w:hAnsi="Times New Roman"/>
          <w:sz w:val="24"/>
          <w:szCs w:val="24"/>
        </w:rPr>
        <w:tab/>
      </w:r>
      <w:r w:rsidRPr="008725A3">
        <w:rPr>
          <w:rFonts w:ascii="Times New Roman" w:eastAsia="Times New Roman" w:hAnsi="Times New Roman"/>
          <w:sz w:val="24"/>
          <w:szCs w:val="24"/>
        </w:rPr>
        <w:tab/>
        <w:t>4.</w:t>
      </w:r>
      <w:r w:rsidRPr="008725A3">
        <w:rPr>
          <w:rFonts w:ascii="Times New Roman" w:eastAsia="Times New Roman" w:hAnsi="Times New Roman"/>
          <w:sz w:val="24"/>
          <w:szCs w:val="24"/>
        </w:rPr>
        <w:tab/>
        <w:t xml:space="preserve">That, upon the filing of the tariff supplements described in Paragraph 3, above, the complaint filed by the Office of Small Business Advocate in these proceedings at Docket No. C-2020-3020317 be deemed satisfied and marked closed. </w:t>
      </w:r>
    </w:p>
    <w:p w14:paraId="5E14A6BB"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p>
    <w:p w14:paraId="594D496C"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r w:rsidRPr="008725A3">
        <w:rPr>
          <w:rFonts w:ascii="Times New Roman" w:eastAsia="Times New Roman" w:hAnsi="Times New Roman"/>
          <w:sz w:val="24"/>
          <w:szCs w:val="24"/>
        </w:rPr>
        <w:tab/>
      </w:r>
      <w:r w:rsidRPr="008725A3">
        <w:rPr>
          <w:rFonts w:ascii="Times New Roman" w:eastAsia="Times New Roman" w:hAnsi="Times New Roman"/>
          <w:sz w:val="24"/>
          <w:szCs w:val="24"/>
        </w:rPr>
        <w:tab/>
        <w:t>5.</w:t>
      </w:r>
      <w:r w:rsidRPr="008725A3">
        <w:rPr>
          <w:rFonts w:ascii="Times New Roman" w:eastAsia="Times New Roman" w:hAnsi="Times New Roman"/>
          <w:sz w:val="24"/>
          <w:szCs w:val="24"/>
        </w:rPr>
        <w:tab/>
        <w:t xml:space="preserve">That, upon the filing of the tariff supplements described in Paragraph 3, above, the complaint filed by the Office of Consumer Advocate in these proceedings at Docket No. C-2020-3020087 be deemed satisfied and marked closed. </w:t>
      </w:r>
    </w:p>
    <w:p w14:paraId="050686E2"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p>
    <w:p w14:paraId="66714CFD" w14:textId="77777777" w:rsidR="008725A3" w:rsidRPr="008725A3" w:rsidRDefault="008725A3" w:rsidP="008725A3">
      <w:pPr>
        <w:tabs>
          <w:tab w:val="left" w:pos="0"/>
        </w:tabs>
        <w:spacing w:line="360" w:lineRule="auto"/>
        <w:jc w:val="both"/>
        <w:rPr>
          <w:rFonts w:ascii="Times New Roman" w:eastAsia="Times New Roman" w:hAnsi="Times New Roman"/>
          <w:sz w:val="24"/>
          <w:szCs w:val="24"/>
        </w:rPr>
      </w:pPr>
      <w:r w:rsidRPr="008725A3">
        <w:rPr>
          <w:rFonts w:ascii="Times New Roman" w:eastAsia="Times New Roman" w:hAnsi="Times New Roman"/>
          <w:sz w:val="24"/>
          <w:szCs w:val="24"/>
        </w:rPr>
        <w:tab/>
      </w:r>
      <w:r w:rsidRPr="008725A3">
        <w:rPr>
          <w:rFonts w:ascii="Times New Roman" w:eastAsia="Times New Roman" w:hAnsi="Times New Roman"/>
          <w:sz w:val="24"/>
          <w:szCs w:val="24"/>
        </w:rPr>
        <w:tab/>
        <w:t>6.</w:t>
      </w:r>
      <w:r w:rsidRPr="008725A3">
        <w:rPr>
          <w:rFonts w:ascii="Times New Roman" w:eastAsia="Times New Roman" w:hAnsi="Times New Roman"/>
          <w:sz w:val="24"/>
          <w:szCs w:val="24"/>
        </w:rPr>
        <w:tab/>
        <w:t xml:space="preserve">That upon acceptance and approval by the Commission of the tariff supplement and supporting data filed by </w:t>
      </w:r>
      <w:r w:rsidRPr="008725A3">
        <w:rPr>
          <w:rFonts w:ascii="Times New Roman" w:eastAsia="Times New Roman" w:hAnsi="Times New Roman"/>
          <w:spacing w:val="-3"/>
          <w:sz w:val="24"/>
          <w:szCs w:val="24"/>
        </w:rPr>
        <w:t>UGI Utilities, Inc. – Gas Division</w:t>
      </w:r>
      <w:r w:rsidRPr="008725A3">
        <w:rPr>
          <w:rFonts w:ascii="Times New Roman" w:eastAsia="Times New Roman" w:hAnsi="Times New Roman"/>
          <w:sz w:val="24"/>
          <w:szCs w:val="24"/>
        </w:rPr>
        <w:t xml:space="preserve">, as being consistent with this order and the stipulation in settlement of Section 1307(f) rate investigation, pursuant to 66 </w:t>
      </w:r>
      <w:r w:rsidRPr="008725A3">
        <w:rPr>
          <w:rFonts w:ascii="Times New Roman" w:eastAsia="Times New Roman" w:hAnsi="Times New Roman"/>
          <w:sz w:val="24"/>
          <w:szCs w:val="24"/>
        </w:rPr>
        <w:lastRenderedPageBreak/>
        <w:t xml:space="preserve">Pa.C.S.A. § 1307(f), the inquiry and investigation at Docket No. R-2020-3019680 be terminated and shall be marked closed.  </w:t>
      </w:r>
    </w:p>
    <w:p w14:paraId="18BFD810" w14:textId="4034C94C" w:rsidR="0091376C" w:rsidRDefault="0091376C" w:rsidP="00D76AA0">
      <w:pPr>
        <w:spacing w:line="480" w:lineRule="auto"/>
        <w:jc w:val="both"/>
        <w:rPr>
          <w:rFonts w:ascii="Times New Roman" w:hAnsi="Times New Roman"/>
          <w:sz w:val="24"/>
          <w:szCs w:val="24"/>
        </w:rPr>
      </w:pPr>
    </w:p>
    <w:p w14:paraId="32EC2B50" w14:textId="441B3902" w:rsidR="00577603" w:rsidRPr="00FA03CC" w:rsidRDefault="006A0844" w:rsidP="00926EEF">
      <w:pPr>
        <w:spacing w:line="360" w:lineRule="auto"/>
        <w:jc w:val="both"/>
        <w:rPr>
          <w:rFonts w:ascii="Times New Roman" w:hAnsi="Times New Roman"/>
          <w:sz w:val="24"/>
          <w:szCs w:val="24"/>
        </w:rPr>
      </w:pPr>
      <w:bookmarkStart w:id="1" w:name="_GoBack"/>
      <w:r>
        <w:rPr>
          <w:noProof/>
        </w:rPr>
        <w:drawing>
          <wp:anchor distT="0" distB="0" distL="114300" distR="114300" simplePos="0" relativeHeight="251659264" behindDoc="1" locked="0" layoutInCell="1" allowOverlap="1" wp14:anchorId="5F5D297C" wp14:editId="15EC8E57">
            <wp:simplePos x="0" y="0"/>
            <wp:positionH relativeFrom="column">
              <wp:posOffset>3114675</wp:posOffset>
            </wp:positionH>
            <wp:positionV relativeFrom="paragraph">
              <wp:posOffset>77470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AA5094" w:rsidRPr="00FA03CC">
        <w:rPr>
          <w:rFonts w:ascii="Times New Roman" w:hAnsi="Times New Roman"/>
          <w:sz w:val="24"/>
          <w:szCs w:val="24"/>
        </w:rPr>
        <w:tab/>
      </w:r>
      <w:r w:rsidR="00577603" w:rsidRPr="00FA03CC">
        <w:rPr>
          <w:rFonts w:ascii="Times New Roman" w:hAnsi="Times New Roman"/>
          <w:sz w:val="24"/>
          <w:szCs w:val="24"/>
        </w:rPr>
        <w:t>BY THE COMMISSION</w:t>
      </w:r>
      <w:r w:rsidR="00DA6E2D" w:rsidRPr="00FA03CC">
        <w:rPr>
          <w:rFonts w:ascii="Times New Roman" w:hAnsi="Times New Roman"/>
          <w:sz w:val="24"/>
          <w:szCs w:val="24"/>
        </w:rPr>
        <w:t>,</w:t>
      </w:r>
    </w:p>
    <w:p w14:paraId="65234619" w14:textId="2F622F82" w:rsidR="009E2694" w:rsidRPr="00FA03CC" w:rsidRDefault="009E2694" w:rsidP="00577603">
      <w:pPr>
        <w:ind w:left="5040"/>
        <w:rPr>
          <w:rFonts w:ascii="Times New Roman" w:hAnsi="Times New Roman"/>
          <w:sz w:val="24"/>
          <w:szCs w:val="24"/>
        </w:rPr>
      </w:pPr>
    </w:p>
    <w:p w14:paraId="64C55E9F" w14:textId="77777777" w:rsidR="0042537E" w:rsidRPr="00FA03CC" w:rsidRDefault="0042537E" w:rsidP="00577603">
      <w:pPr>
        <w:ind w:left="5040"/>
        <w:rPr>
          <w:rFonts w:ascii="Times New Roman" w:hAnsi="Times New Roman"/>
          <w:sz w:val="24"/>
          <w:szCs w:val="24"/>
        </w:rPr>
      </w:pPr>
    </w:p>
    <w:p w14:paraId="4B77783A" w14:textId="77777777" w:rsidR="00876B81" w:rsidRPr="00FA03CC" w:rsidRDefault="00876B81" w:rsidP="004656BD">
      <w:pPr>
        <w:ind w:left="5040"/>
        <w:rPr>
          <w:rFonts w:ascii="Times New Roman" w:hAnsi="Times New Roman"/>
          <w:sz w:val="24"/>
          <w:szCs w:val="24"/>
        </w:rPr>
      </w:pPr>
    </w:p>
    <w:p w14:paraId="414C224F"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Rosemary Chiavetta</w:t>
      </w:r>
    </w:p>
    <w:p w14:paraId="20CD175A" w14:textId="77777777" w:rsidR="00577603" w:rsidRPr="00FA03CC" w:rsidRDefault="00577603" w:rsidP="00577603">
      <w:pPr>
        <w:ind w:left="5040"/>
        <w:rPr>
          <w:rFonts w:ascii="Times New Roman" w:hAnsi="Times New Roman"/>
          <w:sz w:val="24"/>
          <w:szCs w:val="24"/>
        </w:rPr>
      </w:pPr>
      <w:r w:rsidRPr="00FA03CC">
        <w:rPr>
          <w:rFonts w:ascii="Times New Roman" w:hAnsi="Times New Roman"/>
          <w:sz w:val="24"/>
          <w:szCs w:val="24"/>
        </w:rPr>
        <w:t>Secretary</w:t>
      </w:r>
    </w:p>
    <w:p w14:paraId="3E974E21" w14:textId="77777777" w:rsidR="0003609C" w:rsidRDefault="0003609C" w:rsidP="00577603">
      <w:pPr>
        <w:rPr>
          <w:rFonts w:ascii="Times New Roman" w:hAnsi="Times New Roman"/>
          <w:sz w:val="24"/>
          <w:szCs w:val="24"/>
        </w:rPr>
      </w:pPr>
    </w:p>
    <w:p w14:paraId="5FCB9B73" w14:textId="77777777" w:rsidR="0003609C" w:rsidRDefault="0003609C" w:rsidP="00577603">
      <w:pPr>
        <w:rPr>
          <w:rFonts w:ascii="Times New Roman" w:hAnsi="Times New Roman"/>
          <w:sz w:val="24"/>
          <w:szCs w:val="24"/>
        </w:rPr>
      </w:pPr>
    </w:p>
    <w:p w14:paraId="0621D2F9" w14:textId="6827F414" w:rsidR="00577603" w:rsidRPr="00FA03CC" w:rsidRDefault="00577603" w:rsidP="008034C4">
      <w:pPr>
        <w:rPr>
          <w:rFonts w:ascii="Times New Roman" w:hAnsi="Times New Roman"/>
          <w:sz w:val="24"/>
          <w:szCs w:val="24"/>
        </w:rPr>
      </w:pPr>
      <w:r w:rsidRPr="00FA03CC">
        <w:rPr>
          <w:rFonts w:ascii="Times New Roman" w:hAnsi="Times New Roman"/>
          <w:sz w:val="24"/>
          <w:szCs w:val="24"/>
        </w:rPr>
        <w:t>(SEAL)</w:t>
      </w:r>
    </w:p>
    <w:p w14:paraId="5AA74B75" w14:textId="77777777" w:rsidR="00577603" w:rsidRPr="00FA03CC" w:rsidRDefault="00577603" w:rsidP="008034C4">
      <w:pPr>
        <w:rPr>
          <w:rFonts w:ascii="Times New Roman" w:hAnsi="Times New Roman"/>
          <w:sz w:val="24"/>
          <w:szCs w:val="24"/>
        </w:rPr>
      </w:pPr>
    </w:p>
    <w:p w14:paraId="5F06BFC3" w14:textId="4EC86289" w:rsidR="00577603" w:rsidRPr="00FA03CC" w:rsidRDefault="00577603" w:rsidP="008034C4">
      <w:pPr>
        <w:rPr>
          <w:rFonts w:ascii="Times New Roman" w:hAnsi="Times New Roman"/>
          <w:sz w:val="24"/>
          <w:szCs w:val="24"/>
        </w:rPr>
      </w:pPr>
      <w:r w:rsidRPr="00FA03CC">
        <w:rPr>
          <w:rFonts w:ascii="Times New Roman" w:hAnsi="Times New Roman"/>
          <w:sz w:val="24"/>
          <w:szCs w:val="24"/>
        </w:rPr>
        <w:t>ORDER ADOPTED:</w:t>
      </w:r>
      <w:r w:rsidR="00926EEF" w:rsidRPr="00FA03CC">
        <w:rPr>
          <w:rFonts w:ascii="Times New Roman" w:hAnsi="Times New Roman"/>
          <w:sz w:val="24"/>
          <w:szCs w:val="24"/>
        </w:rPr>
        <w:t xml:space="preserve">  </w:t>
      </w:r>
      <w:r w:rsidR="00FA03CC" w:rsidRPr="00FA03CC">
        <w:rPr>
          <w:rFonts w:ascii="Times New Roman" w:hAnsi="Times New Roman"/>
          <w:sz w:val="24"/>
          <w:szCs w:val="24"/>
        </w:rPr>
        <w:t xml:space="preserve">October </w:t>
      </w:r>
      <w:r w:rsidR="00D76AA0">
        <w:rPr>
          <w:rFonts w:ascii="Times New Roman" w:hAnsi="Times New Roman"/>
          <w:sz w:val="24"/>
          <w:szCs w:val="24"/>
        </w:rPr>
        <w:t>29</w:t>
      </w:r>
      <w:r w:rsidR="00535076" w:rsidRPr="00FA03CC">
        <w:rPr>
          <w:rFonts w:ascii="Times New Roman" w:hAnsi="Times New Roman"/>
          <w:sz w:val="24"/>
          <w:szCs w:val="24"/>
        </w:rPr>
        <w:t>, 2020</w:t>
      </w:r>
    </w:p>
    <w:p w14:paraId="20F78A23" w14:textId="77777777" w:rsidR="00577603" w:rsidRPr="00FA03CC" w:rsidRDefault="00577603" w:rsidP="008034C4">
      <w:pPr>
        <w:rPr>
          <w:rFonts w:ascii="Times New Roman" w:hAnsi="Times New Roman"/>
          <w:sz w:val="24"/>
          <w:szCs w:val="24"/>
        </w:rPr>
      </w:pPr>
    </w:p>
    <w:p w14:paraId="537B2293" w14:textId="4B325C5B" w:rsidR="00B4392F" w:rsidRPr="00FA03CC" w:rsidRDefault="00577603" w:rsidP="008034C4">
      <w:pPr>
        <w:rPr>
          <w:rFonts w:ascii="Times New Roman" w:hAnsi="Times New Roman"/>
          <w:sz w:val="24"/>
          <w:szCs w:val="24"/>
        </w:rPr>
      </w:pPr>
      <w:r w:rsidRPr="00FA03CC">
        <w:rPr>
          <w:rFonts w:ascii="Times New Roman" w:hAnsi="Times New Roman"/>
          <w:sz w:val="24"/>
          <w:szCs w:val="24"/>
        </w:rPr>
        <w:t>ORDER ENTERED:</w:t>
      </w:r>
      <w:r w:rsidR="0042537E" w:rsidRPr="00FA03CC">
        <w:rPr>
          <w:rFonts w:ascii="Times New Roman" w:hAnsi="Times New Roman"/>
          <w:sz w:val="24"/>
          <w:szCs w:val="24"/>
        </w:rPr>
        <w:t xml:space="preserve">  </w:t>
      </w:r>
      <w:r w:rsidR="00686693" w:rsidRPr="00FA03CC">
        <w:rPr>
          <w:rFonts w:ascii="Times New Roman" w:hAnsi="Times New Roman"/>
          <w:sz w:val="24"/>
          <w:szCs w:val="24"/>
        </w:rPr>
        <w:t xml:space="preserve"> </w:t>
      </w:r>
      <w:r w:rsidR="006A0844">
        <w:rPr>
          <w:rFonts w:ascii="Times New Roman" w:hAnsi="Times New Roman"/>
          <w:sz w:val="24"/>
          <w:szCs w:val="24"/>
        </w:rPr>
        <w:t>October 29, 2020</w:t>
      </w:r>
    </w:p>
    <w:sectPr w:rsidR="00B4392F" w:rsidRPr="00FA03CC" w:rsidSect="008725A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72737" w14:textId="77777777" w:rsidR="003F6A91" w:rsidRDefault="003F6A91" w:rsidP="00577603">
      <w:r>
        <w:separator/>
      </w:r>
    </w:p>
  </w:endnote>
  <w:endnote w:type="continuationSeparator" w:id="0">
    <w:p w14:paraId="272DDA18" w14:textId="77777777" w:rsidR="003F6A91" w:rsidRDefault="003F6A9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57218502"/>
      <w:docPartObj>
        <w:docPartGallery w:val="Page Numbers (Bottom of Page)"/>
        <w:docPartUnique/>
      </w:docPartObj>
    </w:sdtPr>
    <w:sdtEndPr>
      <w:rPr>
        <w:noProof/>
      </w:rPr>
    </w:sdtEndPr>
    <w:sdtContent>
      <w:p w14:paraId="2466379A" w14:textId="5CC1610A" w:rsidR="008725A3" w:rsidRPr="008725A3" w:rsidRDefault="008725A3">
        <w:pPr>
          <w:pStyle w:val="Footer"/>
          <w:jc w:val="center"/>
          <w:rPr>
            <w:rFonts w:ascii="Times New Roman" w:hAnsi="Times New Roman"/>
            <w:sz w:val="20"/>
            <w:szCs w:val="20"/>
          </w:rPr>
        </w:pPr>
        <w:r w:rsidRPr="008725A3">
          <w:rPr>
            <w:rFonts w:ascii="Times New Roman" w:hAnsi="Times New Roman"/>
            <w:sz w:val="20"/>
            <w:szCs w:val="20"/>
          </w:rPr>
          <w:fldChar w:fldCharType="begin"/>
        </w:r>
        <w:r w:rsidRPr="008725A3">
          <w:rPr>
            <w:rFonts w:ascii="Times New Roman" w:hAnsi="Times New Roman"/>
            <w:sz w:val="20"/>
            <w:szCs w:val="20"/>
          </w:rPr>
          <w:instrText xml:space="preserve"> PAGE   \* MERGEFORMAT </w:instrText>
        </w:r>
        <w:r w:rsidRPr="008725A3">
          <w:rPr>
            <w:rFonts w:ascii="Times New Roman" w:hAnsi="Times New Roman"/>
            <w:sz w:val="20"/>
            <w:szCs w:val="20"/>
          </w:rPr>
          <w:fldChar w:fldCharType="separate"/>
        </w:r>
        <w:r w:rsidRPr="008725A3">
          <w:rPr>
            <w:rFonts w:ascii="Times New Roman" w:hAnsi="Times New Roman"/>
            <w:noProof/>
            <w:sz w:val="20"/>
            <w:szCs w:val="20"/>
          </w:rPr>
          <w:t>2</w:t>
        </w:r>
        <w:r w:rsidRPr="008725A3">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CA40" w14:textId="48C97D8D" w:rsidR="00397AFE" w:rsidRPr="00636BFB" w:rsidRDefault="00397AFE">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sz w:val="20"/>
        <w:szCs w:val="20"/>
      </w:rPr>
      <w:id w:val="2116099592"/>
      <w:docPartObj>
        <w:docPartGallery w:val="Page Numbers (Bottom of Page)"/>
        <w:docPartUnique/>
      </w:docPartObj>
    </w:sdtPr>
    <w:sdtEndPr>
      <w:rPr>
        <w:noProof/>
      </w:rPr>
    </w:sdtEndPr>
    <w:sdtContent>
      <w:p w14:paraId="30BDA089" w14:textId="77777777" w:rsidR="008725A3" w:rsidRPr="00636BFB" w:rsidRDefault="008725A3">
        <w:pPr>
          <w:pStyle w:val="Footer"/>
          <w:jc w:val="center"/>
          <w:rPr>
            <w:rFonts w:ascii="Times New Roman" w:hAnsi="Times New Roman"/>
            <w:sz w:val="20"/>
            <w:szCs w:val="20"/>
          </w:rPr>
        </w:pPr>
        <w:r w:rsidRPr="00636BFB">
          <w:rPr>
            <w:rFonts w:ascii="Times New Roman" w:hAnsi="Times New Roman"/>
            <w:sz w:val="20"/>
            <w:szCs w:val="20"/>
          </w:rPr>
          <w:fldChar w:fldCharType="begin"/>
        </w:r>
        <w:r w:rsidRPr="00636BFB">
          <w:rPr>
            <w:rFonts w:ascii="Times New Roman" w:hAnsi="Times New Roman"/>
            <w:sz w:val="20"/>
            <w:szCs w:val="20"/>
          </w:rPr>
          <w:instrText xml:space="preserve"> PAGE   \* MERGEFORMAT </w:instrText>
        </w:r>
        <w:r w:rsidRPr="00636BFB">
          <w:rPr>
            <w:rFonts w:ascii="Times New Roman" w:hAnsi="Times New Roman"/>
            <w:sz w:val="20"/>
            <w:szCs w:val="20"/>
          </w:rPr>
          <w:fldChar w:fldCharType="separate"/>
        </w:r>
        <w:r w:rsidRPr="00636BFB">
          <w:rPr>
            <w:rFonts w:ascii="Times New Roman" w:hAnsi="Times New Roman"/>
            <w:noProof/>
            <w:sz w:val="20"/>
            <w:szCs w:val="20"/>
          </w:rPr>
          <w:t>2</w:t>
        </w:r>
        <w:r w:rsidRPr="00636BF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60BD4" w14:textId="77777777" w:rsidR="003F6A91" w:rsidRDefault="003F6A91" w:rsidP="00577603">
      <w:r>
        <w:separator/>
      </w:r>
    </w:p>
  </w:footnote>
  <w:footnote w:type="continuationSeparator" w:id="0">
    <w:p w14:paraId="5C51C81C" w14:textId="77777777" w:rsidR="003F6A91" w:rsidRDefault="003F6A91"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3"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3154056"/>
    <w:multiLevelType w:val="hybridMultilevel"/>
    <w:tmpl w:val="BF58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0" w15:restartNumberingAfterBreak="0">
    <w:nsid w:val="4D2A1263"/>
    <w:multiLevelType w:val="hybridMultilevel"/>
    <w:tmpl w:val="30B8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62162FCC"/>
    <w:multiLevelType w:val="hybridMultilevel"/>
    <w:tmpl w:val="C61CB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3"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2"/>
  </w:num>
  <w:num w:numId="3">
    <w:abstractNumId w:val="22"/>
  </w:num>
  <w:num w:numId="4">
    <w:abstractNumId w:val="26"/>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28"/>
  </w:num>
  <w:num w:numId="12">
    <w:abstractNumId w:val="7"/>
  </w:num>
  <w:num w:numId="13">
    <w:abstractNumId w:val="23"/>
  </w:num>
  <w:num w:numId="14">
    <w:abstractNumId w:val="13"/>
  </w:num>
  <w:num w:numId="15">
    <w:abstractNumId w:val="17"/>
  </w:num>
  <w:num w:numId="16">
    <w:abstractNumId w:val="18"/>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3"/>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1"/>
  </w:num>
  <w:num w:numId="29">
    <w:abstractNumId w:val="10"/>
  </w:num>
  <w:num w:numId="30">
    <w:abstractNumId w:val="16"/>
  </w:num>
  <w:num w:numId="31">
    <w:abstractNumId w:val="1"/>
  </w:num>
  <w:num w:numId="32">
    <w:abstractNumId w:val="2"/>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3"/>
  </w:num>
  <w:num w:numId="36">
    <w:abstractNumId w:val="4"/>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30947"/>
    <w:rsid w:val="00035460"/>
    <w:rsid w:val="0003609C"/>
    <w:rsid w:val="00040018"/>
    <w:rsid w:val="0004061C"/>
    <w:rsid w:val="000479FE"/>
    <w:rsid w:val="00052E3E"/>
    <w:rsid w:val="00053534"/>
    <w:rsid w:val="000536CD"/>
    <w:rsid w:val="00056ED5"/>
    <w:rsid w:val="000611CF"/>
    <w:rsid w:val="00063411"/>
    <w:rsid w:val="000663F2"/>
    <w:rsid w:val="000844A5"/>
    <w:rsid w:val="00085D71"/>
    <w:rsid w:val="00090052"/>
    <w:rsid w:val="00092AAB"/>
    <w:rsid w:val="000944C1"/>
    <w:rsid w:val="000A179A"/>
    <w:rsid w:val="000A2947"/>
    <w:rsid w:val="000A63CB"/>
    <w:rsid w:val="000B00DA"/>
    <w:rsid w:val="000C03D6"/>
    <w:rsid w:val="000C14A2"/>
    <w:rsid w:val="000C3643"/>
    <w:rsid w:val="000C6988"/>
    <w:rsid w:val="000D4CC8"/>
    <w:rsid w:val="000D5EA1"/>
    <w:rsid w:val="000D5F69"/>
    <w:rsid w:val="000E1A7C"/>
    <w:rsid w:val="000E48FC"/>
    <w:rsid w:val="000F73AE"/>
    <w:rsid w:val="001013CF"/>
    <w:rsid w:val="00105726"/>
    <w:rsid w:val="001106F0"/>
    <w:rsid w:val="001146D1"/>
    <w:rsid w:val="001157FC"/>
    <w:rsid w:val="00115803"/>
    <w:rsid w:val="00125F74"/>
    <w:rsid w:val="00131662"/>
    <w:rsid w:val="00134222"/>
    <w:rsid w:val="001371D8"/>
    <w:rsid w:val="001430DE"/>
    <w:rsid w:val="00143DCF"/>
    <w:rsid w:val="001464B3"/>
    <w:rsid w:val="0014740B"/>
    <w:rsid w:val="001614E7"/>
    <w:rsid w:val="0016568A"/>
    <w:rsid w:val="00166640"/>
    <w:rsid w:val="00167B29"/>
    <w:rsid w:val="0018257D"/>
    <w:rsid w:val="001846FB"/>
    <w:rsid w:val="00193C4E"/>
    <w:rsid w:val="001A7A94"/>
    <w:rsid w:val="001B07F4"/>
    <w:rsid w:val="001B27C9"/>
    <w:rsid w:val="001B4A38"/>
    <w:rsid w:val="001B79A6"/>
    <w:rsid w:val="001C24F3"/>
    <w:rsid w:val="001C57AF"/>
    <w:rsid w:val="001C6A74"/>
    <w:rsid w:val="001D4981"/>
    <w:rsid w:val="001D4E5B"/>
    <w:rsid w:val="001D5649"/>
    <w:rsid w:val="001D654E"/>
    <w:rsid w:val="001D7592"/>
    <w:rsid w:val="001E213F"/>
    <w:rsid w:val="001E2AE9"/>
    <w:rsid w:val="001E4ACD"/>
    <w:rsid w:val="001F620A"/>
    <w:rsid w:val="001F6775"/>
    <w:rsid w:val="002053BB"/>
    <w:rsid w:val="002115AC"/>
    <w:rsid w:val="00227171"/>
    <w:rsid w:val="00227917"/>
    <w:rsid w:val="0023117C"/>
    <w:rsid w:val="002348D6"/>
    <w:rsid w:val="002363AC"/>
    <w:rsid w:val="00246581"/>
    <w:rsid w:val="00251686"/>
    <w:rsid w:val="00252090"/>
    <w:rsid w:val="00253A7E"/>
    <w:rsid w:val="00253F1B"/>
    <w:rsid w:val="00255D53"/>
    <w:rsid w:val="002706DB"/>
    <w:rsid w:val="00274749"/>
    <w:rsid w:val="0027710F"/>
    <w:rsid w:val="00277876"/>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301DFB"/>
    <w:rsid w:val="00304E75"/>
    <w:rsid w:val="003051A8"/>
    <w:rsid w:val="003055A2"/>
    <w:rsid w:val="00305EAC"/>
    <w:rsid w:val="003068BE"/>
    <w:rsid w:val="0031226C"/>
    <w:rsid w:val="003157A2"/>
    <w:rsid w:val="003247C6"/>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0F9"/>
    <w:rsid w:val="00387C1F"/>
    <w:rsid w:val="00391736"/>
    <w:rsid w:val="0039219E"/>
    <w:rsid w:val="003922EF"/>
    <w:rsid w:val="00397AFE"/>
    <w:rsid w:val="003A3201"/>
    <w:rsid w:val="003B260B"/>
    <w:rsid w:val="003B47A2"/>
    <w:rsid w:val="003B4B43"/>
    <w:rsid w:val="003B4E07"/>
    <w:rsid w:val="003B5917"/>
    <w:rsid w:val="003B6A43"/>
    <w:rsid w:val="003C2E95"/>
    <w:rsid w:val="003D08CD"/>
    <w:rsid w:val="003D6178"/>
    <w:rsid w:val="003E02CE"/>
    <w:rsid w:val="003E713C"/>
    <w:rsid w:val="003F6A91"/>
    <w:rsid w:val="0040069D"/>
    <w:rsid w:val="004031CC"/>
    <w:rsid w:val="0040782F"/>
    <w:rsid w:val="00410524"/>
    <w:rsid w:val="00415954"/>
    <w:rsid w:val="00422C47"/>
    <w:rsid w:val="0042537E"/>
    <w:rsid w:val="00430A4F"/>
    <w:rsid w:val="00436B98"/>
    <w:rsid w:val="00440E92"/>
    <w:rsid w:val="00442788"/>
    <w:rsid w:val="00443F42"/>
    <w:rsid w:val="0044551A"/>
    <w:rsid w:val="0044606E"/>
    <w:rsid w:val="00451040"/>
    <w:rsid w:val="00451BD4"/>
    <w:rsid w:val="004606F2"/>
    <w:rsid w:val="00461867"/>
    <w:rsid w:val="00461D0C"/>
    <w:rsid w:val="00462FA6"/>
    <w:rsid w:val="004656BD"/>
    <w:rsid w:val="00467549"/>
    <w:rsid w:val="00474BF2"/>
    <w:rsid w:val="00475FED"/>
    <w:rsid w:val="004762DF"/>
    <w:rsid w:val="004776E2"/>
    <w:rsid w:val="00481C93"/>
    <w:rsid w:val="0048684D"/>
    <w:rsid w:val="00486FF6"/>
    <w:rsid w:val="0049180C"/>
    <w:rsid w:val="00491BAF"/>
    <w:rsid w:val="00495A06"/>
    <w:rsid w:val="004A242C"/>
    <w:rsid w:val="004A4684"/>
    <w:rsid w:val="004B2AB3"/>
    <w:rsid w:val="004C1C2B"/>
    <w:rsid w:val="004C5399"/>
    <w:rsid w:val="004C58B6"/>
    <w:rsid w:val="004D0CAD"/>
    <w:rsid w:val="004D1BC3"/>
    <w:rsid w:val="004D1D7B"/>
    <w:rsid w:val="004E445E"/>
    <w:rsid w:val="004E51F6"/>
    <w:rsid w:val="004F3637"/>
    <w:rsid w:val="004F5360"/>
    <w:rsid w:val="005008C0"/>
    <w:rsid w:val="00500ACE"/>
    <w:rsid w:val="005047D7"/>
    <w:rsid w:val="00513883"/>
    <w:rsid w:val="0053164C"/>
    <w:rsid w:val="00533816"/>
    <w:rsid w:val="005340DF"/>
    <w:rsid w:val="00534A0E"/>
    <w:rsid w:val="00535076"/>
    <w:rsid w:val="00536AD8"/>
    <w:rsid w:val="00536E3F"/>
    <w:rsid w:val="00541846"/>
    <w:rsid w:val="00547388"/>
    <w:rsid w:val="0054758E"/>
    <w:rsid w:val="00547892"/>
    <w:rsid w:val="0055254D"/>
    <w:rsid w:val="005715BC"/>
    <w:rsid w:val="00571DA4"/>
    <w:rsid w:val="00573009"/>
    <w:rsid w:val="0057436D"/>
    <w:rsid w:val="005744A1"/>
    <w:rsid w:val="005764C4"/>
    <w:rsid w:val="00577603"/>
    <w:rsid w:val="00580737"/>
    <w:rsid w:val="0058122C"/>
    <w:rsid w:val="00582B03"/>
    <w:rsid w:val="00585565"/>
    <w:rsid w:val="005869C1"/>
    <w:rsid w:val="005A1768"/>
    <w:rsid w:val="005A1F30"/>
    <w:rsid w:val="005A3D46"/>
    <w:rsid w:val="005B0E9D"/>
    <w:rsid w:val="005B29B4"/>
    <w:rsid w:val="005C28EE"/>
    <w:rsid w:val="005D0E37"/>
    <w:rsid w:val="005D4D77"/>
    <w:rsid w:val="005D5E1C"/>
    <w:rsid w:val="005D7B71"/>
    <w:rsid w:val="00600091"/>
    <w:rsid w:val="0060079E"/>
    <w:rsid w:val="00606FC2"/>
    <w:rsid w:val="00607708"/>
    <w:rsid w:val="00612264"/>
    <w:rsid w:val="00616F40"/>
    <w:rsid w:val="006170A3"/>
    <w:rsid w:val="00617AF8"/>
    <w:rsid w:val="00617DCC"/>
    <w:rsid w:val="0062057F"/>
    <w:rsid w:val="00622639"/>
    <w:rsid w:val="00627178"/>
    <w:rsid w:val="00630955"/>
    <w:rsid w:val="006350FC"/>
    <w:rsid w:val="00636BFB"/>
    <w:rsid w:val="006418EF"/>
    <w:rsid w:val="0064430B"/>
    <w:rsid w:val="00650720"/>
    <w:rsid w:val="006511D0"/>
    <w:rsid w:val="0065224A"/>
    <w:rsid w:val="0066062A"/>
    <w:rsid w:val="0066410F"/>
    <w:rsid w:val="00664482"/>
    <w:rsid w:val="0067513D"/>
    <w:rsid w:val="00682353"/>
    <w:rsid w:val="006859AE"/>
    <w:rsid w:val="00685C05"/>
    <w:rsid w:val="00686693"/>
    <w:rsid w:val="00693BE3"/>
    <w:rsid w:val="00693D35"/>
    <w:rsid w:val="006A0844"/>
    <w:rsid w:val="006A16A0"/>
    <w:rsid w:val="006A62FB"/>
    <w:rsid w:val="006A6C78"/>
    <w:rsid w:val="006B2B82"/>
    <w:rsid w:val="006B7495"/>
    <w:rsid w:val="006C4553"/>
    <w:rsid w:val="006D5B2B"/>
    <w:rsid w:val="006E1DD9"/>
    <w:rsid w:val="006E3DEA"/>
    <w:rsid w:val="006E3EEF"/>
    <w:rsid w:val="006F0F8D"/>
    <w:rsid w:val="006F0FBE"/>
    <w:rsid w:val="006F3F31"/>
    <w:rsid w:val="006F6ADA"/>
    <w:rsid w:val="00700577"/>
    <w:rsid w:val="00701D3A"/>
    <w:rsid w:val="00705D8D"/>
    <w:rsid w:val="007061E7"/>
    <w:rsid w:val="007133E8"/>
    <w:rsid w:val="007254BC"/>
    <w:rsid w:val="00735A81"/>
    <w:rsid w:val="00737E48"/>
    <w:rsid w:val="00740B47"/>
    <w:rsid w:val="00740F14"/>
    <w:rsid w:val="00744935"/>
    <w:rsid w:val="0074619B"/>
    <w:rsid w:val="00746A95"/>
    <w:rsid w:val="00764E3C"/>
    <w:rsid w:val="007672AE"/>
    <w:rsid w:val="007712F9"/>
    <w:rsid w:val="007725DB"/>
    <w:rsid w:val="00772A3D"/>
    <w:rsid w:val="007754BA"/>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7E73A1"/>
    <w:rsid w:val="007F1A70"/>
    <w:rsid w:val="0080060F"/>
    <w:rsid w:val="0080095C"/>
    <w:rsid w:val="00800BED"/>
    <w:rsid w:val="008034C4"/>
    <w:rsid w:val="008148F1"/>
    <w:rsid w:val="008312BE"/>
    <w:rsid w:val="00840A74"/>
    <w:rsid w:val="00854781"/>
    <w:rsid w:val="0085571F"/>
    <w:rsid w:val="0085572D"/>
    <w:rsid w:val="008652F1"/>
    <w:rsid w:val="00866145"/>
    <w:rsid w:val="00866790"/>
    <w:rsid w:val="00871EEB"/>
    <w:rsid w:val="008722D0"/>
    <w:rsid w:val="008725A3"/>
    <w:rsid w:val="008748B4"/>
    <w:rsid w:val="00876B81"/>
    <w:rsid w:val="00885CBF"/>
    <w:rsid w:val="00887780"/>
    <w:rsid w:val="00892B7B"/>
    <w:rsid w:val="00895C96"/>
    <w:rsid w:val="008A1028"/>
    <w:rsid w:val="008A4505"/>
    <w:rsid w:val="008B3300"/>
    <w:rsid w:val="008D6D3F"/>
    <w:rsid w:val="008E4A92"/>
    <w:rsid w:val="008F4EF1"/>
    <w:rsid w:val="008F5BA5"/>
    <w:rsid w:val="008F60F4"/>
    <w:rsid w:val="0090326D"/>
    <w:rsid w:val="0090332D"/>
    <w:rsid w:val="0091254F"/>
    <w:rsid w:val="00912FB5"/>
    <w:rsid w:val="0091376C"/>
    <w:rsid w:val="009149C7"/>
    <w:rsid w:val="00916825"/>
    <w:rsid w:val="00922798"/>
    <w:rsid w:val="00926EEF"/>
    <w:rsid w:val="009408D5"/>
    <w:rsid w:val="00943357"/>
    <w:rsid w:val="009444D4"/>
    <w:rsid w:val="00946993"/>
    <w:rsid w:val="0094719D"/>
    <w:rsid w:val="009543C9"/>
    <w:rsid w:val="00954588"/>
    <w:rsid w:val="00960F87"/>
    <w:rsid w:val="0096560D"/>
    <w:rsid w:val="00966A62"/>
    <w:rsid w:val="009714D3"/>
    <w:rsid w:val="009727FB"/>
    <w:rsid w:val="00976955"/>
    <w:rsid w:val="00984220"/>
    <w:rsid w:val="00984892"/>
    <w:rsid w:val="00985C3A"/>
    <w:rsid w:val="009906B2"/>
    <w:rsid w:val="00991F61"/>
    <w:rsid w:val="009A62B3"/>
    <w:rsid w:val="009A7A53"/>
    <w:rsid w:val="009B272B"/>
    <w:rsid w:val="009B4C3C"/>
    <w:rsid w:val="009B5BBD"/>
    <w:rsid w:val="009C1616"/>
    <w:rsid w:val="009C3FAF"/>
    <w:rsid w:val="009C6EDE"/>
    <w:rsid w:val="009D03FD"/>
    <w:rsid w:val="009D548C"/>
    <w:rsid w:val="009E2694"/>
    <w:rsid w:val="009E33FD"/>
    <w:rsid w:val="009E3EF0"/>
    <w:rsid w:val="009E7057"/>
    <w:rsid w:val="009F23FA"/>
    <w:rsid w:val="00A02007"/>
    <w:rsid w:val="00A066DF"/>
    <w:rsid w:val="00A11570"/>
    <w:rsid w:val="00A118DC"/>
    <w:rsid w:val="00A14B56"/>
    <w:rsid w:val="00A1530D"/>
    <w:rsid w:val="00A15432"/>
    <w:rsid w:val="00A21079"/>
    <w:rsid w:val="00A305C8"/>
    <w:rsid w:val="00A3150A"/>
    <w:rsid w:val="00A3486C"/>
    <w:rsid w:val="00A40886"/>
    <w:rsid w:val="00A529F4"/>
    <w:rsid w:val="00A54A33"/>
    <w:rsid w:val="00A6348C"/>
    <w:rsid w:val="00A711D4"/>
    <w:rsid w:val="00A72EB8"/>
    <w:rsid w:val="00A7354A"/>
    <w:rsid w:val="00A74447"/>
    <w:rsid w:val="00A74EAF"/>
    <w:rsid w:val="00A770A9"/>
    <w:rsid w:val="00A83A7C"/>
    <w:rsid w:val="00A917D3"/>
    <w:rsid w:val="00A9414A"/>
    <w:rsid w:val="00AA0304"/>
    <w:rsid w:val="00AA1373"/>
    <w:rsid w:val="00AA5094"/>
    <w:rsid w:val="00AB05F8"/>
    <w:rsid w:val="00AB6951"/>
    <w:rsid w:val="00AC0834"/>
    <w:rsid w:val="00AC132D"/>
    <w:rsid w:val="00AC1B96"/>
    <w:rsid w:val="00AC3136"/>
    <w:rsid w:val="00AC3230"/>
    <w:rsid w:val="00AC3AFC"/>
    <w:rsid w:val="00AC4910"/>
    <w:rsid w:val="00AD6CC9"/>
    <w:rsid w:val="00AE1886"/>
    <w:rsid w:val="00AE5F5D"/>
    <w:rsid w:val="00AF34C5"/>
    <w:rsid w:val="00AF7235"/>
    <w:rsid w:val="00B006A6"/>
    <w:rsid w:val="00B05A2D"/>
    <w:rsid w:val="00B14FA4"/>
    <w:rsid w:val="00B21F40"/>
    <w:rsid w:val="00B378FF"/>
    <w:rsid w:val="00B40D01"/>
    <w:rsid w:val="00B4119A"/>
    <w:rsid w:val="00B435FF"/>
    <w:rsid w:val="00B4392F"/>
    <w:rsid w:val="00B43DA8"/>
    <w:rsid w:val="00B65524"/>
    <w:rsid w:val="00B70CE4"/>
    <w:rsid w:val="00B71000"/>
    <w:rsid w:val="00B712ED"/>
    <w:rsid w:val="00B71993"/>
    <w:rsid w:val="00B76A14"/>
    <w:rsid w:val="00B77435"/>
    <w:rsid w:val="00B81C8B"/>
    <w:rsid w:val="00B8709E"/>
    <w:rsid w:val="00B951B5"/>
    <w:rsid w:val="00BA307A"/>
    <w:rsid w:val="00BA46C8"/>
    <w:rsid w:val="00BB2619"/>
    <w:rsid w:val="00BB4BD0"/>
    <w:rsid w:val="00BB6128"/>
    <w:rsid w:val="00BC0BEA"/>
    <w:rsid w:val="00BC29F8"/>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403E2"/>
    <w:rsid w:val="00C40591"/>
    <w:rsid w:val="00C40D0C"/>
    <w:rsid w:val="00C4283F"/>
    <w:rsid w:val="00C43298"/>
    <w:rsid w:val="00C4497C"/>
    <w:rsid w:val="00C547DA"/>
    <w:rsid w:val="00C70558"/>
    <w:rsid w:val="00C71175"/>
    <w:rsid w:val="00C82C78"/>
    <w:rsid w:val="00C95A82"/>
    <w:rsid w:val="00C96032"/>
    <w:rsid w:val="00C9700A"/>
    <w:rsid w:val="00CA383D"/>
    <w:rsid w:val="00CA6486"/>
    <w:rsid w:val="00CA6929"/>
    <w:rsid w:val="00CA79C7"/>
    <w:rsid w:val="00CB1517"/>
    <w:rsid w:val="00CB1D98"/>
    <w:rsid w:val="00CB25E0"/>
    <w:rsid w:val="00CB52DB"/>
    <w:rsid w:val="00CB599F"/>
    <w:rsid w:val="00CB6F32"/>
    <w:rsid w:val="00CC0069"/>
    <w:rsid w:val="00CC03F5"/>
    <w:rsid w:val="00CC2B3F"/>
    <w:rsid w:val="00CD25B5"/>
    <w:rsid w:val="00CD2CD8"/>
    <w:rsid w:val="00CD3435"/>
    <w:rsid w:val="00CE46D7"/>
    <w:rsid w:val="00CE494A"/>
    <w:rsid w:val="00CE51E8"/>
    <w:rsid w:val="00CF786A"/>
    <w:rsid w:val="00CF7960"/>
    <w:rsid w:val="00D0019E"/>
    <w:rsid w:val="00D04B98"/>
    <w:rsid w:val="00D06F19"/>
    <w:rsid w:val="00D20889"/>
    <w:rsid w:val="00D25DA1"/>
    <w:rsid w:val="00D266D4"/>
    <w:rsid w:val="00D35C2E"/>
    <w:rsid w:val="00D43B9B"/>
    <w:rsid w:val="00D524F7"/>
    <w:rsid w:val="00D63366"/>
    <w:rsid w:val="00D6599E"/>
    <w:rsid w:val="00D665B5"/>
    <w:rsid w:val="00D76AA0"/>
    <w:rsid w:val="00D80E47"/>
    <w:rsid w:val="00D924AD"/>
    <w:rsid w:val="00D95B75"/>
    <w:rsid w:val="00D96CF9"/>
    <w:rsid w:val="00DA158D"/>
    <w:rsid w:val="00DA2F02"/>
    <w:rsid w:val="00DA6E2D"/>
    <w:rsid w:val="00DB10D3"/>
    <w:rsid w:val="00DE6DE4"/>
    <w:rsid w:val="00DF35F6"/>
    <w:rsid w:val="00DF4DF6"/>
    <w:rsid w:val="00DF7E8E"/>
    <w:rsid w:val="00E06370"/>
    <w:rsid w:val="00E17242"/>
    <w:rsid w:val="00E2017D"/>
    <w:rsid w:val="00E23B05"/>
    <w:rsid w:val="00E23E64"/>
    <w:rsid w:val="00E23FFE"/>
    <w:rsid w:val="00E3318E"/>
    <w:rsid w:val="00E3443D"/>
    <w:rsid w:val="00E346CC"/>
    <w:rsid w:val="00E34BE4"/>
    <w:rsid w:val="00E35BD1"/>
    <w:rsid w:val="00E4055C"/>
    <w:rsid w:val="00E42626"/>
    <w:rsid w:val="00E44E55"/>
    <w:rsid w:val="00E52E26"/>
    <w:rsid w:val="00E53903"/>
    <w:rsid w:val="00E53B8C"/>
    <w:rsid w:val="00E54321"/>
    <w:rsid w:val="00E56536"/>
    <w:rsid w:val="00E5783A"/>
    <w:rsid w:val="00E665F2"/>
    <w:rsid w:val="00E72916"/>
    <w:rsid w:val="00E753D2"/>
    <w:rsid w:val="00E81600"/>
    <w:rsid w:val="00E850D3"/>
    <w:rsid w:val="00E857CE"/>
    <w:rsid w:val="00E87D6A"/>
    <w:rsid w:val="00E90854"/>
    <w:rsid w:val="00E965D1"/>
    <w:rsid w:val="00E974A2"/>
    <w:rsid w:val="00EA6E89"/>
    <w:rsid w:val="00EC3889"/>
    <w:rsid w:val="00EC515D"/>
    <w:rsid w:val="00ED4FFE"/>
    <w:rsid w:val="00EE723A"/>
    <w:rsid w:val="00EF1808"/>
    <w:rsid w:val="00F022E2"/>
    <w:rsid w:val="00F02CEA"/>
    <w:rsid w:val="00F03384"/>
    <w:rsid w:val="00F0793D"/>
    <w:rsid w:val="00F15DA0"/>
    <w:rsid w:val="00F24F76"/>
    <w:rsid w:val="00F26165"/>
    <w:rsid w:val="00F26B5F"/>
    <w:rsid w:val="00F27C68"/>
    <w:rsid w:val="00F300A2"/>
    <w:rsid w:val="00F37419"/>
    <w:rsid w:val="00F411A1"/>
    <w:rsid w:val="00F51D00"/>
    <w:rsid w:val="00F5543B"/>
    <w:rsid w:val="00F55530"/>
    <w:rsid w:val="00F55F50"/>
    <w:rsid w:val="00F61893"/>
    <w:rsid w:val="00F6326F"/>
    <w:rsid w:val="00F71393"/>
    <w:rsid w:val="00F73B1B"/>
    <w:rsid w:val="00F757F6"/>
    <w:rsid w:val="00F7724B"/>
    <w:rsid w:val="00F77FC4"/>
    <w:rsid w:val="00F91579"/>
    <w:rsid w:val="00F94652"/>
    <w:rsid w:val="00FA03CC"/>
    <w:rsid w:val="00FA044E"/>
    <w:rsid w:val="00FA1A8E"/>
    <w:rsid w:val="00FA576D"/>
    <w:rsid w:val="00FA5939"/>
    <w:rsid w:val="00FB02BC"/>
    <w:rsid w:val="00FD4BF3"/>
    <w:rsid w:val="00FD4C66"/>
    <w:rsid w:val="00FE1D36"/>
    <w:rsid w:val="00FE710B"/>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customStyle="1" w:styleId="normaltextrun">
    <w:name w:val="normaltextrun"/>
    <w:rsid w:val="00FA0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2.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CE0583-A9C1-4E8D-9351-658E27BC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2</cp:revision>
  <cp:lastPrinted>2020-03-02T15:28:00Z</cp:lastPrinted>
  <dcterms:created xsi:type="dcterms:W3CDTF">2020-10-29T16:36:00Z</dcterms:created>
  <dcterms:modified xsi:type="dcterms:W3CDTF">2020-10-29T16:36:00Z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