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7A9A8" w14:textId="77777777" w:rsidR="00332CA0" w:rsidRDefault="00332CA0" w:rsidP="005E7E34">
      <w:pPr>
        <w:pStyle w:val="Title"/>
        <w:tabs>
          <w:tab w:val="clear" w:pos="360"/>
          <w:tab w:val="left" w:pos="0"/>
        </w:tabs>
        <w:spacing w:line="240" w:lineRule="auto"/>
      </w:pPr>
      <w:bookmarkStart w:id="0" w:name="_Hlk2255088"/>
      <w:r>
        <w:t>BEFORE THE</w:t>
      </w:r>
    </w:p>
    <w:p w14:paraId="20344F40" w14:textId="77777777" w:rsidR="00332CA0" w:rsidRDefault="00332CA0" w:rsidP="005E7E34">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1D10D17" w14:textId="77777777" w:rsidR="00332CA0" w:rsidRDefault="00332CA0" w:rsidP="005E7E34">
      <w:pPr>
        <w:tabs>
          <w:tab w:val="left" w:pos="0"/>
        </w:tabs>
        <w:jc w:val="both"/>
        <w:rPr>
          <w:b/>
          <w:sz w:val="24"/>
        </w:rPr>
      </w:pPr>
    </w:p>
    <w:p w14:paraId="1BEFDFBC" w14:textId="77777777" w:rsidR="00332CA0" w:rsidRDefault="00332CA0" w:rsidP="005E7E34">
      <w:pPr>
        <w:tabs>
          <w:tab w:val="left" w:pos="0"/>
        </w:tabs>
        <w:jc w:val="both"/>
        <w:rPr>
          <w:b/>
          <w:sz w:val="24"/>
        </w:rPr>
      </w:pPr>
    </w:p>
    <w:p w14:paraId="5C66E17F" w14:textId="77777777" w:rsidR="00332CA0" w:rsidRDefault="00332CA0" w:rsidP="005E7E34">
      <w:pPr>
        <w:tabs>
          <w:tab w:val="left" w:pos="0"/>
        </w:tabs>
        <w:jc w:val="both"/>
        <w:rPr>
          <w:b/>
          <w:sz w:val="24"/>
        </w:rPr>
      </w:pPr>
    </w:p>
    <w:p w14:paraId="71E5B9CC" w14:textId="7F96EFCC" w:rsidR="00332CA0" w:rsidRDefault="004F2DCE" w:rsidP="005E7E34">
      <w:pPr>
        <w:tabs>
          <w:tab w:val="left" w:pos="0"/>
        </w:tabs>
        <w:jc w:val="both"/>
        <w:rPr>
          <w:b/>
          <w:sz w:val="24"/>
        </w:rPr>
      </w:pPr>
      <w:r>
        <w:rPr>
          <w:sz w:val="24"/>
        </w:rPr>
        <w:t>Beth Reefer</w:t>
      </w:r>
      <w:r w:rsidR="00FB4C36">
        <w:rPr>
          <w:sz w:val="24"/>
        </w:rPr>
        <w:t xml:space="preserve"> </w:t>
      </w:r>
      <w:r w:rsidR="00AC793D">
        <w:rPr>
          <w:sz w:val="24"/>
        </w:rPr>
        <w:tab/>
      </w:r>
      <w:r w:rsidR="00332CA0">
        <w:rPr>
          <w:sz w:val="24"/>
        </w:rPr>
        <w:tab/>
      </w:r>
      <w:r w:rsidR="00560DC5">
        <w:rPr>
          <w:sz w:val="24"/>
        </w:rPr>
        <w:tab/>
      </w:r>
      <w:r w:rsidR="00247900">
        <w:rPr>
          <w:sz w:val="24"/>
        </w:rPr>
        <w:tab/>
      </w:r>
      <w:r w:rsidR="00247900">
        <w:rPr>
          <w:sz w:val="24"/>
        </w:rPr>
        <w:tab/>
      </w:r>
      <w:r>
        <w:rPr>
          <w:sz w:val="24"/>
        </w:rPr>
        <w:tab/>
      </w:r>
      <w:r w:rsidR="00332CA0" w:rsidRPr="00560DC5">
        <w:rPr>
          <w:sz w:val="24"/>
        </w:rPr>
        <w:t>:</w:t>
      </w:r>
    </w:p>
    <w:p w14:paraId="1515C032" w14:textId="77777777" w:rsidR="00332CA0" w:rsidRPr="00560DC5" w:rsidRDefault="00332CA0" w:rsidP="005E7E3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E7B0604" w14:textId="46AC9C20" w:rsidR="00332CA0" w:rsidRDefault="00332CA0" w:rsidP="005E7E34">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bookmarkStart w:id="1" w:name="_GoBack"/>
      <w:r w:rsidR="00AC793D">
        <w:rPr>
          <w:sz w:val="24"/>
        </w:rPr>
        <w:t>C-</w:t>
      </w:r>
      <w:r w:rsidR="004F2DCE">
        <w:rPr>
          <w:sz w:val="24"/>
        </w:rPr>
        <w:t>2020-3019509</w:t>
      </w:r>
      <w:bookmarkEnd w:id="1"/>
    </w:p>
    <w:p w14:paraId="50A2CF13" w14:textId="77777777" w:rsidR="00332CA0" w:rsidRPr="00560DC5" w:rsidRDefault="00332CA0" w:rsidP="005E7E3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0EEDD0E" w14:textId="77777777" w:rsidR="00332CA0" w:rsidRDefault="00FB4C36" w:rsidP="005E7E34">
      <w:pPr>
        <w:tabs>
          <w:tab w:val="left" w:pos="0"/>
        </w:tabs>
        <w:jc w:val="both"/>
        <w:rPr>
          <w:sz w:val="24"/>
        </w:rPr>
      </w:pPr>
      <w:r>
        <w:rPr>
          <w:sz w:val="24"/>
        </w:rPr>
        <w:t>Pittsburgh Water and Sewer Authority</w:t>
      </w:r>
      <w:r w:rsidR="00EF2871">
        <w:rPr>
          <w:sz w:val="24"/>
        </w:rPr>
        <w:t xml:space="preserve">   </w:t>
      </w:r>
      <w:r w:rsidR="00332CA0">
        <w:rPr>
          <w:sz w:val="24"/>
        </w:rPr>
        <w:tab/>
      </w:r>
      <w:r w:rsidR="00332CA0">
        <w:rPr>
          <w:sz w:val="24"/>
        </w:rPr>
        <w:tab/>
      </w:r>
      <w:r w:rsidR="00332CA0" w:rsidRPr="00560DC5">
        <w:rPr>
          <w:sz w:val="24"/>
        </w:rPr>
        <w:t>:</w:t>
      </w:r>
    </w:p>
    <w:p w14:paraId="36A30AB3" w14:textId="77777777" w:rsidR="00332CA0" w:rsidRDefault="00332CA0" w:rsidP="005E7E34">
      <w:pPr>
        <w:tabs>
          <w:tab w:val="left" w:pos="0"/>
        </w:tabs>
        <w:jc w:val="both"/>
        <w:rPr>
          <w:sz w:val="24"/>
        </w:rPr>
      </w:pPr>
    </w:p>
    <w:p w14:paraId="27DE39BD" w14:textId="77777777" w:rsidR="00332CA0" w:rsidRDefault="00332CA0" w:rsidP="005E7E34">
      <w:pPr>
        <w:tabs>
          <w:tab w:val="left" w:pos="0"/>
        </w:tabs>
        <w:jc w:val="both"/>
        <w:rPr>
          <w:b/>
          <w:sz w:val="24"/>
        </w:rPr>
      </w:pPr>
    </w:p>
    <w:p w14:paraId="1359D0CB" w14:textId="77777777" w:rsidR="00332CA0" w:rsidRDefault="00332CA0" w:rsidP="005E7E34">
      <w:pPr>
        <w:tabs>
          <w:tab w:val="left" w:pos="0"/>
        </w:tabs>
        <w:jc w:val="both"/>
        <w:rPr>
          <w:b/>
          <w:sz w:val="24"/>
        </w:rPr>
      </w:pPr>
    </w:p>
    <w:p w14:paraId="77ABBA02" w14:textId="77777777" w:rsidR="00441A84" w:rsidRDefault="00686840" w:rsidP="005E7E34">
      <w:pPr>
        <w:tabs>
          <w:tab w:val="left" w:pos="0"/>
        </w:tabs>
        <w:jc w:val="center"/>
        <w:rPr>
          <w:b/>
          <w:sz w:val="24"/>
        </w:rPr>
      </w:pPr>
      <w:r w:rsidRPr="00686840">
        <w:rPr>
          <w:b/>
          <w:sz w:val="24"/>
        </w:rPr>
        <w:t>INTERIM</w:t>
      </w:r>
      <w:r w:rsidR="00332CA0" w:rsidRPr="00686840">
        <w:rPr>
          <w:b/>
          <w:sz w:val="24"/>
        </w:rPr>
        <w:t xml:space="preserve"> ORDER</w:t>
      </w:r>
    </w:p>
    <w:p w14:paraId="588AA146" w14:textId="04AA762A" w:rsidR="004F2DCE" w:rsidRDefault="004F2DCE" w:rsidP="005E7E34">
      <w:pPr>
        <w:tabs>
          <w:tab w:val="left" w:pos="0"/>
        </w:tabs>
        <w:jc w:val="center"/>
        <w:rPr>
          <w:b/>
          <w:sz w:val="24"/>
        </w:rPr>
      </w:pPr>
      <w:r>
        <w:rPr>
          <w:b/>
          <w:sz w:val="24"/>
        </w:rPr>
        <w:t>REGA</w:t>
      </w:r>
      <w:r w:rsidR="005E7E34">
        <w:rPr>
          <w:b/>
          <w:sz w:val="24"/>
        </w:rPr>
        <w:t>R</w:t>
      </w:r>
      <w:r>
        <w:rPr>
          <w:b/>
          <w:sz w:val="24"/>
        </w:rPr>
        <w:t xml:space="preserve">DING COMPLAINANT’S </w:t>
      </w:r>
      <w:r w:rsidR="00766770">
        <w:rPr>
          <w:b/>
          <w:sz w:val="24"/>
        </w:rPr>
        <w:t>CORRESPONDENCE</w:t>
      </w:r>
      <w:r>
        <w:rPr>
          <w:b/>
          <w:sz w:val="24"/>
        </w:rPr>
        <w:t xml:space="preserve"> </w:t>
      </w:r>
    </w:p>
    <w:p w14:paraId="120BDCC2" w14:textId="1EAC717E" w:rsidR="00686840" w:rsidRPr="004F2DCE" w:rsidRDefault="004F2DCE" w:rsidP="005E7E34">
      <w:pPr>
        <w:tabs>
          <w:tab w:val="left" w:pos="0"/>
        </w:tabs>
        <w:jc w:val="center"/>
        <w:rPr>
          <w:b/>
          <w:sz w:val="24"/>
          <w:u w:val="single"/>
        </w:rPr>
      </w:pPr>
      <w:r w:rsidRPr="004F2DCE">
        <w:rPr>
          <w:b/>
          <w:sz w:val="24"/>
          <w:u w:val="single"/>
        </w:rPr>
        <w:t>AND THE REPONDENT’S FILING OF A CERTIFIED STATEMENT</w:t>
      </w:r>
    </w:p>
    <w:p w14:paraId="405A0CA7" w14:textId="77777777" w:rsidR="00332CA0" w:rsidRPr="00964981" w:rsidRDefault="00332CA0" w:rsidP="00766770">
      <w:pPr>
        <w:tabs>
          <w:tab w:val="left" w:pos="0"/>
        </w:tabs>
        <w:spacing w:line="360" w:lineRule="auto"/>
        <w:jc w:val="both"/>
        <w:rPr>
          <w:sz w:val="24"/>
          <w:szCs w:val="24"/>
        </w:rPr>
      </w:pPr>
    </w:p>
    <w:p w14:paraId="59A4444C" w14:textId="3530D719" w:rsidR="005B14D5" w:rsidRDefault="00964981" w:rsidP="00766770">
      <w:pPr>
        <w:spacing w:line="360" w:lineRule="auto"/>
        <w:rPr>
          <w:sz w:val="24"/>
          <w:szCs w:val="24"/>
        </w:rPr>
      </w:pPr>
      <w:r w:rsidRPr="00964981">
        <w:rPr>
          <w:sz w:val="24"/>
          <w:szCs w:val="24"/>
        </w:rPr>
        <w:tab/>
      </w:r>
      <w:r w:rsidRPr="00964981">
        <w:rPr>
          <w:sz w:val="24"/>
          <w:szCs w:val="24"/>
        </w:rPr>
        <w:tab/>
        <w:t xml:space="preserve">On </w:t>
      </w:r>
      <w:r w:rsidR="004F2DCE">
        <w:rPr>
          <w:sz w:val="24"/>
          <w:szCs w:val="24"/>
        </w:rPr>
        <w:t>April 16, 2020</w:t>
      </w:r>
      <w:r w:rsidR="002C3656">
        <w:rPr>
          <w:sz w:val="24"/>
          <w:szCs w:val="24"/>
        </w:rPr>
        <w:t xml:space="preserve">, </w:t>
      </w:r>
      <w:r w:rsidR="004F2DCE">
        <w:rPr>
          <w:sz w:val="24"/>
          <w:szCs w:val="24"/>
        </w:rPr>
        <w:t>Beth Reefer</w:t>
      </w:r>
      <w:r w:rsidR="002A7628">
        <w:rPr>
          <w:sz w:val="24"/>
          <w:szCs w:val="24"/>
        </w:rPr>
        <w:t xml:space="preserve"> (Complainant) </w:t>
      </w:r>
      <w:r w:rsidRPr="00964981">
        <w:rPr>
          <w:sz w:val="24"/>
          <w:szCs w:val="24"/>
        </w:rPr>
        <w:t xml:space="preserve">filed a </w:t>
      </w:r>
      <w:r w:rsidR="00FB4C36">
        <w:rPr>
          <w:sz w:val="24"/>
          <w:szCs w:val="24"/>
        </w:rPr>
        <w:t>F</w:t>
      </w:r>
      <w:r w:rsidR="00943B25">
        <w:rPr>
          <w:sz w:val="24"/>
          <w:szCs w:val="24"/>
        </w:rPr>
        <w:t xml:space="preserve">ormal </w:t>
      </w:r>
      <w:r w:rsidR="00FB4C36">
        <w:rPr>
          <w:sz w:val="24"/>
          <w:szCs w:val="24"/>
        </w:rPr>
        <w:t>C</w:t>
      </w:r>
      <w:r w:rsidRPr="00964981">
        <w:rPr>
          <w:sz w:val="24"/>
          <w:szCs w:val="24"/>
        </w:rPr>
        <w:t xml:space="preserve">omplaint </w:t>
      </w:r>
      <w:r w:rsidR="00FB4C36">
        <w:rPr>
          <w:sz w:val="24"/>
          <w:szCs w:val="24"/>
        </w:rPr>
        <w:t xml:space="preserve">with the Public Utility Commission (the Commission) </w:t>
      </w:r>
      <w:r w:rsidRPr="00964981">
        <w:rPr>
          <w:sz w:val="24"/>
          <w:szCs w:val="24"/>
        </w:rPr>
        <w:t xml:space="preserve">against </w:t>
      </w:r>
      <w:r w:rsidR="00FB4C36">
        <w:rPr>
          <w:sz w:val="24"/>
        </w:rPr>
        <w:t>Pittsburgh Water and Sewer Authority</w:t>
      </w:r>
      <w:r w:rsidR="00EF2871">
        <w:rPr>
          <w:sz w:val="24"/>
        </w:rPr>
        <w:t xml:space="preserve"> </w:t>
      </w:r>
      <w:r w:rsidR="002A7628">
        <w:rPr>
          <w:sz w:val="24"/>
          <w:szCs w:val="24"/>
        </w:rPr>
        <w:t>(Respondent</w:t>
      </w:r>
      <w:r w:rsidR="004F2DCE">
        <w:rPr>
          <w:sz w:val="24"/>
          <w:szCs w:val="24"/>
        </w:rPr>
        <w:t>, PWSA or Company</w:t>
      </w:r>
      <w:r w:rsidR="002A7628">
        <w:rPr>
          <w:sz w:val="24"/>
          <w:szCs w:val="24"/>
        </w:rPr>
        <w:t>)</w:t>
      </w:r>
      <w:r w:rsidR="00FB4C36">
        <w:rPr>
          <w:sz w:val="24"/>
          <w:szCs w:val="24"/>
        </w:rPr>
        <w:t xml:space="preserve">.  </w:t>
      </w:r>
      <w:r w:rsidR="004F2DCE">
        <w:rPr>
          <w:sz w:val="24"/>
          <w:szCs w:val="24"/>
        </w:rPr>
        <w:t>On May 7, 2020, the Company filed an Answer and Preliminary Objections.</w:t>
      </w:r>
    </w:p>
    <w:p w14:paraId="0DDD0B74" w14:textId="77777777" w:rsidR="005B14D5" w:rsidRDefault="005B14D5" w:rsidP="00766770">
      <w:pPr>
        <w:spacing w:line="360" w:lineRule="auto"/>
        <w:rPr>
          <w:sz w:val="24"/>
          <w:szCs w:val="24"/>
        </w:rPr>
      </w:pPr>
    </w:p>
    <w:p w14:paraId="740D0D92" w14:textId="63147B2F" w:rsidR="00964981" w:rsidRDefault="004F2DCE" w:rsidP="00766770">
      <w:pPr>
        <w:spacing w:line="360" w:lineRule="auto"/>
        <w:ind w:firstLine="1440"/>
        <w:rPr>
          <w:sz w:val="24"/>
          <w:szCs w:val="24"/>
        </w:rPr>
      </w:pPr>
      <w:r>
        <w:rPr>
          <w:sz w:val="24"/>
          <w:szCs w:val="24"/>
        </w:rPr>
        <w:t>By Motion Judge Assignment Notice dated June 11, 2020, this matter was assigned to Administrative Law Judge (ALJ) Benjamin Myers.  On July 13, 2020, ALJ Myers issued an Interim Order sustaining the Preliminary Objections and referring the matter for mediation review.</w:t>
      </w:r>
      <w:r w:rsidR="00C02E39">
        <w:rPr>
          <w:sz w:val="24"/>
          <w:szCs w:val="24"/>
        </w:rPr>
        <w:t xml:space="preserve">  </w:t>
      </w:r>
    </w:p>
    <w:p w14:paraId="6FA462D1" w14:textId="106FD893" w:rsidR="00C02E39" w:rsidRDefault="00C02E39" w:rsidP="00766770">
      <w:pPr>
        <w:spacing w:line="360" w:lineRule="auto"/>
        <w:ind w:firstLine="720"/>
        <w:rPr>
          <w:sz w:val="24"/>
          <w:szCs w:val="24"/>
        </w:rPr>
      </w:pPr>
    </w:p>
    <w:p w14:paraId="2DD44191" w14:textId="56313D64" w:rsidR="00C02E39" w:rsidRDefault="00C02E39" w:rsidP="00766770">
      <w:pPr>
        <w:spacing w:line="360" w:lineRule="auto"/>
        <w:ind w:firstLine="720"/>
        <w:rPr>
          <w:sz w:val="24"/>
          <w:szCs w:val="24"/>
        </w:rPr>
      </w:pPr>
      <w:r>
        <w:rPr>
          <w:sz w:val="24"/>
          <w:szCs w:val="24"/>
        </w:rPr>
        <w:tab/>
        <w:t>By Hearing Notice dated October 21, 2020, this matter was reassigned to the undersigned and scheduled for a hearing on December 1</w:t>
      </w:r>
      <w:r w:rsidR="005E7E34">
        <w:rPr>
          <w:sz w:val="24"/>
          <w:szCs w:val="24"/>
        </w:rPr>
        <w:t>7</w:t>
      </w:r>
      <w:r>
        <w:rPr>
          <w:sz w:val="24"/>
          <w:szCs w:val="24"/>
        </w:rPr>
        <w:t xml:space="preserve">, 2020.  </w:t>
      </w:r>
    </w:p>
    <w:p w14:paraId="5AEA16B3" w14:textId="6175B0C9" w:rsidR="00C02E39" w:rsidRDefault="00C02E39" w:rsidP="00766770">
      <w:pPr>
        <w:spacing w:line="360" w:lineRule="auto"/>
        <w:ind w:firstLine="720"/>
        <w:rPr>
          <w:sz w:val="24"/>
          <w:szCs w:val="24"/>
        </w:rPr>
      </w:pPr>
    </w:p>
    <w:p w14:paraId="7B0BEE1A" w14:textId="6C04B754" w:rsidR="00C02E39" w:rsidRDefault="00C02E39" w:rsidP="00766770">
      <w:pPr>
        <w:spacing w:line="360" w:lineRule="auto"/>
        <w:ind w:firstLine="720"/>
        <w:rPr>
          <w:sz w:val="24"/>
          <w:szCs w:val="24"/>
        </w:rPr>
      </w:pPr>
      <w:r>
        <w:rPr>
          <w:sz w:val="24"/>
          <w:szCs w:val="24"/>
        </w:rPr>
        <w:tab/>
        <w:t>On October 2</w:t>
      </w:r>
      <w:r w:rsidR="005E7E34">
        <w:rPr>
          <w:sz w:val="24"/>
          <w:szCs w:val="24"/>
        </w:rPr>
        <w:t>1</w:t>
      </w:r>
      <w:r>
        <w:rPr>
          <w:sz w:val="24"/>
          <w:szCs w:val="24"/>
        </w:rPr>
        <w:t>, 2020, the Commission’s Secretary’s Bureau received correspondence from Complainant advising that Complainant wanted to withdraw her Complaint.  The Secretary’s Bureau forwarded this correspondence to the Office of the Administrative law Judge (OALJ), where it was ultimately forwarded to the undersigned.  After reviewing the correspondence, the undersigned contacted the par</w:t>
      </w:r>
      <w:r w:rsidR="005E7E34">
        <w:rPr>
          <w:sz w:val="24"/>
          <w:szCs w:val="24"/>
        </w:rPr>
        <w:t>t</w:t>
      </w:r>
      <w:r>
        <w:rPr>
          <w:sz w:val="24"/>
          <w:szCs w:val="24"/>
        </w:rPr>
        <w:t xml:space="preserve">ies by email advising them of receipt of the correspondence and requesting that Respondent counsel indicate whether she </w:t>
      </w:r>
      <w:r>
        <w:rPr>
          <w:sz w:val="24"/>
          <w:szCs w:val="24"/>
        </w:rPr>
        <w:lastRenderedPageBreak/>
        <w:t xml:space="preserve">intended to file a response to the correspondence, which the undersigned would then treat as a petition to withdraw the Complaint, or whether counsel would be filing a certified statement or certificate of satisfaction. </w:t>
      </w:r>
    </w:p>
    <w:p w14:paraId="1266F80B" w14:textId="1346737F" w:rsidR="00C02E39" w:rsidRDefault="00C02E39" w:rsidP="00766770">
      <w:pPr>
        <w:spacing w:line="360" w:lineRule="auto"/>
        <w:ind w:firstLine="720"/>
        <w:rPr>
          <w:sz w:val="24"/>
          <w:szCs w:val="24"/>
        </w:rPr>
      </w:pPr>
    </w:p>
    <w:p w14:paraId="10C99D24" w14:textId="21D8F7E4" w:rsidR="00C02E39" w:rsidRDefault="00C02E39" w:rsidP="00766770">
      <w:pPr>
        <w:spacing w:line="360" w:lineRule="auto"/>
        <w:ind w:firstLine="720"/>
        <w:rPr>
          <w:sz w:val="24"/>
          <w:szCs w:val="24"/>
        </w:rPr>
      </w:pPr>
      <w:r>
        <w:rPr>
          <w:sz w:val="24"/>
          <w:szCs w:val="24"/>
        </w:rPr>
        <w:tab/>
        <w:t xml:space="preserve">On October 22, 2020, counsel for Respondent filed a certificate of satisfaction.  </w:t>
      </w:r>
    </w:p>
    <w:p w14:paraId="1BAAB76D" w14:textId="7F4BA304" w:rsidR="00C02E39" w:rsidRDefault="00C02E39" w:rsidP="00766770">
      <w:pPr>
        <w:spacing w:line="360" w:lineRule="auto"/>
        <w:ind w:firstLine="720"/>
        <w:rPr>
          <w:sz w:val="24"/>
          <w:szCs w:val="24"/>
        </w:rPr>
      </w:pPr>
    </w:p>
    <w:p w14:paraId="721D1C8B" w14:textId="0B7B2881" w:rsidR="00362AE0" w:rsidRDefault="00C02E39" w:rsidP="00766770">
      <w:pPr>
        <w:spacing w:line="360" w:lineRule="auto"/>
        <w:ind w:firstLine="720"/>
        <w:rPr>
          <w:sz w:val="24"/>
          <w:szCs w:val="24"/>
        </w:rPr>
      </w:pPr>
      <w:r>
        <w:rPr>
          <w:sz w:val="24"/>
          <w:szCs w:val="24"/>
        </w:rPr>
        <w:tab/>
        <w:t xml:space="preserve">On October </w:t>
      </w:r>
      <w:r w:rsidR="005E7E34">
        <w:rPr>
          <w:sz w:val="24"/>
          <w:szCs w:val="24"/>
        </w:rPr>
        <w:t>28</w:t>
      </w:r>
      <w:r>
        <w:rPr>
          <w:sz w:val="24"/>
          <w:szCs w:val="24"/>
        </w:rPr>
        <w:t>, 2020, the Secretary’s Bureau attached Complainant’s October 2</w:t>
      </w:r>
      <w:r w:rsidR="005E7E34">
        <w:rPr>
          <w:sz w:val="24"/>
          <w:szCs w:val="24"/>
        </w:rPr>
        <w:t>1</w:t>
      </w:r>
      <w:r>
        <w:rPr>
          <w:sz w:val="24"/>
          <w:szCs w:val="24"/>
        </w:rPr>
        <w:t>, 2020 correspondence to the docket.</w:t>
      </w:r>
    </w:p>
    <w:p w14:paraId="5A978477" w14:textId="6ACD7316" w:rsidR="00840A08" w:rsidRDefault="00840A08" w:rsidP="00766770">
      <w:pPr>
        <w:spacing w:line="360" w:lineRule="auto"/>
        <w:ind w:firstLine="720"/>
        <w:rPr>
          <w:sz w:val="24"/>
          <w:szCs w:val="24"/>
        </w:rPr>
      </w:pPr>
    </w:p>
    <w:p w14:paraId="0CF266F9" w14:textId="1274EB8F" w:rsidR="00964981" w:rsidRPr="0031173B" w:rsidRDefault="00840A08" w:rsidP="00766770">
      <w:pPr>
        <w:spacing w:line="360" w:lineRule="auto"/>
        <w:ind w:firstLine="720"/>
        <w:rPr>
          <w:sz w:val="24"/>
          <w:szCs w:val="24"/>
        </w:rPr>
      </w:pPr>
      <w:r>
        <w:rPr>
          <w:sz w:val="24"/>
          <w:szCs w:val="24"/>
        </w:rPr>
        <w:tab/>
      </w:r>
      <w:r w:rsidR="00964981" w:rsidRPr="0031173B">
        <w:rPr>
          <w:sz w:val="24"/>
          <w:szCs w:val="24"/>
        </w:rPr>
        <w:t>THEREFORE</w:t>
      </w:r>
      <w:r w:rsidR="00AA08A3" w:rsidRPr="0031173B">
        <w:rPr>
          <w:sz w:val="24"/>
          <w:szCs w:val="24"/>
        </w:rPr>
        <w:t>,</w:t>
      </w:r>
    </w:p>
    <w:p w14:paraId="4A652351" w14:textId="77777777" w:rsidR="00964981" w:rsidRPr="0031173B" w:rsidRDefault="00964981" w:rsidP="00766770">
      <w:pPr>
        <w:spacing w:line="360" w:lineRule="auto"/>
        <w:ind w:firstLine="720"/>
        <w:rPr>
          <w:sz w:val="24"/>
          <w:szCs w:val="24"/>
        </w:rPr>
      </w:pPr>
    </w:p>
    <w:p w14:paraId="2508B17F" w14:textId="77777777" w:rsidR="00964981" w:rsidRPr="00964981" w:rsidRDefault="00964981" w:rsidP="00766770">
      <w:pPr>
        <w:spacing w:line="360" w:lineRule="auto"/>
        <w:ind w:firstLine="720"/>
        <w:rPr>
          <w:sz w:val="24"/>
          <w:szCs w:val="24"/>
        </w:rPr>
      </w:pPr>
      <w:r w:rsidRPr="00964981">
        <w:rPr>
          <w:sz w:val="24"/>
          <w:szCs w:val="24"/>
        </w:rPr>
        <w:tab/>
        <w:t>IT IS ORDERED:</w:t>
      </w:r>
    </w:p>
    <w:p w14:paraId="598E0B29" w14:textId="77777777" w:rsidR="00964981" w:rsidRPr="00964981" w:rsidRDefault="00964981" w:rsidP="00766770">
      <w:pPr>
        <w:spacing w:line="360" w:lineRule="auto"/>
        <w:ind w:firstLine="720"/>
        <w:rPr>
          <w:sz w:val="24"/>
          <w:szCs w:val="24"/>
        </w:rPr>
      </w:pPr>
    </w:p>
    <w:p w14:paraId="7237B58F" w14:textId="0FD4DC38" w:rsidR="007A04B1" w:rsidRDefault="00964981" w:rsidP="00766770">
      <w:pPr>
        <w:pStyle w:val="ListParagraph"/>
        <w:numPr>
          <w:ilvl w:val="0"/>
          <w:numId w:val="4"/>
        </w:numPr>
        <w:spacing w:line="360" w:lineRule="auto"/>
        <w:ind w:left="90" w:firstLine="1350"/>
        <w:rPr>
          <w:sz w:val="24"/>
          <w:szCs w:val="24"/>
        </w:rPr>
      </w:pPr>
      <w:r w:rsidRPr="0076675C">
        <w:rPr>
          <w:sz w:val="24"/>
          <w:szCs w:val="24"/>
        </w:rPr>
        <w:t xml:space="preserve">That </w:t>
      </w:r>
      <w:r w:rsidR="00362AE0">
        <w:rPr>
          <w:sz w:val="24"/>
          <w:szCs w:val="24"/>
        </w:rPr>
        <w:t>Complainant’s October 2</w:t>
      </w:r>
      <w:r w:rsidR="005E7E34">
        <w:rPr>
          <w:sz w:val="24"/>
          <w:szCs w:val="24"/>
        </w:rPr>
        <w:t>1</w:t>
      </w:r>
      <w:r w:rsidR="00362AE0">
        <w:rPr>
          <w:sz w:val="24"/>
          <w:szCs w:val="24"/>
        </w:rPr>
        <w:t xml:space="preserve">, 2020, correspondence shall be treated as correspondence, rather than a petition for leave to withdraw. </w:t>
      </w:r>
    </w:p>
    <w:p w14:paraId="1D2A785F" w14:textId="7C1629FA" w:rsidR="00362AE0" w:rsidRDefault="00362AE0" w:rsidP="00766770">
      <w:pPr>
        <w:pStyle w:val="ListParagraph"/>
        <w:tabs>
          <w:tab w:val="left" w:pos="6210"/>
        </w:tabs>
        <w:spacing w:line="360" w:lineRule="auto"/>
        <w:ind w:left="1440"/>
        <w:rPr>
          <w:sz w:val="24"/>
          <w:szCs w:val="24"/>
        </w:rPr>
      </w:pPr>
      <w:r>
        <w:rPr>
          <w:sz w:val="24"/>
          <w:szCs w:val="24"/>
        </w:rPr>
        <w:tab/>
      </w:r>
    </w:p>
    <w:p w14:paraId="14D219C9" w14:textId="70DED3B0" w:rsidR="00362AE0" w:rsidRDefault="00362AE0" w:rsidP="00766770">
      <w:pPr>
        <w:pStyle w:val="ListParagraph"/>
        <w:numPr>
          <w:ilvl w:val="0"/>
          <w:numId w:val="4"/>
        </w:numPr>
        <w:spacing w:line="360" w:lineRule="auto"/>
        <w:ind w:left="90" w:firstLine="1350"/>
        <w:rPr>
          <w:sz w:val="24"/>
          <w:szCs w:val="24"/>
        </w:rPr>
      </w:pPr>
      <w:r>
        <w:rPr>
          <w:sz w:val="24"/>
          <w:szCs w:val="24"/>
        </w:rPr>
        <w:t xml:space="preserve">That this matter be held open pending the expiration of the objection period for Complainant to submit an objection, if any, to the certificate of satisfaction filed on October 22, 2020. </w:t>
      </w:r>
    </w:p>
    <w:p w14:paraId="2F6BFC0D" w14:textId="77777777" w:rsidR="00362AE0" w:rsidRDefault="00362AE0" w:rsidP="00766770">
      <w:pPr>
        <w:pStyle w:val="ListParagraph"/>
        <w:spacing w:line="360" w:lineRule="auto"/>
        <w:ind w:left="1440"/>
        <w:rPr>
          <w:sz w:val="24"/>
          <w:szCs w:val="24"/>
        </w:rPr>
      </w:pPr>
    </w:p>
    <w:p w14:paraId="58DA7C7E" w14:textId="14B48B22" w:rsidR="00332CA0" w:rsidRDefault="00362AE0" w:rsidP="00766770">
      <w:pPr>
        <w:pStyle w:val="ListParagraph"/>
        <w:numPr>
          <w:ilvl w:val="0"/>
          <w:numId w:val="4"/>
        </w:numPr>
        <w:spacing w:line="360" w:lineRule="auto"/>
        <w:ind w:left="90" w:firstLine="1350"/>
        <w:rPr>
          <w:sz w:val="24"/>
          <w:szCs w:val="24"/>
        </w:rPr>
      </w:pPr>
      <w:r>
        <w:rPr>
          <w:sz w:val="24"/>
          <w:szCs w:val="24"/>
        </w:rPr>
        <w:t>That unless Complainant files and serves an objection to the certificate of satisfaction within the objection period permitted by the Commission’s rules, this matter shall close as a matter of law immediately upon the expiration of the objection period.</w:t>
      </w:r>
    </w:p>
    <w:p w14:paraId="47A15E89" w14:textId="77777777" w:rsidR="00362AE0" w:rsidRPr="00362AE0" w:rsidRDefault="00362AE0" w:rsidP="00766770">
      <w:pPr>
        <w:pStyle w:val="ListParagraph"/>
        <w:spacing w:line="360" w:lineRule="auto"/>
        <w:ind w:left="1440"/>
        <w:rPr>
          <w:sz w:val="24"/>
          <w:szCs w:val="24"/>
        </w:rPr>
      </w:pPr>
    </w:p>
    <w:p w14:paraId="50E6C0DE" w14:textId="77777777" w:rsidR="00560DC5" w:rsidRDefault="00560DC5" w:rsidP="00B35960">
      <w:pPr>
        <w:tabs>
          <w:tab w:val="left" w:pos="0"/>
        </w:tabs>
        <w:spacing w:line="360" w:lineRule="auto"/>
        <w:jc w:val="both"/>
        <w:rPr>
          <w:sz w:val="24"/>
        </w:rPr>
      </w:pPr>
    </w:p>
    <w:p w14:paraId="3F81EF59" w14:textId="109E858D" w:rsidR="00332CA0" w:rsidRDefault="00332CA0" w:rsidP="003D4228">
      <w:pPr>
        <w:rPr>
          <w:sz w:val="24"/>
        </w:rPr>
      </w:pPr>
      <w:r w:rsidRPr="005E7E34">
        <w:rPr>
          <w:sz w:val="24"/>
        </w:rPr>
        <w:t xml:space="preserve">Date:  </w:t>
      </w:r>
      <w:r w:rsidR="005E7E34" w:rsidRPr="005E7E34">
        <w:rPr>
          <w:sz w:val="24"/>
          <w:u w:val="single"/>
        </w:rPr>
        <w:t>October 30, 2020</w:t>
      </w:r>
      <w:r w:rsidR="005E7E34">
        <w:rPr>
          <w:sz w:val="24"/>
        </w:rPr>
        <w:tab/>
      </w:r>
      <w:r w:rsidR="0082264A">
        <w:rPr>
          <w:sz w:val="24"/>
        </w:rPr>
        <w:tab/>
      </w:r>
      <w:r w:rsidR="0082264A">
        <w:rPr>
          <w:sz w:val="24"/>
        </w:rPr>
        <w:tab/>
      </w:r>
      <w:r>
        <w:rPr>
          <w:sz w:val="24"/>
        </w:rPr>
        <w:tab/>
      </w:r>
      <w:r w:rsidR="00F22704">
        <w:rPr>
          <w:sz w:val="24"/>
        </w:rPr>
        <w:tab/>
      </w:r>
      <w:r w:rsidR="003D4228" w:rsidRPr="009C6D70">
        <w:rPr>
          <w:u w:val="single"/>
        </w:rPr>
        <w:tab/>
      </w:r>
      <w:r w:rsidR="003D4228" w:rsidRPr="009C6D70">
        <w:rPr>
          <w:u w:val="single"/>
        </w:rPr>
        <w:tab/>
      </w:r>
      <w:r w:rsidR="003D4228" w:rsidRPr="003D4228">
        <w:rPr>
          <w:sz w:val="24"/>
          <w:szCs w:val="24"/>
          <w:u w:val="single"/>
        </w:rPr>
        <w:t>/s/</w:t>
      </w:r>
      <w:r w:rsidR="003D4228" w:rsidRPr="003D4228">
        <w:rPr>
          <w:sz w:val="24"/>
          <w:szCs w:val="24"/>
          <w:u w:val="single"/>
        </w:rPr>
        <w:tab/>
      </w:r>
      <w:r w:rsidR="003D4228" w:rsidRPr="003C6AF4">
        <w:rPr>
          <w:u w:val="single"/>
        </w:rPr>
        <w:tab/>
      </w:r>
      <w:r w:rsidR="003D4228" w:rsidRPr="003C6AF4">
        <w:rPr>
          <w:u w:val="single"/>
        </w:rPr>
        <w:tab/>
      </w:r>
    </w:p>
    <w:p w14:paraId="76C7F5FB" w14:textId="7270FFE7"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F22704">
        <w:rPr>
          <w:sz w:val="24"/>
        </w:rPr>
        <w:tab/>
      </w:r>
      <w:r w:rsidR="00D91D36">
        <w:rPr>
          <w:sz w:val="24"/>
        </w:rPr>
        <w:t xml:space="preserve">Emily </w:t>
      </w:r>
      <w:r w:rsidR="00D100EF">
        <w:rPr>
          <w:sz w:val="24"/>
        </w:rPr>
        <w:t xml:space="preserve">I. </w:t>
      </w:r>
      <w:r w:rsidR="00D91D36">
        <w:rPr>
          <w:sz w:val="24"/>
        </w:rPr>
        <w:t>DeVoe</w:t>
      </w:r>
    </w:p>
    <w:p w14:paraId="7034976A" w14:textId="74D221DE" w:rsidR="00C03717" w:rsidRDefault="00332CA0" w:rsidP="00B35960">
      <w:pPr>
        <w:tabs>
          <w:tab w:val="left" w:pos="0"/>
        </w:tabs>
        <w:jc w:val="both"/>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F22704">
        <w:rPr>
          <w:sz w:val="24"/>
        </w:rPr>
        <w:tab/>
      </w:r>
      <w:r>
        <w:rPr>
          <w:sz w:val="24"/>
        </w:rPr>
        <w:t>Administrative Law Judge</w:t>
      </w:r>
      <w:bookmarkEnd w:id="0"/>
    </w:p>
    <w:p w14:paraId="56634C22" w14:textId="77777777" w:rsidR="00766770" w:rsidRDefault="00766770" w:rsidP="00B35960">
      <w:pPr>
        <w:tabs>
          <w:tab w:val="left" w:pos="0"/>
        </w:tabs>
        <w:jc w:val="both"/>
        <w:rPr>
          <w:b/>
          <w:sz w:val="24"/>
          <w:szCs w:val="24"/>
        </w:rPr>
        <w:sectPr w:rsidR="00766770" w:rsidSect="00AC793D">
          <w:footerReference w:type="even" r:id="rId8"/>
          <w:footerReference w:type="default" r:id="rId9"/>
          <w:pgSz w:w="12240" w:h="15840"/>
          <w:pgMar w:top="1440" w:right="1440" w:bottom="1440" w:left="1440" w:header="720" w:footer="720" w:gutter="0"/>
          <w:pgNumType w:start="1"/>
          <w:cols w:space="720"/>
          <w:titlePg/>
          <w:docGrid w:linePitch="360"/>
        </w:sectPr>
      </w:pPr>
    </w:p>
    <w:p w14:paraId="2349FAF4" w14:textId="4064A1BC" w:rsidR="00766770" w:rsidRPr="00766770" w:rsidRDefault="00766770" w:rsidP="00766770">
      <w:pPr>
        <w:spacing w:after="160" w:line="259" w:lineRule="auto"/>
        <w:rPr>
          <w:rFonts w:ascii="Microsoft Sans Serif" w:eastAsia="Microsoft Sans Serif" w:hAnsi="Microsoft Sans Serif" w:cs="Microsoft Sans Serif"/>
          <w:b/>
          <w:sz w:val="24"/>
          <w:szCs w:val="22"/>
          <w:u w:val="single"/>
        </w:rPr>
      </w:pPr>
      <w:r w:rsidRPr="00766770">
        <w:rPr>
          <w:rFonts w:ascii="Microsoft Sans Serif" w:eastAsia="Microsoft Sans Serif" w:hAnsi="Microsoft Sans Serif" w:cs="Microsoft Sans Serif"/>
          <w:b/>
          <w:sz w:val="24"/>
          <w:szCs w:val="22"/>
          <w:u w:val="single"/>
        </w:rPr>
        <w:lastRenderedPageBreak/>
        <w:t>C-2020-3019509 - BETH REEFER v. THE PITTSBURGH WATER AND SEWER AUTHORITY</w:t>
      </w:r>
      <w:r w:rsidRPr="00766770">
        <w:rPr>
          <w:rFonts w:ascii="Microsoft Sans Serif" w:eastAsia="Microsoft Sans Serif" w:hAnsi="Microsoft Sans Serif" w:cs="Microsoft Sans Serif"/>
          <w:b/>
          <w:sz w:val="24"/>
          <w:szCs w:val="22"/>
          <w:u w:val="single"/>
        </w:rPr>
        <w:cr/>
      </w:r>
    </w:p>
    <w:p w14:paraId="682D295F" w14:textId="77777777" w:rsidR="00766770" w:rsidRPr="00766770" w:rsidRDefault="00766770" w:rsidP="00766770">
      <w:pPr>
        <w:spacing w:after="160" w:line="259" w:lineRule="auto"/>
        <w:rPr>
          <w:rFonts w:ascii="Microsoft Sans Serif" w:hAnsi="Microsoft Sans Serif" w:cs="Microsoft Sans Serif"/>
          <w:b/>
          <w:bCs/>
          <w:i/>
          <w:iCs/>
          <w:sz w:val="24"/>
          <w:szCs w:val="24"/>
          <w:u w:val="single"/>
        </w:rPr>
      </w:pPr>
      <w:r w:rsidRPr="00766770">
        <w:rPr>
          <w:rFonts w:ascii="Microsoft Sans Serif" w:eastAsia="Microsoft Sans Serif" w:hAnsi="Microsoft Sans Serif" w:cs="Microsoft Sans Serif"/>
          <w:bCs/>
          <w:i/>
          <w:iCs/>
          <w:sz w:val="24"/>
          <w:szCs w:val="22"/>
        </w:rPr>
        <w:t>Revised 10/21/2020</w:t>
      </w:r>
      <w:r w:rsidRPr="00766770">
        <w:rPr>
          <w:rFonts w:ascii="Microsoft Sans Serif" w:eastAsia="Microsoft Sans Serif" w:hAnsi="Microsoft Sans Serif" w:cs="Microsoft Sans Serif"/>
          <w:bCs/>
          <w:i/>
          <w:iCs/>
          <w:sz w:val="22"/>
          <w:szCs w:val="22"/>
        </w:rPr>
        <w:br/>
      </w:r>
      <w:r w:rsidRPr="00766770">
        <w:rPr>
          <w:rFonts w:ascii="Microsoft Sans Serif" w:eastAsia="Microsoft Sans Serif" w:hAnsi="Microsoft Sans Serif" w:cs="Microsoft Sans Serif"/>
          <w:b/>
          <w:sz w:val="24"/>
          <w:szCs w:val="22"/>
          <w:u w:val="single"/>
        </w:rPr>
        <w:cr/>
      </w:r>
      <w:r w:rsidRPr="00766770">
        <w:rPr>
          <w:rFonts w:ascii="Microsoft Sans Serif" w:eastAsia="Microsoft Sans Serif" w:hAnsi="Microsoft Sans Serif" w:cs="Microsoft Sans Serif"/>
          <w:sz w:val="24"/>
          <w:szCs w:val="22"/>
        </w:rPr>
        <w:t>BETH REEFER</w:t>
      </w:r>
      <w:r w:rsidRPr="00766770">
        <w:rPr>
          <w:rFonts w:ascii="Microsoft Sans Serif" w:eastAsia="Microsoft Sans Serif" w:hAnsi="Microsoft Sans Serif" w:cs="Microsoft Sans Serif"/>
          <w:sz w:val="24"/>
          <w:szCs w:val="22"/>
        </w:rPr>
        <w:cr/>
        <w:t>300 MERRIMAC STREET</w:t>
      </w:r>
      <w:r w:rsidRPr="00766770">
        <w:rPr>
          <w:rFonts w:ascii="Microsoft Sans Serif" w:eastAsia="Microsoft Sans Serif" w:hAnsi="Microsoft Sans Serif" w:cs="Microsoft Sans Serif"/>
          <w:sz w:val="24"/>
          <w:szCs w:val="22"/>
        </w:rPr>
        <w:cr/>
        <w:t>PITTSBURGH PA  15211</w:t>
      </w:r>
      <w:r w:rsidRPr="00766770">
        <w:rPr>
          <w:rFonts w:ascii="Microsoft Sans Serif" w:eastAsia="Microsoft Sans Serif" w:hAnsi="Microsoft Sans Serif" w:cs="Microsoft Sans Serif"/>
          <w:sz w:val="24"/>
          <w:szCs w:val="22"/>
        </w:rPr>
        <w:cr/>
      </w:r>
      <w:r w:rsidRPr="00766770">
        <w:rPr>
          <w:rFonts w:ascii="Microsoft Sans Serif" w:eastAsia="Microsoft Sans Serif" w:hAnsi="Microsoft Sans Serif" w:cs="Microsoft Sans Serif"/>
          <w:b/>
          <w:bCs/>
          <w:sz w:val="24"/>
          <w:szCs w:val="22"/>
        </w:rPr>
        <w:t>724.991.8108</w:t>
      </w:r>
      <w:r w:rsidRPr="00766770">
        <w:rPr>
          <w:rFonts w:ascii="Microsoft Sans Serif" w:eastAsia="Microsoft Sans Serif" w:hAnsi="Microsoft Sans Serif" w:cs="Microsoft Sans Serif"/>
          <w:b/>
          <w:bCs/>
          <w:sz w:val="24"/>
          <w:szCs w:val="22"/>
        </w:rPr>
        <w:br/>
      </w:r>
      <w:hyperlink r:id="rId10" w:history="1">
        <w:r w:rsidRPr="00766770">
          <w:rPr>
            <w:rFonts w:ascii="Microsoft Sans Serif" w:eastAsia="Microsoft Sans Serif" w:hAnsi="Microsoft Sans Serif" w:cs="Microsoft Sans Serif"/>
            <w:color w:val="0563C1"/>
            <w:sz w:val="24"/>
            <w:szCs w:val="22"/>
            <w:u w:val="single"/>
          </w:rPr>
          <w:t>reeferbk@gmail.com</w:t>
        </w:r>
      </w:hyperlink>
      <w:r w:rsidRPr="00766770">
        <w:rPr>
          <w:rFonts w:ascii="Microsoft Sans Serif" w:eastAsia="Microsoft Sans Serif" w:hAnsi="Microsoft Sans Serif" w:cs="Microsoft Sans Serif"/>
          <w:color w:val="0563C1"/>
          <w:sz w:val="22"/>
          <w:szCs w:val="22"/>
          <w:u w:val="single"/>
        </w:rPr>
        <w:br/>
      </w:r>
      <w:r w:rsidRPr="00766770">
        <w:rPr>
          <w:rFonts w:ascii="Arial" w:hAnsi="Arial" w:cs="Arial"/>
          <w:sz w:val="22"/>
          <w:szCs w:val="24"/>
        </w:rPr>
        <w:t>Accepts eService</w:t>
      </w:r>
      <w:r w:rsidRPr="00766770">
        <w:rPr>
          <w:rFonts w:ascii="Microsoft Sans Serif" w:eastAsia="Microsoft Sans Serif" w:hAnsi="Microsoft Sans Serif" w:cs="Microsoft Sans Serif"/>
          <w:sz w:val="24"/>
          <w:szCs w:val="22"/>
        </w:rPr>
        <w:br/>
      </w:r>
      <w:r w:rsidRPr="00766770">
        <w:rPr>
          <w:rFonts w:ascii="Microsoft Sans Serif" w:eastAsia="Microsoft Sans Serif" w:hAnsi="Microsoft Sans Serif" w:cs="Microsoft Sans Serif"/>
          <w:sz w:val="24"/>
          <w:szCs w:val="22"/>
        </w:rPr>
        <w:br/>
        <w:t>LAUREN M BURGE ESQUIRE</w:t>
      </w:r>
      <w:r w:rsidRPr="00766770">
        <w:rPr>
          <w:rFonts w:ascii="Microsoft Sans Serif" w:eastAsia="Microsoft Sans Serif" w:hAnsi="Microsoft Sans Serif" w:cs="Microsoft Sans Serif"/>
          <w:sz w:val="24"/>
          <w:szCs w:val="22"/>
        </w:rPr>
        <w:cr/>
        <w:t xml:space="preserve">ECKERT SEAMANS </w:t>
      </w:r>
      <w:proofErr w:type="spellStart"/>
      <w:r w:rsidRPr="00766770">
        <w:rPr>
          <w:rFonts w:ascii="Microsoft Sans Serif" w:eastAsia="Microsoft Sans Serif" w:hAnsi="Microsoft Sans Serif" w:cs="Microsoft Sans Serif"/>
          <w:sz w:val="24"/>
          <w:szCs w:val="22"/>
        </w:rPr>
        <w:t>CHERIN</w:t>
      </w:r>
      <w:proofErr w:type="spellEnd"/>
      <w:r w:rsidRPr="00766770">
        <w:rPr>
          <w:rFonts w:ascii="Microsoft Sans Serif" w:eastAsia="Microsoft Sans Serif" w:hAnsi="Microsoft Sans Serif" w:cs="Microsoft Sans Serif"/>
          <w:sz w:val="24"/>
          <w:szCs w:val="22"/>
        </w:rPr>
        <w:t xml:space="preserve"> &amp; MELLOTT LLC</w:t>
      </w:r>
      <w:r w:rsidRPr="00766770">
        <w:rPr>
          <w:rFonts w:ascii="Microsoft Sans Serif" w:eastAsia="Microsoft Sans Serif" w:hAnsi="Microsoft Sans Serif" w:cs="Microsoft Sans Serif"/>
          <w:sz w:val="24"/>
          <w:szCs w:val="22"/>
        </w:rPr>
        <w:cr/>
        <w:t>600 GRANT STREET 44TH FLOOR</w:t>
      </w:r>
      <w:r w:rsidRPr="00766770">
        <w:rPr>
          <w:rFonts w:ascii="Microsoft Sans Serif" w:eastAsia="Microsoft Sans Serif" w:hAnsi="Microsoft Sans Serif" w:cs="Microsoft Sans Serif"/>
          <w:sz w:val="24"/>
          <w:szCs w:val="22"/>
        </w:rPr>
        <w:cr/>
        <w:t>PITTSBURGH PA  17101</w:t>
      </w:r>
      <w:r w:rsidRPr="00766770">
        <w:rPr>
          <w:rFonts w:ascii="Microsoft Sans Serif" w:eastAsia="Microsoft Sans Serif" w:hAnsi="Microsoft Sans Serif" w:cs="Microsoft Sans Serif"/>
          <w:sz w:val="24"/>
          <w:szCs w:val="22"/>
        </w:rPr>
        <w:cr/>
      </w:r>
      <w:r w:rsidRPr="00766770">
        <w:rPr>
          <w:rFonts w:ascii="Microsoft Sans Serif" w:eastAsia="Microsoft Sans Serif" w:hAnsi="Microsoft Sans Serif" w:cs="Microsoft Sans Serif"/>
          <w:b/>
          <w:bCs/>
          <w:sz w:val="24"/>
          <w:szCs w:val="22"/>
        </w:rPr>
        <w:t>412.566.2146</w:t>
      </w:r>
      <w:r w:rsidRPr="00766770">
        <w:rPr>
          <w:rFonts w:ascii="Microsoft Sans Serif" w:eastAsia="Microsoft Sans Serif" w:hAnsi="Microsoft Sans Serif" w:cs="Microsoft Sans Serif"/>
          <w:b/>
          <w:bCs/>
          <w:sz w:val="24"/>
          <w:szCs w:val="22"/>
        </w:rPr>
        <w:br/>
      </w:r>
      <w:hyperlink r:id="rId11" w:history="1">
        <w:r w:rsidRPr="00766770">
          <w:rPr>
            <w:rFonts w:ascii="Microsoft Sans Serif" w:hAnsi="Microsoft Sans Serif" w:cs="Microsoft Sans Serif"/>
            <w:color w:val="0563C1"/>
            <w:sz w:val="24"/>
            <w:szCs w:val="24"/>
            <w:u w:val="single"/>
          </w:rPr>
          <w:t>lburge@eckertseamans.com</w:t>
        </w:r>
      </w:hyperlink>
      <w:r w:rsidRPr="00766770">
        <w:rPr>
          <w:rFonts w:ascii="Arial" w:hAnsi="Arial" w:cs="Arial"/>
          <w:sz w:val="22"/>
          <w:szCs w:val="24"/>
        </w:rPr>
        <w:br/>
        <w:t>Accepts eService</w:t>
      </w:r>
    </w:p>
    <w:p w14:paraId="27990D56" w14:textId="77777777" w:rsidR="00766770" w:rsidRPr="00766770" w:rsidRDefault="00766770" w:rsidP="00766770">
      <w:pPr>
        <w:spacing w:after="160" w:line="259" w:lineRule="auto"/>
        <w:rPr>
          <w:rFonts w:ascii="Calibri" w:hAnsi="Calibri"/>
          <w:sz w:val="23"/>
          <w:szCs w:val="23"/>
        </w:rPr>
      </w:pPr>
      <w:r w:rsidRPr="00766770">
        <w:rPr>
          <w:rFonts w:ascii="Microsoft Sans Serif" w:eastAsia="Microsoft Sans Serif" w:hAnsi="Microsoft Sans Serif" w:cs="Microsoft Sans Serif"/>
          <w:sz w:val="24"/>
          <w:szCs w:val="22"/>
        </w:rPr>
        <w:cr/>
        <w:t>SHANNON F BARKLEY ESQUIRE</w:t>
      </w:r>
      <w:r w:rsidRPr="00766770">
        <w:rPr>
          <w:rFonts w:ascii="Microsoft Sans Serif" w:eastAsia="Microsoft Sans Serif" w:hAnsi="Microsoft Sans Serif" w:cs="Microsoft Sans Serif"/>
          <w:sz w:val="24"/>
          <w:szCs w:val="22"/>
        </w:rPr>
        <w:br/>
        <w:t>PITTSBURGH WATER AND SEWER AUTHORITY</w:t>
      </w:r>
      <w:r w:rsidRPr="00766770">
        <w:rPr>
          <w:rFonts w:ascii="Microsoft Sans Serif" w:eastAsia="Microsoft Sans Serif" w:hAnsi="Microsoft Sans Serif" w:cs="Microsoft Sans Serif"/>
          <w:sz w:val="24"/>
          <w:szCs w:val="22"/>
        </w:rPr>
        <w:cr/>
        <w:t>PENN LIBERTY PLAZA I</w:t>
      </w:r>
      <w:r w:rsidRPr="00766770">
        <w:rPr>
          <w:rFonts w:ascii="Microsoft Sans Serif" w:eastAsia="Microsoft Sans Serif" w:hAnsi="Microsoft Sans Serif" w:cs="Microsoft Sans Serif"/>
          <w:sz w:val="24"/>
          <w:szCs w:val="22"/>
        </w:rPr>
        <w:cr/>
        <w:t>1200 PENN AVENUE</w:t>
      </w:r>
      <w:r w:rsidRPr="00766770">
        <w:rPr>
          <w:rFonts w:ascii="Microsoft Sans Serif" w:eastAsia="Microsoft Sans Serif" w:hAnsi="Microsoft Sans Serif" w:cs="Microsoft Sans Serif"/>
          <w:sz w:val="24"/>
          <w:szCs w:val="22"/>
        </w:rPr>
        <w:cr/>
        <w:t>PITTSBURGH PA  15222</w:t>
      </w:r>
      <w:r w:rsidRPr="00766770">
        <w:rPr>
          <w:rFonts w:ascii="Microsoft Sans Serif" w:eastAsia="Microsoft Sans Serif" w:hAnsi="Microsoft Sans Serif" w:cs="Microsoft Sans Serif"/>
          <w:sz w:val="24"/>
          <w:szCs w:val="22"/>
        </w:rPr>
        <w:cr/>
      </w:r>
      <w:r w:rsidRPr="00766770">
        <w:rPr>
          <w:rFonts w:ascii="Microsoft Sans Serif" w:eastAsia="Microsoft Sans Serif" w:hAnsi="Microsoft Sans Serif" w:cs="Microsoft Sans Serif"/>
          <w:b/>
          <w:bCs/>
          <w:sz w:val="24"/>
          <w:szCs w:val="22"/>
        </w:rPr>
        <w:t>412.676.6685</w:t>
      </w:r>
      <w:r w:rsidRPr="00766770">
        <w:rPr>
          <w:rFonts w:ascii="Microsoft Sans Serif" w:eastAsia="Microsoft Sans Serif" w:hAnsi="Microsoft Sans Serif" w:cs="Microsoft Sans Serif"/>
          <w:b/>
          <w:bCs/>
          <w:sz w:val="22"/>
          <w:szCs w:val="22"/>
        </w:rPr>
        <w:br/>
      </w:r>
      <w:hyperlink r:id="rId12" w:history="1">
        <w:r w:rsidRPr="00766770">
          <w:rPr>
            <w:rFonts w:ascii="Microsoft Sans Serif" w:hAnsi="Microsoft Sans Serif" w:cs="Microsoft Sans Serif"/>
            <w:color w:val="0563C1"/>
            <w:sz w:val="24"/>
            <w:szCs w:val="24"/>
            <w:u w:val="single"/>
          </w:rPr>
          <w:t>sbarkley@pgh2o.com</w:t>
        </w:r>
      </w:hyperlink>
      <w:r w:rsidRPr="00766770">
        <w:rPr>
          <w:rFonts w:ascii="Arial" w:hAnsi="Arial" w:cs="Arial"/>
          <w:sz w:val="22"/>
          <w:szCs w:val="22"/>
        </w:rPr>
        <w:br/>
      </w:r>
      <w:r w:rsidRPr="00766770">
        <w:rPr>
          <w:rFonts w:ascii="Arial" w:hAnsi="Arial" w:cs="Arial"/>
          <w:sz w:val="22"/>
          <w:szCs w:val="24"/>
        </w:rPr>
        <w:t>Accepts eService</w:t>
      </w:r>
    </w:p>
    <w:p w14:paraId="59DFABE4" w14:textId="77000240" w:rsidR="00F01AF1" w:rsidRPr="00FD0374" w:rsidRDefault="00F01AF1" w:rsidP="00B35960">
      <w:pPr>
        <w:tabs>
          <w:tab w:val="left" w:pos="0"/>
        </w:tabs>
        <w:jc w:val="both"/>
        <w:rPr>
          <w:b/>
          <w:sz w:val="24"/>
          <w:szCs w:val="24"/>
        </w:rPr>
      </w:pPr>
    </w:p>
    <w:sectPr w:rsidR="00F01AF1" w:rsidRPr="00FD0374"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7386C" w14:textId="77777777" w:rsidR="00D83A75" w:rsidRDefault="00D83A75">
      <w:r>
        <w:separator/>
      </w:r>
    </w:p>
  </w:endnote>
  <w:endnote w:type="continuationSeparator" w:id="0">
    <w:p w14:paraId="2FF999C1" w14:textId="77777777" w:rsidR="00D83A75" w:rsidRDefault="00D8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2756" w14:textId="77777777" w:rsidR="005C5009" w:rsidRDefault="005C50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FECDDC" w14:textId="77777777" w:rsidR="005C5009" w:rsidRDefault="005C5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62954"/>
      <w:docPartObj>
        <w:docPartGallery w:val="Page Numbers (Bottom of Page)"/>
        <w:docPartUnique/>
      </w:docPartObj>
    </w:sdtPr>
    <w:sdtEndPr/>
    <w:sdtContent>
      <w:p w14:paraId="14B680A2" w14:textId="77777777" w:rsidR="005C5009" w:rsidRDefault="005C500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871850B" w14:textId="77777777" w:rsidR="005C5009" w:rsidRDefault="005C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674B7" w14:textId="77777777" w:rsidR="00D83A75" w:rsidRDefault="00D83A75">
      <w:r>
        <w:separator/>
      </w:r>
    </w:p>
  </w:footnote>
  <w:footnote w:type="continuationSeparator" w:id="0">
    <w:p w14:paraId="1614648F" w14:textId="77777777" w:rsidR="00D83A75" w:rsidRDefault="00D83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DF30699"/>
    <w:multiLevelType w:val="hybridMultilevel"/>
    <w:tmpl w:val="F54AB864"/>
    <w:lvl w:ilvl="0" w:tplc="3BE413F4">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2"/>
    <w:lvlOverride w:ilvl="0">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864B192-489F-40EE-926F-7A57074978C9}"/>
    <w:docVar w:name="dgnword-eventsink" w:val="709777200"/>
  </w:docVars>
  <w:rsids>
    <w:rsidRoot w:val="00332CA0"/>
    <w:rsid w:val="0000597A"/>
    <w:rsid w:val="000122B3"/>
    <w:rsid w:val="00014960"/>
    <w:rsid w:val="0001497D"/>
    <w:rsid w:val="00020F38"/>
    <w:rsid w:val="00021111"/>
    <w:rsid w:val="00025310"/>
    <w:rsid w:val="00041307"/>
    <w:rsid w:val="00042466"/>
    <w:rsid w:val="00051366"/>
    <w:rsid w:val="00054BE6"/>
    <w:rsid w:val="00076AB6"/>
    <w:rsid w:val="00086679"/>
    <w:rsid w:val="000B24C9"/>
    <w:rsid w:val="000E6C11"/>
    <w:rsid w:val="000F00CA"/>
    <w:rsid w:val="00104E9D"/>
    <w:rsid w:val="00106831"/>
    <w:rsid w:val="0011620F"/>
    <w:rsid w:val="00130A85"/>
    <w:rsid w:val="00131886"/>
    <w:rsid w:val="00140EE2"/>
    <w:rsid w:val="001426FE"/>
    <w:rsid w:val="00142CCA"/>
    <w:rsid w:val="00145A50"/>
    <w:rsid w:val="00150015"/>
    <w:rsid w:val="001601CE"/>
    <w:rsid w:val="0017554E"/>
    <w:rsid w:val="001858EA"/>
    <w:rsid w:val="00194F68"/>
    <w:rsid w:val="001A00E0"/>
    <w:rsid w:val="001A354B"/>
    <w:rsid w:val="001B53CB"/>
    <w:rsid w:val="001B7FA6"/>
    <w:rsid w:val="001C037C"/>
    <w:rsid w:val="001E2F27"/>
    <w:rsid w:val="001E59B9"/>
    <w:rsid w:val="001E685C"/>
    <w:rsid w:val="001E7357"/>
    <w:rsid w:val="001F14EB"/>
    <w:rsid w:val="001F31AC"/>
    <w:rsid w:val="002030F8"/>
    <w:rsid w:val="00224B5D"/>
    <w:rsid w:val="00232255"/>
    <w:rsid w:val="00234D44"/>
    <w:rsid w:val="00244AAF"/>
    <w:rsid w:val="00247900"/>
    <w:rsid w:val="002547C2"/>
    <w:rsid w:val="00256B89"/>
    <w:rsid w:val="00256C0B"/>
    <w:rsid w:val="0026268C"/>
    <w:rsid w:val="00273ABB"/>
    <w:rsid w:val="002752FE"/>
    <w:rsid w:val="00275476"/>
    <w:rsid w:val="0029228A"/>
    <w:rsid w:val="0029487D"/>
    <w:rsid w:val="002959E7"/>
    <w:rsid w:val="002A4A3B"/>
    <w:rsid w:val="002A7628"/>
    <w:rsid w:val="002B757D"/>
    <w:rsid w:val="002C22B0"/>
    <w:rsid w:val="002C3656"/>
    <w:rsid w:val="002C6514"/>
    <w:rsid w:val="002D2188"/>
    <w:rsid w:val="002D3E40"/>
    <w:rsid w:val="002E025C"/>
    <w:rsid w:val="002E4C87"/>
    <w:rsid w:val="002E57C8"/>
    <w:rsid w:val="002F1900"/>
    <w:rsid w:val="002F6A55"/>
    <w:rsid w:val="003005C9"/>
    <w:rsid w:val="0031014F"/>
    <w:rsid w:val="0031173B"/>
    <w:rsid w:val="003129A9"/>
    <w:rsid w:val="00322230"/>
    <w:rsid w:val="00325324"/>
    <w:rsid w:val="00332CA0"/>
    <w:rsid w:val="00335B84"/>
    <w:rsid w:val="00343120"/>
    <w:rsid w:val="00345299"/>
    <w:rsid w:val="0036132B"/>
    <w:rsid w:val="00362AE0"/>
    <w:rsid w:val="00365B25"/>
    <w:rsid w:val="003722E2"/>
    <w:rsid w:val="003723F1"/>
    <w:rsid w:val="00374FC2"/>
    <w:rsid w:val="00393A43"/>
    <w:rsid w:val="003B5470"/>
    <w:rsid w:val="003C3164"/>
    <w:rsid w:val="003C4D62"/>
    <w:rsid w:val="003D22E8"/>
    <w:rsid w:val="003D4228"/>
    <w:rsid w:val="003D45EF"/>
    <w:rsid w:val="003D5FF6"/>
    <w:rsid w:val="003E0A9F"/>
    <w:rsid w:val="003F56B3"/>
    <w:rsid w:val="004024E6"/>
    <w:rsid w:val="004050C4"/>
    <w:rsid w:val="0040783F"/>
    <w:rsid w:val="00412B85"/>
    <w:rsid w:val="0041612F"/>
    <w:rsid w:val="00420547"/>
    <w:rsid w:val="00423ADC"/>
    <w:rsid w:val="00433BC5"/>
    <w:rsid w:val="00435D9A"/>
    <w:rsid w:val="00441A84"/>
    <w:rsid w:val="0044702F"/>
    <w:rsid w:val="004634D2"/>
    <w:rsid w:val="00496C88"/>
    <w:rsid w:val="00496EAB"/>
    <w:rsid w:val="004A399D"/>
    <w:rsid w:val="004A52B2"/>
    <w:rsid w:val="004A6563"/>
    <w:rsid w:val="004B2113"/>
    <w:rsid w:val="004D22DE"/>
    <w:rsid w:val="004E477C"/>
    <w:rsid w:val="004F2DCE"/>
    <w:rsid w:val="004F405D"/>
    <w:rsid w:val="00510C8F"/>
    <w:rsid w:val="00511494"/>
    <w:rsid w:val="0051419B"/>
    <w:rsid w:val="005172C1"/>
    <w:rsid w:val="00532DF3"/>
    <w:rsid w:val="00540DB0"/>
    <w:rsid w:val="0054563C"/>
    <w:rsid w:val="00547907"/>
    <w:rsid w:val="00547ADC"/>
    <w:rsid w:val="00560DC5"/>
    <w:rsid w:val="00564124"/>
    <w:rsid w:val="00571657"/>
    <w:rsid w:val="005767FE"/>
    <w:rsid w:val="00577711"/>
    <w:rsid w:val="005934CE"/>
    <w:rsid w:val="005A757D"/>
    <w:rsid w:val="005B14D5"/>
    <w:rsid w:val="005B4FC5"/>
    <w:rsid w:val="005B717E"/>
    <w:rsid w:val="005C5009"/>
    <w:rsid w:val="005C7317"/>
    <w:rsid w:val="005E7E34"/>
    <w:rsid w:val="005F0DF4"/>
    <w:rsid w:val="00600280"/>
    <w:rsid w:val="0061776F"/>
    <w:rsid w:val="006226F3"/>
    <w:rsid w:val="006238AB"/>
    <w:rsid w:val="00625832"/>
    <w:rsid w:val="00626135"/>
    <w:rsid w:val="00637E7D"/>
    <w:rsid w:val="00644D86"/>
    <w:rsid w:val="00660A23"/>
    <w:rsid w:val="006675F1"/>
    <w:rsid w:val="006742F9"/>
    <w:rsid w:val="0067466A"/>
    <w:rsid w:val="00675199"/>
    <w:rsid w:val="006754D0"/>
    <w:rsid w:val="00686840"/>
    <w:rsid w:val="006B0C8F"/>
    <w:rsid w:val="006C3EDE"/>
    <w:rsid w:val="006D61B6"/>
    <w:rsid w:val="006D6BAE"/>
    <w:rsid w:val="006E2026"/>
    <w:rsid w:val="006E2126"/>
    <w:rsid w:val="00701CF9"/>
    <w:rsid w:val="00731FC3"/>
    <w:rsid w:val="007347DF"/>
    <w:rsid w:val="00737CBC"/>
    <w:rsid w:val="00740950"/>
    <w:rsid w:val="00753721"/>
    <w:rsid w:val="007539C9"/>
    <w:rsid w:val="00756B16"/>
    <w:rsid w:val="00765D7C"/>
    <w:rsid w:val="0076675C"/>
    <w:rsid w:val="00766770"/>
    <w:rsid w:val="00780CF8"/>
    <w:rsid w:val="00783449"/>
    <w:rsid w:val="0079605F"/>
    <w:rsid w:val="0079783D"/>
    <w:rsid w:val="007A0409"/>
    <w:rsid w:val="007A04B1"/>
    <w:rsid w:val="007C0A7A"/>
    <w:rsid w:val="007C508A"/>
    <w:rsid w:val="007D5968"/>
    <w:rsid w:val="007E1547"/>
    <w:rsid w:val="007E2C68"/>
    <w:rsid w:val="0080557F"/>
    <w:rsid w:val="00805C60"/>
    <w:rsid w:val="00812C45"/>
    <w:rsid w:val="0082264A"/>
    <w:rsid w:val="008304B7"/>
    <w:rsid w:val="00840A08"/>
    <w:rsid w:val="00844F99"/>
    <w:rsid w:val="0084532C"/>
    <w:rsid w:val="00845FB1"/>
    <w:rsid w:val="00870DEB"/>
    <w:rsid w:val="00876C44"/>
    <w:rsid w:val="0088481E"/>
    <w:rsid w:val="00891E3B"/>
    <w:rsid w:val="008B23D9"/>
    <w:rsid w:val="008B6797"/>
    <w:rsid w:val="008C3295"/>
    <w:rsid w:val="008D6D8C"/>
    <w:rsid w:val="008F0770"/>
    <w:rsid w:val="008F2415"/>
    <w:rsid w:val="009023DA"/>
    <w:rsid w:val="00907001"/>
    <w:rsid w:val="009202CC"/>
    <w:rsid w:val="00923445"/>
    <w:rsid w:val="00924CFC"/>
    <w:rsid w:val="009401E2"/>
    <w:rsid w:val="00940D9C"/>
    <w:rsid w:val="0094162A"/>
    <w:rsid w:val="00943B25"/>
    <w:rsid w:val="00953C43"/>
    <w:rsid w:val="00963712"/>
    <w:rsid w:val="00964981"/>
    <w:rsid w:val="00965BDF"/>
    <w:rsid w:val="00975788"/>
    <w:rsid w:val="00975A02"/>
    <w:rsid w:val="009935AF"/>
    <w:rsid w:val="009A0094"/>
    <w:rsid w:val="009A0405"/>
    <w:rsid w:val="009A1A8E"/>
    <w:rsid w:val="009A6FE8"/>
    <w:rsid w:val="009A7B6A"/>
    <w:rsid w:val="009B2DA0"/>
    <w:rsid w:val="009C054D"/>
    <w:rsid w:val="00A02ECF"/>
    <w:rsid w:val="00A04C21"/>
    <w:rsid w:val="00A04D0B"/>
    <w:rsid w:val="00A06146"/>
    <w:rsid w:val="00A07880"/>
    <w:rsid w:val="00A1222A"/>
    <w:rsid w:val="00A13B55"/>
    <w:rsid w:val="00A15EA1"/>
    <w:rsid w:val="00A17304"/>
    <w:rsid w:val="00A22D46"/>
    <w:rsid w:val="00A602D7"/>
    <w:rsid w:val="00A66381"/>
    <w:rsid w:val="00A70304"/>
    <w:rsid w:val="00A70419"/>
    <w:rsid w:val="00A73D2F"/>
    <w:rsid w:val="00A74BEE"/>
    <w:rsid w:val="00A827AC"/>
    <w:rsid w:val="00A84EA1"/>
    <w:rsid w:val="00A85985"/>
    <w:rsid w:val="00A872E4"/>
    <w:rsid w:val="00A91916"/>
    <w:rsid w:val="00AA08A3"/>
    <w:rsid w:val="00AC4D5E"/>
    <w:rsid w:val="00AC540C"/>
    <w:rsid w:val="00AC793D"/>
    <w:rsid w:val="00AD0ABB"/>
    <w:rsid w:val="00AD0EFA"/>
    <w:rsid w:val="00AD27FB"/>
    <w:rsid w:val="00AE47E4"/>
    <w:rsid w:val="00B23EDF"/>
    <w:rsid w:val="00B3307B"/>
    <w:rsid w:val="00B35960"/>
    <w:rsid w:val="00B43F77"/>
    <w:rsid w:val="00B5127B"/>
    <w:rsid w:val="00B64556"/>
    <w:rsid w:val="00B656BB"/>
    <w:rsid w:val="00B66296"/>
    <w:rsid w:val="00B77A58"/>
    <w:rsid w:val="00B95030"/>
    <w:rsid w:val="00BA203C"/>
    <w:rsid w:val="00BA2924"/>
    <w:rsid w:val="00BD0DF4"/>
    <w:rsid w:val="00BD34DC"/>
    <w:rsid w:val="00BD42BA"/>
    <w:rsid w:val="00BF4B6C"/>
    <w:rsid w:val="00C02E39"/>
    <w:rsid w:val="00C03717"/>
    <w:rsid w:val="00C04F88"/>
    <w:rsid w:val="00C06905"/>
    <w:rsid w:val="00C07868"/>
    <w:rsid w:val="00C07EAD"/>
    <w:rsid w:val="00C1344F"/>
    <w:rsid w:val="00C25F0D"/>
    <w:rsid w:val="00C262F7"/>
    <w:rsid w:val="00C30BE0"/>
    <w:rsid w:val="00C35505"/>
    <w:rsid w:val="00C541B4"/>
    <w:rsid w:val="00C57E07"/>
    <w:rsid w:val="00C606BF"/>
    <w:rsid w:val="00C66528"/>
    <w:rsid w:val="00C702E7"/>
    <w:rsid w:val="00C837A6"/>
    <w:rsid w:val="00C86EBF"/>
    <w:rsid w:val="00C913ED"/>
    <w:rsid w:val="00C97EC3"/>
    <w:rsid w:val="00CA17C0"/>
    <w:rsid w:val="00CA324C"/>
    <w:rsid w:val="00CB0687"/>
    <w:rsid w:val="00CB077E"/>
    <w:rsid w:val="00CB765E"/>
    <w:rsid w:val="00CC142D"/>
    <w:rsid w:val="00CD20F8"/>
    <w:rsid w:val="00CD5DCC"/>
    <w:rsid w:val="00CF1218"/>
    <w:rsid w:val="00CF66F3"/>
    <w:rsid w:val="00D028E3"/>
    <w:rsid w:val="00D100EF"/>
    <w:rsid w:val="00D15775"/>
    <w:rsid w:val="00D15A4D"/>
    <w:rsid w:val="00D20F44"/>
    <w:rsid w:val="00D34BC3"/>
    <w:rsid w:val="00D368C7"/>
    <w:rsid w:val="00D42F53"/>
    <w:rsid w:val="00D64EDE"/>
    <w:rsid w:val="00D64EFD"/>
    <w:rsid w:val="00D67F55"/>
    <w:rsid w:val="00D709D1"/>
    <w:rsid w:val="00D71C20"/>
    <w:rsid w:val="00D740F2"/>
    <w:rsid w:val="00D76CB6"/>
    <w:rsid w:val="00D776CC"/>
    <w:rsid w:val="00D83A75"/>
    <w:rsid w:val="00D85C8F"/>
    <w:rsid w:val="00D85D46"/>
    <w:rsid w:val="00D866C1"/>
    <w:rsid w:val="00D91D36"/>
    <w:rsid w:val="00D93E5C"/>
    <w:rsid w:val="00DA0FE3"/>
    <w:rsid w:val="00DA2166"/>
    <w:rsid w:val="00DC3080"/>
    <w:rsid w:val="00DC3BBF"/>
    <w:rsid w:val="00DC6FF1"/>
    <w:rsid w:val="00DD15DD"/>
    <w:rsid w:val="00DE5FF7"/>
    <w:rsid w:val="00DF7A98"/>
    <w:rsid w:val="00E01C70"/>
    <w:rsid w:val="00E0205E"/>
    <w:rsid w:val="00E06B18"/>
    <w:rsid w:val="00E13C83"/>
    <w:rsid w:val="00E21347"/>
    <w:rsid w:val="00E32E40"/>
    <w:rsid w:val="00E51E76"/>
    <w:rsid w:val="00E8065D"/>
    <w:rsid w:val="00E82E73"/>
    <w:rsid w:val="00E9055C"/>
    <w:rsid w:val="00E9667F"/>
    <w:rsid w:val="00EC65AC"/>
    <w:rsid w:val="00EE07A5"/>
    <w:rsid w:val="00EE340B"/>
    <w:rsid w:val="00EF2871"/>
    <w:rsid w:val="00F01AF1"/>
    <w:rsid w:val="00F041E3"/>
    <w:rsid w:val="00F10D22"/>
    <w:rsid w:val="00F1326F"/>
    <w:rsid w:val="00F22704"/>
    <w:rsid w:val="00F31891"/>
    <w:rsid w:val="00F45549"/>
    <w:rsid w:val="00F570B3"/>
    <w:rsid w:val="00F57B18"/>
    <w:rsid w:val="00F66E07"/>
    <w:rsid w:val="00F70AC4"/>
    <w:rsid w:val="00F85187"/>
    <w:rsid w:val="00FA2205"/>
    <w:rsid w:val="00FA52E1"/>
    <w:rsid w:val="00FB30A9"/>
    <w:rsid w:val="00FB4C36"/>
    <w:rsid w:val="00FC5C46"/>
    <w:rsid w:val="00FC6ED0"/>
    <w:rsid w:val="00FD0374"/>
    <w:rsid w:val="00FD3DA3"/>
    <w:rsid w:val="00FD4193"/>
    <w:rsid w:val="00FD45F2"/>
    <w:rsid w:val="00FE32D3"/>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92CF48"/>
  <w15:docId w15:val="{8B6E0846-038F-44C1-B91F-FF0BE6D0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qFormat/>
    <w:rsid w:val="00686840"/>
  </w:style>
  <w:style w:type="character" w:customStyle="1" w:styleId="FootnoteTextChar">
    <w:name w:val="Footnote Text Char"/>
    <w:aliases w:val="Car Char"/>
    <w:basedOn w:val="DefaultParagraphFont"/>
    <w:link w:val="FootnoteText"/>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arkley@pgh2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urge@eckertseamans.com" TargetMode="External"/><Relationship Id="rId5" Type="http://schemas.openxmlformats.org/officeDocument/2006/relationships/webSettings" Target="webSettings.xml"/><Relationship Id="rId10" Type="http://schemas.openxmlformats.org/officeDocument/2006/relationships/hyperlink" Target="mailto:reeferbk@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933E-2F9E-4D41-A4C0-EAC62465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2019-03-13T12:14:00Z</cp:lastPrinted>
  <dcterms:created xsi:type="dcterms:W3CDTF">2020-10-30T14:39:00Z</dcterms:created>
  <dcterms:modified xsi:type="dcterms:W3CDTF">2020-10-30T14:39:00Z</dcterms:modified>
</cp:coreProperties>
</file>