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070902A" w14:textId="77777777" w:rsidR="00B4574E" w:rsidRDefault="00B4574E"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NOTICE </w:t>
      </w:r>
    </w:p>
    <w:p w14:paraId="2D9AD7FB" w14:textId="1F0F3E82" w:rsidR="00CF1D2B" w:rsidRPr="007A4C3A" w:rsidRDefault="00B4574E"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OF STAY OF PROCEEDINGS</w:t>
      </w:r>
    </w:p>
    <w:p w14:paraId="6C5EF089" w14:textId="77777777" w:rsidR="007A4C3A" w:rsidRPr="007A4C3A" w:rsidRDefault="007A4C3A" w:rsidP="00CF1D2B">
      <w:pPr>
        <w:tabs>
          <w:tab w:val="center" w:pos="4680"/>
        </w:tabs>
        <w:suppressAutoHyphens/>
        <w:jc w:val="center"/>
        <w:rPr>
          <w:rFonts w:ascii="Times New Roman" w:hAnsi="Times New Roman" w:cs="Times New Roman"/>
          <w:b/>
          <w:bCs/>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5679672" w14:textId="0772B641" w:rsidR="00CA050D" w:rsidRPr="00F35D5F" w:rsidRDefault="00B4574E" w:rsidP="00B4574E">
      <w:pPr>
        <w:spacing w:line="360" w:lineRule="auto"/>
        <w:rPr>
          <w:rFonts w:ascii="Times New Roman" w:hAnsi="Times New Roman" w:cs="Times New Roman"/>
          <w:b/>
          <w:bCs/>
          <w:sz w:val="20"/>
          <w:szCs w:val="20"/>
        </w:rPr>
      </w:pPr>
      <w:r>
        <w:rPr>
          <w:rFonts w:ascii="Times New Roman" w:hAnsi="Times New Roman" w:cs="Times New Roman"/>
        </w:rPr>
        <w:tab/>
      </w:r>
      <w:r w:rsidR="005A067C" w:rsidRPr="00F35D5F">
        <w:rPr>
          <w:rFonts w:ascii="Times New Roman" w:hAnsi="Times New Roman" w:cs="Times New Roman"/>
          <w:b/>
          <w:bCs/>
          <w:sz w:val="20"/>
          <w:szCs w:val="20"/>
        </w:rPr>
        <w:t>By Order entere</w:t>
      </w:r>
      <w:r w:rsidR="00512BDF" w:rsidRPr="00F35D5F">
        <w:rPr>
          <w:rFonts w:ascii="Times New Roman" w:hAnsi="Times New Roman" w:cs="Times New Roman"/>
          <w:b/>
          <w:bCs/>
          <w:sz w:val="20"/>
          <w:szCs w:val="20"/>
        </w:rPr>
        <w:t>d November 4</w:t>
      </w:r>
      <w:r w:rsidR="005A067C" w:rsidRPr="00F35D5F">
        <w:rPr>
          <w:rFonts w:ascii="Times New Roman" w:hAnsi="Times New Roman" w:cs="Times New Roman"/>
          <w:b/>
          <w:bCs/>
          <w:sz w:val="20"/>
          <w:szCs w:val="20"/>
        </w:rPr>
        <w:t xml:space="preserve">, 2020, the Pennsylvania Public Utility Commission </w:t>
      </w:r>
      <w:r w:rsidR="005B0D6D" w:rsidRPr="00F35D5F">
        <w:rPr>
          <w:rFonts w:ascii="Times New Roman" w:hAnsi="Times New Roman" w:cs="Times New Roman"/>
          <w:b/>
          <w:bCs/>
          <w:sz w:val="20"/>
          <w:szCs w:val="20"/>
        </w:rPr>
        <w:t xml:space="preserve">(Commission) </w:t>
      </w:r>
      <w:r w:rsidR="005A067C" w:rsidRPr="00F35D5F">
        <w:rPr>
          <w:rFonts w:ascii="Times New Roman" w:hAnsi="Times New Roman" w:cs="Times New Roman"/>
          <w:b/>
          <w:bCs/>
          <w:sz w:val="20"/>
          <w:szCs w:val="20"/>
        </w:rPr>
        <w:t xml:space="preserve">directed that the </w:t>
      </w:r>
      <w:r w:rsidR="0020781C" w:rsidRPr="00F35D5F">
        <w:rPr>
          <w:rFonts w:ascii="Times New Roman" w:hAnsi="Times New Roman" w:cs="Times New Roman"/>
          <w:b/>
          <w:bCs/>
          <w:sz w:val="20"/>
          <w:szCs w:val="20"/>
        </w:rPr>
        <w:t>Secretary</w:t>
      </w:r>
      <w:r w:rsidR="00CA050D" w:rsidRPr="00F35D5F">
        <w:rPr>
          <w:rFonts w:ascii="Times New Roman" w:hAnsi="Times New Roman" w:cs="Times New Roman"/>
          <w:b/>
          <w:bCs/>
          <w:sz w:val="20"/>
          <w:szCs w:val="20"/>
        </w:rPr>
        <w:t xml:space="preserve"> </w:t>
      </w:r>
      <w:r w:rsidR="005A067C" w:rsidRPr="00F35D5F">
        <w:rPr>
          <w:rFonts w:ascii="Times New Roman" w:hAnsi="Times New Roman" w:cs="Times New Roman"/>
          <w:b/>
          <w:bCs/>
          <w:sz w:val="20"/>
          <w:szCs w:val="20"/>
        </w:rPr>
        <w:t xml:space="preserve">identify each case pending before </w:t>
      </w:r>
      <w:r w:rsidR="0020781C" w:rsidRPr="00F35D5F">
        <w:rPr>
          <w:rFonts w:ascii="Times New Roman" w:hAnsi="Times New Roman" w:cs="Times New Roman"/>
          <w:b/>
          <w:bCs/>
          <w:sz w:val="20"/>
          <w:szCs w:val="20"/>
        </w:rPr>
        <w:t xml:space="preserve">the Commission </w:t>
      </w:r>
      <w:r w:rsidR="005A067C" w:rsidRPr="00F35D5F">
        <w:rPr>
          <w:rFonts w:ascii="Times New Roman" w:hAnsi="Times New Roman" w:cs="Times New Roman"/>
          <w:b/>
          <w:bCs/>
          <w:sz w:val="20"/>
          <w:szCs w:val="20"/>
        </w:rPr>
        <w:t xml:space="preserve">that is affected by its Order in which it issued a general stay of certain formal complaint proceedings presently before an Administrative Law Judge </w:t>
      </w:r>
      <w:r w:rsidR="00CA050D" w:rsidRPr="00F35D5F">
        <w:rPr>
          <w:rFonts w:ascii="Times New Roman" w:hAnsi="Times New Roman" w:cs="Times New Roman"/>
          <w:b/>
          <w:bCs/>
          <w:sz w:val="20"/>
          <w:szCs w:val="20"/>
        </w:rPr>
        <w:t xml:space="preserve">(ALJ) </w:t>
      </w:r>
      <w:r w:rsidR="0020781C" w:rsidRPr="00F35D5F">
        <w:rPr>
          <w:rFonts w:ascii="Times New Roman" w:hAnsi="Times New Roman" w:cs="Times New Roman"/>
          <w:b/>
          <w:bCs/>
          <w:sz w:val="20"/>
          <w:szCs w:val="20"/>
        </w:rPr>
        <w:t xml:space="preserve">or before the Office of Special Assistants </w:t>
      </w:r>
      <w:r w:rsidR="005A067C" w:rsidRPr="00F35D5F">
        <w:rPr>
          <w:rFonts w:ascii="Times New Roman" w:hAnsi="Times New Roman" w:cs="Times New Roman"/>
          <w:b/>
          <w:bCs/>
          <w:sz w:val="20"/>
          <w:szCs w:val="20"/>
        </w:rPr>
        <w:t>that involve challenges to smart meter technology deployment where no initial decision has yet been issued by an ALJ</w:t>
      </w:r>
      <w:r w:rsidR="0020781C" w:rsidRPr="00F35D5F">
        <w:rPr>
          <w:rFonts w:ascii="Times New Roman" w:hAnsi="Times New Roman" w:cs="Times New Roman"/>
          <w:b/>
          <w:bCs/>
          <w:sz w:val="20"/>
          <w:szCs w:val="20"/>
        </w:rPr>
        <w:t xml:space="preserve"> or where no final order has yet been considered by the Commission</w:t>
      </w:r>
      <w:r w:rsidR="005A067C" w:rsidRPr="00F35D5F">
        <w:rPr>
          <w:rFonts w:ascii="Times New Roman" w:hAnsi="Times New Roman" w:cs="Times New Roman"/>
          <w:b/>
          <w:bCs/>
          <w:sz w:val="20"/>
          <w:szCs w:val="20"/>
        </w:rPr>
        <w:t xml:space="preserve">.   </w:t>
      </w:r>
      <w:r w:rsidR="005A067C" w:rsidRPr="00F35D5F">
        <w:rPr>
          <w:rFonts w:ascii="Times New Roman" w:hAnsi="Times New Roman" w:cs="Times New Roman"/>
          <w:b/>
          <w:bCs/>
          <w:i/>
          <w:iCs/>
          <w:sz w:val="20"/>
          <w:szCs w:val="20"/>
        </w:rPr>
        <w:t>See,</w:t>
      </w:r>
      <w:r w:rsidR="005A067C" w:rsidRPr="00F35D5F">
        <w:rPr>
          <w:rFonts w:ascii="Times New Roman" w:hAnsi="Times New Roman" w:cs="Times New Roman"/>
          <w:b/>
          <w:bCs/>
          <w:sz w:val="20"/>
          <w:szCs w:val="20"/>
        </w:rPr>
        <w:t xml:space="preserve"> </w:t>
      </w:r>
      <w:r w:rsidRPr="00F35D5F">
        <w:rPr>
          <w:rFonts w:ascii="Times New Roman" w:hAnsi="Times New Roman" w:cs="Times New Roman"/>
          <w:b/>
          <w:bCs/>
          <w:i/>
          <w:iCs/>
          <w:sz w:val="20"/>
          <w:szCs w:val="20"/>
        </w:rPr>
        <w:t>Smart Meter</w:t>
      </w:r>
      <w:r w:rsidRPr="00F35D5F">
        <w:rPr>
          <w:rFonts w:ascii="Times New Roman" w:hAnsi="Times New Roman" w:cs="Times New Roman"/>
          <w:b/>
          <w:bCs/>
          <w:sz w:val="20"/>
          <w:szCs w:val="20"/>
        </w:rPr>
        <w:t xml:space="preserve"> </w:t>
      </w:r>
      <w:r w:rsidRPr="00F35D5F">
        <w:rPr>
          <w:rFonts w:ascii="Times New Roman" w:hAnsi="Times New Roman" w:cs="Times New Roman"/>
          <w:b/>
          <w:bCs/>
          <w:i/>
          <w:iCs/>
          <w:sz w:val="20"/>
          <w:szCs w:val="20"/>
        </w:rPr>
        <w:t>Procurement and Installation</w:t>
      </w:r>
      <w:r w:rsidRPr="00F35D5F">
        <w:rPr>
          <w:rFonts w:ascii="Times New Roman" w:hAnsi="Times New Roman" w:cs="Times New Roman"/>
          <w:b/>
          <w:bCs/>
          <w:sz w:val="20"/>
          <w:szCs w:val="20"/>
        </w:rPr>
        <w:t xml:space="preserve">, Docket No. M-2009-2092655 (Order entered </w:t>
      </w:r>
      <w:r w:rsidR="00512BDF" w:rsidRPr="00F35D5F">
        <w:rPr>
          <w:rFonts w:ascii="Times New Roman" w:hAnsi="Times New Roman" w:cs="Times New Roman"/>
          <w:b/>
          <w:bCs/>
          <w:sz w:val="20"/>
          <w:szCs w:val="20"/>
        </w:rPr>
        <w:t>November 4</w:t>
      </w:r>
      <w:r w:rsidRPr="00F35D5F">
        <w:rPr>
          <w:rFonts w:ascii="Times New Roman" w:hAnsi="Times New Roman" w:cs="Times New Roman"/>
          <w:b/>
          <w:bCs/>
          <w:sz w:val="20"/>
          <w:szCs w:val="20"/>
        </w:rPr>
        <w:t>, 2020)</w:t>
      </w:r>
      <w:r w:rsidR="00CA050D" w:rsidRPr="00F35D5F">
        <w:rPr>
          <w:rFonts w:ascii="Times New Roman" w:hAnsi="Times New Roman" w:cs="Times New Roman"/>
          <w:b/>
          <w:bCs/>
          <w:sz w:val="20"/>
          <w:szCs w:val="20"/>
        </w:rPr>
        <w:t xml:space="preserve"> for the full Order</w:t>
      </w:r>
      <w:r w:rsidR="00512BDF" w:rsidRPr="00F35D5F">
        <w:rPr>
          <w:rFonts w:ascii="Times New Roman" w:hAnsi="Times New Roman" w:cs="Times New Roman"/>
          <w:b/>
          <w:bCs/>
          <w:sz w:val="20"/>
          <w:szCs w:val="20"/>
        </w:rPr>
        <w:t>, which is attached</w:t>
      </w:r>
      <w:r w:rsidR="00CA050D" w:rsidRPr="00F35D5F">
        <w:rPr>
          <w:rFonts w:ascii="Times New Roman" w:hAnsi="Times New Roman" w:cs="Times New Roman"/>
          <w:b/>
          <w:bCs/>
          <w:sz w:val="20"/>
          <w:szCs w:val="20"/>
        </w:rPr>
        <w:t>.</w:t>
      </w:r>
    </w:p>
    <w:p w14:paraId="176517BD" w14:textId="77777777" w:rsidR="00105C21" w:rsidRPr="00F35D5F" w:rsidRDefault="00105C21" w:rsidP="00B4574E">
      <w:pPr>
        <w:spacing w:line="360" w:lineRule="auto"/>
        <w:rPr>
          <w:rFonts w:ascii="Times New Roman" w:hAnsi="Times New Roman" w:cs="Times New Roman"/>
          <w:b/>
          <w:bCs/>
          <w:sz w:val="20"/>
          <w:szCs w:val="20"/>
        </w:rPr>
      </w:pPr>
    </w:p>
    <w:p w14:paraId="1F84DB3B" w14:textId="76E9EE95" w:rsidR="00A9204E" w:rsidRPr="00F35D5F" w:rsidRDefault="00CA050D" w:rsidP="00B4574E">
      <w:pPr>
        <w:spacing w:line="360" w:lineRule="auto"/>
        <w:rPr>
          <w:rFonts w:ascii="Times New Roman" w:hAnsi="Times New Roman" w:cs="Times New Roman"/>
          <w:b/>
          <w:bCs/>
          <w:sz w:val="20"/>
          <w:szCs w:val="20"/>
        </w:rPr>
      </w:pPr>
      <w:r w:rsidRPr="00F35D5F">
        <w:rPr>
          <w:rFonts w:ascii="Times New Roman" w:hAnsi="Times New Roman" w:cs="Times New Roman"/>
          <w:b/>
          <w:bCs/>
          <w:sz w:val="20"/>
          <w:szCs w:val="20"/>
        </w:rPr>
        <w:tab/>
      </w:r>
      <w:bookmarkStart w:id="0" w:name="_Hlk54953427"/>
      <w:r w:rsidRPr="00F35D5F">
        <w:rPr>
          <w:rFonts w:ascii="Times New Roman" w:hAnsi="Times New Roman" w:cs="Times New Roman"/>
          <w:b/>
          <w:bCs/>
          <w:sz w:val="20"/>
          <w:szCs w:val="20"/>
        </w:rPr>
        <w:t xml:space="preserve">This NOTICE </w:t>
      </w:r>
      <w:r w:rsidR="00826010" w:rsidRPr="00F35D5F">
        <w:rPr>
          <w:rFonts w:ascii="Times New Roman" w:hAnsi="Times New Roman" w:cs="Times New Roman"/>
          <w:b/>
          <w:bCs/>
          <w:sz w:val="20"/>
          <w:szCs w:val="20"/>
        </w:rPr>
        <w:t xml:space="preserve">applies to the following formal complaint cases pending before the Commission: </w:t>
      </w:r>
    </w:p>
    <w:bookmarkEnd w:id="0"/>
    <w:p w14:paraId="39045B44" w14:textId="77777777" w:rsidR="006E3D4F" w:rsidRPr="00F35D5F" w:rsidRDefault="006E3D4F" w:rsidP="006E3D4F">
      <w:pPr>
        <w:pStyle w:val="NoSpacing"/>
        <w:rPr>
          <w:b/>
          <w:bCs/>
          <w:sz w:val="20"/>
          <w:szCs w:val="20"/>
          <w:u w:val="single"/>
        </w:rPr>
      </w:pPr>
      <w:r w:rsidRPr="00F35D5F">
        <w:rPr>
          <w:b/>
          <w:bCs/>
          <w:sz w:val="20"/>
          <w:szCs w:val="20"/>
          <w:u w:val="single"/>
        </w:rPr>
        <w:t>Docket Number</w:t>
      </w:r>
      <w:r w:rsidRPr="00F35D5F">
        <w:rPr>
          <w:b/>
          <w:bCs/>
          <w:sz w:val="20"/>
          <w:szCs w:val="20"/>
          <w:u w:val="single"/>
        </w:rPr>
        <w:tab/>
        <w:t>Parties of Record</w:t>
      </w:r>
    </w:p>
    <w:p w14:paraId="772E2228" w14:textId="77777777" w:rsidR="006E3D4F" w:rsidRPr="00F35D5F" w:rsidRDefault="006E3D4F" w:rsidP="006E3D4F">
      <w:pPr>
        <w:pStyle w:val="NoSpacing"/>
        <w:rPr>
          <w:b/>
          <w:bCs/>
          <w:sz w:val="20"/>
          <w:szCs w:val="20"/>
        </w:rPr>
      </w:pPr>
    </w:p>
    <w:p w14:paraId="3FE14C4C" w14:textId="77777777" w:rsidR="006E3D4F" w:rsidRPr="00F35D5F" w:rsidRDefault="006E3D4F" w:rsidP="006E3D4F">
      <w:pPr>
        <w:pStyle w:val="NoSpacing"/>
        <w:rPr>
          <w:b/>
          <w:bCs/>
          <w:sz w:val="20"/>
          <w:szCs w:val="20"/>
        </w:rPr>
      </w:pPr>
      <w:r w:rsidRPr="00F35D5F">
        <w:rPr>
          <w:b/>
          <w:bCs/>
          <w:sz w:val="20"/>
          <w:szCs w:val="20"/>
        </w:rPr>
        <w:t>C-2019-3013798</w:t>
      </w:r>
      <w:r w:rsidRPr="00F35D5F">
        <w:rPr>
          <w:b/>
          <w:bCs/>
          <w:sz w:val="20"/>
          <w:szCs w:val="20"/>
        </w:rPr>
        <w:tab/>
        <w:t>Gilbert Martinez v. Metropolitan Edison (Met Ed)</w:t>
      </w:r>
    </w:p>
    <w:p w14:paraId="4138CB83" w14:textId="77777777" w:rsidR="006E3D4F" w:rsidRPr="00F35D5F" w:rsidRDefault="006E3D4F" w:rsidP="006E3D4F">
      <w:pPr>
        <w:pStyle w:val="NoSpacing"/>
        <w:rPr>
          <w:b/>
          <w:bCs/>
          <w:sz w:val="20"/>
          <w:szCs w:val="20"/>
        </w:rPr>
      </w:pPr>
      <w:r w:rsidRPr="00F35D5F">
        <w:rPr>
          <w:b/>
          <w:bCs/>
          <w:sz w:val="20"/>
          <w:szCs w:val="20"/>
        </w:rPr>
        <w:t>C-2020-3020990</w:t>
      </w:r>
      <w:r w:rsidRPr="00F35D5F">
        <w:rPr>
          <w:b/>
          <w:bCs/>
          <w:sz w:val="20"/>
          <w:szCs w:val="20"/>
        </w:rPr>
        <w:tab/>
        <w:t>Craig Bowes v. PPL Electric Utilities Corp (PPL)</w:t>
      </w:r>
    </w:p>
    <w:p w14:paraId="3AE43A81" w14:textId="77777777" w:rsidR="006E3D4F" w:rsidRPr="00F35D5F" w:rsidRDefault="006E3D4F" w:rsidP="006E3D4F">
      <w:pPr>
        <w:pStyle w:val="NoSpacing"/>
        <w:rPr>
          <w:b/>
          <w:bCs/>
          <w:sz w:val="20"/>
          <w:szCs w:val="20"/>
        </w:rPr>
      </w:pPr>
      <w:r w:rsidRPr="00F35D5F">
        <w:rPr>
          <w:b/>
          <w:bCs/>
          <w:sz w:val="20"/>
          <w:szCs w:val="20"/>
        </w:rPr>
        <w:t>C-2020-3021142</w:t>
      </w:r>
      <w:r w:rsidRPr="00F35D5F">
        <w:rPr>
          <w:b/>
          <w:bCs/>
          <w:sz w:val="20"/>
          <w:szCs w:val="20"/>
        </w:rPr>
        <w:tab/>
        <w:t xml:space="preserve">Susan Ruggles v. PPL </w:t>
      </w:r>
    </w:p>
    <w:p w14:paraId="60A53F80" w14:textId="77777777" w:rsidR="006E3D4F" w:rsidRPr="00F35D5F" w:rsidRDefault="006E3D4F" w:rsidP="006E3D4F">
      <w:pPr>
        <w:pStyle w:val="NoSpacing"/>
        <w:rPr>
          <w:b/>
          <w:bCs/>
          <w:sz w:val="20"/>
          <w:szCs w:val="20"/>
        </w:rPr>
      </w:pPr>
      <w:r w:rsidRPr="00F35D5F">
        <w:rPr>
          <w:b/>
          <w:bCs/>
          <w:sz w:val="20"/>
          <w:szCs w:val="20"/>
        </w:rPr>
        <w:t>C-2019-3011586</w:t>
      </w:r>
      <w:r w:rsidRPr="00F35D5F">
        <w:rPr>
          <w:b/>
          <w:bCs/>
          <w:sz w:val="20"/>
          <w:szCs w:val="20"/>
        </w:rPr>
        <w:tab/>
        <w:t xml:space="preserve">Brian </w:t>
      </w:r>
      <w:proofErr w:type="spellStart"/>
      <w:r w:rsidRPr="00F35D5F">
        <w:rPr>
          <w:b/>
          <w:bCs/>
          <w:sz w:val="20"/>
          <w:szCs w:val="20"/>
        </w:rPr>
        <w:t>Hoeft</w:t>
      </w:r>
      <w:proofErr w:type="spellEnd"/>
      <w:r w:rsidRPr="00F35D5F">
        <w:rPr>
          <w:b/>
          <w:bCs/>
          <w:sz w:val="20"/>
          <w:szCs w:val="20"/>
        </w:rPr>
        <w:t xml:space="preserve"> v. Met Ed</w:t>
      </w:r>
    </w:p>
    <w:p w14:paraId="3E820D22" w14:textId="77777777" w:rsidR="006E3D4F" w:rsidRPr="00F35D5F" w:rsidRDefault="006E3D4F" w:rsidP="006E3D4F">
      <w:pPr>
        <w:pStyle w:val="NoSpacing"/>
        <w:rPr>
          <w:b/>
          <w:bCs/>
          <w:sz w:val="20"/>
          <w:szCs w:val="20"/>
        </w:rPr>
      </w:pPr>
      <w:r w:rsidRPr="00F35D5F">
        <w:rPr>
          <w:b/>
          <w:bCs/>
          <w:sz w:val="20"/>
          <w:szCs w:val="20"/>
        </w:rPr>
        <w:t>C-2018-3003642</w:t>
      </w:r>
      <w:r w:rsidRPr="00F35D5F">
        <w:rPr>
          <w:b/>
          <w:bCs/>
          <w:sz w:val="20"/>
          <w:szCs w:val="20"/>
        </w:rPr>
        <w:tab/>
        <w:t>Heidi Fiedler v. Met Ed</w:t>
      </w:r>
    </w:p>
    <w:p w14:paraId="1E3E9FF4" w14:textId="77777777" w:rsidR="006E3D4F" w:rsidRPr="00F35D5F" w:rsidRDefault="006E3D4F" w:rsidP="006E3D4F">
      <w:pPr>
        <w:pStyle w:val="NoSpacing"/>
        <w:rPr>
          <w:b/>
          <w:bCs/>
          <w:sz w:val="20"/>
          <w:szCs w:val="20"/>
        </w:rPr>
      </w:pPr>
      <w:r w:rsidRPr="00F35D5F">
        <w:rPr>
          <w:b/>
          <w:bCs/>
          <w:sz w:val="20"/>
          <w:szCs w:val="20"/>
        </w:rPr>
        <w:t>C-2018-3006184</w:t>
      </w:r>
      <w:r w:rsidRPr="00F35D5F">
        <w:rPr>
          <w:b/>
          <w:bCs/>
          <w:sz w:val="20"/>
          <w:szCs w:val="20"/>
        </w:rPr>
        <w:tab/>
        <w:t xml:space="preserve">Myron &amp; Linda </w:t>
      </w:r>
      <w:proofErr w:type="spellStart"/>
      <w:r w:rsidRPr="00F35D5F">
        <w:rPr>
          <w:b/>
          <w:bCs/>
          <w:sz w:val="20"/>
          <w:szCs w:val="20"/>
        </w:rPr>
        <w:t>Schrack</w:t>
      </w:r>
      <w:proofErr w:type="spellEnd"/>
      <w:r w:rsidRPr="00F35D5F">
        <w:rPr>
          <w:b/>
          <w:bCs/>
          <w:sz w:val="20"/>
          <w:szCs w:val="20"/>
        </w:rPr>
        <w:t xml:space="preserve"> v. Met Ed</w:t>
      </w:r>
    </w:p>
    <w:p w14:paraId="638B1BDF" w14:textId="77777777" w:rsidR="006E3D4F" w:rsidRPr="00F35D5F" w:rsidRDefault="006E3D4F" w:rsidP="006E3D4F">
      <w:pPr>
        <w:pStyle w:val="NoSpacing"/>
        <w:rPr>
          <w:b/>
          <w:bCs/>
          <w:sz w:val="20"/>
          <w:szCs w:val="20"/>
        </w:rPr>
      </w:pPr>
      <w:r w:rsidRPr="00F35D5F">
        <w:rPr>
          <w:b/>
          <w:bCs/>
          <w:sz w:val="20"/>
          <w:szCs w:val="20"/>
        </w:rPr>
        <w:t>C-2019-3007622</w:t>
      </w:r>
      <w:r w:rsidRPr="00F35D5F">
        <w:rPr>
          <w:b/>
          <w:bCs/>
          <w:sz w:val="20"/>
          <w:szCs w:val="20"/>
        </w:rPr>
        <w:tab/>
        <w:t>John Chenosky v. Met Ed</w:t>
      </w:r>
    </w:p>
    <w:p w14:paraId="6AB917BF" w14:textId="77777777" w:rsidR="006E3D4F" w:rsidRPr="00F35D5F" w:rsidRDefault="006E3D4F" w:rsidP="006E3D4F">
      <w:pPr>
        <w:pStyle w:val="NoSpacing"/>
        <w:rPr>
          <w:b/>
          <w:bCs/>
          <w:sz w:val="20"/>
          <w:szCs w:val="20"/>
        </w:rPr>
      </w:pPr>
      <w:r w:rsidRPr="00F35D5F">
        <w:rPr>
          <w:b/>
          <w:bCs/>
          <w:sz w:val="20"/>
          <w:szCs w:val="20"/>
        </w:rPr>
        <w:t>C-2019-3013745</w:t>
      </w:r>
      <w:r w:rsidRPr="00F35D5F">
        <w:rPr>
          <w:b/>
          <w:bCs/>
          <w:sz w:val="20"/>
          <w:szCs w:val="20"/>
        </w:rPr>
        <w:tab/>
        <w:t>Deborah &amp; Kim Platt v. Met Ed</w:t>
      </w:r>
    </w:p>
    <w:p w14:paraId="59D0DD24" w14:textId="77777777" w:rsidR="006E3D4F" w:rsidRPr="00F35D5F" w:rsidRDefault="006E3D4F" w:rsidP="006E3D4F">
      <w:pPr>
        <w:pStyle w:val="NoSpacing"/>
        <w:rPr>
          <w:b/>
          <w:bCs/>
          <w:sz w:val="20"/>
          <w:szCs w:val="20"/>
        </w:rPr>
      </w:pPr>
      <w:r w:rsidRPr="00F35D5F">
        <w:rPr>
          <w:b/>
          <w:bCs/>
          <w:sz w:val="20"/>
          <w:szCs w:val="20"/>
        </w:rPr>
        <w:t>C-2019-3009218</w:t>
      </w:r>
      <w:r w:rsidRPr="00F35D5F">
        <w:rPr>
          <w:b/>
          <w:bCs/>
          <w:sz w:val="20"/>
          <w:szCs w:val="20"/>
        </w:rPr>
        <w:tab/>
        <w:t xml:space="preserve">Eric </w:t>
      </w:r>
      <w:proofErr w:type="spellStart"/>
      <w:r w:rsidRPr="00F35D5F">
        <w:rPr>
          <w:b/>
          <w:bCs/>
          <w:sz w:val="20"/>
          <w:szCs w:val="20"/>
        </w:rPr>
        <w:t>Konzelmann</w:t>
      </w:r>
      <w:proofErr w:type="spellEnd"/>
      <w:r w:rsidRPr="00F35D5F">
        <w:rPr>
          <w:b/>
          <w:bCs/>
          <w:sz w:val="20"/>
          <w:szCs w:val="20"/>
        </w:rPr>
        <w:t xml:space="preserve"> v. Met Ed</w:t>
      </w:r>
    </w:p>
    <w:p w14:paraId="3CC0975A" w14:textId="77777777" w:rsidR="006E3D4F" w:rsidRPr="00F35D5F" w:rsidRDefault="006E3D4F" w:rsidP="006E3D4F">
      <w:pPr>
        <w:pStyle w:val="NoSpacing"/>
        <w:rPr>
          <w:b/>
          <w:bCs/>
          <w:sz w:val="20"/>
          <w:szCs w:val="20"/>
        </w:rPr>
      </w:pPr>
      <w:r w:rsidRPr="00F35D5F">
        <w:rPr>
          <w:b/>
          <w:bCs/>
          <w:sz w:val="20"/>
          <w:szCs w:val="20"/>
        </w:rPr>
        <w:t>C-2019-3014650</w:t>
      </w:r>
      <w:r w:rsidRPr="00F35D5F">
        <w:rPr>
          <w:b/>
          <w:bCs/>
          <w:sz w:val="20"/>
          <w:szCs w:val="20"/>
        </w:rPr>
        <w:tab/>
        <w:t xml:space="preserve">Donna </w:t>
      </w:r>
      <w:proofErr w:type="spellStart"/>
      <w:r w:rsidRPr="00F35D5F">
        <w:rPr>
          <w:b/>
          <w:bCs/>
          <w:sz w:val="20"/>
          <w:szCs w:val="20"/>
        </w:rPr>
        <w:t>Kollmar</w:t>
      </w:r>
      <w:proofErr w:type="spellEnd"/>
      <w:r w:rsidRPr="00F35D5F">
        <w:rPr>
          <w:b/>
          <w:bCs/>
          <w:sz w:val="20"/>
          <w:szCs w:val="20"/>
        </w:rPr>
        <w:t xml:space="preserve"> v. West Penn Power Company (West Penn Power)</w:t>
      </w:r>
    </w:p>
    <w:p w14:paraId="437B3967" w14:textId="77777777" w:rsidR="006E3D4F" w:rsidRPr="00F35D5F" w:rsidRDefault="006E3D4F" w:rsidP="006E3D4F">
      <w:pPr>
        <w:pStyle w:val="NoSpacing"/>
        <w:rPr>
          <w:b/>
          <w:bCs/>
          <w:sz w:val="20"/>
          <w:szCs w:val="20"/>
        </w:rPr>
      </w:pPr>
      <w:r w:rsidRPr="00F35D5F">
        <w:rPr>
          <w:b/>
          <w:bCs/>
          <w:sz w:val="20"/>
          <w:szCs w:val="20"/>
        </w:rPr>
        <w:t>C-2019-3007989</w:t>
      </w:r>
      <w:r w:rsidRPr="00F35D5F">
        <w:rPr>
          <w:b/>
          <w:bCs/>
          <w:sz w:val="20"/>
          <w:szCs w:val="20"/>
        </w:rPr>
        <w:tab/>
        <w:t xml:space="preserve">Liza </w:t>
      </w:r>
      <w:proofErr w:type="spellStart"/>
      <w:r w:rsidRPr="00F35D5F">
        <w:rPr>
          <w:b/>
          <w:bCs/>
          <w:sz w:val="20"/>
          <w:szCs w:val="20"/>
        </w:rPr>
        <w:t>Mousios</w:t>
      </w:r>
      <w:proofErr w:type="spellEnd"/>
      <w:r w:rsidRPr="00F35D5F">
        <w:rPr>
          <w:b/>
          <w:bCs/>
          <w:sz w:val="20"/>
          <w:szCs w:val="20"/>
        </w:rPr>
        <w:t xml:space="preserve"> v. Met Ed</w:t>
      </w:r>
    </w:p>
    <w:p w14:paraId="6955F8DC" w14:textId="77777777" w:rsidR="006E3D4F" w:rsidRPr="00F35D5F" w:rsidRDefault="006E3D4F" w:rsidP="006E3D4F">
      <w:pPr>
        <w:pStyle w:val="NoSpacing"/>
        <w:rPr>
          <w:b/>
          <w:bCs/>
          <w:sz w:val="20"/>
          <w:szCs w:val="20"/>
        </w:rPr>
      </w:pPr>
      <w:r w:rsidRPr="00F35D5F">
        <w:rPr>
          <w:b/>
          <w:bCs/>
          <w:sz w:val="20"/>
          <w:szCs w:val="20"/>
        </w:rPr>
        <w:t>C-2019-3007995</w:t>
      </w:r>
      <w:r w:rsidRPr="00F35D5F">
        <w:rPr>
          <w:b/>
          <w:bCs/>
          <w:sz w:val="20"/>
          <w:szCs w:val="20"/>
        </w:rPr>
        <w:tab/>
        <w:t>Roy Cumming v. Met Ed</w:t>
      </w:r>
    </w:p>
    <w:p w14:paraId="223904F6" w14:textId="77777777" w:rsidR="006E3D4F" w:rsidRPr="00F35D5F" w:rsidRDefault="006E3D4F" w:rsidP="006E3D4F">
      <w:pPr>
        <w:pStyle w:val="NoSpacing"/>
        <w:rPr>
          <w:b/>
          <w:bCs/>
          <w:sz w:val="20"/>
          <w:szCs w:val="20"/>
        </w:rPr>
      </w:pPr>
      <w:r w:rsidRPr="00F35D5F">
        <w:rPr>
          <w:b/>
          <w:bCs/>
          <w:sz w:val="20"/>
          <w:szCs w:val="20"/>
        </w:rPr>
        <w:t>C-2019-3008100</w:t>
      </w:r>
      <w:r w:rsidRPr="00F35D5F">
        <w:rPr>
          <w:b/>
          <w:bCs/>
          <w:sz w:val="20"/>
          <w:szCs w:val="20"/>
        </w:rPr>
        <w:tab/>
        <w:t xml:space="preserve">Bruce </w:t>
      </w:r>
      <w:proofErr w:type="spellStart"/>
      <w:r w:rsidRPr="00F35D5F">
        <w:rPr>
          <w:b/>
          <w:bCs/>
          <w:sz w:val="20"/>
          <w:szCs w:val="20"/>
        </w:rPr>
        <w:t>Heacock</w:t>
      </w:r>
      <w:proofErr w:type="spellEnd"/>
      <w:r w:rsidRPr="00F35D5F">
        <w:rPr>
          <w:b/>
          <w:bCs/>
          <w:sz w:val="20"/>
          <w:szCs w:val="20"/>
        </w:rPr>
        <w:t xml:space="preserve"> v. Met Ed</w:t>
      </w:r>
    </w:p>
    <w:p w14:paraId="00802092" w14:textId="77777777" w:rsidR="006E3D4F" w:rsidRPr="00F35D5F" w:rsidRDefault="006E3D4F" w:rsidP="006E3D4F">
      <w:pPr>
        <w:pStyle w:val="NoSpacing"/>
        <w:rPr>
          <w:b/>
          <w:bCs/>
          <w:sz w:val="20"/>
          <w:szCs w:val="20"/>
        </w:rPr>
      </w:pPr>
      <w:r w:rsidRPr="00F35D5F">
        <w:rPr>
          <w:b/>
          <w:bCs/>
          <w:sz w:val="20"/>
          <w:szCs w:val="20"/>
        </w:rPr>
        <w:t>C-2019-3014261</w:t>
      </w:r>
      <w:r w:rsidRPr="00F35D5F">
        <w:rPr>
          <w:b/>
          <w:bCs/>
          <w:sz w:val="20"/>
          <w:szCs w:val="20"/>
        </w:rPr>
        <w:tab/>
        <w:t>David Coyle v. West Penn Power</w:t>
      </w:r>
    </w:p>
    <w:p w14:paraId="4E6E344A" w14:textId="77777777" w:rsidR="006E3D4F" w:rsidRPr="00F35D5F" w:rsidRDefault="006E3D4F" w:rsidP="006E3D4F">
      <w:pPr>
        <w:pStyle w:val="NoSpacing"/>
        <w:rPr>
          <w:b/>
          <w:bCs/>
          <w:sz w:val="20"/>
          <w:szCs w:val="20"/>
        </w:rPr>
      </w:pPr>
      <w:r w:rsidRPr="00F35D5F">
        <w:rPr>
          <w:b/>
          <w:bCs/>
          <w:sz w:val="20"/>
          <w:szCs w:val="20"/>
        </w:rPr>
        <w:t>C-2016-2571726</w:t>
      </w:r>
      <w:r w:rsidRPr="00F35D5F">
        <w:rPr>
          <w:b/>
          <w:bCs/>
          <w:sz w:val="20"/>
          <w:szCs w:val="20"/>
        </w:rPr>
        <w:tab/>
        <w:t>Michelle &amp; Francis Hriadil v. Duquesne Light Company (Duquesne Light)</w:t>
      </w:r>
    </w:p>
    <w:p w14:paraId="74D8DE03" w14:textId="77777777" w:rsidR="006E3D4F" w:rsidRPr="00F35D5F" w:rsidRDefault="006E3D4F" w:rsidP="006E3D4F">
      <w:pPr>
        <w:pStyle w:val="NoSpacing"/>
        <w:rPr>
          <w:b/>
          <w:bCs/>
          <w:sz w:val="20"/>
          <w:szCs w:val="20"/>
        </w:rPr>
      </w:pPr>
      <w:r w:rsidRPr="00F35D5F">
        <w:rPr>
          <w:b/>
          <w:bCs/>
          <w:sz w:val="20"/>
          <w:szCs w:val="20"/>
        </w:rPr>
        <w:t>C-2018-3000222</w:t>
      </w:r>
      <w:r w:rsidRPr="00F35D5F">
        <w:rPr>
          <w:b/>
          <w:bCs/>
          <w:sz w:val="20"/>
          <w:szCs w:val="20"/>
        </w:rPr>
        <w:tab/>
        <w:t>Monica Smith &amp; Michael Williams v. Met Ed</w:t>
      </w:r>
    </w:p>
    <w:p w14:paraId="3ECA0A4F" w14:textId="77777777" w:rsidR="006E3D4F" w:rsidRPr="00F35D5F" w:rsidRDefault="006E3D4F" w:rsidP="006E3D4F">
      <w:pPr>
        <w:pStyle w:val="NoSpacing"/>
        <w:rPr>
          <w:b/>
          <w:bCs/>
          <w:sz w:val="20"/>
          <w:szCs w:val="20"/>
        </w:rPr>
      </w:pPr>
      <w:r w:rsidRPr="00F35D5F">
        <w:rPr>
          <w:b/>
          <w:bCs/>
          <w:sz w:val="20"/>
          <w:szCs w:val="20"/>
        </w:rPr>
        <w:t>F-2018-3000401</w:t>
      </w:r>
      <w:r w:rsidRPr="00F35D5F">
        <w:rPr>
          <w:b/>
          <w:bCs/>
          <w:sz w:val="20"/>
          <w:szCs w:val="20"/>
        </w:rPr>
        <w:tab/>
        <w:t xml:space="preserve">Robert J </w:t>
      </w:r>
      <w:proofErr w:type="spellStart"/>
      <w:r w:rsidRPr="00F35D5F">
        <w:rPr>
          <w:b/>
          <w:bCs/>
          <w:sz w:val="20"/>
          <w:szCs w:val="20"/>
        </w:rPr>
        <w:t>Koshinskie</w:t>
      </w:r>
      <w:proofErr w:type="spellEnd"/>
      <w:r w:rsidRPr="00F35D5F">
        <w:rPr>
          <w:b/>
          <w:bCs/>
          <w:sz w:val="20"/>
          <w:szCs w:val="20"/>
        </w:rPr>
        <w:t xml:space="preserve"> v. Pennsylvania Electric Company (Penelec)</w:t>
      </w:r>
    </w:p>
    <w:p w14:paraId="67FA3DDB" w14:textId="77777777" w:rsidR="006E3D4F" w:rsidRPr="00F35D5F" w:rsidRDefault="006E3D4F" w:rsidP="006E3D4F">
      <w:pPr>
        <w:pStyle w:val="NoSpacing"/>
        <w:rPr>
          <w:b/>
          <w:bCs/>
          <w:sz w:val="20"/>
          <w:szCs w:val="20"/>
        </w:rPr>
      </w:pPr>
      <w:r w:rsidRPr="00F35D5F">
        <w:rPr>
          <w:b/>
          <w:bCs/>
          <w:sz w:val="20"/>
          <w:szCs w:val="20"/>
        </w:rPr>
        <w:t>C-2018-3001414</w:t>
      </w:r>
      <w:r w:rsidRPr="00F35D5F">
        <w:rPr>
          <w:b/>
          <w:bCs/>
          <w:sz w:val="20"/>
          <w:szCs w:val="20"/>
        </w:rPr>
        <w:tab/>
        <w:t xml:space="preserve">Darlene </w:t>
      </w:r>
      <w:proofErr w:type="spellStart"/>
      <w:r w:rsidRPr="00F35D5F">
        <w:rPr>
          <w:b/>
          <w:bCs/>
          <w:sz w:val="20"/>
          <w:szCs w:val="20"/>
        </w:rPr>
        <w:t>Shedlock</w:t>
      </w:r>
      <w:proofErr w:type="spellEnd"/>
      <w:r w:rsidRPr="00F35D5F">
        <w:rPr>
          <w:b/>
          <w:bCs/>
          <w:sz w:val="20"/>
          <w:szCs w:val="20"/>
        </w:rPr>
        <w:t xml:space="preserve"> v. Penelec</w:t>
      </w:r>
    </w:p>
    <w:p w14:paraId="0623ED81" w14:textId="77777777" w:rsidR="006E3D4F" w:rsidRPr="00F35D5F" w:rsidRDefault="006E3D4F" w:rsidP="006E3D4F">
      <w:pPr>
        <w:pStyle w:val="NoSpacing"/>
        <w:rPr>
          <w:b/>
          <w:bCs/>
          <w:sz w:val="20"/>
          <w:szCs w:val="20"/>
        </w:rPr>
      </w:pPr>
      <w:r w:rsidRPr="00F35D5F">
        <w:rPr>
          <w:b/>
          <w:bCs/>
          <w:sz w:val="20"/>
          <w:szCs w:val="20"/>
        </w:rPr>
        <w:t>C-2018-3001474</w:t>
      </w:r>
      <w:r w:rsidRPr="00F35D5F">
        <w:rPr>
          <w:b/>
          <w:bCs/>
          <w:sz w:val="20"/>
          <w:szCs w:val="20"/>
        </w:rPr>
        <w:tab/>
      </w:r>
      <w:proofErr w:type="spellStart"/>
      <w:r w:rsidRPr="00F35D5F">
        <w:rPr>
          <w:b/>
          <w:bCs/>
          <w:sz w:val="20"/>
          <w:szCs w:val="20"/>
        </w:rPr>
        <w:t>Dorene</w:t>
      </w:r>
      <w:proofErr w:type="spellEnd"/>
      <w:r w:rsidRPr="00F35D5F">
        <w:rPr>
          <w:b/>
          <w:bCs/>
          <w:sz w:val="20"/>
          <w:szCs w:val="20"/>
        </w:rPr>
        <w:t xml:space="preserve"> Dougherty v. Penelec</w:t>
      </w:r>
    </w:p>
    <w:p w14:paraId="2B5B1367" w14:textId="77777777" w:rsidR="006E3D4F" w:rsidRPr="00F35D5F" w:rsidRDefault="006E3D4F" w:rsidP="006E3D4F">
      <w:pPr>
        <w:pStyle w:val="NoSpacing"/>
        <w:rPr>
          <w:b/>
          <w:bCs/>
          <w:sz w:val="20"/>
          <w:szCs w:val="20"/>
        </w:rPr>
      </w:pPr>
      <w:r w:rsidRPr="00F35D5F">
        <w:rPr>
          <w:b/>
          <w:bCs/>
          <w:sz w:val="20"/>
          <w:szCs w:val="20"/>
        </w:rPr>
        <w:t>C-2018-3002723</w:t>
      </w:r>
      <w:r w:rsidRPr="00F35D5F">
        <w:rPr>
          <w:b/>
          <w:bCs/>
          <w:sz w:val="20"/>
          <w:szCs w:val="20"/>
        </w:rPr>
        <w:tab/>
        <w:t>Jeannette and Craig Pavlick v. West Penn Power</w:t>
      </w:r>
    </w:p>
    <w:p w14:paraId="60043055" w14:textId="77777777" w:rsidR="006E3D4F" w:rsidRPr="00F35D5F" w:rsidRDefault="006E3D4F" w:rsidP="006E3D4F">
      <w:pPr>
        <w:pStyle w:val="NoSpacing"/>
        <w:rPr>
          <w:b/>
          <w:bCs/>
          <w:sz w:val="20"/>
          <w:szCs w:val="20"/>
        </w:rPr>
      </w:pPr>
      <w:r w:rsidRPr="00F35D5F">
        <w:rPr>
          <w:b/>
          <w:bCs/>
          <w:sz w:val="20"/>
          <w:szCs w:val="20"/>
        </w:rPr>
        <w:t>C-2018-3002741</w:t>
      </w:r>
      <w:r w:rsidRPr="00F35D5F">
        <w:rPr>
          <w:b/>
          <w:bCs/>
          <w:sz w:val="20"/>
          <w:szCs w:val="20"/>
        </w:rPr>
        <w:tab/>
        <w:t>Miranda Edwards v. Duquesne Light</w:t>
      </w:r>
    </w:p>
    <w:p w14:paraId="1BBF0586" w14:textId="77777777" w:rsidR="006E3D4F" w:rsidRPr="00F35D5F" w:rsidRDefault="006E3D4F" w:rsidP="006E3D4F">
      <w:pPr>
        <w:pStyle w:val="NoSpacing"/>
        <w:rPr>
          <w:b/>
          <w:bCs/>
          <w:sz w:val="20"/>
          <w:szCs w:val="20"/>
        </w:rPr>
      </w:pPr>
      <w:r w:rsidRPr="00F35D5F">
        <w:rPr>
          <w:b/>
          <w:bCs/>
          <w:sz w:val="20"/>
          <w:szCs w:val="20"/>
        </w:rPr>
        <w:t>C-2018-3003001</w:t>
      </w:r>
      <w:r w:rsidRPr="00F35D5F">
        <w:rPr>
          <w:b/>
          <w:bCs/>
          <w:sz w:val="20"/>
          <w:szCs w:val="20"/>
        </w:rPr>
        <w:tab/>
        <w:t>Conchita Braun v. Met Ed</w:t>
      </w:r>
    </w:p>
    <w:p w14:paraId="0A439497" w14:textId="77777777" w:rsidR="006E3D4F" w:rsidRPr="00F35D5F" w:rsidRDefault="006E3D4F" w:rsidP="006E3D4F">
      <w:pPr>
        <w:pStyle w:val="NoSpacing"/>
        <w:rPr>
          <w:b/>
          <w:bCs/>
          <w:sz w:val="20"/>
          <w:szCs w:val="20"/>
        </w:rPr>
      </w:pPr>
      <w:r w:rsidRPr="00F35D5F">
        <w:rPr>
          <w:b/>
          <w:bCs/>
          <w:sz w:val="20"/>
          <w:szCs w:val="20"/>
        </w:rPr>
        <w:t>C-2018-3003023</w:t>
      </w:r>
      <w:r w:rsidRPr="00F35D5F">
        <w:rPr>
          <w:b/>
          <w:bCs/>
          <w:sz w:val="20"/>
          <w:szCs w:val="20"/>
        </w:rPr>
        <w:tab/>
        <w:t>Janet Cole v. Met Ed</w:t>
      </w:r>
    </w:p>
    <w:p w14:paraId="5DA80D17" w14:textId="77777777" w:rsidR="006E3D4F" w:rsidRPr="00F35D5F" w:rsidRDefault="006E3D4F" w:rsidP="006E3D4F">
      <w:pPr>
        <w:pStyle w:val="NoSpacing"/>
        <w:rPr>
          <w:b/>
          <w:bCs/>
          <w:sz w:val="20"/>
          <w:szCs w:val="20"/>
        </w:rPr>
      </w:pPr>
      <w:r w:rsidRPr="00F35D5F">
        <w:rPr>
          <w:b/>
          <w:bCs/>
          <w:sz w:val="20"/>
          <w:szCs w:val="20"/>
        </w:rPr>
        <w:t>C-2018-3004042</w:t>
      </w:r>
      <w:r w:rsidRPr="00F35D5F">
        <w:rPr>
          <w:b/>
          <w:bCs/>
          <w:sz w:val="20"/>
          <w:szCs w:val="20"/>
        </w:rPr>
        <w:tab/>
        <w:t>Pamela Scott v. Duquesne Light</w:t>
      </w:r>
    </w:p>
    <w:p w14:paraId="130B19F4" w14:textId="77777777" w:rsidR="006E3D4F" w:rsidRPr="00F35D5F" w:rsidRDefault="006E3D4F" w:rsidP="006E3D4F">
      <w:pPr>
        <w:pStyle w:val="NoSpacing"/>
        <w:rPr>
          <w:b/>
          <w:bCs/>
          <w:sz w:val="20"/>
          <w:szCs w:val="20"/>
        </w:rPr>
      </w:pPr>
      <w:r w:rsidRPr="00F35D5F">
        <w:rPr>
          <w:b/>
          <w:bCs/>
          <w:sz w:val="20"/>
          <w:szCs w:val="20"/>
        </w:rPr>
        <w:t>C-2018-3004227</w:t>
      </w:r>
      <w:r w:rsidRPr="00F35D5F">
        <w:rPr>
          <w:b/>
          <w:bCs/>
          <w:sz w:val="20"/>
          <w:szCs w:val="20"/>
        </w:rPr>
        <w:tab/>
        <w:t>Courtney Parks / James Parks v. Penelec</w:t>
      </w:r>
    </w:p>
    <w:p w14:paraId="2BEF5D04" w14:textId="77777777" w:rsidR="006E3D4F" w:rsidRPr="00F35D5F" w:rsidRDefault="006E3D4F" w:rsidP="006E3D4F">
      <w:pPr>
        <w:pStyle w:val="NoSpacing"/>
        <w:rPr>
          <w:b/>
          <w:bCs/>
          <w:sz w:val="20"/>
          <w:szCs w:val="20"/>
        </w:rPr>
      </w:pPr>
      <w:r w:rsidRPr="00F35D5F">
        <w:rPr>
          <w:b/>
          <w:bCs/>
          <w:sz w:val="20"/>
          <w:szCs w:val="20"/>
        </w:rPr>
        <w:t>C-2018-3004611</w:t>
      </w:r>
      <w:r w:rsidRPr="00F35D5F">
        <w:rPr>
          <w:b/>
          <w:bCs/>
          <w:sz w:val="20"/>
          <w:szCs w:val="20"/>
        </w:rPr>
        <w:tab/>
        <w:t>James Corrigan v. Met Ed</w:t>
      </w:r>
    </w:p>
    <w:p w14:paraId="18D01ED9" w14:textId="77777777" w:rsidR="006E3D4F" w:rsidRPr="00F35D5F" w:rsidRDefault="006E3D4F" w:rsidP="006E3D4F">
      <w:pPr>
        <w:pStyle w:val="NoSpacing"/>
        <w:rPr>
          <w:b/>
          <w:bCs/>
          <w:sz w:val="20"/>
          <w:szCs w:val="20"/>
        </w:rPr>
      </w:pPr>
      <w:r w:rsidRPr="00F35D5F">
        <w:rPr>
          <w:b/>
          <w:bCs/>
          <w:sz w:val="20"/>
          <w:szCs w:val="20"/>
        </w:rPr>
        <w:t>C-2018-3004770</w:t>
      </w:r>
      <w:r w:rsidRPr="00F35D5F">
        <w:rPr>
          <w:b/>
          <w:bCs/>
          <w:sz w:val="20"/>
          <w:szCs w:val="20"/>
        </w:rPr>
        <w:tab/>
        <w:t>Patricia Steely v. Met Ed</w:t>
      </w:r>
    </w:p>
    <w:p w14:paraId="033C2DBF" w14:textId="77777777" w:rsidR="006E3D4F" w:rsidRPr="00F35D5F" w:rsidRDefault="006E3D4F" w:rsidP="006E3D4F">
      <w:pPr>
        <w:pStyle w:val="NoSpacing"/>
        <w:rPr>
          <w:b/>
          <w:bCs/>
          <w:sz w:val="20"/>
          <w:szCs w:val="20"/>
        </w:rPr>
      </w:pPr>
      <w:r w:rsidRPr="00F35D5F">
        <w:rPr>
          <w:b/>
          <w:bCs/>
          <w:sz w:val="20"/>
          <w:szCs w:val="20"/>
        </w:rPr>
        <w:t>C-2018-3005177</w:t>
      </w:r>
      <w:r w:rsidRPr="00F35D5F">
        <w:rPr>
          <w:b/>
          <w:bCs/>
          <w:sz w:val="20"/>
          <w:szCs w:val="20"/>
        </w:rPr>
        <w:tab/>
        <w:t>Andrew and Theresa Sabatini v. West Penn Power</w:t>
      </w:r>
    </w:p>
    <w:p w14:paraId="36B3B3BB" w14:textId="77777777" w:rsidR="006E3D4F" w:rsidRPr="00F35D5F" w:rsidRDefault="006E3D4F" w:rsidP="006E3D4F">
      <w:pPr>
        <w:pStyle w:val="NoSpacing"/>
        <w:rPr>
          <w:b/>
          <w:bCs/>
          <w:sz w:val="20"/>
          <w:szCs w:val="20"/>
        </w:rPr>
      </w:pPr>
      <w:r w:rsidRPr="00F35D5F">
        <w:rPr>
          <w:b/>
          <w:bCs/>
          <w:sz w:val="20"/>
          <w:szCs w:val="20"/>
        </w:rPr>
        <w:t>C-2018-3005217</w:t>
      </w:r>
      <w:r w:rsidRPr="00F35D5F">
        <w:rPr>
          <w:b/>
          <w:bCs/>
          <w:sz w:val="20"/>
          <w:szCs w:val="20"/>
        </w:rPr>
        <w:tab/>
        <w:t>Evelyn Dreher v. Met Ed</w:t>
      </w:r>
    </w:p>
    <w:p w14:paraId="2702E162" w14:textId="07972D40" w:rsidR="006E3D4F" w:rsidRPr="00F35D5F" w:rsidRDefault="006E3D4F" w:rsidP="006E3D4F">
      <w:pPr>
        <w:pStyle w:val="NoSpacing"/>
        <w:rPr>
          <w:b/>
          <w:bCs/>
          <w:sz w:val="20"/>
          <w:szCs w:val="20"/>
        </w:rPr>
      </w:pPr>
      <w:r w:rsidRPr="00F35D5F">
        <w:rPr>
          <w:b/>
          <w:bCs/>
          <w:sz w:val="20"/>
          <w:szCs w:val="20"/>
        </w:rPr>
        <w:t>C-2018-3005818</w:t>
      </w:r>
      <w:r w:rsidRPr="00F35D5F">
        <w:rPr>
          <w:b/>
          <w:bCs/>
          <w:sz w:val="20"/>
          <w:szCs w:val="20"/>
        </w:rPr>
        <w:tab/>
        <w:t>Steve &amp; Betty Magill v. West Penn Power</w:t>
      </w:r>
    </w:p>
    <w:p w14:paraId="348D2BEB" w14:textId="77777777" w:rsidR="006E3D4F" w:rsidRPr="00F35D5F" w:rsidRDefault="006E3D4F" w:rsidP="006E3D4F">
      <w:pPr>
        <w:pStyle w:val="NoSpacing"/>
        <w:rPr>
          <w:b/>
          <w:bCs/>
          <w:sz w:val="20"/>
          <w:szCs w:val="20"/>
        </w:rPr>
      </w:pPr>
      <w:r w:rsidRPr="00F35D5F">
        <w:rPr>
          <w:b/>
          <w:bCs/>
          <w:sz w:val="20"/>
          <w:szCs w:val="20"/>
        </w:rPr>
        <w:lastRenderedPageBreak/>
        <w:t>C-2018-3005829</w:t>
      </w:r>
      <w:r w:rsidRPr="00F35D5F">
        <w:rPr>
          <w:b/>
          <w:bCs/>
          <w:sz w:val="20"/>
          <w:szCs w:val="20"/>
        </w:rPr>
        <w:tab/>
        <w:t>Donna DeSanto Ott v. Met Ed</w:t>
      </w:r>
    </w:p>
    <w:p w14:paraId="26DA9C81" w14:textId="77777777" w:rsidR="006E3D4F" w:rsidRPr="00F35D5F" w:rsidRDefault="006E3D4F" w:rsidP="006E3D4F">
      <w:pPr>
        <w:pStyle w:val="NoSpacing"/>
        <w:rPr>
          <w:b/>
          <w:bCs/>
          <w:sz w:val="20"/>
          <w:szCs w:val="20"/>
        </w:rPr>
      </w:pPr>
      <w:r w:rsidRPr="00F35D5F">
        <w:rPr>
          <w:b/>
          <w:bCs/>
          <w:sz w:val="20"/>
          <w:szCs w:val="20"/>
        </w:rPr>
        <w:t>C-2018-3006031</w:t>
      </w:r>
      <w:r w:rsidRPr="00F35D5F">
        <w:rPr>
          <w:b/>
          <w:bCs/>
          <w:sz w:val="20"/>
          <w:szCs w:val="20"/>
        </w:rPr>
        <w:tab/>
        <w:t>Michael Jennings v. West Penn Power</w:t>
      </w:r>
    </w:p>
    <w:p w14:paraId="2BB2DB4E" w14:textId="77777777" w:rsidR="006E3D4F" w:rsidRPr="00F35D5F" w:rsidRDefault="006E3D4F" w:rsidP="006E3D4F">
      <w:pPr>
        <w:pStyle w:val="NoSpacing"/>
        <w:rPr>
          <w:b/>
          <w:bCs/>
          <w:sz w:val="20"/>
          <w:szCs w:val="20"/>
        </w:rPr>
      </w:pPr>
      <w:r w:rsidRPr="00F35D5F">
        <w:rPr>
          <w:b/>
          <w:bCs/>
          <w:sz w:val="20"/>
          <w:szCs w:val="20"/>
        </w:rPr>
        <w:t>C-2018-3006172</w:t>
      </w:r>
      <w:r w:rsidRPr="00F35D5F">
        <w:rPr>
          <w:b/>
          <w:bCs/>
          <w:sz w:val="20"/>
          <w:szCs w:val="20"/>
        </w:rPr>
        <w:tab/>
        <w:t xml:space="preserve">Jan Kiefer v. West Penn Power </w:t>
      </w:r>
    </w:p>
    <w:p w14:paraId="0793FC08" w14:textId="77777777" w:rsidR="006E3D4F" w:rsidRPr="00F35D5F" w:rsidRDefault="006E3D4F" w:rsidP="006E3D4F">
      <w:pPr>
        <w:pStyle w:val="NoSpacing"/>
        <w:rPr>
          <w:b/>
          <w:bCs/>
          <w:sz w:val="20"/>
          <w:szCs w:val="20"/>
        </w:rPr>
      </w:pPr>
      <w:r w:rsidRPr="00F35D5F">
        <w:rPr>
          <w:b/>
          <w:bCs/>
          <w:sz w:val="20"/>
          <w:szCs w:val="20"/>
        </w:rPr>
        <w:t>C-2018-3006692</w:t>
      </w:r>
      <w:r w:rsidRPr="00F35D5F">
        <w:rPr>
          <w:b/>
          <w:bCs/>
          <w:sz w:val="20"/>
          <w:szCs w:val="20"/>
        </w:rPr>
        <w:tab/>
        <w:t xml:space="preserve">Rhett &amp; </w:t>
      </w:r>
      <w:proofErr w:type="spellStart"/>
      <w:r w:rsidRPr="00F35D5F">
        <w:rPr>
          <w:b/>
          <w:bCs/>
          <w:sz w:val="20"/>
          <w:szCs w:val="20"/>
        </w:rPr>
        <w:t>Gennel</w:t>
      </w:r>
      <w:proofErr w:type="spellEnd"/>
      <w:r w:rsidRPr="00F35D5F">
        <w:rPr>
          <w:b/>
          <w:bCs/>
          <w:sz w:val="20"/>
          <w:szCs w:val="20"/>
        </w:rPr>
        <w:t xml:space="preserve"> Zimmerman v. Met Ed</w:t>
      </w:r>
    </w:p>
    <w:p w14:paraId="53387754" w14:textId="77777777" w:rsidR="006E3D4F" w:rsidRPr="00F35D5F" w:rsidRDefault="006E3D4F" w:rsidP="006E3D4F">
      <w:pPr>
        <w:pStyle w:val="NoSpacing"/>
        <w:rPr>
          <w:b/>
          <w:bCs/>
          <w:sz w:val="20"/>
          <w:szCs w:val="20"/>
        </w:rPr>
      </w:pPr>
      <w:r w:rsidRPr="00F35D5F">
        <w:rPr>
          <w:b/>
          <w:bCs/>
          <w:sz w:val="20"/>
          <w:szCs w:val="20"/>
        </w:rPr>
        <w:t>C-2019-3006877</w:t>
      </w:r>
      <w:r w:rsidRPr="00F35D5F">
        <w:rPr>
          <w:b/>
          <w:bCs/>
          <w:sz w:val="20"/>
          <w:szCs w:val="20"/>
        </w:rPr>
        <w:tab/>
        <w:t>Kristen Eddy v. West Penn Power</w:t>
      </w:r>
    </w:p>
    <w:p w14:paraId="3846A2BD" w14:textId="77777777" w:rsidR="006E3D4F" w:rsidRPr="00F35D5F" w:rsidRDefault="006E3D4F" w:rsidP="006E3D4F">
      <w:pPr>
        <w:pStyle w:val="NoSpacing"/>
        <w:rPr>
          <w:b/>
          <w:bCs/>
          <w:sz w:val="20"/>
          <w:szCs w:val="20"/>
        </w:rPr>
      </w:pPr>
      <w:r w:rsidRPr="00F35D5F">
        <w:rPr>
          <w:b/>
          <w:bCs/>
          <w:sz w:val="20"/>
          <w:szCs w:val="20"/>
        </w:rPr>
        <w:t>C-2019-3007054</w:t>
      </w:r>
      <w:r w:rsidRPr="00F35D5F">
        <w:rPr>
          <w:b/>
          <w:bCs/>
          <w:sz w:val="20"/>
          <w:szCs w:val="20"/>
        </w:rPr>
        <w:tab/>
        <w:t>Hali Savannah v. West Penn Power</w:t>
      </w:r>
    </w:p>
    <w:p w14:paraId="08DE029B" w14:textId="77777777" w:rsidR="006E3D4F" w:rsidRPr="00F35D5F" w:rsidRDefault="006E3D4F" w:rsidP="006E3D4F">
      <w:pPr>
        <w:pStyle w:val="NoSpacing"/>
        <w:rPr>
          <w:b/>
          <w:bCs/>
          <w:sz w:val="20"/>
          <w:szCs w:val="20"/>
        </w:rPr>
      </w:pPr>
      <w:r w:rsidRPr="00F35D5F">
        <w:rPr>
          <w:b/>
          <w:bCs/>
          <w:sz w:val="20"/>
          <w:szCs w:val="20"/>
        </w:rPr>
        <w:t>C-2019-3007312</w:t>
      </w:r>
      <w:r w:rsidRPr="00F35D5F">
        <w:rPr>
          <w:b/>
          <w:bCs/>
          <w:sz w:val="20"/>
          <w:szCs w:val="20"/>
        </w:rPr>
        <w:tab/>
        <w:t xml:space="preserve">Erik </w:t>
      </w:r>
      <w:proofErr w:type="spellStart"/>
      <w:r w:rsidRPr="00F35D5F">
        <w:rPr>
          <w:b/>
          <w:bCs/>
          <w:sz w:val="20"/>
          <w:szCs w:val="20"/>
        </w:rPr>
        <w:t>McDarby</w:t>
      </w:r>
      <w:proofErr w:type="spellEnd"/>
      <w:r w:rsidRPr="00F35D5F">
        <w:rPr>
          <w:b/>
          <w:bCs/>
          <w:sz w:val="20"/>
          <w:szCs w:val="20"/>
        </w:rPr>
        <w:t xml:space="preserve"> v. Met Ed</w:t>
      </w:r>
    </w:p>
    <w:p w14:paraId="4816B4E6" w14:textId="77777777" w:rsidR="006E3D4F" w:rsidRPr="00F35D5F" w:rsidRDefault="006E3D4F" w:rsidP="006E3D4F">
      <w:pPr>
        <w:pStyle w:val="NoSpacing"/>
        <w:rPr>
          <w:b/>
          <w:bCs/>
          <w:sz w:val="20"/>
          <w:szCs w:val="20"/>
        </w:rPr>
      </w:pPr>
      <w:r w:rsidRPr="00F35D5F">
        <w:rPr>
          <w:b/>
          <w:bCs/>
          <w:sz w:val="20"/>
          <w:szCs w:val="20"/>
        </w:rPr>
        <w:t>C-2019-3007460</w:t>
      </w:r>
      <w:r w:rsidRPr="00F35D5F">
        <w:rPr>
          <w:b/>
          <w:bCs/>
          <w:sz w:val="20"/>
          <w:szCs w:val="20"/>
        </w:rPr>
        <w:tab/>
        <w:t>David Maloney v. Met Ed</w:t>
      </w:r>
    </w:p>
    <w:p w14:paraId="2A26A510" w14:textId="77777777" w:rsidR="006E3D4F" w:rsidRPr="00F35D5F" w:rsidRDefault="006E3D4F" w:rsidP="006E3D4F">
      <w:pPr>
        <w:pStyle w:val="NoSpacing"/>
        <w:rPr>
          <w:b/>
          <w:bCs/>
          <w:sz w:val="20"/>
          <w:szCs w:val="20"/>
        </w:rPr>
      </w:pPr>
      <w:r w:rsidRPr="00F35D5F">
        <w:rPr>
          <w:b/>
          <w:bCs/>
          <w:sz w:val="20"/>
          <w:szCs w:val="20"/>
        </w:rPr>
        <w:t>C-2019-3007568</w:t>
      </w:r>
      <w:r w:rsidRPr="00F35D5F">
        <w:rPr>
          <w:b/>
          <w:bCs/>
          <w:sz w:val="20"/>
          <w:szCs w:val="20"/>
        </w:rPr>
        <w:tab/>
        <w:t>V Wes Zimmerman v. Met Ed</w:t>
      </w:r>
    </w:p>
    <w:p w14:paraId="2797118F" w14:textId="77777777" w:rsidR="006E3D4F" w:rsidRPr="00F35D5F" w:rsidRDefault="006E3D4F" w:rsidP="006E3D4F">
      <w:pPr>
        <w:pStyle w:val="NoSpacing"/>
        <w:rPr>
          <w:b/>
          <w:bCs/>
          <w:sz w:val="20"/>
          <w:szCs w:val="20"/>
        </w:rPr>
      </w:pPr>
      <w:r w:rsidRPr="00F35D5F">
        <w:rPr>
          <w:b/>
          <w:bCs/>
          <w:sz w:val="20"/>
          <w:szCs w:val="20"/>
        </w:rPr>
        <w:t>C-2019-3007637</w:t>
      </w:r>
      <w:r w:rsidRPr="00F35D5F">
        <w:rPr>
          <w:b/>
          <w:bCs/>
          <w:sz w:val="20"/>
          <w:szCs w:val="20"/>
        </w:rPr>
        <w:tab/>
        <w:t xml:space="preserve">Anthony </w:t>
      </w:r>
      <w:proofErr w:type="spellStart"/>
      <w:r w:rsidRPr="00F35D5F">
        <w:rPr>
          <w:b/>
          <w:bCs/>
          <w:sz w:val="20"/>
          <w:szCs w:val="20"/>
        </w:rPr>
        <w:t>Giamoni</w:t>
      </w:r>
      <w:proofErr w:type="spellEnd"/>
      <w:r w:rsidRPr="00F35D5F">
        <w:rPr>
          <w:b/>
          <w:bCs/>
          <w:sz w:val="20"/>
          <w:szCs w:val="20"/>
        </w:rPr>
        <w:t xml:space="preserve"> v. Met Ed</w:t>
      </w:r>
    </w:p>
    <w:p w14:paraId="69895E02" w14:textId="77777777" w:rsidR="006E3D4F" w:rsidRPr="00F35D5F" w:rsidRDefault="006E3D4F" w:rsidP="006E3D4F">
      <w:pPr>
        <w:pStyle w:val="NoSpacing"/>
        <w:rPr>
          <w:b/>
          <w:bCs/>
          <w:sz w:val="20"/>
          <w:szCs w:val="20"/>
        </w:rPr>
      </w:pPr>
      <w:r w:rsidRPr="00F35D5F">
        <w:rPr>
          <w:b/>
          <w:bCs/>
          <w:sz w:val="20"/>
          <w:szCs w:val="20"/>
        </w:rPr>
        <w:t>C-2019-3008812</w:t>
      </w:r>
      <w:r w:rsidRPr="00F35D5F">
        <w:rPr>
          <w:b/>
          <w:bCs/>
          <w:sz w:val="20"/>
          <w:szCs w:val="20"/>
        </w:rPr>
        <w:tab/>
        <w:t>Marjorie Tomlinson v. Penelec</w:t>
      </w:r>
    </w:p>
    <w:p w14:paraId="55E8625E" w14:textId="77777777" w:rsidR="006E3D4F" w:rsidRPr="00F35D5F" w:rsidRDefault="006E3D4F" w:rsidP="006E3D4F">
      <w:pPr>
        <w:pStyle w:val="NoSpacing"/>
        <w:rPr>
          <w:b/>
          <w:bCs/>
          <w:sz w:val="20"/>
          <w:szCs w:val="20"/>
        </w:rPr>
      </w:pPr>
      <w:r w:rsidRPr="00F35D5F">
        <w:rPr>
          <w:b/>
          <w:bCs/>
          <w:sz w:val="20"/>
          <w:szCs w:val="20"/>
        </w:rPr>
        <w:t>C-2019-3010124</w:t>
      </w:r>
      <w:r w:rsidRPr="00F35D5F">
        <w:rPr>
          <w:b/>
          <w:bCs/>
          <w:sz w:val="20"/>
          <w:szCs w:val="20"/>
        </w:rPr>
        <w:tab/>
        <w:t xml:space="preserve">Jessica </w:t>
      </w:r>
      <w:proofErr w:type="spellStart"/>
      <w:r w:rsidRPr="00F35D5F">
        <w:rPr>
          <w:b/>
          <w:bCs/>
          <w:sz w:val="20"/>
          <w:szCs w:val="20"/>
        </w:rPr>
        <w:t>Janosek</w:t>
      </w:r>
      <w:proofErr w:type="spellEnd"/>
      <w:r w:rsidRPr="00F35D5F">
        <w:rPr>
          <w:b/>
          <w:bCs/>
          <w:sz w:val="20"/>
          <w:szCs w:val="20"/>
        </w:rPr>
        <w:t xml:space="preserve"> v. West Penn Power</w:t>
      </w:r>
    </w:p>
    <w:p w14:paraId="4F12A2B7" w14:textId="77777777" w:rsidR="006E3D4F" w:rsidRPr="00F35D5F" w:rsidRDefault="006E3D4F" w:rsidP="006E3D4F">
      <w:pPr>
        <w:pStyle w:val="NoSpacing"/>
        <w:rPr>
          <w:b/>
          <w:bCs/>
          <w:sz w:val="20"/>
          <w:szCs w:val="20"/>
        </w:rPr>
      </w:pPr>
      <w:r w:rsidRPr="00F35D5F">
        <w:rPr>
          <w:b/>
          <w:bCs/>
          <w:sz w:val="20"/>
          <w:szCs w:val="20"/>
        </w:rPr>
        <w:t>C-2017-2614219</w:t>
      </w:r>
      <w:r w:rsidRPr="00F35D5F">
        <w:rPr>
          <w:b/>
          <w:bCs/>
          <w:sz w:val="20"/>
          <w:szCs w:val="20"/>
        </w:rPr>
        <w:tab/>
        <w:t>Terry and Betty Bente v. Met Ed</w:t>
      </w:r>
    </w:p>
    <w:p w14:paraId="18F915E8" w14:textId="77777777" w:rsidR="006E3D4F" w:rsidRPr="00F35D5F" w:rsidRDefault="006E3D4F" w:rsidP="006E3D4F">
      <w:pPr>
        <w:pStyle w:val="NoSpacing"/>
        <w:rPr>
          <w:b/>
          <w:bCs/>
          <w:sz w:val="20"/>
          <w:szCs w:val="20"/>
        </w:rPr>
      </w:pPr>
      <w:r w:rsidRPr="00F35D5F">
        <w:rPr>
          <w:b/>
          <w:bCs/>
          <w:sz w:val="20"/>
          <w:szCs w:val="20"/>
        </w:rPr>
        <w:t>C-2017-2630621</w:t>
      </w:r>
      <w:r w:rsidRPr="00F35D5F">
        <w:rPr>
          <w:b/>
          <w:bCs/>
          <w:sz w:val="20"/>
          <w:szCs w:val="20"/>
        </w:rPr>
        <w:tab/>
        <w:t>Larry R Kramer and Ellen M Kramer v. Met Ed</w:t>
      </w:r>
    </w:p>
    <w:p w14:paraId="26CA2D70" w14:textId="77777777" w:rsidR="006E3D4F" w:rsidRPr="00F35D5F" w:rsidRDefault="006E3D4F" w:rsidP="006E3D4F">
      <w:pPr>
        <w:pStyle w:val="NoSpacing"/>
        <w:rPr>
          <w:b/>
          <w:bCs/>
          <w:sz w:val="20"/>
          <w:szCs w:val="20"/>
        </w:rPr>
      </w:pPr>
      <w:r w:rsidRPr="00F35D5F">
        <w:rPr>
          <w:b/>
          <w:bCs/>
          <w:sz w:val="20"/>
          <w:szCs w:val="20"/>
        </w:rPr>
        <w:t>C-2017-2632880</w:t>
      </w:r>
      <w:r w:rsidRPr="00F35D5F">
        <w:rPr>
          <w:b/>
          <w:bCs/>
          <w:sz w:val="20"/>
          <w:szCs w:val="20"/>
        </w:rPr>
        <w:tab/>
        <w:t>Tiffany Counts v. Met Ed</w:t>
      </w:r>
    </w:p>
    <w:p w14:paraId="353DF875" w14:textId="77777777" w:rsidR="006E3D4F" w:rsidRPr="00F35D5F" w:rsidRDefault="006E3D4F" w:rsidP="006E3D4F">
      <w:pPr>
        <w:pStyle w:val="NoSpacing"/>
        <w:rPr>
          <w:b/>
          <w:bCs/>
          <w:sz w:val="20"/>
          <w:szCs w:val="20"/>
        </w:rPr>
      </w:pPr>
      <w:r w:rsidRPr="00F35D5F">
        <w:rPr>
          <w:b/>
          <w:bCs/>
          <w:sz w:val="20"/>
          <w:szCs w:val="20"/>
        </w:rPr>
        <w:t>C-2017-2632059</w:t>
      </w:r>
      <w:r w:rsidRPr="00F35D5F">
        <w:rPr>
          <w:b/>
          <w:bCs/>
          <w:sz w:val="20"/>
          <w:szCs w:val="20"/>
        </w:rPr>
        <w:tab/>
        <w:t xml:space="preserve">John and Teresa </w:t>
      </w:r>
      <w:proofErr w:type="spellStart"/>
      <w:r w:rsidRPr="00F35D5F">
        <w:rPr>
          <w:b/>
          <w:bCs/>
          <w:sz w:val="20"/>
          <w:szCs w:val="20"/>
        </w:rPr>
        <w:t>Roh</w:t>
      </w:r>
      <w:proofErr w:type="spellEnd"/>
      <w:r w:rsidRPr="00F35D5F">
        <w:rPr>
          <w:b/>
          <w:bCs/>
          <w:sz w:val="20"/>
          <w:szCs w:val="20"/>
        </w:rPr>
        <w:t xml:space="preserve"> v. Met Ed</w:t>
      </w:r>
    </w:p>
    <w:p w14:paraId="25716105" w14:textId="77777777" w:rsidR="006E3D4F" w:rsidRPr="00F35D5F" w:rsidRDefault="006E3D4F" w:rsidP="006E3D4F">
      <w:pPr>
        <w:pStyle w:val="NoSpacing"/>
        <w:rPr>
          <w:b/>
          <w:bCs/>
          <w:sz w:val="20"/>
          <w:szCs w:val="20"/>
        </w:rPr>
      </w:pPr>
      <w:r w:rsidRPr="00F35D5F">
        <w:rPr>
          <w:b/>
          <w:bCs/>
          <w:sz w:val="20"/>
          <w:szCs w:val="20"/>
        </w:rPr>
        <w:t>C-2017-2640338</w:t>
      </w:r>
      <w:r w:rsidRPr="00F35D5F">
        <w:rPr>
          <w:b/>
          <w:bCs/>
          <w:sz w:val="20"/>
          <w:szCs w:val="20"/>
        </w:rPr>
        <w:tab/>
        <w:t xml:space="preserve">Eugene Bazan v. West Penn Power </w:t>
      </w:r>
    </w:p>
    <w:p w14:paraId="09A3BF5B" w14:textId="77777777" w:rsidR="006E3D4F" w:rsidRPr="00F35D5F" w:rsidRDefault="006E3D4F" w:rsidP="006E3D4F">
      <w:pPr>
        <w:pStyle w:val="NoSpacing"/>
        <w:rPr>
          <w:b/>
          <w:bCs/>
          <w:sz w:val="20"/>
          <w:szCs w:val="20"/>
        </w:rPr>
      </w:pPr>
      <w:r w:rsidRPr="00F35D5F">
        <w:rPr>
          <w:b/>
          <w:bCs/>
          <w:sz w:val="20"/>
          <w:szCs w:val="20"/>
        </w:rPr>
        <w:t>F-2020-3021542</w:t>
      </w:r>
      <w:r w:rsidRPr="00F35D5F">
        <w:rPr>
          <w:b/>
          <w:bCs/>
          <w:sz w:val="20"/>
          <w:szCs w:val="20"/>
        </w:rPr>
        <w:tab/>
        <w:t>Deborah Myers v. Met Ed</w:t>
      </w:r>
    </w:p>
    <w:p w14:paraId="69F0C4EC" w14:textId="77777777" w:rsidR="006E3D4F" w:rsidRPr="00F35D5F" w:rsidRDefault="006E3D4F" w:rsidP="006E3D4F">
      <w:pPr>
        <w:pStyle w:val="NoSpacing"/>
        <w:rPr>
          <w:b/>
          <w:bCs/>
          <w:sz w:val="20"/>
          <w:szCs w:val="20"/>
        </w:rPr>
      </w:pPr>
      <w:r w:rsidRPr="00F35D5F">
        <w:rPr>
          <w:b/>
          <w:bCs/>
          <w:sz w:val="20"/>
          <w:szCs w:val="20"/>
        </w:rPr>
        <w:t>C-2018-3004681</w:t>
      </w:r>
      <w:r w:rsidRPr="00F35D5F">
        <w:rPr>
          <w:b/>
          <w:bCs/>
          <w:sz w:val="20"/>
          <w:szCs w:val="20"/>
        </w:rPr>
        <w:tab/>
        <w:t>Cindy Kelly v. Met Ed</w:t>
      </w:r>
    </w:p>
    <w:p w14:paraId="54BF7AC8" w14:textId="77777777" w:rsidR="006E3D4F" w:rsidRPr="00F35D5F" w:rsidRDefault="006E3D4F" w:rsidP="006E3D4F">
      <w:pPr>
        <w:pStyle w:val="NoSpacing"/>
        <w:rPr>
          <w:b/>
          <w:bCs/>
          <w:sz w:val="20"/>
          <w:szCs w:val="20"/>
        </w:rPr>
      </w:pPr>
      <w:r w:rsidRPr="00F35D5F">
        <w:rPr>
          <w:b/>
          <w:bCs/>
          <w:sz w:val="20"/>
          <w:szCs w:val="20"/>
        </w:rPr>
        <w:t>C-2020-3021542</w:t>
      </w:r>
      <w:r w:rsidRPr="00F35D5F">
        <w:rPr>
          <w:b/>
          <w:bCs/>
          <w:sz w:val="20"/>
          <w:szCs w:val="20"/>
        </w:rPr>
        <w:tab/>
        <w:t>Deborah Myers v. Met Ed</w:t>
      </w:r>
    </w:p>
    <w:p w14:paraId="50D63DD2" w14:textId="685F2EC3" w:rsidR="006E3D4F" w:rsidRPr="00F35D5F" w:rsidRDefault="006E3D4F" w:rsidP="006E3D4F">
      <w:pPr>
        <w:pStyle w:val="NoSpacing"/>
        <w:rPr>
          <w:b/>
          <w:bCs/>
          <w:sz w:val="20"/>
          <w:szCs w:val="20"/>
        </w:rPr>
      </w:pPr>
      <w:r w:rsidRPr="00F35D5F">
        <w:rPr>
          <w:b/>
          <w:bCs/>
          <w:sz w:val="20"/>
          <w:szCs w:val="20"/>
        </w:rPr>
        <w:t>F-2020-3022271</w:t>
      </w:r>
      <w:r w:rsidRPr="00F35D5F">
        <w:rPr>
          <w:b/>
          <w:bCs/>
          <w:sz w:val="20"/>
          <w:szCs w:val="20"/>
        </w:rPr>
        <w:tab/>
        <w:t xml:space="preserve">Nancy </w:t>
      </w:r>
      <w:proofErr w:type="spellStart"/>
      <w:r w:rsidRPr="00F35D5F">
        <w:rPr>
          <w:b/>
          <w:bCs/>
          <w:sz w:val="20"/>
          <w:szCs w:val="20"/>
        </w:rPr>
        <w:t>Thomer</w:t>
      </w:r>
      <w:proofErr w:type="spellEnd"/>
      <w:r w:rsidRPr="00F35D5F">
        <w:rPr>
          <w:b/>
          <w:bCs/>
          <w:sz w:val="20"/>
          <w:szCs w:val="20"/>
        </w:rPr>
        <w:t xml:space="preserve"> v. Met Ed</w:t>
      </w:r>
    </w:p>
    <w:p w14:paraId="7E509CC4"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C-2017-2618084</w:t>
      </w:r>
      <w:r w:rsidRPr="00F35D5F">
        <w:rPr>
          <w:rFonts w:ascii="Calibri" w:hAnsi="Calibri" w:cs="Calibri"/>
          <w:b/>
          <w:bCs/>
          <w:sz w:val="20"/>
          <w:szCs w:val="20"/>
        </w:rPr>
        <w:tab/>
        <w:t xml:space="preserve">Suzanne </w:t>
      </w:r>
      <w:proofErr w:type="spellStart"/>
      <w:r w:rsidRPr="00F35D5F">
        <w:rPr>
          <w:rFonts w:ascii="Calibri" w:hAnsi="Calibri" w:cs="Calibri"/>
          <w:b/>
          <w:bCs/>
          <w:sz w:val="20"/>
          <w:szCs w:val="20"/>
        </w:rPr>
        <w:t>Darula</w:t>
      </w:r>
      <w:proofErr w:type="spellEnd"/>
      <w:r w:rsidRPr="00F35D5F">
        <w:rPr>
          <w:rFonts w:ascii="Calibri" w:hAnsi="Calibri" w:cs="Calibri"/>
          <w:b/>
          <w:bCs/>
          <w:sz w:val="20"/>
          <w:szCs w:val="20"/>
        </w:rPr>
        <w:t xml:space="preserve"> v. Penelec</w:t>
      </w:r>
    </w:p>
    <w:p w14:paraId="759B03D6"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C-2017-2617558 </w:t>
      </w:r>
      <w:r w:rsidRPr="00F35D5F">
        <w:rPr>
          <w:rFonts w:ascii="Calibri" w:hAnsi="Calibri" w:cs="Calibri"/>
          <w:b/>
          <w:bCs/>
          <w:sz w:val="20"/>
          <w:szCs w:val="20"/>
        </w:rPr>
        <w:tab/>
        <w:t>James &amp; Teresa Mendez Quigley v. Philadelphia Electric Company (PECO)</w:t>
      </w:r>
    </w:p>
    <w:p w14:paraId="56EF13AA"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C-2017-2621072 </w:t>
      </w:r>
      <w:r w:rsidRPr="00F35D5F">
        <w:rPr>
          <w:rFonts w:ascii="Calibri" w:hAnsi="Calibri" w:cs="Calibri"/>
          <w:b/>
          <w:bCs/>
          <w:sz w:val="20"/>
          <w:szCs w:val="20"/>
        </w:rPr>
        <w:tab/>
        <w:t>John Kline v. PPL</w:t>
      </w:r>
    </w:p>
    <w:p w14:paraId="2CD24264"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C-2017-2630649 </w:t>
      </w:r>
      <w:r w:rsidRPr="00F35D5F">
        <w:rPr>
          <w:rFonts w:ascii="Calibri" w:hAnsi="Calibri" w:cs="Calibri"/>
          <w:b/>
          <w:bCs/>
          <w:sz w:val="20"/>
          <w:szCs w:val="20"/>
        </w:rPr>
        <w:tab/>
        <w:t xml:space="preserve">Michael </w:t>
      </w:r>
      <w:proofErr w:type="spellStart"/>
      <w:r w:rsidRPr="00F35D5F">
        <w:rPr>
          <w:rFonts w:ascii="Calibri" w:hAnsi="Calibri" w:cs="Calibri"/>
          <w:b/>
          <w:bCs/>
          <w:sz w:val="20"/>
          <w:szCs w:val="20"/>
        </w:rPr>
        <w:t>Chattin</w:t>
      </w:r>
      <w:proofErr w:type="spellEnd"/>
      <w:r w:rsidRPr="00F35D5F">
        <w:rPr>
          <w:rFonts w:ascii="Calibri" w:hAnsi="Calibri" w:cs="Calibri"/>
          <w:b/>
          <w:bCs/>
          <w:sz w:val="20"/>
          <w:szCs w:val="20"/>
        </w:rPr>
        <w:t xml:space="preserve"> v. Penelec</w:t>
      </w:r>
    </w:p>
    <w:p w14:paraId="1949C3CF"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C-2017-2631482 </w:t>
      </w:r>
      <w:r w:rsidRPr="00F35D5F">
        <w:rPr>
          <w:rFonts w:ascii="Calibri" w:hAnsi="Calibri" w:cs="Calibri"/>
          <w:b/>
          <w:bCs/>
          <w:sz w:val="20"/>
          <w:szCs w:val="20"/>
        </w:rPr>
        <w:tab/>
        <w:t>Kim Martin v. Met Ed</w:t>
      </w:r>
    </w:p>
    <w:p w14:paraId="3DE988A2"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C-2018-3000490 </w:t>
      </w:r>
      <w:r w:rsidRPr="00F35D5F">
        <w:rPr>
          <w:rFonts w:ascii="Calibri" w:hAnsi="Calibri" w:cs="Calibri"/>
          <w:b/>
          <w:bCs/>
          <w:sz w:val="20"/>
          <w:szCs w:val="20"/>
        </w:rPr>
        <w:tab/>
        <w:t>Kathleen Anthony v. PPL</w:t>
      </w:r>
    </w:p>
    <w:p w14:paraId="432B7DAD"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C-2018-3000938 </w:t>
      </w:r>
      <w:r w:rsidRPr="00F35D5F">
        <w:rPr>
          <w:rFonts w:ascii="Calibri" w:hAnsi="Calibri" w:cs="Calibri"/>
          <w:b/>
          <w:bCs/>
          <w:sz w:val="20"/>
          <w:szCs w:val="20"/>
        </w:rPr>
        <w:tab/>
        <w:t xml:space="preserve">Robert </w:t>
      </w:r>
      <w:proofErr w:type="spellStart"/>
      <w:r w:rsidRPr="00F35D5F">
        <w:rPr>
          <w:rFonts w:ascii="Calibri" w:hAnsi="Calibri" w:cs="Calibri"/>
          <w:b/>
          <w:bCs/>
          <w:sz w:val="20"/>
          <w:szCs w:val="20"/>
        </w:rPr>
        <w:t>Redinger</w:t>
      </w:r>
      <w:proofErr w:type="spellEnd"/>
      <w:r w:rsidRPr="00F35D5F">
        <w:rPr>
          <w:rFonts w:ascii="Calibri" w:hAnsi="Calibri" w:cs="Calibri"/>
          <w:b/>
          <w:bCs/>
          <w:sz w:val="20"/>
          <w:szCs w:val="20"/>
        </w:rPr>
        <w:t xml:space="preserve"> Jr v. West Penn Power</w:t>
      </w:r>
    </w:p>
    <w:p w14:paraId="768132FB"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C-2018-3001563 </w:t>
      </w:r>
      <w:r w:rsidRPr="00F35D5F">
        <w:rPr>
          <w:rFonts w:ascii="Calibri" w:hAnsi="Calibri" w:cs="Calibri"/>
          <w:b/>
          <w:bCs/>
          <w:sz w:val="20"/>
          <w:szCs w:val="20"/>
        </w:rPr>
        <w:tab/>
        <w:t>Craig Toth v. Met Ed</w:t>
      </w:r>
    </w:p>
    <w:p w14:paraId="558DBEEB"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C-2018-3002477 </w:t>
      </w:r>
      <w:r w:rsidRPr="00F35D5F">
        <w:rPr>
          <w:rFonts w:ascii="Calibri" w:hAnsi="Calibri" w:cs="Calibri"/>
          <w:b/>
          <w:bCs/>
          <w:sz w:val="20"/>
          <w:szCs w:val="20"/>
        </w:rPr>
        <w:tab/>
        <w:t>Lowell Watts v. West Penn Power</w:t>
      </w:r>
    </w:p>
    <w:p w14:paraId="39E22167"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C-2018-3002753 </w:t>
      </w:r>
      <w:r w:rsidRPr="00F35D5F">
        <w:rPr>
          <w:rFonts w:ascii="Calibri" w:hAnsi="Calibri" w:cs="Calibri"/>
          <w:b/>
          <w:bCs/>
          <w:sz w:val="20"/>
          <w:szCs w:val="20"/>
        </w:rPr>
        <w:tab/>
        <w:t xml:space="preserve">Ray </w:t>
      </w:r>
      <w:proofErr w:type="spellStart"/>
      <w:r w:rsidRPr="00F35D5F">
        <w:rPr>
          <w:rFonts w:ascii="Calibri" w:hAnsi="Calibri" w:cs="Calibri"/>
          <w:b/>
          <w:bCs/>
          <w:sz w:val="20"/>
          <w:szCs w:val="20"/>
        </w:rPr>
        <w:t>Bostard</w:t>
      </w:r>
      <w:proofErr w:type="spellEnd"/>
      <w:r w:rsidRPr="00F35D5F">
        <w:rPr>
          <w:rFonts w:ascii="Calibri" w:hAnsi="Calibri" w:cs="Calibri"/>
          <w:b/>
          <w:bCs/>
          <w:sz w:val="20"/>
          <w:szCs w:val="20"/>
        </w:rPr>
        <w:t xml:space="preserve"> v. Met Ed</w:t>
      </w:r>
    </w:p>
    <w:p w14:paraId="332832B4"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C-2018-3002804 </w:t>
      </w:r>
      <w:r w:rsidRPr="00F35D5F">
        <w:rPr>
          <w:rFonts w:ascii="Calibri" w:hAnsi="Calibri" w:cs="Calibri"/>
          <w:b/>
          <w:bCs/>
          <w:sz w:val="20"/>
          <w:szCs w:val="20"/>
        </w:rPr>
        <w:tab/>
        <w:t>Diana Sabatine v. West Penn Power</w:t>
      </w:r>
    </w:p>
    <w:p w14:paraId="282DE567" w14:textId="77777777" w:rsidR="00105C21" w:rsidRPr="00F35D5F" w:rsidRDefault="00105C21" w:rsidP="00105C21">
      <w:pPr>
        <w:rPr>
          <w:rFonts w:ascii="Calibri" w:hAnsi="Calibri" w:cs="Calibri"/>
          <w:b/>
          <w:bCs/>
          <w:sz w:val="20"/>
          <w:szCs w:val="20"/>
        </w:rPr>
      </w:pPr>
      <w:bookmarkStart w:id="1" w:name="_Hlk54957693"/>
      <w:r w:rsidRPr="00F35D5F">
        <w:rPr>
          <w:rFonts w:ascii="Calibri" w:hAnsi="Calibri" w:cs="Calibri"/>
          <w:b/>
          <w:bCs/>
          <w:sz w:val="20"/>
          <w:szCs w:val="20"/>
        </w:rPr>
        <w:t xml:space="preserve">C-2018-3002924 </w:t>
      </w:r>
      <w:r w:rsidRPr="00F35D5F">
        <w:rPr>
          <w:rFonts w:ascii="Calibri" w:hAnsi="Calibri" w:cs="Calibri"/>
          <w:b/>
          <w:bCs/>
          <w:sz w:val="20"/>
          <w:szCs w:val="20"/>
        </w:rPr>
        <w:tab/>
        <w:t>Linda &amp; Hubert Beck v. PPL</w:t>
      </w:r>
      <w:bookmarkEnd w:id="1"/>
    </w:p>
    <w:p w14:paraId="03C67B3C"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C-2018-3003324 </w:t>
      </w:r>
      <w:r w:rsidRPr="00F35D5F">
        <w:rPr>
          <w:rFonts w:ascii="Calibri" w:hAnsi="Calibri" w:cs="Calibri"/>
          <w:b/>
          <w:bCs/>
          <w:sz w:val="20"/>
          <w:szCs w:val="20"/>
        </w:rPr>
        <w:tab/>
        <w:t>Judith Hendin v. Met Ed</w:t>
      </w:r>
    </w:p>
    <w:p w14:paraId="707265F7"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C-2018-3003332 </w:t>
      </w:r>
      <w:r w:rsidRPr="00F35D5F">
        <w:rPr>
          <w:rFonts w:ascii="Calibri" w:hAnsi="Calibri" w:cs="Calibri"/>
          <w:b/>
          <w:bCs/>
          <w:sz w:val="20"/>
          <w:szCs w:val="20"/>
        </w:rPr>
        <w:tab/>
        <w:t>Lori &amp; Myung Bae v. Met Ed</w:t>
      </w:r>
    </w:p>
    <w:p w14:paraId="6FBEA545"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C-2018-3003960 </w:t>
      </w:r>
      <w:r w:rsidRPr="00F35D5F">
        <w:rPr>
          <w:rFonts w:ascii="Calibri" w:hAnsi="Calibri" w:cs="Calibri"/>
          <w:b/>
          <w:bCs/>
          <w:sz w:val="20"/>
          <w:szCs w:val="20"/>
        </w:rPr>
        <w:tab/>
        <w:t>Geoff Day v. Duquesne Light</w:t>
      </w:r>
    </w:p>
    <w:p w14:paraId="7FD741AC"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C-2018-3004052 </w:t>
      </w:r>
      <w:r w:rsidRPr="00F35D5F">
        <w:rPr>
          <w:rFonts w:ascii="Calibri" w:hAnsi="Calibri" w:cs="Calibri"/>
          <w:b/>
          <w:bCs/>
          <w:sz w:val="20"/>
          <w:szCs w:val="20"/>
        </w:rPr>
        <w:tab/>
        <w:t>Michelle Armstrong v. Met Ed</w:t>
      </w:r>
    </w:p>
    <w:p w14:paraId="7FFF5C31"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C-2018-3004681 </w:t>
      </w:r>
      <w:r w:rsidRPr="00F35D5F">
        <w:rPr>
          <w:rFonts w:ascii="Calibri" w:hAnsi="Calibri" w:cs="Calibri"/>
          <w:b/>
          <w:bCs/>
          <w:sz w:val="20"/>
          <w:szCs w:val="20"/>
        </w:rPr>
        <w:tab/>
        <w:t>Cindy Kelly v. Met Ed</w:t>
      </w:r>
    </w:p>
    <w:p w14:paraId="0280B59F"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C-2018-3005877 </w:t>
      </w:r>
      <w:r w:rsidRPr="00F35D5F">
        <w:rPr>
          <w:rFonts w:ascii="Calibri" w:hAnsi="Calibri" w:cs="Calibri"/>
          <w:b/>
          <w:bCs/>
          <w:sz w:val="20"/>
          <w:szCs w:val="20"/>
        </w:rPr>
        <w:tab/>
        <w:t>Lydia &amp; Alan Rieger v. Met Ed</w:t>
      </w:r>
    </w:p>
    <w:p w14:paraId="1EC444F1"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C-2018-3005907 </w:t>
      </w:r>
      <w:r w:rsidRPr="00F35D5F">
        <w:rPr>
          <w:rFonts w:ascii="Calibri" w:hAnsi="Calibri" w:cs="Calibri"/>
          <w:b/>
          <w:bCs/>
          <w:sz w:val="20"/>
          <w:szCs w:val="20"/>
        </w:rPr>
        <w:tab/>
        <w:t xml:space="preserve">Ethan </w:t>
      </w:r>
      <w:proofErr w:type="spellStart"/>
      <w:r w:rsidRPr="00F35D5F">
        <w:rPr>
          <w:rFonts w:ascii="Calibri" w:hAnsi="Calibri" w:cs="Calibri"/>
          <w:b/>
          <w:bCs/>
          <w:sz w:val="20"/>
          <w:szCs w:val="20"/>
        </w:rPr>
        <w:t>Habrial</w:t>
      </w:r>
      <w:proofErr w:type="spellEnd"/>
      <w:r w:rsidRPr="00F35D5F">
        <w:rPr>
          <w:rFonts w:ascii="Calibri" w:hAnsi="Calibri" w:cs="Calibri"/>
          <w:b/>
          <w:bCs/>
          <w:sz w:val="20"/>
          <w:szCs w:val="20"/>
        </w:rPr>
        <w:t xml:space="preserve"> v. Met Ed</w:t>
      </w:r>
    </w:p>
    <w:p w14:paraId="6A95A386"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C-2019-3007334 </w:t>
      </w:r>
      <w:r w:rsidRPr="00F35D5F">
        <w:rPr>
          <w:rFonts w:ascii="Calibri" w:hAnsi="Calibri" w:cs="Calibri"/>
          <w:b/>
          <w:bCs/>
          <w:sz w:val="20"/>
          <w:szCs w:val="20"/>
        </w:rPr>
        <w:tab/>
        <w:t>Lawrence &amp; Debra Esposito v. PPL</w:t>
      </w:r>
    </w:p>
    <w:p w14:paraId="09AF3196"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C-2019-3008098 </w:t>
      </w:r>
      <w:r w:rsidRPr="00F35D5F">
        <w:rPr>
          <w:rFonts w:ascii="Calibri" w:hAnsi="Calibri" w:cs="Calibri"/>
          <w:b/>
          <w:bCs/>
          <w:sz w:val="20"/>
          <w:szCs w:val="20"/>
        </w:rPr>
        <w:tab/>
        <w:t xml:space="preserve">Allen </w:t>
      </w:r>
      <w:proofErr w:type="spellStart"/>
      <w:r w:rsidRPr="00F35D5F">
        <w:rPr>
          <w:rFonts w:ascii="Calibri" w:hAnsi="Calibri" w:cs="Calibri"/>
          <w:b/>
          <w:bCs/>
          <w:sz w:val="20"/>
          <w:szCs w:val="20"/>
        </w:rPr>
        <w:t>Uhler</w:t>
      </w:r>
      <w:proofErr w:type="spellEnd"/>
      <w:r w:rsidRPr="00F35D5F">
        <w:rPr>
          <w:rFonts w:ascii="Calibri" w:hAnsi="Calibri" w:cs="Calibri"/>
          <w:b/>
          <w:bCs/>
          <w:sz w:val="20"/>
          <w:szCs w:val="20"/>
        </w:rPr>
        <w:t xml:space="preserve"> v. PPL</w:t>
      </w:r>
    </w:p>
    <w:p w14:paraId="210DFC2B"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C-2019-3008770 </w:t>
      </w:r>
      <w:r w:rsidRPr="00F35D5F">
        <w:rPr>
          <w:rFonts w:ascii="Calibri" w:hAnsi="Calibri" w:cs="Calibri"/>
          <w:b/>
          <w:bCs/>
          <w:sz w:val="20"/>
          <w:szCs w:val="20"/>
        </w:rPr>
        <w:tab/>
        <w:t>Alan Andrews v. PPL</w:t>
      </w:r>
    </w:p>
    <w:p w14:paraId="308FCBB3"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C-2019-3011287 </w:t>
      </w:r>
      <w:r w:rsidRPr="00F35D5F">
        <w:rPr>
          <w:rFonts w:ascii="Calibri" w:hAnsi="Calibri" w:cs="Calibri"/>
          <w:b/>
          <w:bCs/>
          <w:sz w:val="20"/>
          <w:szCs w:val="20"/>
        </w:rPr>
        <w:tab/>
        <w:t>Sylvia Bolte v. Met Ed</w:t>
      </w:r>
    </w:p>
    <w:p w14:paraId="17864FD9"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C-2019-3012549 </w:t>
      </w:r>
      <w:r w:rsidRPr="00F35D5F">
        <w:rPr>
          <w:rFonts w:ascii="Calibri" w:hAnsi="Calibri" w:cs="Calibri"/>
          <w:b/>
          <w:bCs/>
          <w:sz w:val="20"/>
          <w:szCs w:val="20"/>
        </w:rPr>
        <w:tab/>
        <w:t xml:space="preserve">Michael </w:t>
      </w:r>
      <w:proofErr w:type="spellStart"/>
      <w:r w:rsidRPr="00F35D5F">
        <w:rPr>
          <w:rFonts w:ascii="Calibri" w:hAnsi="Calibri" w:cs="Calibri"/>
          <w:b/>
          <w:bCs/>
          <w:sz w:val="20"/>
          <w:szCs w:val="20"/>
        </w:rPr>
        <w:t>Markovcy</w:t>
      </w:r>
      <w:proofErr w:type="spellEnd"/>
      <w:r w:rsidRPr="00F35D5F">
        <w:rPr>
          <w:rFonts w:ascii="Calibri" w:hAnsi="Calibri" w:cs="Calibri"/>
          <w:b/>
          <w:bCs/>
          <w:sz w:val="20"/>
          <w:szCs w:val="20"/>
        </w:rPr>
        <w:t xml:space="preserve"> v. Met Ed</w:t>
      </w:r>
    </w:p>
    <w:p w14:paraId="16B1E5B1" w14:textId="77777777" w:rsidR="00105C21" w:rsidRPr="00F35D5F" w:rsidRDefault="00105C21" w:rsidP="00105C21">
      <w:pPr>
        <w:rPr>
          <w:rFonts w:ascii="Calibri" w:hAnsi="Calibri" w:cs="Calibri"/>
          <w:b/>
          <w:bCs/>
          <w:sz w:val="20"/>
          <w:szCs w:val="20"/>
        </w:rPr>
      </w:pPr>
      <w:r w:rsidRPr="00F35D5F">
        <w:rPr>
          <w:rFonts w:ascii="Calibri" w:hAnsi="Calibri" w:cs="Calibri"/>
          <w:b/>
          <w:bCs/>
          <w:sz w:val="20"/>
          <w:szCs w:val="20"/>
        </w:rPr>
        <w:t xml:space="preserve">C-2019-3012705 </w:t>
      </w:r>
      <w:r w:rsidRPr="00F35D5F">
        <w:rPr>
          <w:rFonts w:ascii="Calibri" w:hAnsi="Calibri" w:cs="Calibri"/>
          <w:b/>
          <w:bCs/>
          <w:sz w:val="20"/>
          <w:szCs w:val="20"/>
        </w:rPr>
        <w:tab/>
        <w:t>Christopher Macey v. West Penn Power</w:t>
      </w:r>
    </w:p>
    <w:p w14:paraId="41C57112" w14:textId="0FD65D66" w:rsidR="00105C21" w:rsidRDefault="00105C21" w:rsidP="00105C21">
      <w:pPr>
        <w:rPr>
          <w:rFonts w:ascii="Calibri" w:hAnsi="Calibri" w:cs="Calibri"/>
          <w:b/>
          <w:bCs/>
          <w:sz w:val="20"/>
          <w:szCs w:val="20"/>
        </w:rPr>
      </w:pPr>
      <w:r w:rsidRPr="00F35D5F">
        <w:rPr>
          <w:rFonts w:ascii="Calibri" w:hAnsi="Calibri" w:cs="Calibri"/>
          <w:b/>
          <w:bCs/>
          <w:sz w:val="20"/>
          <w:szCs w:val="20"/>
        </w:rPr>
        <w:t xml:space="preserve">F-2019-3014234 </w:t>
      </w:r>
      <w:r w:rsidRPr="00F35D5F">
        <w:rPr>
          <w:rFonts w:ascii="Calibri" w:hAnsi="Calibri" w:cs="Calibri"/>
          <w:b/>
          <w:bCs/>
          <w:sz w:val="20"/>
          <w:szCs w:val="20"/>
        </w:rPr>
        <w:tab/>
        <w:t>Thomas &amp; Deidre McLean v. Met Ed</w:t>
      </w:r>
    </w:p>
    <w:p w14:paraId="2DC9C4A2" w14:textId="0DFEC424" w:rsidR="00602226" w:rsidRDefault="00602226" w:rsidP="00105C21">
      <w:pPr>
        <w:rPr>
          <w:rFonts w:ascii="Calibri" w:hAnsi="Calibri" w:cs="Calibri"/>
          <w:b/>
          <w:bCs/>
          <w:sz w:val="20"/>
          <w:szCs w:val="20"/>
        </w:rPr>
      </w:pPr>
      <w:r>
        <w:rPr>
          <w:rFonts w:ascii="Calibri" w:hAnsi="Calibri" w:cs="Calibri"/>
          <w:b/>
          <w:bCs/>
          <w:sz w:val="20"/>
          <w:szCs w:val="20"/>
        </w:rPr>
        <w:t>C-2019-3006923</w:t>
      </w:r>
      <w:r>
        <w:rPr>
          <w:rFonts w:ascii="Calibri" w:hAnsi="Calibri" w:cs="Calibri"/>
          <w:b/>
          <w:bCs/>
          <w:sz w:val="20"/>
          <w:szCs w:val="20"/>
        </w:rPr>
        <w:tab/>
        <w:t>Noreen McCarthy v. Met Ed</w:t>
      </w:r>
    </w:p>
    <w:p w14:paraId="01B7466A" w14:textId="3F9C32BF" w:rsidR="00602226" w:rsidRDefault="00602226" w:rsidP="00105C21">
      <w:pPr>
        <w:rPr>
          <w:rFonts w:ascii="Calibri" w:hAnsi="Calibri" w:cs="Calibri"/>
          <w:b/>
          <w:bCs/>
          <w:sz w:val="20"/>
          <w:szCs w:val="20"/>
        </w:rPr>
      </w:pPr>
      <w:r>
        <w:rPr>
          <w:rFonts w:ascii="Calibri" w:hAnsi="Calibri" w:cs="Calibri"/>
          <w:b/>
          <w:bCs/>
          <w:sz w:val="20"/>
          <w:szCs w:val="20"/>
        </w:rPr>
        <w:t>C-2019-3010126</w:t>
      </w:r>
      <w:r>
        <w:rPr>
          <w:rFonts w:ascii="Calibri" w:hAnsi="Calibri" w:cs="Calibri"/>
          <w:b/>
          <w:bCs/>
          <w:sz w:val="20"/>
          <w:szCs w:val="20"/>
        </w:rPr>
        <w:tab/>
        <w:t>Allen Metzler v. Penelec</w:t>
      </w:r>
    </w:p>
    <w:p w14:paraId="6653A5FF" w14:textId="321414F5" w:rsidR="00602226" w:rsidRDefault="00602226" w:rsidP="00105C21">
      <w:pPr>
        <w:rPr>
          <w:rFonts w:ascii="Calibri" w:hAnsi="Calibri" w:cs="Calibri"/>
          <w:b/>
          <w:bCs/>
          <w:sz w:val="20"/>
          <w:szCs w:val="20"/>
        </w:rPr>
      </w:pPr>
    </w:p>
    <w:p w14:paraId="4774D55E" w14:textId="77777777" w:rsidR="00602226" w:rsidRPr="00F35D5F" w:rsidRDefault="00602226" w:rsidP="00105C21">
      <w:pPr>
        <w:rPr>
          <w:rFonts w:ascii="Calibri" w:hAnsi="Calibri" w:cs="Calibri"/>
          <w:b/>
          <w:bCs/>
          <w:sz w:val="20"/>
          <w:szCs w:val="20"/>
        </w:rPr>
      </w:pPr>
    </w:p>
    <w:p w14:paraId="2691E860" w14:textId="77777777" w:rsidR="00105C21" w:rsidRPr="00F35D5F" w:rsidRDefault="00105C21" w:rsidP="006E3D4F">
      <w:pPr>
        <w:pStyle w:val="NoSpacing"/>
        <w:rPr>
          <w:b/>
          <w:bCs/>
          <w:sz w:val="20"/>
          <w:szCs w:val="20"/>
        </w:rPr>
      </w:pPr>
    </w:p>
    <w:p w14:paraId="3AC807B4" w14:textId="77777777" w:rsidR="00602226" w:rsidRDefault="00CA050D" w:rsidP="00B4574E">
      <w:pPr>
        <w:spacing w:line="360" w:lineRule="auto"/>
        <w:rPr>
          <w:rFonts w:ascii="Times New Roman" w:hAnsi="Times New Roman" w:cs="Times New Roman"/>
          <w:b/>
          <w:bCs/>
          <w:sz w:val="20"/>
          <w:szCs w:val="20"/>
        </w:rPr>
      </w:pPr>
      <w:r w:rsidRPr="00F35D5F">
        <w:rPr>
          <w:rFonts w:ascii="Times New Roman" w:hAnsi="Times New Roman" w:cs="Times New Roman"/>
          <w:b/>
          <w:bCs/>
          <w:sz w:val="20"/>
          <w:szCs w:val="20"/>
        </w:rPr>
        <w:tab/>
      </w:r>
    </w:p>
    <w:p w14:paraId="0B1988F4" w14:textId="4E6F7551" w:rsidR="00CA050D" w:rsidRPr="00F35D5F" w:rsidRDefault="00602226" w:rsidP="00B4574E">
      <w:pPr>
        <w:spacing w:line="360" w:lineRule="auto"/>
        <w:rPr>
          <w:rFonts w:ascii="Times New Roman" w:hAnsi="Times New Roman" w:cs="Times New Roman"/>
          <w:b/>
          <w:bCs/>
          <w:sz w:val="20"/>
          <w:szCs w:val="20"/>
        </w:rPr>
      </w:pPr>
      <w:r>
        <w:rPr>
          <w:rFonts w:ascii="Times New Roman" w:hAnsi="Times New Roman" w:cs="Times New Roman"/>
          <w:b/>
          <w:bCs/>
          <w:sz w:val="20"/>
          <w:szCs w:val="20"/>
        </w:rPr>
        <w:lastRenderedPageBreak/>
        <w:tab/>
      </w:r>
      <w:r w:rsidR="00CA050D" w:rsidRPr="00F35D5F">
        <w:rPr>
          <w:rFonts w:ascii="Times New Roman" w:hAnsi="Times New Roman" w:cs="Times New Roman"/>
          <w:b/>
          <w:bCs/>
          <w:sz w:val="20"/>
          <w:szCs w:val="20"/>
        </w:rPr>
        <w:t xml:space="preserve">THEREFORE, pursuant to the Commission’s </w:t>
      </w:r>
      <w:r w:rsidR="00512BDF" w:rsidRPr="00F35D5F">
        <w:rPr>
          <w:rFonts w:ascii="Times New Roman" w:hAnsi="Times New Roman" w:cs="Times New Roman"/>
          <w:b/>
          <w:bCs/>
          <w:i/>
          <w:iCs/>
          <w:sz w:val="20"/>
          <w:szCs w:val="20"/>
        </w:rPr>
        <w:t>November 4</w:t>
      </w:r>
      <w:r w:rsidR="00CA050D" w:rsidRPr="00F35D5F">
        <w:rPr>
          <w:rFonts w:ascii="Times New Roman" w:hAnsi="Times New Roman" w:cs="Times New Roman"/>
          <w:b/>
          <w:bCs/>
          <w:i/>
          <w:iCs/>
          <w:sz w:val="20"/>
          <w:szCs w:val="20"/>
        </w:rPr>
        <w:t xml:space="preserve">, 2020 Order, </w:t>
      </w:r>
      <w:r w:rsidR="00CA050D" w:rsidRPr="00F35D5F">
        <w:rPr>
          <w:rFonts w:ascii="Times New Roman" w:hAnsi="Times New Roman" w:cs="Times New Roman"/>
          <w:b/>
          <w:bCs/>
          <w:sz w:val="20"/>
          <w:szCs w:val="20"/>
        </w:rPr>
        <w:t xml:space="preserve">the proceedings </w:t>
      </w:r>
      <w:r w:rsidR="00826010" w:rsidRPr="00F35D5F">
        <w:rPr>
          <w:rFonts w:ascii="Times New Roman" w:hAnsi="Times New Roman" w:cs="Times New Roman"/>
          <w:b/>
          <w:bCs/>
          <w:sz w:val="20"/>
          <w:szCs w:val="20"/>
        </w:rPr>
        <w:t>in these complaint cases</w:t>
      </w:r>
      <w:r w:rsidR="00CA050D" w:rsidRPr="00F35D5F">
        <w:rPr>
          <w:rFonts w:ascii="Times New Roman" w:hAnsi="Times New Roman" w:cs="Times New Roman"/>
          <w:b/>
          <w:bCs/>
          <w:sz w:val="20"/>
          <w:szCs w:val="20"/>
        </w:rPr>
        <w:t xml:space="preserve"> are hereby STAYED until further direction by the Commission. </w:t>
      </w:r>
    </w:p>
    <w:p w14:paraId="587AA05E" w14:textId="1A285EE1" w:rsidR="000C1A32" w:rsidRPr="00F35D5F" w:rsidRDefault="000C1A32" w:rsidP="00B4574E">
      <w:pPr>
        <w:pStyle w:val="ParaTab1"/>
        <w:spacing w:line="360" w:lineRule="auto"/>
        <w:ind w:firstLine="0"/>
        <w:rPr>
          <w:rFonts w:ascii="Times New Roman" w:hAnsi="Times New Roman" w:cs="Times New Roman"/>
          <w:b/>
          <w:bCs/>
          <w:spacing w:val="-3"/>
          <w:sz w:val="20"/>
          <w:szCs w:val="20"/>
        </w:rPr>
      </w:pPr>
    </w:p>
    <w:p w14:paraId="19CCAD8A" w14:textId="2C215F28" w:rsidR="007B23E1" w:rsidRPr="00F35D5F" w:rsidRDefault="007B23E1" w:rsidP="00B4574E">
      <w:pPr>
        <w:pStyle w:val="ParaTab1"/>
        <w:spacing w:line="360" w:lineRule="auto"/>
        <w:ind w:firstLine="0"/>
        <w:rPr>
          <w:rFonts w:ascii="Times New Roman" w:hAnsi="Times New Roman" w:cs="Times New Roman"/>
          <w:b/>
          <w:bCs/>
          <w:spacing w:val="-3"/>
          <w:sz w:val="20"/>
          <w:szCs w:val="20"/>
        </w:rPr>
      </w:pPr>
      <w:r w:rsidRPr="00F35D5F">
        <w:rPr>
          <w:rFonts w:ascii="Times New Roman" w:hAnsi="Times New Roman" w:cs="Times New Roman"/>
          <w:b/>
          <w:bCs/>
          <w:spacing w:val="-3"/>
          <w:sz w:val="20"/>
          <w:szCs w:val="20"/>
        </w:rPr>
        <w:tab/>
      </w:r>
      <w:r w:rsidR="00105C21" w:rsidRPr="00F35D5F">
        <w:rPr>
          <w:rFonts w:ascii="Times New Roman" w:hAnsi="Times New Roman" w:cs="Times New Roman"/>
          <w:b/>
          <w:bCs/>
          <w:spacing w:val="-3"/>
          <w:sz w:val="20"/>
          <w:szCs w:val="20"/>
        </w:rPr>
        <w:t>In addition</w:t>
      </w:r>
      <w:r w:rsidRPr="00F35D5F">
        <w:rPr>
          <w:rFonts w:ascii="Times New Roman" w:hAnsi="Times New Roman" w:cs="Times New Roman"/>
          <w:b/>
          <w:bCs/>
          <w:spacing w:val="-3"/>
          <w:sz w:val="20"/>
          <w:szCs w:val="20"/>
        </w:rPr>
        <w:t xml:space="preserve">, </w:t>
      </w:r>
      <w:r w:rsidR="00C44F18" w:rsidRPr="00F35D5F">
        <w:rPr>
          <w:rFonts w:ascii="Times New Roman" w:hAnsi="Times New Roman" w:cs="Times New Roman"/>
          <w:b/>
          <w:bCs/>
          <w:spacing w:val="-3"/>
          <w:sz w:val="20"/>
          <w:szCs w:val="20"/>
        </w:rPr>
        <w:t xml:space="preserve">pursuant to the Commission’s </w:t>
      </w:r>
      <w:r w:rsidR="00512BDF" w:rsidRPr="00F35D5F">
        <w:rPr>
          <w:rFonts w:ascii="Times New Roman" w:hAnsi="Times New Roman" w:cs="Times New Roman"/>
          <w:b/>
          <w:bCs/>
          <w:i/>
          <w:iCs/>
          <w:spacing w:val="-3"/>
          <w:sz w:val="20"/>
          <w:szCs w:val="20"/>
        </w:rPr>
        <w:t>November 4</w:t>
      </w:r>
      <w:r w:rsidR="00C44F18" w:rsidRPr="00F35D5F">
        <w:rPr>
          <w:rFonts w:ascii="Times New Roman" w:hAnsi="Times New Roman" w:cs="Times New Roman"/>
          <w:b/>
          <w:bCs/>
          <w:i/>
          <w:iCs/>
          <w:spacing w:val="-3"/>
          <w:sz w:val="20"/>
          <w:szCs w:val="20"/>
        </w:rPr>
        <w:t>, 2020 Order</w:t>
      </w:r>
      <w:r w:rsidR="00C44F18" w:rsidRPr="00F35D5F">
        <w:rPr>
          <w:rFonts w:ascii="Times New Roman" w:hAnsi="Times New Roman" w:cs="Times New Roman"/>
          <w:b/>
          <w:bCs/>
          <w:spacing w:val="-3"/>
          <w:sz w:val="20"/>
          <w:szCs w:val="20"/>
        </w:rPr>
        <w:t>, the “electric distribution companies may not terminate electric service to any customer who has a pending proceeding before the Commission challenging an electric distribution company’s deployment of smart meter technology as being in violation of Section 1501 of the Public utility Code, 66 Pa. C.S. §1501, due to the customer’s refusal to allow the utility access to their meter for purposes of replacement pending a final Commission Order on that proceeding.”</w:t>
      </w:r>
    </w:p>
    <w:p w14:paraId="174C5A79" w14:textId="67379EBC" w:rsidR="00F35D5F" w:rsidRPr="00F35D5F" w:rsidRDefault="00F35D5F" w:rsidP="00B4574E">
      <w:pPr>
        <w:pStyle w:val="ParaTab1"/>
        <w:spacing w:line="360" w:lineRule="auto"/>
        <w:ind w:firstLine="0"/>
        <w:rPr>
          <w:rFonts w:ascii="Times New Roman" w:hAnsi="Times New Roman" w:cs="Times New Roman"/>
          <w:b/>
          <w:bCs/>
          <w:spacing w:val="-3"/>
          <w:sz w:val="20"/>
          <w:szCs w:val="20"/>
        </w:rPr>
      </w:pPr>
    </w:p>
    <w:p w14:paraId="5BD176C6" w14:textId="2BD5D626" w:rsidR="00F35D5F" w:rsidRPr="00F35D5F" w:rsidRDefault="00F35D5F" w:rsidP="00B4574E">
      <w:pPr>
        <w:pStyle w:val="ParaTab1"/>
        <w:spacing w:line="360" w:lineRule="auto"/>
        <w:ind w:firstLine="0"/>
        <w:rPr>
          <w:rFonts w:ascii="Times New Roman" w:hAnsi="Times New Roman" w:cs="Times New Roman"/>
          <w:b/>
          <w:bCs/>
          <w:spacing w:val="-3"/>
          <w:sz w:val="20"/>
          <w:szCs w:val="20"/>
        </w:rPr>
      </w:pPr>
      <w:r w:rsidRPr="00F35D5F">
        <w:rPr>
          <w:rFonts w:ascii="Times New Roman" w:hAnsi="Times New Roman" w:cs="Times New Roman"/>
          <w:b/>
          <w:bCs/>
          <w:spacing w:val="-3"/>
          <w:sz w:val="20"/>
          <w:szCs w:val="20"/>
        </w:rPr>
        <w:tab/>
        <w:t xml:space="preserve">All parties are reminded that when filing submissions with the Secretary, they are required to open and use an efiling account through the Commission’s website and accept eservice during the pandemic emergency.  </w:t>
      </w:r>
      <w:r w:rsidR="00CC334F">
        <w:rPr>
          <w:rFonts w:ascii="Times New Roman" w:hAnsi="Times New Roman" w:cs="Times New Roman"/>
          <w:b/>
          <w:bCs/>
          <w:spacing w:val="-3"/>
          <w:sz w:val="20"/>
          <w:szCs w:val="20"/>
        </w:rPr>
        <w:t>In the alternative, parties are required to submit filings by overnight delivery and retain proof of tracking information.</w:t>
      </w:r>
    </w:p>
    <w:p w14:paraId="382FCDEA" w14:textId="273795B4" w:rsidR="00105C21" w:rsidRPr="00F35D5F" w:rsidRDefault="00A25850" w:rsidP="00B4574E">
      <w:pPr>
        <w:pStyle w:val="ParaTab1"/>
        <w:spacing w:line="360" w:lineRule="auto"/>
        <w:ind w:firstLine="0"/>
        <w:rPr>
          <w:rFonts w:ascii="Times New Roman" w:hAnsi="Times New Roman" w:cs="Times New Roman"/>
          <w:b/>
          <w:bCs/>
          <w:spacing w:val="-3"/>
          <w:sz w:val="20"/>
          <w:szCs w:val="20"/>
        </w:rPr>
      </w:pPr>
      <w:bookmarkStart w:id="2" w:name="_GoBack"/>
      <w:r w:rsidRPr="009F01BA">
        <w:rPr>
          <w:b/>
          <w:noProof/>
          <w:sz w:val="20"/>
          <w:szCs w:val="20"/>
        </w:rPr>
        <w:drawing>
          <wp:anchor distT="0" distB="0" distL="114300" distR="114300" simplePos="0" relativeHeight="251659264" behindDoc="1" locked="0" layoutInCell="1" allowOverlap="1" wp14:anchorId="08D4C56B" wp14:editId="6B491C66">
            <wp:simplePos x="0" y="0"/>
            <wp:positionH relativeFrom="column">
              <wp:posOffset>2495550</wp:posOffset>
            </wp:positionH>
            <wp:positionV relativeFrom="paragraph">
              <wp:posOffset>218440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14:paraId="4305DB0F" w14:textId="615D127B" w:rsidR="00105C21" w:rsidRPr="00F35D5F" w:rsidRDefault="00105C21" w:rsidP="00B4574E">
      <w:pPr>
        <w:pStyle w:val="ParaTab1"/>
        <w:spacing w:line="360" w:lineRule="auto"/>
        <w:ind w:firstLine="0"/>
        <w:rPr>
          <w:rFonts w:ascii="Times New Roman" w:hAnsi="Times New Roman" w:cs="Times New Roman"/>
          <w:b/>
          <w:bCs/>
          <w:spacing w:val="-3"/>
          <w:sz w:val="20"/>
          <w:szCs w:val="20"/>
        </w:rPr>
      </w:pP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t>Issued November 4, 2020</w:t>
      </w:r>
    </w:p>
    <w:p w14:paraId="5C7873F1" w14:textId="5A0FB24A" w:rsidR="00105C21" w:rsidRPr="00F35D5F" w:rsidRDefault="00105C21" w:rsidP="00B4574E">
      <w:pPr>
        <w:pStyle w:val="ParaTab1"/>
        <w:spacing w:line="360" w:lineRule="auto"/>
        <w:ind w:firstLine="0"/>
        <w:rPr>
          <w:rFonts w:ascii="Times New Roman" w:hAnsi="Times New Roman" w:cs="Times New Roman"/>
          <w:b/>
          <w:bCs/>
          <w:spacing w:val="-3"/>
          <w:sz w:val="20"/>
          <w:szCs w:val="20"/>
        </w:rPr>
      </w:pPr>
    </w:p>
    <w:p w14:paraId="167E8331" w14:textId="77777777" w:rsidR="00105C21" w:rsidRPr="00F35D5F" w:rsidRDefault="00105C21" w:rsidP="00B4574E">
      <w:pPr>
        <w:pStyle w:val="ParaTab1"/>
        <w:spacing w:line="360" w:lineRule="auto"/>
        <w:ind w:firstLine="0"/>
        <w:rPr>
          <w:rFonts w:ascii="Times New Roman" w:hAnsi="Times New Roman" w:cs="Times New Roman"/>
          <w:b/>
          <w:bCs/>
          <w:spacing w:val="-3"/>
          <w:sz w:val="20"/>
          <w:szCs w:val="20"/>
        </w:rPr>
      </w:pPr>
    </w:p>
    <w:p w14:paraId="5CC40A9B" w14:textId="71608B32" w:rsidR="00105C21" w:rsidRPr="00F35D5F" w:rsidRDefault="00105C21" w:rsidP="00B4574E">
      <w:pPr>
        <w:pStyle w:val="ParaTab1"/>
        <w:spacing w:line="360" w:lineRule="auto"/>
        <w:ind w:firstLine="0"/>
        <w:rPr>
          <w:rFonts w:ascii="Times New Roman" w:hAnsi="Times New Roman" w:cs="Times New Roman"/>
          <w:b/>
          <w:bCs/>
          <w:spacing w:val="-3"/>
          <w:sz w:val="20"/>
          <w:szCs w:val="20"/>
        </w:rPr>
      </w:pP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t>Rosemary Chiavetta, Secretary</w:t>
      </w:r>
    </w:p>
    <w:sectPr w:rsidR="00105C21" w:rsidRPr="00F35D5F" w:rsidSect="00A974A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952D5" w14:textId="77777777" w:rsidR="007045A5" w:rsidRDefault="007045A5" w:rsidP="00244F8F">
      <w:r>
        <w:separator/>
      </w:r>
    </w:p>
  </w:endnote>
  <w:endnote w:type="continuationSeparator" w:id="0">
    <w:p w14:paraId="17CE09EC" w14:textId="77777777" w:rsidR="007045A5" w:rsidRDefault="007045A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4B3BD" w14:textId="77777777" w:rsidR="007045A5" w:rsidRDefault="007045A5" w:rsidP="00244F8F">
      <w:r>
        <w:separator/>
      </w:r>
    </w:p>
  </w:footnote>
  <w:footnote w:type="continuationSeparator" w:id="0">
    <w:p w14:paraId="574F3527" w14:textId="77777777" w:rsidR="007045A5" w:rsidRDefault="007045A5"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4"/>
  </w:num>
  <w:num w:numId="3">
    <w:abstractNumId w:val="11"/>
  </w:num>
  <w:num w:numId="4">
    <w:abstractNumId w:val="30"/>
  </w:num>
  <w:num w:numId="5">
    <w:abstractNumId w:val="15"/>
  </w:num>
  <w:num w:numId="6">
    <w:abstractNumId w:val="23"/>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1"/>
  </w:num>
  <w:num w:numId="20">
    <w:abstractNumId w:val="29"/>
  </w:num>
  <w:num w:numId="21">
    <w:abstractNumId w:val="25"/>
  </w:num>
  <w:num w:numId="22">
    <w:abstractNumId w:val="13"/>
  </w:num>
  <w:num w:numId="23">
    <w:abstractNumId w:val="32"/>
  </w:num>
  <w:num w:numId="24">
    <w:abstractNumId w:val="18"/>
  </w:num>
  <w:num w:numId="25">
    <w:abstractNumId w:val="24"/>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6"/>
  </w:num>
  <w:num w:numId="29">
    <w:abstractNumId w:val="26"/>
  </w:num>
  <w:num w:numId="30">
    <w:abstractNumId w:val="17"/>
  </w:num>
  <w:num w:numId="31">
    <w:abstractNumId w:val="22"/>
  </w:num>
  <w:num w:numId="32">
    <w:abstractNumId w:val="3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54735"/>
    <w:rsid w:val="000810EF"/>
    <w:rsid w:val="000C1579"/>
    <w:rsid w:val="000C1A32"/>
    <w:rsid w:val="00102FFB"/>
    <w:rsid w:val="00105C21"/>
    <w:rsid w:val="00122F50"/>
    <w:rsid w:val="00166D3F"/>
    <w:rsid w:val="00174DB7"/>
    <w:rsid w:val="001A4E19"/>
    <w:rsid w:val="001C67DB"/>
    <w:rsid w:val="001E20C0"/>
    <w:rsid w:val="0020781C"/>
    <w:rsid w:val="0022324C"/>
    <w:rsid w:val="00236822"/>
    <w:rsid w:val="00237895"/>
    <w:rsid w:val="00244F8F"/>
    <w:rsid w:val="002638F3"/>
    <w:rsid w:val="00290B15"/>
    <w:rsid w:val="002B2F20"/>
    <w:rsid w:val="00331863"/>
    <w:rsid w:val="00344FD4"/>
    <w:rsid w:val="00352467"/>
    <w:rsid w:val="00394B4C"/>
    <w:rsid w:val="003D53E4"/>
    <w:rsid w:val="004054B8"/>
    <w:rsid w:val="00410EBA"/>
    <w:rsid w:val="004E1986"/>
    <w:rsid w:val="00512BDF"/>
    <w:rsid w:val="005A067C"/>
    <w:rsid w:val="005A0CF6"/>
    <w:rsid w:val="005B0D6D"/>
    <w:rsid w:val="005E10E9"/>
    <w:rsid w:val="005E26F7"/>
    <w:rsid w:val="005F7149"/>
    <w:rsid w:val="00602226"/>
    <w:rsid w:val="006240FB"/>
    <w:rsid w:val="00636518"/>
    <w:rsid w:val="00645252"/>
    <w:rsid w:val="00654196"/>
    <w:rsid w:val="00663476"/>
    <w:rsid w:val="006706DB"/>
    <w:rsid w:val="006845FE"/>
    <w:rsid w:val="006D3D74"/>
    <w:rsid w:val="006E3D4F"/>
    <w:rsid w:val="006F400C"/>
    <w:rsid w:val="007045A5"/>
    <w:rsid w:val="0070517D"/>
    <w:rsid w:val="00723367"/>
    <w:rsid w:val="00754629"/>
    <w:rsid w:val="0077585C"/>
    <w:rsid w:val="00797CD5"/>
    <w:rsid w:val="007A4C3A"/>
    <w:rsid w:val="007B23E1"/>
    <w:rsid w:val="00826010"/>
    <w:rsid w:val="0083569A"/>
    <w:rsid w:val="00843ACB"/>
    <w:rsid w:val="008749E6"/>
    <w:rsid w:val="00875C73"/>
    <w:rsid w:val="008B4260"/>
    <w:rsid w:val="008E3282"/>
    <w:rsid w:val="008F7343"/>
    <w:rsid w:val="00921971"/>
    <w:rsid w:val="00950645"/>
    <w:rsid w:val="00A25850"/>
    <w:rsid w:val="00A368C3"/>
    <w:rsid w:val="00A36F1D"/>
    <w:rsid w:val="00A40888"/>
    <w:rsid w:val="00A416D1"/>
    <w:rsid w:val="00A67878"/>
    <w:rsid w:val="00A76D86"/>
    <w:rsid w:val="00A9204E"/>
    <w:rsid w:val="00A974AF"/>
    <w:rsid w:val="00AD04F2"/>
    <w:rsid w:val="00AF4A2A"/>
    <w:rsid w:val="00B165DA"/>
    <w:rsid w:val="00B24F23"/>
    <w:rsid w:val="00B4574E"/>
    <w:rsid w:val="00B71E3F"/>
    <w:rsid w:val="00BC3ED5"/>
    <w:rsid w:val="00BF323B"/>
    <w:rsid w:val="00C25146"/>
    <w:rsid w:val="00C44F18"/>
    <w:rsid w:val="00C60937"/>
    <w:rsid w:val="00C745AB"/>
    <w:rsid w:val="00C76865"/>
    <w:rsid w:val="00CA050D"/>
    <w:rsid w:val="00CB5445"/>
    <w:rsid w:val="00CC334F"/>
    <w:rsid w:val="00CF1D2B"/>
    <w:rsid w:val="00CF1DDE"/>
    <w:rsid w:val="00D5315F"/>
    <w:rsid w:val="00D833F3"/>
    <w:rsid w:val="00D85BB2"/>
    <w:rsid w:val="00DB3AE3"/>
    <w:rsid w:val="00DB3BF4"/>
    <w:rsid w:val="00DB4C26"/>
    <w:rsid w:val="00DD5640"/>
    <w:rsid w:val="00DE65F6"/>
    <w:rsid w:val="00DF1281"/>
    <w:rsid w:val="00E02F79"/>
    <w:rsid w:val="00E30DF9"/>
    <w:rsid w:val="00EC74A1"/>
    <w:rsid w:val="00ED672F"/>
    <w:rsid w:val="00EE2AA5"/>
    <w:rsid w:val="00EF40F4"/>
    <w:rsid w:val="00F00719"/>
    <w:rsid w:val="00F35D5F"/>
    <w:rsid w:val="00F62F50"/>
    <w:rsid w:val="00FD60AC"/>
    <w:rsid w:val="00FE62DD"/>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styleId="NoSpacing">
    <w:name w:val="No Spacing"/>
    <w:uiPriority w:val="1"/>
    <w:qFormat/>
    <w:rsid w:val="006E3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1F9FACC1-956D-43D4-86DC-BDBE8ECF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16</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Sheffer, Ryan</cp:lastModifiedBy>
  <cp:revision>13</cp:revision>
  <cp:lastPrinted>2019-04-11T16:35:00Z</cp:lastPrinted>
  <dcterms:created xsi:type="dcterms:W3CDTF">2020-10-30T18:59:00Z</dcterms:created>
  <dcterms:modified xsi:type="dcterms:W3CDTF">2020-11-04T13:00:00Z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