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CCF22" w14:textId="77777777" w:rsidR="00F514FB" w:rsidRPr="00D365A7" w:rsidRDefault="00F514FB" w:rsidP="009B1815">
      <w:pPr>
        <w:widowControl/>
        <w:tabs>
          <w:tab w:val="center" w:pos="4680"/>
        </w:tabs>
        <w:suppressAutoHyphens/>
        <w:jc w:val="center"/>
        <w:rPr>
          <w:b/>
          <w:sz w:val="26"/>
          <w:szCs w:val="26"/>
        </w:rPr>
      </w:pPr>
      <w:r w:rsidRPr="00D365A7">
        <w:rPr>
          <w:b/>
          <w:sz w:val="26"/>
          <w:szCs w:val="26"/>
        </w:rPr>
        <w:t>PENNSYLVANIA</w:t>
      </w:r>
    </w:p>
    <w:p w14:paraId="2F03142F" w14:textId="77777777" w:rsidR="00F514FB" w:rsidRPr="00D365A7" w:rsidRDefault="00F514FB" w:rsidP="009B1815">
      <w:pPr>
        <w:widowControl/>
        <w:tabs>
          <w:tab w:val="center" w:pos="4680"/>
        </w:tabs>
        <w:suppressAutoHyphens/>
        <w:jc w:val="center"/>
        <w:rPr>
          <w:sz w:val="26"/>
          <w:szCs w:val="26"/>
        </w:rPr>
      </w:pPr>
      <w:r w:rsidRPr="00D365A7">
        <w:rPr>
          <w:b/>
          <w:sz w:val="26"/>
          <w:szCs w:val="26"/>
        </w:rPr>
        <w:t>PUBLIC UTILITY COMMISSION</w:t>
      </w:r>
    </w:p>
    <w:p w14:paraId="242A17D5" w14:textId="1D96A0A1" w:rsidR="00F514FB" w:rsidRPr="00D365A7" w:rsidRDefault="00F514FB" w:rsidP="009B1815">
      <w:pPr>
        <w:widowControl/>
        <w:tabs>
          <w:tab w:val="center" w:pos="4680"/>
        </w:tabs>
        <w:suppressAutoHyphens/>
        <w:jc w:val="center"/>
        <w:rPr>
          <w:sz w:val="26"/>
          <w:szCs w:val="26"/>
        </w:rPr>
      </w:pPr>
      <w:r w:rsidRPr="00D365A7">
        <w:rPr>
          <w:b/>
          <w:sz w:val="26"/>
          <w:szCs w:val="26"/>
        </w:rPr>
        <w:t>Harrisburg, PA 171</w:t>
      </w:r>
      <w:r w:rsidR="00891B99">
        <w:rPr>
          <w:b/>
          <w:sz w:val="26"/>
          <w:szCs w:val="26"/>
        </w:rPr>
        <w:t>20</w:t>
      </w:r>
    </w:p>
    <w:p w14:paraId="7DE1082A" w14:textId="6A320614" w:rsidR="00F514FB" w:rsidRDefault="00F514FB" w:rsidP="009B1815">
      <w:pPr>
        <w:widowControl/>
        <w:tabs>
          <w:tab w:val="left" w:pos="-720"/>
        </w:tabs>
        <w:suppressAutoHyphens/>
        <w:rPr>
          <w:sz w:val="26"/>
          <w:szCs w:val="26"/>
        </w:rPr>
      </w:pPr>
    </w:p>
    <w:p w14:paraId="1C201D23" w14:textId="77777777" w:rsidR="00CC5966" w:rsidRPr="00D365A7" w:rsidRDefault="00CC5966" w:rsidP="009B1815">
      <w:pPr>
        <w:widowControl/>
        <w:tabs>
          <w:tab w:val="left" w:pos="-720"/>
        </w:tabs>
        <w:suppressAutoHyphens/>
        <w:rPr>
          <w:sz w:val="26"/>
          <w:szCs w:val="26"/>
        </w:rPr>
      </w:pPr>
    </w:p>
    <w:tbl>
      <w:tblPr>
        <w:tblStyle w:val="TableGrid"/>
        <w:tblW w:w="102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891"/>
        <w:gridCol w:w="4140"/>
      </w:tblGrid>
      <w:tr w:rsidR="00D365A7" w:rsidRPr="00D365A7" w14:paraId="6FB093A6" w14:textId="77777777" w:rsidTr="005210E9">
        <w:tc>
          <w:tcPr>
            <w:tcW w:w="5229" w:type="dxa"/>
          </w:tcPr>
          <w:p w14:paraId="1F64FC76" w14:textId="77777777" w:rsidR="00F514FB" w:rsidRDefault="00F514FB" w:rsidP="009B1815">
            <w:pPr>
              <w:widowControl/>
              <w:rPr>
                <w:sz w:val="26"/>
                <w:szCs w:val="26"/>
              </w:rPr>
            </w:pPr>
          </w:p>
          <w:p w14:paraId="32178CD9" w14:textId="77777777" w:rsidR="006465EF" w:rsidRDefault="006465EF" w:rsidP="009B1815">
            <w:pPr>
              <w:widowControl/>
              <w:rPr>
                <w:sz w:val="26"/>
                <w:szCs w:val="26"/>
              </w:rPr>
            </w:pPr>
          </w:p>
          <w:p w14:paraId="6401F7A6" w14:textId="4047268E" w:rsidR="00A05878" w:rsidRDefault="00A05878" w:rsidP="009B1815">
            <w:pPr>
              <w:widowControl/>
              <w:rPr>
                <w:sz w:val="26"/>
                <w:szCs w:val="26"/>
              </w:rPr>
            </w:pPr>
            <w:r>
              <w:rPr>
                <w:sz w:val="26"/>
                <w:szCs w:val="26"/>
              </w:rPr>
              <w:t>Commissioners Present:</w:t>
            </w:r>
          </w:p>
          <w:p w14:paraId="3BDD6A04" w14:textId="6C2868BE" w:rsidR="00A05878" w:rsidRPr="00D365A7" w:rsidRDefault="00A05878" w:rsidP="009B1815">
            <w:pPr>
              <w:widowControl/>
              <w:rPr>
                <w:sz w:val="26"/>
                <w:szCs w:val="26"/>
              </w:rPr>
            </w:pPr>
          </w:p>
        </w:tc>
        <w:tc>
          <w:tcPr>
            <w:tcW w:w="5031" w:type="dxa"/>
            <w:gridSpan w:val="2"/>
          </w:tcPr>
          <w:p w14:paraId="3838EB7A" w14:textId="4278D334" w:rsidR="00F514FB" w:rsidRPr="00D365A7" w:rsidRDefault="00C259AD" w:rsidP="009B1815">
            <w:pPr>
              <w:widowControl/>
              <w:jc w:val="right"/>
              <w:rPr>
                <w:sz w:val="26"/>
                <w:szCs w:val="26"/>
              </w:rPr>
            </w:pPr>
            <w:r>
              <w:rPr>
                <w:sz w:val="26"/>
                <w:szCs w:val="26"/>
              </w:rPr>
              <w:t xml:space="preserve"> </w:t>
            </w:r>
            <w:r w:rsidR="00CB50CC">
              <w:rPr>
                <w:sz w:val="26"/>
                <w:szCs w:val="26"/>
              </w:rPr>
              <w:t>Public Meeting held</w:t>
            </w:r>
            <w:r w:rsidR="002B3282">
              <w:rPr>
                <w:sz w:val="26"/>
                <w:szCs w:val="26"/>
              </w:rPr>
              <w:t xml:space="preserve"> </w:t>
            </w:r>
            <w:r>
              <w:rPr>
                <w:sz w:val="26"/>
                <w:szCs w:val="26"/>
              </w:rPr>
              <w:t>October 29</w:t>
            </w:r>
            <w:r w:rsidR="00D54B2B">
              <w:rPr>
                <w:sz w:val="26"/>
                <w:szCs w:val="26"/>
              </w:rPr>
              <w:t>, 20</w:t>
            </w:r>
            <w:r>
              <w:rPr>
                <w:sz w:val="26"/>
                <w:szCs w:val="26"/>
              </w:rPr>
              <w:t>20</w:t>
            </w:r>
          </w:p>
          <w:p w14:paraId="7AAE80DB" w14:textId="77777777" w:rsidR="00F514FB" w:rsidRPr="00D365A7" w:rsidRDefault="00F514FB" w:rsidP="009B1815">
            <w:pPr>
              <w:widowControl/>
              <w:jc w:val="right"/>
              <w:rPr>
                <w:sz w:val="26"/>
                <w:szCs w:val="26"/>
              </w:rPr>
            </w:pPr>
          </w:p>
          <w:p w14:paraId="13925416" w14:textId="77777777" w:rsidR="00F514FB" w:rsidRPr="00D365A7" w:rsidRDefault="00F514FB" w:rsidP="009B1815">
            <w:pPr>
              <w:widowControl/>
              <w:jc w:val="right"/>
              <w:rPr>
                <w:sz w:val="26"/>
                <w:szCs w:val="26"/>
              </w:rPr>
            </w:pPr>
          </w:p>
        </w:tc>
      </w:tr>
      <w:tr w:rsidR="00D365A7" w:rsidRPr="00D365A7" w14:paraId="6DE53DAD" w14:textId="77777777" w:rsidTr="005210E9">
        <w:tc>
          <w:tcPr>
            <w:tcW w:w="6120" w:type="dxa"/>
            <w:gridSpan w:val="2"/>
          </w:tcPr>
          <w:p w14:paraId="17DFDAB4" w14:textId="40BA24ED" w:rsidR="0015157F" w:rsidRPr="0015157F" w:rsidRDefault="0015157F" w:rsidP="0015157F">
            <w:pPr>
              <w:widowControl/>
              <w:ind w:firstLine="720"/>
              <w:rPr>
                <w:sz w:val="26"/>
                <w:szCs w:val="26"/>
              </w:rPr>
            </w:pPr>
            <w:r w:rsidRPr="0015157F">
              <w:rPr>
                <w:sz w:val="26"/>
                <w:szCs w:val="26"/>
              </w:rPr>
              <w:t>Gladys Brown Dutrieuille, Chairman</w:t>
            </w:r>
            <w:r w:rsidR="005210E9">
              <w:rPr>
                <w:sz w:val="26"/>
                <w:szCs w:val="26"/>
              </w:rPr>
              <w:t>, Statement</w:t>
            </w:r>
          </w:p>
          <w:p w14:paraId="01D5F845" w14:textId="33C3ECFA" w:rsidR="0015157F" w:rsidRPr="0015157F" w:rsidRDefault="0015157F" w:rsidP="0015157F">
            <w:pPr>
              <w:widowControl/>
              <w:ind w:firstLine="720"/>
              <w:rPr>
                <w:sz w:val="26"/>
                <w:szCs w:val="26"/>
              </w:rPr>
            </w:pPr>
            <w:r w:rsidRPr="0015157F">
              <w:rPr>
                <w:sz w:val="26"/>
                <w:szCs w:val="26"/>
              </w:rPr>
              <w:t>David W. Sweet, Vice Chairman</w:t>
            </w:r>
            <w:r w:rsidR="005210E9">
              <w:rPr>
                <w:sz w:val="26"/>
                <w:szCs w:val="26"/>
              </w:rPr>
              <w:t>, Statement</w:t>
            </w:r>
            <w:bookmarkStart w:id="0" w:name="_GoBack"/>
            <w:bookmarkEnd w:id="0"/>
          </w:p>
          <w:p w14:paraId="08A2307C" w14:textId="77777777" w:rsidR="0015157F" w:rsidRPr="0015157F" w:rsidRDefault="0015157F" w:rsidP="0015157F">
            <w:pPr>
              <w:widowControl/>
              <w:ind w:firstLine="720"/>
              <w:rPr>
                <w:sz w:val="26"/>
                <w:szCs w:val="26"/>
              </w:rPr>
            </w:pPr>
            <w:r w:rsidRPr="0015157F">
              <w:rPr>
                <w:sz w:val="26"/>
                <w:szCs w:val="26"/>
              </w:rPr>
              <w:t>John F. Coleman, Jr.</w:t>
            </w:r>
          </w:p>
          <w:p w14:paraId="512AA81D" w14:textId="77777777" w:rsidR="0015157F" w:rsidRPr="0015157F" w:rsidRDefault="0015157F" w:rsidP="0015157F">
            <w:pPr>
              <w:widowControl/>
              <w:ind w:firstLine="720"/>
              <w:rPr>
                <w:sz w:val="26"/>
                <w:szCs w:val="26"/>
              </w:rPr>
            </w:pPr>
            <w:r w:rsidRPr="0015157F">
              <w:rPr>
                <w:sz w:val="26"/>
                <w:szCs w:val="26"/>
              </w:rPr>
              <w:t>Ralph V. Yanora</w:t>
            </w:r>
          </w:p>
          <w:p w14:paraId="5E77CC4C" w14:textId="77777777" w:rsidR="00C259AD" w:rsidRDefault="00C259AD" w:rsidP="00C259AD">
            <w:pPr>
              <w:tabs>
                <w:tab w:val="left" w:pos="705"/>
              </w:tabs>
              <w:contextualSpacing/>
              <w:rPr>
                <w:sz w:val="26"/>
                <w:szCs w:val="26"/>
              </w:rPr>
            </w:pPr>
          </w:p>
          <w:p w14:paraId="542103FA" w14:textId="4C8326E4" w:rsidR="006465EF" w:rsidRPr="00D365A7" w:rsidRDefault="006465EF" w:rsidP="00C259AD">
            <w:pPr>
              <w:tabs>
                <w:tab w:val="left" w:pos="705"/>
              </w:tabs>
              <w:contextualSpacing/>
              <w:rPr>
                <w:sz w:val="26"/>
                <w:szCs w:val="26"/>
              </w:rPr>
            </w:pPr>
          </w:p>
        </w:tc>
        <w:tc>
          <w:tcPr>
            <w:tcW w:w="4140" w:type="dxa"/>
          </w:tcPr>
          <w:p w14:paraId="11A2712E" w14:textId="77777777" w:rsidR="00F514FB" w:rsidRPr="00D365A7" w:rsidRDefault="00F514FB" w:rsidP="009B1815">
            <w:pPr>
              <w:widowControl/>
              <w:jc w:val="right"/>
              <w:rPr>
                <w:sz w:val="26"/>
                <w:szCs w:val="26"/>
              </w:rPr>
            </w:pPr>
          </w:p>
          <w:p w14:paraId="1FDC9FA5" w14:textId="77777777" w:rsidR="00F514FB" w:rsidRPr="00D365A7" w:rsidRDefault="00F514FB" w:rsidP="009B1815">
            <w:pPr>
              <w:widowControl/>
              <w:jc w:val="right"/>
              <w:rPr>
                <w:sz w:val="26"/>
                <w:szCs w:val="26"/>
              </w:rPr>
            </w:pPr>
          </w:p>
        </w:tc>
      </w:tr>
      <w:tr w:rsidR="00D365A7" w:rsidRPr="00D365A7" w14:paraId="5D473541" w14:textId="77777777" w:rsidTr="005210E9">
        <w:trPr>
          <w:trHeight w:val="675"/>
        </w:trPr>
        <w:tc>
          <w:tcPr>
            <w:tcW w:w="5229" w:type="dxa"/>
          </w:tcPr>
          <w:p w14:paraId="0E7C13A8" w14:textId="5A0AF166" w:rsidR="00F514FB" w:rsidRPr="00D365A7" w:rsidRDefault="00DA260C" w:rsidP="009B1815">
            <w:pPr>
              <w:widowControl/>
              <w:rPr>
                <w:sz w:val="26"/>
                <w:szCs w:val="26"/>
              </w:rPr>
            </w:pPr>
            <w:r>
              <w:rPr>
                <w:sz w:val="26"/>
                <w:szCs w:val="26"/>
              </w:rPr>
              <w:t>Chris Paluti</w:t>
            </w:r>
          </w:p>
          <w:p w14:paraId="490AC69C" w14:textId="77777777" w:rsidR="00F514FB" w:rsidRPr="00D365A7" w:rsidRDefault="00F514FB" w:rsidP="009B1815">
            <w:pPr>
              <w:widowControl/>
              <w:rPr>
                <w:sz w:val="26"/>
                <w:szCs w:val="26"/>
              </w:rPr>
            </w:pPr>
          </w:p>
        </w:tc>
        <w:tc>
          <w:tcPr>
            <w:tcW w:w="5031" w:type="dxa"/>
            <w:gridSpan w:val="2"/>
          </w:tcPr>
          <w:p w14:paraId="5930AD52" w14:textId="77777777" w:rsidR="00F94DBC" w:rsidRDefault="00F94DBC" w:rsidP="009B1815">
            <w:pPr>
              <w:widowControl/>
              <w:jc w:val="right"/>
              <w:rPr>
                <w:sz w:val="26"/>
                <w:szCs w:val="26"/>
              </w:rPr>
            </w:pPr>
          </w:p>
          <w:p w14:paraId="3D721973" w14:textId="06F9F2C5" w:rsidR="00F514FB" w:rsidRPr="00D365A7" w:rsidRDefault="0013618A" w:rsidP="009B1815">
            <w:pPr>
              <w:widowControl/>
              <w:jc w:val="right"/>
              <w:rPr>
                <w:sz w:val="26"/>
                <w:szCs w:val="26"/>
              </w:rPr>
            </w:pPr>
            <w:r>
              <w:rPr>
                <w:sz w:val="26"/>
                <w:szCs w:val="26"/>
              </w:rPr>
              <w:t xml:space="preserve">  </w:t>
            </w:r>
            <w:r w:rsidR="00D54B2B">
              <w:rPr>
                <w:sz w:val="26"/>
                <w:szCs w:val="26"/>
              </w:rPr>
              <w:t>C</w:t>
            </w:r>
            <w:r w:rsidR="00992D66" w:rsidRPr="00D365A7">
              <w:rPr>
                <w:sz w:val="26"/>
                <w:szCs w:val="26"/>
              </w:rPr>
              <w:t>-201</w:t>
            </w:r>
            <w:r w:rsidR="00590266">
              <w:rPr>
                <w:sz w:val="26"/>
                <w:szCs w:val="26"/>
              </w:rPr>
              <w:t>8</w:t>
            </w:r>
            <w:r w:rsidR="002B3282">
              <w:rPr>
                <w:sz w:val="26"/>
                <w:szCs w:val="26"/>
              </w:rPr>
              <w:t>-</w:t>
            </w:r>
            <w:r>
              <w:rPr>
                <w:sz w:val="26"/>
                <w:szCs w:val="26"/>
              </w:rPr>
              <w:t>3004845</w:t>
            </w:r>
          </w:p>
        </w:tc>
      </w:tr>
      <w:tr w:rsidR="00D365A7" w:rsidRPr="00D365A7" w14:paraId="098B2217" w14:textId="77777777" w:rsidTr="005210E9">
        <w:tc>
          <w:tcPr>
            <w:tcW w:w="5229" w:type="dxa"/>
          </w:tcPr>
          <w:p w14:paraId="0FD2EEB6" w14:textId="77777777" w:rsidR="00F514FB" w:rsidRPr="00D365A7" w:rsidRDefault="00F514FB" w:rsidP="00256D50">
            <w:pPr>
              <w:widowControl/>
              <w:ind w:firstLine="705"/>
              <w:rPr>
                <w:sz w:val="26"/>
                <w:szCs w:val="26"/>
              </w:rPr>
            </w:pPr>
            <w:r w:rsidRPr="00D365A7">
              <w:rPr>
                <w:sz w:val="26"/>
                <w:szCs w:val="26"/>
              </w:rPr>
              <w:t>v.</w:t>
            </w:r>
          </w:p>
          <w:p w14:paraId="2A1C6568" w14:textId="77777777" w:rsidR="00F514FB" w:rsidRPr="00D365A7" w:rsidRDefault="00F514FB" w:rsidP="009B1815">
            <w:pPr>
              <w:widowControl/>
              <w:ind w:firstLine="1440"/>
              <w:rPr>
                <w:sz w:val="26"/>
                <w:szCs w:val="26"/>
              </w:rPr>
            </w:pPr>
          </w:p>
        </w:tc>
        <w:tc>
          <w:tcPr>
            <w:tcW w:w="5031" w:type="dxa"/>
            <w:gridSpan w:val="2"/>
          </w:tcPr>
          <w:p w14:paraId="1E6AFD7B" w14:textId="77777777" w:rsidR="00F514FB" w:rsidRPr="00D365A7" w:rsidRDefault="00F514FB" w:rsidP="009B1815">
            <w:pPr>
              <w:widowControl/>
              <w:rPr>
                <w:sz w:val="26"/>
                <w:szCs w:val="26"/>
              </w:rPr>
            </w:pPr>
          </w:p>
        </w:tc>
      </w:tr>
      <w:tr w:rsidR="00F514FB" w:rsidRPr="00D365A7" w14:paraId="369F5973" w14:textId="77777777" w:rsidTr="005210E9">
        <w:tc>
          <w:tcPr>
            <w:tcW w:w="5229" w:type="dxa"/>
          </w:tcPr>
          <w:p w14:paraId="39A78DFE" w14:textId="1FAE4A92" w:rsidR="00F514FB" w:rsidRPr="00D365A7" w:rsidRDefault="00F94DBC" w:rsidP="009B1815">
            <w:pPr>
              <w:widowControl/>
              <w:rPr>
                <w:sz w:val="26"/>
                <w:szCs w:val="26"/>
              </w:rPr>
            </w:pPr>
            <w:r>
              <w:rPr>
                <w:sz w:val="26"/>
                <w:szCs w:val="26"/>
              </w:rPr>
              <w:t>West Penn Power Company</w:t>
            </w:r>
          </w:p>
        </w:tc>
        <w:tc>
          <w:tcPr>
            <w:tcW w:w="5031" w:type="dxa"/>
            <w:gridSpan w:val="2"/>
          </w:tcPr>
          <w:p w14:paraId="6BFF279B" w14:textId="77777777" w:rsidR="00F514FB" w:rsidRPr="00D365A7" w:rsidRDefault="00F514FB" w:rsidP="009B1815">
            <w:pPr>
              <w:widowControl/>
              <w:rPr>
                <w:sz w:val="26"/>
                <w:szCs w:val="26"/>
              </w:rPr>
            </w:pPr>
          </w:p>
        </w:tc>
      </w:tr>
    </w:tbl>
    <w:p w14:paraId="6151DEDB" w14:textId="6FB033FC" w:rsidR="00860135" w:rsidRDefault="00860135" w:rsidP="002C3432">
      <w:pPr>
        <w:widowControl/>
        <w:spacing w:line="360" w:lineRule="auto"/>
        <w:rPr>
          <w:b/>
          <w:sz w:val="26"/>
          <w:szCs w:val="26"/>
        </w:rPr>
      </w:pPr>
    </w:p>
    <w:p w14:paraId="55C74D98" w14:textId="77777777" w:rsidR="002D5150" w:rsidRDefault="002D5150" w:rsidP="002C3432">
      <w:pPr>
        <w:widowControl/>
        <w:spacing w:line="360" w:lineRule="auto"/>
        <w:rPr>
          <w:b/>
          <w:sz w:val="26"/>
          <w:szCs w:val="26"/>
        </w:rPr>
      </w:pPr>
    </w:p>
    <w:p w14:paraId="071FF24C" w14:textId="3DE32CA2" w:rsidR="000E100D" w:rsidRPr="00194F9B" w:rsidRDefault="000E100D" w:rsidP="002F1868">
      <w:pPr>
        <w:widowControl/>
        <w:spacing w:line="360" w:lineRule="auto"/>
        <w:jc w:val="center"/>
        <w:rPr>
          <w:b/>
          <w:sz w:val="26"/>
          <w:szCs w:val="26"/>
        </w:rPr>
      </w:pPr>
      <w:r w:rsidRPr="00194F9B">
        <w:rPr>
          <w:b/>
          <w:sz w:val="26"/>
          <w:szCs w:val="26"/>
        </w:rPr>
        <w:t>OPINION AND ORDER</w:t>
      </w:r>
    </w:p>
    <w:p w14:paraId="4474BE15" w14:textId="77777777" w:rsidR="000E100D" w:rsidRPr="00194F9B" w:rsidRDefault="000E100D" w:rsidP="002F1868">
      <w:pPr>
        <w:widowControl/>
        <w:spacing w:line="360" w:lineRule="auto"/>
        <w:jc w:val="center"/>
        <w:rPr>
          <w:b/>
          <w:sz w:val="26"/>
          <w:szCs w:val="26"/>
        </w:rPr>
      </w:pPr>
    </w:p>
    <w:p w14:paraId="4DAD0F0F" w14:textId="77777777" w:rsidR="000E100D" w:rsidRPr="00194F9B" w:rsidRDefault="000E100D" w:rsidP="002F1868">
      <w:pPr>
        <w:widowControl/>
        <w:spacing w:line="360" w:lineRule="auto"/>
        <w:rPr>
          <w:b/>
          <w:sz w:val="26"/>
          <w:szCs w:val="26"/>
        </w:rPr>
      </w:pPr>
      <w:r w:rsidRPr="00194F9B">
        <w:rPr>
          <w:b/>
          <w:sz w:val="26"/>
          <w:szCs w:val="26"/>
        </w:rPr>
        <w:t>BY THE COMMISSION:</w:t>
      </w:r>
    </w:p>
    <w:p w14:paraId="1F74621A" w14:textId="77777777" w:rsidR="000E100D" w:rsidRPr="00194F9B" w:rsidRDefault="000E100D" w:rsidP="002F1868">
      <w:pPr>
        <w:widowControl/>
        <w:spacing w:line="360" w:lineRule="auto"/>
        <w:rPr>
          <w:sz w:val="26"/>
          <w:szCs w:val="26"/>
        </w:rPr>
      </w:pPr>
    </w:p>
    <w:p w14:paraId="4EE430E6" w14:textId="586C4D61" w:rsidR="000E100D" w:rsidRPr="005402E0" w:rsidRDefault="000E100D" w:rsidP="00231B64">
      <w:pPr>
        <w:widowControl/>
        <w:spacing w:line="360" w:lineRule="auto"/>
        <w:ind w:firstLine="1440"/>
        <w:rPr>
          <w:sz w:val="26"/>
          <w:szCs w:val="26"/>
        </w:rPr>
      </w:pPr>
      <w:r w:rsidRPr="00194F9B">
        <w:rPr>
          <w:sz w:val="26"/>
          <w:szCs w:val="26"/>
        </w:rPr>
        <w:t xml:space="preserve">Before the Pennsylvania Public Utility Commission (Commission) for consideration and disposition are the Exceptions </w:t>
      </w:r>
      <w:r w:rsidR="00267CBB">
        <w:rPr>
          <w:sz w:val="26"/>
          <w:szCs w:val="26"/>
        </w:rPr>
        <w:t>filed by Chris Paluti</w:t>
      </w:r>
      <w:r>
        <w:rPr>
          <w:sz w:val="26"/>
          <w:szCs w:val="26"/>
        </w:rPr>
        <w:t xml:space="preserve"> (Complainant</w:t>
      </w:r>
      <w:r w:rsidR="00267CBB">
        <w:rPr>
          <w:sz w:val="26"/>
          <w:szCs w:val="26"/>
        </w:rPr>
        <w:t xml:space="preserve"> or Mr. Paluti</w:t>
      </w:r>
      <w:r w:rsidR="00F027EA">
        <w:rPr>
          <w:sz w:val="26"/>
          <w:szCs w:val="26"/>
        </w:rPr>
        <w:t>)</w:t>
      </w:r>
      <w:r>
        <w:rPr>
          <w:sz w:val="26"/>
          <w:szCs w:val="26"/>
        </w:rPr>
        <w:t xml:space="preserve"> on</w:t>
      </w:r>
      <w:r w:rsidR="00B83BCF">
        <w:rPr>
          <w:sz w:val="26"/>
          <w:szCs w:val="26"/>
        </w:rPr>
        <w:t xml:space="preserve"> </w:t>
      </w:r>
      <w:r w:rsidR="00D33CD5">
        <w:rPr>
          <w:sz w:val="26"/>
          <w:szCs w:val="26"/>
        </w:rPr>
        <w:t>December 12</w:t>
      </w:r>
      <w:r w:rsidRPr="00194F9B">
        <w:rPr>
          <w:sz w:val="26"/>
          <w:szCs w:val="26"/>
        </w:rPr>
        <w:t>,</w:t>
      </w:r>
      <w:r w:rsidR="00D33CD5">
        <w:rPr>
          <w:sz w:val="26"/>
          <w:szCs w:val="26"/>
        </w:rPr>
        <w:t xml:space="preserve"> </w:t>
      </w:r>
      <w:r w:rsidR="0012664E">
        <w:rPr>
          <w:sz w:val="26"/>
          <w:szCs w:val="26"/>
        </w:rPr>
        <w:t>2019,</w:t>
      </w:r>
      <w:r w:rsidR="00900386">
        <w:rPr>
          <w:rStyle w:val="FootnoteReference"/>
          <w:sz w:val="26"/>
          <w:szCs w:val="26"/>
        </w:rPr>
        <w:footnoteReference w:id="1"/>
      </w:r>
      <w:r w:rsidRPr="00194F9B">
        <w:rPr>
          <w:sz w:val="26"/>
          <w:szCs w:val="26"/>
        </w:rPr>
        <w:t xml:space="preserve"> to the Initial Decision (I.D.) of Administrative Law </w:t>
      </w:r>
      <w:r w:rsidRPr="00194F9B">
        <w:rPr>
          <w:sz w:val="26"/>
          <w:szCs w:val="26"/>
        </w:rPr>
        <w:lastRenderedPageBreak/>
        <w:t xml:space="preserve">Judge </w:t>
      </w:r>
      <w:r>
        <w:rPr>
          <w:sz w:val="26"/>
          <w:szCs w:val="26"/>
        </w:rPr>
        <w:t xml:space="preserve">(ALJ) </w:t>
      </w:r>
      <w:r w:rsidR="00FA20C5">
        <w:rPr>
          <w:sz w:val="26"/>
          <w:szCs w:val="26"/>
        </w:rPr>
        <w:t>Katrina</w:t>
      </w:r>
      <w:r w:rsidR="00AB0D7C">
        <w:rPr>
          <w:sz w:val="26"/>
          <w:szCs w:val="26"/>
        </w:rPr>
        <w:t xml:space="preserve"> L. Dunderdale served</w:t>
      </w:r>
      <w:r>
        <w:rPr>
          <w:sz w:val="26"/>
          <w:szCs w:val="26"/>
        </w:rPr>
        <w:t xml:space="preserve"> on</w:t>
      </w:r>
      <w:r w:rsidR="00B83BCF">
        <w:rPr>
          <w:sz w:val="26"/>
          <w:szCs w:val="26"/>
        </w:rPr>
        <w:t xml:space="preserve"> </w:t>
      </w:r>
      <w:r w:rsidR="00FB497F">
        <w:rPr>
          <w:sz w:val="26"/>
          <w:szCs w:val="26"/>
        </w:rPr>
        <w:t>November 21, 2019,</w:t>
      </w:r>
      <w:r w:rsidRPr="00194F9B">
        <w:rPr>
          <w:sz w:val="26"/>
          <w:szCs w:val="26"/>
        </w:rPr>
        <w:t xml:space="preserve"> in the above-captioned proceeding.  </w:t>
      </w:r>
      <w:r w:rsidR="00F37496">
        <w:rPr>
          <w:sz w:val="26"/>
          <w:szCs w:val="26"/>
        </w:rPr>
        <w:t xml:space="preserve">West Penn Power Company </w:t>
      </w:r>
      <w:r w:rsidR="009C0A37">
        <w:rPr>
          <w:sz w:val="26"/>
          <w:szCs w:val="26"/>
        </w:rPr>
        <w:t xml:space="preserve">(West Penn or Company) filed </w:t>
      </w:r>
      <w:r w:rsidRPr="00194F9B">
        <w:rPr>
          <w:sz w:val="26"/>
          <w:szCs w:val="26"/>
        </w:rPr>
        <w:t xml:space="preserve">Replies to Exceptions </w:t>
      </w:r>
      <w:r w:rsidR="00473942">
        <w:rPr>
          <w:sz w:val="26"/>
          <w:szCs w:val="26"/>
        </w:rPr>
        <w:t>on December 23, 2019</w:t>
      </w:r>
      <w:r w:rsidRPr="00194F9B">
        <w:rPr>
          <w:sz w:val="26"/>
          <w:szCs w:val="26"/>
        </w:rPr>
        <w:t xml:space="preserve">.  </w:t>
      </w:r>
      <w:r w:rsidRPr="005402E0">
        <w:rPr>
          <w:sz w:val="26"/>
          <w:szCs w:val="26"/>
        </w:rPr>
        <w:t>For the reasons stated below, we shall deny</w:t>
      </w:r>
      <w:r w:rsidR="00593CDB" w:rsidRPr="005402E0">
        <w:rPr>
          <w:sz w:val="26"/>
          <w:szCs w:val="26"/>
        </w:rPr>
        <w:t xml:space="preserve"> the </w:t>
      </w:r>
      <w:r w:rsidRPr="005402E0">
        <w:rPr>
          <w:sz w:val="26"/>
          <w:szCs w:val="26"/>
        </w:rPr>
        <w:t>Exceptions and</w:t>
      </w:r>
      <w:r w:rsidR="00593CDB" w:rsidRPr="005402E0">
        <w:rPr>
          <w:sz w:val="26"/>
          <w:szCs w:val="26"/>
        </w:rPr>
        <w:t xml:space="preserve"> adopt</w:t>
      </w:r>
      <w:r w:rsidRPr="005402E0">
        <w:rPr>
          <w:sz w:val="26"/>
          <w:szCs w:val="26"/>
        </w:rPr>
        <w:t xml:space="preserve"> the ALJ’s Initial Decision, which</w:t>
      </w:r>
      <w:r w:rsidR="00D05BB0" w:rsidRPr="005402E0">
        <w:rPr>
          <w:sz w:val="26"/>
          <w:szCs w:val="26"/>
        </w:rPr>
        <w:t xml:space="preserve"> dismisses</w:t>
      </w:r>
      <w:r w:rsidRPr="005402E0">
        <w:rPr>
          <w:sz w:val="26"/>
          <w:szCs w:val="26"/>
        </w:rPr>
        <w:t xml:space="preserve"> the Complaint.</w:t>
      </w:r>
    </w:p>
    <w:p w14:paraId="2334D3E7" w14:textId="77777777" w:rsidR="00593CDB" w:rsidRPr="00194F9B" w:rsidRDefault="00593CDB" w:rsidP="00231B64">
      <w:pPr>
        <w:widowControl/>
        <w:spacing w:line="360" w:lineRule="auto"/>
        <w:ind w:firstLine="1440"/>
        <w:rPr>
          <w:sz w:val="26"/>
          <w:szCs w:val="26"/>
        </w:rPr>
      </w:pPr>
    </w:p>
    <w:p w14:paraId="3CB2116C" w14:textId="77777777" w:rsidR="000E100D" w:rsidRPr="00194F9B" w:rsidRDefault="000E100D" w:rsidP="00231B64">
      <w:pPr>
        <w:keepNext/>
        <w:widowControl/>
        <w:spacing w:line="360" w:lineRule="auto"/>
        <w:jc w:val="center"/>
        <w:rPr>
          <w:b/>
          <w:sz w:val="26"/>
          <w:szCs w:val="26"/>
        </w:rPr>
      </w:pPr>
      <w:r w:rsidRPr="00194F9B">
        <w:rPr>
          <w:b/>
          <w:sz w:val="26"/>
          <w:szCs w:val="26"/>
        </w:rPr>
        <w:t>History of the Proceeding</w:t>
      </w:r>
    </w:p>
    <w:p w14:paraId="1653212C" w14:textId="77777777" w:rsidR="000E100D" w:rsidRPr="00194F9B" w:rsidRDefault="000E100D" w:rsidP="00231B64">
      <w:pPr>
        <w:keepNext/>
        <w:widowControl/>
        <w:spacing w:line="360" w:lineRule="auto"/>
        <w:rPr>
          <w:sz w:val="26"/>
          <w:szCs w:val="26"/>
        </w:rPr>
      </w:pPr>
    </w:p>
    <w:p w14:paraId="74801EB3" w14:textId="70430654" w:rsidR="00F8265A" w:rsidRPr="00372F77" w:rsidRDefault="000E100D" w:rsidP="00231B64">
      <w:pPr>
        <w:pStyle w:val="Default"/>
        <w:spacing w:line="360" w:lineRule="auto"/>
        <w:rPr>
          <w:color w:val="auto"/>
          <w:sz w:val="26"/>
          <w:szCs w:val="23"/>
        </w:rPr>
      </w:pPr>
      <w:r w:rsidRPr="00194F9B">
        <w:rPr>
          <w:sz w:val="26"/>
          <w:szCs w:val="26"/>
        </w:rPr>
        <w:tab/>
      </w:r>
      <w:r w:rsidRPr="00194F9B">
        <w:rPr>
          <w:sz w:val="26"/>
          <w:szCs w:val="26"/>
        </w:rPr>
        <w:tab/>
      </w:r>
      <w:r w:rsidR="00623A7C" w:rsidRPr="00372F77">
        <w:rPr>
          <w:color w:val="auto"/>
          <w:sz w:val="26"/>
          <w:szCs w:val="23"/>
        </w:rPr>
        <w:t xml:space="preserve">On September 4, 2018, Mr. Paluti filed a </w:t>
      </w:r>
      <w:r w:rsidR="00FD0C35">
        <w:rPr>
          <w:color w:val="auto"/>
          <w:sz w:val="26"/>
          <w:szCs w:val="23"/>
        </w:rPr>
        <w:t>F</w:t>
      </w:r>
      <w:r w:rsidR="00623A7C" w:rsidRPr="00372F77">
        <w:rPr>
          <w:color w:val="auto"/>
          <w:sz w:val="26"/>
          <w:szCs w:val="23"/>
        </w:rPr>
        <w:t xml:space="preserve">ormal </w:t>
      </w:r>
      <w:r w:rsidR="00FD0C35">
        <w:rPr>
          <w:color w:val="auto"/>
          <w:sz w:val="26"/>
          <w:szCs w:val="23"/>
        </w:rPr>
        <w:t>C</w:t>
      </w:r>
      <w:r w:rsidR="00623A7C" w:rsidRPr="00372F77">
        <w:rPr>
          <w:color w:val="auto"/>
          <w:sz w:val="26"/>
          <w:szCs w:val="23"/>
        </w:rPr>
        <w:t xml:space="preserve">omplaint </w:t>
      </w:r>
      <w:r w:rsidR="00FD0C35">
        <w:rPr>
          <w:color w:val="auto"/>
          <w:sz w:val="26"/>
          <w:szCs w:val="23"/>
        </w:rPr>
        <w:t xml:space="preserve">(Complaint) </w:t>
      </w:r>
      <w:r w:rsidR="00623A7C" w:rsidRPr="00372F77">
        <w:rPr>
          <w:color w:val="auto"/>
          <w:sz w:val="26"/>
          <w:szCs w:val="23"/>
        </w:rPr>
        <w:t>against West Penn</w:t>
      </w:r>
      <w:r w:rsidR="008400B6">
        <w:rPr>
          <w:color w:val="auto"/>
          <w:sz w:val="26"/>
          <w:szCs w:val="23"/>
        </w:rPr>
        <w:t xml:space="preserve">, </w:t>
      </w:r>
      <w:r w:rsidR="00623A7C" w:rsidRPr="00372F77">
        <w:rPr>
          <w:color w:val="auto"/>
          <w:sz w:val="26"/>
          <w:szCs w:val="23"/>
        </w:rPr>
        <w:t>averr</w:t>
      </w:r>
      <w:r w:rsidR="008400B6">
        <w:rPr>
          <w:color w:val="auto"/>
          <w:sz w:val="26"/>
          <w:szCs w:val="23"/>
        </w:rPr>
        <w:t>ing</w:t>
      </w:r>
      <w:r w:rsidR="00623A7C" w:rsidRPr="00372F77">
        <w:rPr>
          <w:color w:val="auto"/>
          <w:sz w:val="26"/>
          <w:szCs w:val="23"/>
        </w:rPr>
        <w:t xml:space="preserve"> there was a reliability, safety</w:t>
      </w:r>
      <w:r w:rsidR="00A13BBC">
        <w:rPr>
          <w:color w:val="auto"/>
          <w:sz w:val="26"/>
          <w:szCs w:val="23"/>
        </w:rPr>
        <w:t>,</w:t>
      </w:r>
      <w:r w:rsidR="00623A7C" w:rsidRPr="00372F77">
        <w:rPr>
          <w:color w:val="auto"/>
          <w:sz w:val="26"/>
          <w:szCs w:val="23"/>
        </w:rPr>
        <w:t xml:space="preserve"> or quality problem with his electric service.</w:t>
      </w:r>
      <w:r w:rsidR="00623A7C" w:rsidRPr="00372F77">
        <w:rPr>
          <w:color w:val="auto"/>
          <w:sz w:val="26"/>
          <w:szCs w:val="16"/>
        </w:rPr>
        <w:t xml:space="preserve"> </w:t>
      </w:r>
      <w:r w:rsidR="006C7A46">
        <w:rPr>
          <w:color w:val="auto"/>
          <w:sz w:val="26"/>
          <w:szCs w:val="16"/>
        </w:rPr>
        <w:t xml:space="preserve"> </w:t>
      </w:r>
      <w:r w:rsidR="00873FB4">
        <w:rPr>
          <w:color w:val="auto"/>
          <w:sz w:val="26"/>
          <w:szCs w:val="16"/>
        </w:rPr>
        <w:t xml:space="preserve">Complaint at 2-3.  </w:t>
      </w:r>
      <w:r w:rsidR="001C3EB4">
        <w:rPr>
          <w:color w:val="auto"/>
          <w:sz w:val="26"/>
          <w:szCs w:val="16"/>
        </w:rPr>
        <w:t xml:space="preserve">In an attachment to his Complaint, </w:t>
      </w:r>
      <w:r w:rsidR="00623A7C" w:rsidRPr="00372F77">
        <w:rPr>
          <w:color w:val="auto"/>
          <w:sz w:val="26"/>
          <w:szCs w:val="23"/>
        </w:rPr>
        <w:t xml:space="preserve">Mr. Paluti </w:t>
      </w:r>
      <w:r w:rsidR="00576401">
        <w:rPr>
          <w:color w:val="auto"/>
          <w:sz w:val="26"/>
          <w:szCs w:val="23"/>
        </w:rPr>
        <w:t xml:space="preserve">included a list </w:t>
      </w:r>
      <w:r w:rsidR="00623A7C" w:rsidRPr="00372F77">
        <w:rPr>
          <w:color w:val="auto"/>
          <w:sz w:val="26"/>
          <w:szCs w:val="23"/>
        </w:rPr>
        <w:t>specif</w:t>
      </w:r>
      <w:r w:rsidR="000B36A5">
        <w:rPr>
          <w:color w:val="auto"/>
          <w:sz w:val="26"/>
          <w:szCs w:val="23"/>
        </w:rPr>
        <w:t>ying</w:t>
      </w:r>
      <w:r w:rsidR="00623A7C" w:rsidRPr="00372F77">
        <w:rPr>
          <w:color w:val="auto"/>
          <w:sz w:val="26"/>
          <w:szCs w:val="23"/>
        </w:rPr>
        <w:t xml:space="preserve"> eighteen </w:t>
      </w:r>
      <w:r w:rsidR="00F8265A" w:rsidRPr="00372F77">
        <w:rPr>
          <w:color w:val="auto"/>
          <w:sz w:val="26"/>
          <w:szCs w:val="23"/>
        </w:rPr>
        <w:t>times from May 17, 2017 to August 16, 2018 when his service address experienced outages, flickers</w:t>
      </w:r>
      <w:r w:rsidR="0030738D">
        <w:rPr>
          <w:color w:val="auto"/>
          <w:sz w:val="26"/>
          <w:szCs w:val="23"/>
        </w:rPr>
        <w:t>,</w:t>
      </w:r>
      <w:r w:rsidR="00F8265A" w:rsidRPr="00372F77">
        <w:rPr>
          <w:color w:val="auto"/>
          <w:sz w:val="26"/>
          <w:szCs w:val="23"/>
        </w:rPr>
        <w:t xml:space="preserve"> and/or service interruptions.</w:t>
      </w:r>
    </w:p>
    <w:p w14:paraId="764C4BA8" w14:textId="77777777" w:rsidR="000B36A5" w:rsidRDefault="000B36A5" w:rsidP="00372F77">
      <w:pPr>
        <w:pStyle w:val="Default"/>
        <w:spacing w:line="360" w:lineRule="auto"/>
        <w:rPr>
          <w:color w:val="auto"/>
          <w:sz w:val="26"/>
          <w:szCs w:val="23"/>
        </w:rPr>
      </w:pPr>
    </w:p>
    <w:p w14:paraId="7FFC6CBA" w14:textId="208FF58D" w:rsidR="00623A7C" w:rsidRPr="00372F77" w:rsidRDefault="00F8265A" w:rsidP="000B36A5">
      <w:pPr>
        <w:pStyle w:val="Default"/>
        <w:spacing w:line="360" w:lineRule="auto"/>
        <w:ind w:firstLine="1440"/>
        <w:rPr>
          <w:color w:val="auto"/>
          <w:sz w:val="26"/>
          <w:szCs w:val="23"/>
        </w:rPr>
      </w:pPr>
      <w:r w:rsidRPr="00372F77">
        <w:rPr>
          <w:color w:val="auto"/>
          <w:sz w:val="26"/>
          <w:szCs w:val="23"/>
        </w:rPr>
        <w:t>On October 11, 2018, West Penn filed an Answer and New Matter</w:t>
      </w:r>
      <w:r w:rsidR="002D3E60">
        <w:rPr>
          <w:color w:val="auto"/>
          <w:sz w:val="26"/>
          <w:szCs w:val="23"/>
        </w:rPr>
        <w:t xml:space="preserve"> (Answer)</w:t>
      </w:r>
      <w:r w:rsidRPr="00372F77">
        <w:rPr>
          <w:color w:val="auto"/>
          <w:sz w:val="26"/>
          <w:szCs w:val="23"/>
        </w:rPr>
        <w:t xml:space="preserve">. </w:t>
      </w:r>
      <w:r w:rsidR="008E159A">
        <w:rPr>
          <w:color w:val="auto"/>
          <w:sz w:val="26"/>
          <w:szCs w:val="23"/>
        </w:rPr>
        <w:t xml:space="preserve"> </w:t>
      </w:r>
      <w:r w:rsidRPr="00372F77">
        <w:rPr>
          <w:color w:val="auto"/>
          <w:sz w:val="26"/>
          <w:szCs w:val="23"/>
        </w:rPr>
        <w:t xml:space="preserve">West Penn </w:t>
      </w:r>
      <w:r w:rsidR="00CC2AFA">
        <w:rPr>
          <w:color w:val="auto"/>
          <w:sz w:val="26"/>
          <w:szCs w:val="23"/>
        </w:rPr>
        <w:t xml:space="preserve">denied that there </w:t>
      </w:r>
      <w:r w:rsidR="008C0843">
        <w:rPr>
          <w:color w:val="auto"/>
          <w:sz w:val="26"/>
          <w:szCs w:val="23"/>
        </w:rPr>
        <w:t>wa</w:t>
      </w:r>
      <w:r w:rsidR="00CC2AFA">
        <w:rPr>
          <w:color w:val="auto"/>
          <w:sz w:val="26"/>
          <w:szCs w:val="23"/>
        </w:rPr>
        <w:t>s a reliability, safety</w:t>
      </w:r>
      <w:r w:rsidR="000B1218">
        <w:rPr>
          <w:color w:val="auto"/>
          <w:sz w:val="26"/>
          <w:szCs w:val="23"/>
        </w:rPr>
        <w:t>,</w:t>
      </w:r>
      <w:r w:rsidR="00CC2AFA">
        <w:rPr>
          <w:color w:val="auto"/>
          <w:sz w:val="26"/>
          <w:szCs w:val="23"/>
        </w:rPr>
        <w:t xml:space="preserve"> or </w:t>
      </w:r>
      <w:r w:rsidR="009255AA">
        <w:rPr>
          <w:color w:val="auto"/>
          <w:sz w:val="26"/>
          <w:szCs w:val="23"/>
        </w:rPr>
        <w:t xml:space="preserve">quality problem with its service.  </w:t>
      </w:r>
      <w:r w:rsidR="00985A8D">
        <w:rPr>
          <w:color w:val="auto"/>
          <w:sz w:val="26"/>
          <w:szCs w:val="23"/>
        </w:rPr>
        <w:t xml:space="preserve">Answer at 1-2.  </w:t>
      </w:r>
      <w:r w:rsidR="006649CA">
        <w:rPr>
          <w:color w:val="auto"/>
          <w:sz w:val="26"/>
          <w:szCs w:val="23"/>
        </w:rPr>
        <w:t xml:space="preserve">The Company stated that the Complainant experienced nine outages in the </w:t>
      </w:r>
      <w:r w:rsidR="00371B70">
        <w:rPr>
          <w:color w:val="auto"/>
          <w:sz w:val="26"/>
          <w:szCs w:val="23"/>
        </w:rPr>
        <w:t>past twenty-four months, six of which were caused by off-corridor trees hitting the Company’s lines</w:t>
      </w:r>
      <w:r w:rsidR="002309B4">
        <w:rPr>
          <w:color w:val="auto"/>
          <w:sz w:val="26"/>
          <w:szCs w:val="23"/>
        </w:rPr>
        <w:t xml:space="preserve"> from July 31, 2018, through </w:t>
      </w:r>
      <w:r w:rsidR="00E27A6D">
        <w:rPr>
          <w:color w:val="auto"/>
          <w:sz w:val="26"/>
          <w:szCs w:val="23"/>
        </w:rPr>
        <w:t>September 7, 2018</w:t>
      </w:r>
      <w:r w:rsidR="00F146DE">
        <w:rPr>
          <w:color w:val="auto"/>
          <w:sz w:val="26"/>
          <w:szCs w:val="23"/>
        </w:rPr>
        <w:t>.</w:t>
      </w:r>
      <w:r w:rsidR="00264B08">
        <w:rPr>
          <w:color w:val="auto"/>
          <w:sz w:val="26"/>
          <w:szCs w:val="23"/>
        </w:rPr>
        <w:t xml:space="preserve">  West Penn averred that </w:t>
      </w:r>
      <w:r w:rsidR="00D918B3">
        <w:rPr>
          <w:color w:val="auto"/>
          <w:sz w:val="26"/>
          <w:szCs w:val="23"/>
        </w:rPr>
        <w:t xml:space="preserve">in September 2018, it removed </w:t>
      </w:r>
      <w:r w:rsidR="00E62CF3">
        <w:rPr>
          <w:color w:val="auto"/>
          <w:sz w:val="26"/>
          <w:szCs w:val="23"/>
        </w:rPr>
        <w:t xml:space="preserve">the trees presenting a potential interference with </w:t>
      </w:r>
      <w:r w:rsidR="00C52E87">
        <w:rPr>
          <w:color w:val="auto"/>
          <w:sz w:val="26"/>
          <w:szCs w:val="23"/>
        </w:rPr>
        <w:t xml:space="preserve">transmission facilities.  </w:t>
      </w:r>
      <w:r w:rsidR="00CB68DB" w:rsidRPr="00CB68DB">
        <w:rPr>
          <w:i/>
          <w:iCs/>
          <w:color w:val="auto"/>
          <w:sz w:val="26"/>
          <w:szCs w:val="23"/>
        </w:rPr>
        <w:t>Id</w:t>
      </w:r>
      <w:r w:rsidR="00CB68DB">
        <w:rPr>
          <w:color w:val="auto"/>
          <w:sz w:val="26"/>
          <w:szCs w:val="23"/>
        </w:rPr>
        <w:t xml:space="preserve">. at 2.  </w:t>
      </w:r>
      <w:r w:rsidRPr="00372F77">
        <w:rPr>
          <w:color w:val="auto"/>
          <w:sz w:val="26"/>
          <w:szCs w:val="23"/>
        </w:rPr>
        <w:t xml:space="preserve">West Penn </w:t>
      </w:r>
      <w:r w:rsidR="00C52E87">
        <w:rPr>
          <w:color w:val="auto"/>
          <w:sz w:val="26"/>
          <w:szCs w:val="23"/>
        </w:rPr>
        <w:t>also averred that</w:t>
      </w:r>
      <w:r w:rsidRPr="00372F77">
        <w:rPr>
          <w:color w:val="auto"/>
          <w:sz w:val="26"/>
          <w:szCs w:val="23"/>
        </w:rPr>
        <w:t xml:space="preserve"> the “power flickers” referenced in the </w:t>
      </w:r>
      <w:r w:rsidR="00C52E87">
        <w:rPr>
          <w:color w:val="auto"/>
          <w:sz w:val="26"/>
          <w:szCs w:val="23"/>
        </w:rPr>
        <w:t>C</w:t>
      </w:r>
      <w:r w:rsidRPr="00372F77">
        <w:rPr>
          <w:color w:val="auto"/>
          <w:sz w:val="26"/>
          <w:szCs w:val="23"/>
        </w:rPr>
        <w:t>omplaint were normal reclosure events</w:t>
      </w:r>
      <w:r w:rsidR="003D055D">
        <w:rPr>
          <w:color w:val="auto"/>
          <w:sz w:val="26"/>
          <w:szCs w:val="23"/>
        </w:rPr>
        <w:t>, and the reclosure device operated as designed.</w:t>
      </w:r>
      <w:r w:rsidR="00CB68DB">
        <w:rPr>
          <w:color w:val="auto"/>
          <w:sz w:val="26"/>
          <w:szCs w:val="23"/>
        </w:rPr>
        <w:t xml:space="preserve">  </w:t>
      </w:r>
      <w:r w:rsidR="00CB68DB" w:rsidRPr="00CB68DB">
        <w:rPr>
          <w:i/>
          <w:iCs/>
          <w:color w:val="auto"/>
          <w:sz w:val="26"/>
          <w:szCs w:val="23"/>
        </w:rPr>
        <w:t>Id</w:t>
      </w:r>
      <w:r w:rsidR="00CB68DB">
        <w:rPr>
          <w:color w:val="auto"/>
          <w:sz w:val="26"/>
          <w:szCs w:val="23"/>
        </w:rPr>
        <w:t xml:space="preserve">. at 2-3.  </w:t>
      </w:r>
    </w:p>
    <w:p w14:paraId="668D74EE" w14:textId="5BCBBA0E" w:rsidR="009A292E" w:rsidRPr="00372F77" w:rsidRDefault="009A292E" w:rsidP="00372F77">
      <w:pPr>
        <w:pStyle w:val="Default"/>
        <w:spacing w:line="360" w:lineRule="auto"/>
        <w:rPr>
          <w:color w:val="auto"/>
          <w:sz w:val="26"/>
          <w:szCs w:val="23"/>
        </w:rPr>
      </w:pPr>
    </w:p>
    <w:p w14:paraId="31ADA4FF" w14:textId="4DCBF611" w:rsidR="009A292E" w:rsidRPr="00372F77" w:rsidRDefault="00CB68DB" w:rsidP="00A57054">
      <w:pPr>
        <w:pStyle w:val="Default"/>
        <w:tabs>
          <w:tab w:val="left" w:pos="1440"/>
        </w:tabs>
        <w:spacing w:line="360" w:lineRule="auto"/>
        <w:ind w:firstLine="1440"/>
        <w:rPr>
          <w:color w:val="auto"/>
          <w:sz w:val="26"/>
          <w:szCs w:val="23"/>
        </w:rPr>
      </w:pPr>
      <w:r>
        <w:rPr>
          <w:color w:val="auto"/>
          <w:sz w:val="26"/>
          <w:szCs w:val="23"/>
        </w:rPr>
        <w:t>A</w:t>
      </w:r>
      <w:r w:rsidR="003A5B38">
        <w:rPr>
          <w:color w:val="auto"/>
          <w:sz w:val="26"/>
          <w:szCs w:val="23"/>
        </w:rPr>
        <w:t xml:space="preserve"> </w:t>
      </w:r>
      <w:r w:rsidR="0085439C">
        <w:rPr>
          <w:color w:val="auto"/>
          <w:sz w:val="26"/>
          <w:szCs w:val="23"/>
        </w:rPr>
        <w:t>telephonic hearing was held o</w:t>
      </w:r>
      <w:r w:rsidR="009A292E" w:rsidRPr="00372F77">
        <w:rPr>
          <w:color w:val="auto"/>
          <w:sz w:val="26"/>
          <w:szCs w:val="23"/>
        </w:rPr>
        <w:t xml:space="preserve">n June 3, 2019. </w:t>
      </w:r>
      <w:r w:rsidR="003A7833">
        <w:rPr>
          <w:color w:val="auto"/>
          <w:sz w:val="26"/>
          <w:szCs w:val="23"/>
        </w:rPr>
        <w:t xml:space="preserve"> Mr.</w:t>
      </w:r>
      <w:r w:rsidR="009A292E" w:rsidRPr="00372F77">
        <w:rPr>
          <w:color w:val="auto"/>
          <w:sz w:val="26"/>
          <w:szCs w:val="23"/>
        </w:rPr>
        <w:t xml:space="preserve"> Paluti was present and represented himself. </w:t>
      </w:r>
      <w:r w:rsidR="003A7833">
        <w:rPr>
          <w:color w:val="auto"/>
          <w:sz w:val="26"/>
          <w:szCs w:val="23"/>
        </w:rPr>
        <w:t xml:space="preserve"> </w:t>
      </w:r>
      <w:r w:rsidR="009A292E" w:rsidRPr="00372F77">
        <w:rPr>
          <w:color w:val="auto"/>
          <w:sz w:val="26"/>
          <w:szCs w:val="23"/>
        </w:rPr>
        <w:t xml:space="preserve">West Penn was represented by </w:t>
      </w:r>
      <w:r w:rsidR="003A7833">
        <w:rPr>
          <w:color w:val="auto"/>
          <w:sz w:val="26"/>
          <w:szCs w:val="23"/>
        </w:rPr>
        <w:t xml:space="preserve">counsel </w:t>
      </w:r>
      <w:r w:rsidR="009A292E" w:rsidRPr="00372F77">
        <w:rPr>
          <w:color w:val="auto"/>
          <w:sz w:val="26"/>
          <w:szCs w:val="23"/>
        </w:rPr>
        <w:t xml:space="preserve">who was present with two proposed witnesses. </w:t>
      </w:r>
      <w:r w:rsidR="00DA2B50">
        <w:rPr>
          <w:color w:val="auto"/>
          <w:sz w:val="26"/>
          <w:szCs w:val="23"/>
        </w:rPr>
        <w:t xml:space="preserve"> </w:t>
      </w:r>
      <w:r w:rsidR="009A292E" w:rsidRPr="00372F77">
        <w:rPr>
          <w:color w:val="auto"/>
          <w:sz w:val="26"/>
          <w:szCs w:val="23"/>
        </w:rPr>
        <w:t xml:space="preserve">Mr. Paluti testified and asked </w:t>
      </w:r>
      <w:r w:rsidR="00DA2B50">
        <w:rPr>
          <w:color w:val="auto"/>
          <w:sz w:val="26"/>
          <w:szCs w:val="23"/>
        </w:rPr>
        <w:t>ALJ Dunderdale</w:t>
      </w:r>
      <w:r w:rsidR="009A292E" w:rsidRPr="00372F77">
        <w:rPr>
          <w:color w:val="auto"/>
          <w:sz w:val="26"/>
          <w:szCs w:val="23"/>
        </w:rPr>
        <w:t xml:space="preserve"> to take judicial notice of the dates and descriptions of the outage events listed in the </w:t>
      </w:r>
      <w:r w:rsidR="00DA2B50">
        <w:rPr>
          <w:color w:val="auto"/>
          <w:sz w:val="26"/>
          <w:szCs w:val="23"/>
        </w:rPr>
        <w:t>attachment to his Com</w:t>
      </w:r>
      <w:r w:rsidR="009A292E" w:rsidRPr="00372F77">
        <w:rPr>
          <w:color w:val="auto"/>
          <w:sz w:val="26"/>
          <w:szCs w:val="23"/>
        </w:rPr>
        <w:t xml:space="preserve">plaint. </w:t>
      </w:r>
      <w:r w:rsidR="00412BEF">
        <w:rPr>
          <w:color w:val="auto"/>
          <w:sz w:val="26"/>
          <w:szCs w:val="23"/>
        </w:rPr>
        <w:t xml:space="preserve"> </w:t>
      </w:r>
      <w:r w:rsidR="009A292E" w:rsidRPr="00372F77">
        <w:rPr>
          <w:color w:val="auto"/>
          <w:sz w:val="26"/>
          <w:szCs w:val="23"/>
        </w:rPr>
        <w:t xml:space="preserve">West Penn requested a continuance in order to investigate Mr. Paluti’s more </w:t>
      </w:r>
      <w:r w:rsidR="009A292E" w:rsidRPr="00372F77">
        <w:rPr>
          <w:color w:val="auto"/>
          <w:sz w:val="26"/>
          <w:szCs w:val="23"/>
        </w:rPr>
        <w:lastRenderedPageBreak/>
        <w:t>recent claims.</w:t>
      </w:r>
      <w:r w:rsidR="002666E7">
        <w:rPr>
          <w:color w:val="auto"/>
          <w:sz w:val="26"/>
          <w:szCs w:val="23"/>
        </w:rPr>
        <w:t xml:space="preserve">  As a result, the ALJ determined a second day</w:t>
      </w:r>
      <w:r w:rsidR="00011BF2">
        <w:rPr>
          <w:color w:val="auto"/>
          <w:sz w:val="26"/>
          <w:szCs w:val="23"/>
        </w:rPr>
        <w:t xml:space="preserve"> of hearings would be necessary.  Tr. at 67.  </w:t>
      </w:r>
    </w:p>
    <w:p w14:paraId="12429008" w14:textId="1E9C4299" w:rsidR="009A292E" w:rsidRPr="00372F77" w:rsidRDefault="009A292E" w:rsidP="00372F77">
      <w:pPr>
        <w:pStyle w:val="Default"/>
        <w:spacing w:line="360" w:lineRule="auto"/>
        <w:rPr>
          <w:color w:val="auto"/>
          <w:sz w:val="26"/>
          <w:szCs w:val="23"/>
        </w:rPr>
      </w:pPr>
    </w:p>
    <w:p w14:paraId="7E54A145" w14:textId="77777777" w:rsidR="00136F47" w:rsidRDefault="001E23D0" w:rsidP="00011BF2">
      <w:pPr>
        <w:pStyle w:val="Default"/>
        <w:spacing w:line="360" w:lineRule="auto"/>
        <w:ind w:firstLine="1440"/>
        <w:rPr>
          <w:color w:val="auto"/>
          <w:sz w:val="26"/>
          <w:szCs w:val="23"/>
        </w:rPr>
      </w:pPr>
      <w:r>
        <w:rPr>
          <w:color w:val="auto"/>
          <w:sz w:val="26"/>
          <w:szCs w:val="23"/>
        </w:rPr>
        <w:t>A further telephonic hearing was held o</w:t>
      </w:r>
      <w:r w:rsidR="00860E55" w:rsidRPr="00372F77">
        <w:rPr>
          <w:color w:val="auto"/>
          <w:sz w:val="26"/>
          <w:szCs w:val="23"/>
        </w:rPr>
        <w:t xml:space="preserve">n July 19, 2019. </w:t>
      </w:r>
      <w:r w:rsidR="008A6870">
        <w:rPr>
          <w:color w:val="auto"/>
          <w:sz w:val="26"/>
          <w:szCs w:val="23"/>
        </w:rPr>
        <w:t xml:space="preserve"> </w:t>
      </w:r>
      <w:r w:rsidR="00860E55" w:rsidRPr="00372F77">
        <w:rPr>
          <w:color w:val="auto"/>
          <w:sz w:val="26"/>
          <w:szCs w:val="23"/>
        </w:rPr>
        <w:t xml:space="preserve">Mr. Paluti appeared </w:t>
      </w:r>
      <w:r w:rsidR="00860E55" w:rsidRPr="00372F77">
        <w:rPr>
          <w:i/>
          <w:iCs/>
          <w:color w:val="auto"/>
          <w:sz w:val="26"/>
          <w:szCs w:val="23"/>
        </w:rPr>
        <w:t xml:space="preserve">pro se </w:t>
      </w:r>
      <w:r w:rsidR="00860E55" w:rsidRPr="00372F77">
        <w:rPr>
          <w:color w:val="auto"/>
          <w:sz w:val="26"/>
          <w:szCs w:val="23"/>
        </w:rPr>
        <w:t xml:space="preserve">and testified on his own behalf. </w:t>
      </w:r>
      <w:r w:rsidR="008A6870">
        <w:rPr>
          <w:color w:val="auto"/>
          <w:sz w:val="26"/>
          <w:szCs w:val="23"/>
        </w:rPr>
        <w:t xml:space="preserve"> </w:t>
      </w:r>
      <w:r w:rsidR="002A69F4">
        <w:rPr>
          <w:color w:val="auto"/>
          <w:sz w:val="26"/>
          <w:szCs w:val="23"/>
        </w:rPr>
        <w:t>Mr. Paluti</w:t>
      </w:r>
      <w:r w:rsidR="00860E55" w:rsidRPr="00372F77">
        <w:rPr>
          <w:color w:val="auto"/>
          <w:sz w:val="26"/>
          <w:szCs w:val="23"/>
        </w:rPr>
        <w:t xml:space="preserve"> did not offer any exhibits. West Penn was represented </w:t>
      </w:r>
      <w:r w:rsidR="004568F0">
        <w:rPr>
          <w:color w:val="auto"/>
          <w:sz w:val="26"/>
          <w:szCs w:val="23"/>
        </w:rPr>
        <w:t xml:space="preserve">by counsel </w:t>
      </w:r>
      <w:r w:rsidR="006024B2">
        <w:rPr>
          <w:color w:val="auto"/>
          <w:sz w:val="26"/>
          <w:szCs w:val="23"/>
        </w:rPr>
        <w:t>who</w:t>
      </w:r>
      <w:r w:rsidR="00860E55" w:rsidRPr="00372F77">
        <w:rPr>
          <w:color w:val="auto"/>
          <w:sz w:val="26"/>
          <w:szCs w:val="23"/>
        </w:rPr>
        <w:t xml:space="preserve"> presented two witnesses</w:t>
      </w:r>
      <w:r w:rsidR="006024B2">
        <w:rPr>
          <w:color w:val="auto"/>
          <w:sz w:val="26"/>
          <w:szCs w:val="23"/>
        </w:rPr>
        <w:t xml:space="preserve"> and</w:t>
      </w:r>
      <w:r w:rsidR="00860E55" w:rsidRPr="00372F77">
        <w:rPr>
          <w:color w:val="auto"/>
          <w:sz w:val="26"/>
          <w:szCs w:val="23"/>
        </w:rPr>
        <w:t xml:space="preserve"> twelve exhibits </w:t>
      </w:r>
      <w:r w:rsidR="00136F47">
        <w:rPr>
          <w:color w:val="auto"/>
          <w:sz w:val="26"/>
          <w:szCs w:val="23"/>
        </w:rPr>
        <w:t>t</w:t>
      </w:r>
      <w:r w:rsidR="00860E55" w:rsidRPr="00372F77">
        <w:rPr>
          <w:color w:val="auto"/>
          <w:sz w:val="26"/>
          <w:szCs w:val="23"/>
        </w:rPr>
        <w:t>h</w:t>
      </w:r>
      <w:r w:rsidR="00136F47">
        <w:rPr>
          <w:color w:val="auto"/>
          <w:sz w:val="26"/>
          <w:szCs w:val="23"/>
        </w:rPr>
        <w:t>at</w:t>
      </w:r>
      <w:r w:rsidR="00860E55" w:rsidRPr="00372F77">
        <w:rPr>
          <w:color w:val="auto"/>
          <w:sz w:val="26"/>
          <w:szCs w:val="23"/>
        </w:rPr>
        <w:t xml:space="preserve"> were admitted </w:t>
      </w:r>
      <w:r w:rsidR="00136F47">
        <w:rPr>
          <w:color w:val="auto"/>
          <w:sz w:val="26"/>
          <w:szCs w:val="23"/>
        </w:rPr>
        <w:t>into the record.</w:t>
      </w:r>
    </w:p>
    <w:p w14:paraId="2C992D0C" w14:textId="513BCDD7" w:rsidR="00860E55" w:rsidRPr="00372F77" w:rsidRDefault="00860E55" w:rsidP="00011BF2">
      <w:pPr>
        <w:pStyle w:val="Default"/>
        <w:spacing w:line="360" w:lineRule="auto"/>
        <w:ind w:firstLine="1440"/>
        <w:rPr>
          <w:color w:val="auto"/>
          <w:sz w:val="26"/>
          <w:szCs w:val="23"/>
        </w:rPr>
      </w:pPr>
      <w:r w:rsidRPr="00372F77">
        <w:rPr>
          <w:color w:val="auto"/>
          <w:sz w:val="26"/>
          <w:szCs w:val="23"/>
        </w:rPr>
        <w:t xml:space="preserve"> </w:t>
      </w:r>
    </w:p>
    <w:p w14:paraId="6BB3B5B1" w14:textId="484F8956" w:rsidR="009A292E" w:rsidRDefault="00860E55" w:rsidP="00136F47">
      <w:pPr>
        <w:pStyle w:val="Default"/>
        <w:spacing w:line="360" w:lineRule="auto"/>
        <w:ind w:firstLine="1440"/>
        <w:rPr>
          <w:sz w:val="23"/>
          <w:szCs w:val="23"/>
        </w:rPr>
      </w:pPr>
      <w:r w:rsidRPr="00372F77">
        <w:rPr>
          <w:color w:val="auto"/>
          <w:sz w:val="26"/>
          <w:szCs w:val="23"/>
        </w:rPr>
        <w:t xml:space="preserve">On August 26, 2019, the </w:t>
      </w:r>
      <w:r w:rsidR="00136F47">
        <w:rPr>
          <w:color w:val="auto"/>
          <w:sz w:val="26"/>
          <w:szCs w:val="23"/>
        </w:rPr>
        <w:t>ALJ</w:t>
      </w:r>
      <w:r w:rsidRPr="00372F77">
        <w:rPr>
          <w:color w:val="auto"/>
          <w:sz w:val="26"/>
          <w:szCs w:val="23"/>
        </w:rPr>
        <w:t xml:space="preserve"> closed the hearing record by issuance of the Interim Order Closing the Record. </w:t>
      </w:r>
      <w:r w:rsidR="00136F47">
        <w:rPr>
          <w:color w:val="auto"/>
          <w:sz w:val="26"/>
          <w:szCs w:val="23"/>
        </w:rPr>
        <w:t xml:space="preserve"> </w:t>
      </w:r>
      <w:r w:rsidRPr="00372F77">
        <w:rPr>
          <w:color w:val="auto"/>
          <w:sz w:val="26"/>
          <w:szCs w:val="23"/>
        </w:rPr>
        <w:t>The record consists of a list of dates and description</w:t>
      </w:r>
      <w:r w:rsidR="00D003F4">
        <w:rPr>
          <w:color w:val="auto"/>
          <w:sz w:val="26"/>
          <w:szCs w:val="23"/>
        </w:rPr>
        <w:t>s</w:t>
      </w:r>
      <w:r w:rsidRPr="00372F77">
        <w:rPr>
          <w:color w:val="auto"/>
          <w:sz w:val="26"/>
          <w:szCs w:val="23"/>
        </w:rPr>
        <w:t xml:space="preserve"> of outage events, twelve </w:t>
      </w:r>
      <w:r w:rsidR="00D003F4">
        <w:rPr>
          <w:color w:val="auto"/>
          <w:sz w:val="26"/>
          <w:szCs w:val="23"/>
        </w:rPr>
        <w:t xml:space="preserve">West Penn </w:t>
      </w:r>
      <w:r w:rsidRPr="00372F77">
        <w:rPr>
          <w:color w:val="auto"/>
          <w:sz w:val="26"/>
          <w:szCs w:val="23"/>
        </w:rPr>
        <w:t>exhibits</w:t>
      </w:r>
      <w:r w:rsidR="00D003F4">
        <w:rPr>
          <w:color w:val="auto"/>
          <w:sz w:val="26"/>
          <w:szCs w:val="23"/>
        </w:rPr>
        <w:t>,</w:t>
      </w:r>
      <w:r w:rsidRPr="00372F77">
        <w:rPr>
          <w:color w:val="auto"/>
          <w:sz w:val="26"/>
          <w:szCs w:val="23"/>
        </w:rPr>
        <w:t xml:space="preserve"> and a 258-page hearing transcript</w:t>
      </w:r>
      <w:r>
        <w:rPr>
          <w:sz w:val="23"/>
          <w:szCs w:val="23"/>
        </w:rPr>
        <w:t>.</w:t>
      </w:r>
      <w:r w:rsidR="001F46FA">
        <w:rPr>
          <w:sz w:val="23"/>
          <w:szCs w:val="23"/>
        </w:rPr>
        <w:t xml:space="preserve"> </w:t>
      </w:r>
    </w:p>
    <w:p w14:paraId="2E5476D8" w14:textId="796004B2" w:rsidR="008F7313" w:rsidRDefault="008F7313" w:rsidP="00136F47">
      <w:pPr>
        <w:pStyle w:val="Default"/>
        <w:spacing w:line="360" w:lineRule="auto"/>
        <w:ind w:firstLine="1440"/>
        <w:rPr>
          <w:sz w:val="23"/>
          <w:szCs w:val="23"/>
        </w:rPr>
      </w:pPr>
    </w:p>
    <w:p w14:paraId="73A124C3" w14:textId="24ABCDD5" w:rsidR="008F7313" w:rsidRPr="00F87DD9" w:rsidRDefault="00F87DD9" w:rsidP="00D55C0F">
      <w:pPr>
        <w:pStyle w:val="Default"/>
        <w:spacing w:line="360" w:lineRule="auto"/>
        <w:ind w:firstLine="1440"/>
        <w:rPr>
          <w:color w:val="auto"/>
          <w:kern w:val="24"/>
          <w:sz w:val="26"/>
          <w:szCs w:val="23"/>
        </w:rPr>
      </w:pPr>
      <w:r w:rsidRPr="00F87DD9">
        <w:rPr>
          <w:color w:val="auto"/>
          <w:kern w:val="24"/>
          <w:sz w:val="26"/>
        </w:rPr>
        <w:t xml:space="preserve">In an Initial Decision served on </w:t>
      </w:r>
      <w:r>
        <w:rPr>
          <w:color w:val="auto"/>
          <w:kern w:val="24"/>
          <w:sz w:val="26"/>
        </w:rPr>
        <w:t>November</w:t>
      </w:r>
      <w:r w:rsidR="002B4856">
        <w:rPr>
          <w:color w:val="auto"/>
          <w:kern w:val="24"/>
          <w:sz w:val="26"/>
        </w:rPr>
        <w:t xml:space="preserve"> 21, 20</w:t>
      </w:r>
      <w:r w:rsidRPr="00F87DD9">
        <w:rPr>
          <w:color w:val="auto"/>
          <w:kern w:val="24"/>
          <w:sz w:val="26"/>
        </w:rPr>
        <w:t>19, ALJ Dunderdale dismissed the Complain</w:t>
      </w:r>
      <w:r w:rsidR="00B91170">
        <w:rPr>
          <w:color w:val="auto"/>
          <w:kern w:val="24"/>
          <w:sz w:val="26"/>
        </w:rPr>
        <w:t>t</w:t>
      </w:r>
      <w:r w:rsidRPr="00F87DD9">
        <w:rPr>
          <w:color w:val="auto"/>
          <w:kern w:val="24"/>
          <w:sz w:val="26"/>
        </w:rPr>
        <w:t xml:space="preserve"> based on the Complainant’s failure to satisfy his burden of proof.  The Complainant filed Exceptions on </w:t>
      </w:r>
      <w:r w:rsidR="002B4856">
        <w:rPr>
          <w:color w:val="auto"/>
          <w:kern w:val="24"/>
          <w:sz w:val="26"/>
        </w:rPr>
        <w:t>December 12, 20</w:t>
      </w:r>
      <w:r w:rsidRPr="00F87DD9">
        <w:rPr>
          <w:color w:val="auto"/>
          <w:kern w:val="24"/>
          <w:sz w:val="26"/>
        </w:rPr>
        <w:t xml:space="preserve">19.  West Penn filed Replies to Exceptions on </w:t>
      </w:r>
      <w:r w:rsidR="002B4856">
        <w:rPr>
          <w:color w:val="auto"/>
          <w:kern w:val="24"/>
          <w:sz w:val="26"/>
        </w:rPr>
        <w:t xml:space="preserve">December </w:t>
      </w:r>
      <w:r w:rsidRPr="00F87DD9">
        <w:rPr>
          <w:color w:val="auto"/>
          <w:kern w:val="24"/>
          <w:sz w:val="26"/>
        </w:rPr>
        <w:t>23</w:t>
      </w:r>
      <w:r w:rsidR="002D74E7">
        <w:rPr>
          <w:color w:val="auto"/>
          <w:kern w:val="24"/>
          <w:sz w:val="26"/>
        </w:rPr>
        <w:t>, 20</w:t>
      </w:r>
      <w:r w:rsidRPr="00F87DD9">
        <w:rPr>
          <w:color w:val="auto"/>
          <w:kern w:val="24"/>
          <w:sz w:val="26"/>
        </w:rPr>
        <w:t xml:space="preserve">19.  </w:t>
      </w:r>
    </w:p>
    <w:p w14:paraId="3A5C5CC8" w14:textId="77777777" w:rsidR="000E100D" w:rsidRPr="00194F9B" w:rsidRDefault="000E100D" w:rsidP="00D55C0F">
      <w:pPr>
        <w:widowControl/>
        <w:spacing w:line="360" w:lineRule="auto"/>
        <w:rPr>
          <w:sz w:val="26"/>
          <w:szCs w:val="26"/>
        </w:rPr>
      </w:pPr>
    </w:p>
    <w:p w14:paraId="04602B51" w14:textId="77777777" w:rsidR="000E100D" w:rsidRPr="00194F9B" w:rsidRDefault="000E100D" w:rsidP="00D55C0F">
      <w:pPr>
        <w:keepNext/>
        <w:widowControl/>
        <w:spacing w:line="360" w:lineRule="auto"/>
        <w:jc w:val="center"/>
        <w:rPr>
          <w:b/>
          <w:sz w:val="26"/>
          <w:szCs w:val="26"/>
        </w:rPr>
      </w:pPr>
      <w:r w:rsidRPr="00194F9B">
        <w:rPr>
          <w:b/>
          <w:sz w:val="26"/>
          <w:szCs w:val="26"/>
        </w:rPr>
        <w:t>Background</w:t>
      </w:r>
    </w:p>
    <w:p w14:paraId="786A80EA" w14:textId="2B318567" w:rsidR="000E100D" w:rsidRDefault="000E100D" w:rsidP="00D55C0F">
      <w:pPr>
        <w:keepNext/>
        <w:widowControl/>
        <w:spacing w:line="360" w:lineRule="auto"/>
        <w:rPr>
          <w:b/>
          <w:sz w:val="26"/>
          <w:szCs w:val="26"/>
        </w:rPr>
      </w:pPr>
    </w:p>
    <w:p w14:paraId="00282F61" w14:textId="18EAE140" w:rsidR="001A2586" w:rsidRDefault="0088299E" w:rsidP="00D55C0F">
      <w:pPr>
        <w:widowControl/>
        <w:autoSpaceDE w:val="0"/>
        <w:autoSpaceDN w:val="0"/>
        <w:adjustRightInd w:val="0"/>
        <w:spacing w:line="360" w:lineRule="auto"/>
        <w:ind w:firstLine="1440"/>
        <w:rPr>
          <w:rFonts w:eastAsiaTheme="minorHAnsi"/>
          <w:color w:val="000000"/>
          <w:sz w:val="26"/>
          <w:szCs w:val="23"/>
        </w:rPr>
      </w:pPr>
      <w:r w:rsidRPr="00CB2013">
        <w:rPr>
          <w:sz w:val="26"/>
          <w:szCs w:val="23"/>
        </w:rPr>
        <w:t xml:space="preserve">Mr. Paluti has been a </w:t>
      </w:r>
      <w:r w:rsidR="00423637">
        <w:rPr>
          <w:sz w:val="26"/>
          <w:szCs w:val="23"/>
        </w:rPr>
        <w:t xml:space="preserve">West Penn </w:t>
      </w:r>
      <w:r w:rsidRPr="00CB2013">
        <w:rPr>
          <w:sz w:val="26"/>
          <w:szCs w:val="23"/>
        </w:rPr>
        <w:t>residential customer since November</w:t>
      </w:r>
      <w:r w:rsidR="009404D5">
        <w:rPr>
          <w:sz w:val="26"/>
          <w:szCs w:val="23"/>
        </w:rPr>
        <w:t> </w:t>
      </w:r>
      <w:r w:rsidRPr="00CB2013">
        <w:rPr>
          <w:sz w:val="26"/>
          <w:szCs w:val="23"/>
        </w:rPr>
        <w:t>28,</w:t>
      </w:r>
      <w:r w:rsidR="009404D5">
        <w:rPr>
          <w:sz w:val="26"/>
          <w:szCs w:val="23"/>
        </w:rPr>
        <w:t> </w:t>
      </w:r>
      <w:r w:rsidRPr="00CB2013">
        <w:rPr>
          <w:sz w:val="26"/>
          <w:szCs w:val="23"/>
        </w:rPr>
        <w:t xml:space="preserve">1995. </w:t>
      </w:r>
      <w:r w:rsidR="00917CAE">
        <w:rPr>
          <w:sz w:val="26"/>
          <w:szCs w:val="23"/>
        </w:rPr>
        <w:t xml:space="preserve"> </w:t>
      </w:r>
      <w:r w:rsidRPr="00CB2013">
        <w:rPr>
          <w:sz w:val="26"/>
          <w:szCs w:val="23"/>
        </w:rPr>
        <w:t xml:space="preserve">Tr. </w:t>
      </w:r>
      <w:r w:rsidR="00917CAE">
        <w:rPr>
          <w:sz w:val="26"/>
          <w:szCs w:val="23"/>
        </w:rPr>
        <w:t xml:space="preserve">at </w:t>
      </w:r>
      <w:r w:rsidRPr="00CB2013">
        <w:rPr>
          <w:sz w:val="26"/>
          <w:szCs w:val="23"/>
        </w:rPr>
        <w:t xml:space="preserve">30, 62, 107.  </w:t>
      </w:r>
      <w:r w:rsidR="00BC3A66">
        <w:rPr>
          <w:sz w:val="26"/>
          <w:szCs w:val="23"/>
        </w:rPr>
        <w:t>I</w:t>
      </w:r>
      <w:r w:rsidR="00027ABF" w:rsidRPr="00CB2013">
        <w:rPr>
          <w:sz w:val="26"/>
          <w:szCs w:val="23"/>
        </w:rPr>
        <w:t>n May 2018</w:t>
      </w:r>
      <w:r w:rsidR="00BC3A66">
        <w:rPr>
          <w:sz w:val="26"/>
          <w:szCs w:val="23"/>
        </w:rPr>
        <w:t>, Mr. Paluti</w:t>
      </w:r>
      <w:r w:rsidR="00027ABF" w:rsidRPr="00CB2013">
        <w:rPr>
          <w:sz w:val="26"/>
          <w:szCs w:val="23"/>
        </w:rPr>
        <w:t xml:space="preserve"> </w:t>
      </w:r>
      <w:r w:rsidR="00BC3A66">
        <w:rPr>
          <w:sz w:val="26"/>
          <w:szCs w:val="23"/>
        </w:rPr>
        <w:t xml:space="preserve">noticed </w:t>
      </w:r>
      <w:r w:rsidR="00027ABF" w:rsidRPr="00CB2013">
        <w:rPr>
          <w:sz w:val="26"/>
          <w:szCs w:val="23"/>
        </w:rPr>
        <w:t>an increase in power outages</w:t>
      </w:r>
      <w:r w:rsidR="000678CE">
        <w:rPr>
          <w:rStyle w:val="FootnoteReference"/>
          <w:sz w:val="26"/>
          <w:szCs w:val="23"/>
        </w:rPr>
        <w:footnoteReference w:id="2"/>
      </w:r>
      <w:r w:rsidR="00027ABF" w:rsidRPr="00CB2013">
        <w:rPr>
          <w:sz w:val="26"/>
          <w:szCs w:val="23"/>
        </w:rPr>
        <w:t xml:space="preserve"> or reclosure events</w:t>
      </w:r>
      <w:r w:rsidR="00DB3E3B">
        <w:rPr>
          <w:rStyle w:val="FootnoteReference"/>
          <w:sz w:val="26"/>
          <w:szCs w:val="23"/>
        </w:rPr>
        <w:footnoteReference w:id="3"/>
      </w:r>
      <w:r w:rsidR="00027ABF" w:rsidRPr="00CB2013">
        <w:rPr>
          <w:sz w:val="26"/>
          <w:szCs w:val="23"/>
        </w:rPr>
        <w:t xml:space="preserve"> at the service address. </w:t>
      </w:r>
      <w:r w:rsidR="00206399">
        <w:rPr>
          <w:sz w:val="26"/>
          <w:szCs w:val="23"/>
        </w:rPr>
        <w:t xml:space="preserve"> </w:t>
      </w:r>
      <w:r w:rsidR="00027ABF" w:rsidRPr="00CB2013">
        <w:rPr>
          <w:sz w:val="26"/>
          <w:szCs w:val="23"/>
        </w:rPr>
        <w:t xml:space="preserve">Tr. </w:t>
      </w:r>
      <w:r w:rsidR="00206399">
        <w:rPr>
          <w:sz w:val="26"/>
          <w:szCs w:val="23"/>
        </w:rPr>
        <w:t xml:space="preserve">at </w:t>
      </w:r>
      <w:r w:rsidR="00027ABF" w:rsidRPr="00CB2013">
        <w:rPr>
          <w:sz w:val="26"/>
          <w:szCs w:val="23"/>
        </w:rPr>
        <w:t>32.</w:t>
      </w:r>
      <w:r w:rsidR="001A2586">
        <w:rPr>
          <w:sz w:val="26"/>
          <w:szCs w:val="23"/>
        </w:rPr>
        <w:t xml:space="preserve">  </w:t>
      </w:r>
      <w:r w:rsidR="001A2586" w:rsidRPr="00520062">
        <w:rPr>
          <w:rFonts w:eastAsiaTheme="minorHAnsi"/>
          <w:color w:val="000000"/>
          <w:sz w:val="26"/>
          <w:szCs w:val="23"/>
        </w:rPr>
        <w:t xml:space="preserve">The service address </w:t>
      </w:r>
      <w:r w:rsidR="001A2586" w:rsidRPr="00520062">
        <w:rPr>
          <w:rFonts w:eastAsiaTheme="minorHAnsi"/>
          <w:color w:val="000000"/>
          <w:sz w:val="26"/>
          <w:szCs w:val="23"/>
        </w:rPr>
        <w:lastRenderedPageBreak/>
        <w:t xml:space="preserve">is located in a rural portion of Greene County, Pennsylvania consisting of cleared farmland and wooded areas. </w:t>
      </w:r>
      <w:r w:rsidR="00B748DD">
        <w:rPr>
          <w:rFonts w:eastAsiaTheme="minorHAnsi"/>
          <w:color w:val="000000"/>
          <w:sz w:val="26"/>
          <w:szCs w:val="23"/>
        </w:rPr>
        <w:t xml:space="preserve"> </w:t>
      </w:r>
      <w:r w:rsidR="001A2586" w:rsidRPr="00520062">
        <w:rPr>
          <w:rFonts w:eastAsiaTheme="minorHAnsi"/>
          <w:color w:val="000000"/>
          <w:sz w:val="26"/>
          <w:szCs w:val="23"/>
        </w:rPr>
        <w:t xml:space="preserve">Tr. </w:t>
      </w:r>
      <w:r w:rsidR="00966395">
        <w:rPr>
          <w:rFonts w:eastAsiaTheme="minorHAnsi"/>
          <w:color w:val="000000"/>
          <w:sz w:val="26"/>
          <w:szCs w:val="23"/>
        </w:rPr>
        <w:t xml:space="preserve">at </w:t>
      </w:r>
      <w:r w:rsidR="001A2586" w:rsidRPr="00520062">
        <w:rPr>
          <w:rFonts w:eastAsiaTheme="minorHAnsi"/>
          <w:color w:val="000000"/>
          <w:sz w:val="26"/>
          <w:szCs w:val="23"/>
        </w:rPr>
        <w:t>61, 62, 142; West Penn Exh</w:t>
      </w:r>
      <w:r w:rsidR="00966395">
        <w:rPr>
          <w:rFonts w:eastAsiaTheme="minorHAnsi"/>
          <w:color w:val="000000"/>
          <w:sz w:val="26"/>
          <w:szCs w:val="23"/>
        </w:rPr>
        <w:t>.</w:t>
      </w:r>
      <w:r w:rsidR="001A2586" w:rsidRPr="00520062">
        <w:rPr>
          <w:rFonts w:eastAsiaTheme="minorHAnsi"/>
          <w:color w:val="000000"/>
          <w:sz w:val="26"/>
          <w:szCs w:val="23"/>
        </w:rPr>
        <w:t xml:space="preserve"> 1.</w:t>
      </w:r>
      <w:r w:rsidR="00885F26">
        <w:rPr>
          <w:rFonts w:eastAsiaTheme="minorHAnsi"/>
          <w:color w:val="000000"/>
          <w:sz w:val="26"/>
          <w:szCs w:val="23"/>
        </w:rPr>
        <w:t xml:space="preserve">  </w:t>
      </w:r>
      <w:r w:rsidR="001A2586" w:rsidRPr="00520062">
        <w:rPr>
          <w:rFonts w:eastAsiaTheme="minorHAnsi"/>
          <w:color w:val="000000"/>
          <w:sz w:val="26"/>
          <w:szCs w:val="23"/>
        </w:rPr>
        <w:t xml:space="preserve">The electric line in the immediate vicinity of the service address extends over primarily open farmland. </w:t>
      </w:r>
      <w:r w:rsidR="00885F26">
        <w:rPr>
          <w:rFonts w:eastAsiaTheme="minorHAnsi"/>
          <w:color w:val="000000"/>
          <w:sz w:val="26"/>
          <w:szCs w:val="23"/>
        </w:rPr>
        <w:t xml:space="preserve"> </w:t>
      </w:r>
      <w:r w:rsidR="001A2586" w:rsidRPr="00520062">
        <w:rPr>
          <w:rFonts w:eastAsiaTheme="minorHAnsi"/>
          <w:color w:val="000000"/>
          <w:sz w:val="26"/>
          <w:szCs w:val="23"/>
        </w:rPr>
        <w:t>Tr.</w:t>
      </w:r>
      <w:r w:rsidR="00400574">
        <w:rPr>
          <w:rFonts w:eastAsiaTheme="minorHAnsi"/>
          <w:color w:val="000000"/>
          <w:sz w:val="26"/>
          <w:szCs w:val="23"/>
        </w:rPr>
        <w:t> </w:t>
      </w:r>
      <w:r w:rsidR="00885F26">
        <w:rPr>
          <w:rFonts w:eastAsiaTheme="minorHAnsi"/>
          <w:color w:val="000000"/>
          <w:sz w:val="26"/>
          <w:szCs w:val="23"/>
        </w:rPr>
        <w:t xml:space="preserve">at </w:t>
      </w:r>
      <w:r w:rsidR="001A2586" w:rsidRPr="00520062">
        <w:rPr>
          <w:rFonts w:eastAsiaTheme="minorHAnsi"/>
          <w:color w:val="000000"/>
          <w:sz w:val="26"/>
          <w:szCs w:val="23"/>
        </w:rPr>
        <w:t>42, 61, 62; West Penn Exh</w:t>
      </w:r>
      <w:r w:rsidR="00885F26">
        <w:rPr>
          <w:rFonts w:eastAsiaTheme="minorHAnsi"/>
          <w:color w:val="000000"/>
          <w:sz w:val="26"/>
          <w:szCs w:val="23"/>
        </w:rPr>
        <w:t>.</w:t>
      </w:r>
      <w:r w:rsidR="001A2586" w:rsidRPr="00520062">
        <w:rPr>
          <w:rFonts w:eastAsiaTheme="minorHAnsi"/>
          <w:color w:val="000000"/>
          <w:sz w:val="26"/>
          <w:szCs w:val="23"/>
        </w:rPr>
        <w:t xml:space="preserve"> 1. </w:t>
      </w:r>
    </w:p>
    <w:p w14:paraId="1AABC362" w14:textId="4A73550D" w:rsidR="008B5056" w:rsidRDefault="008B5056" w:rsidP="00885F26">
      <w:pPr>
        <w:widowControl/>
        <w:autoSpaceDE w:val="0"/>
        <w:autoSpaceDN w:val="0"/>
        <w:adjustRightInd w:val="0"/>
        <w:spacing w:line="360" w:lineRule="auto"/>
        <w:ind w:firstLine="1440"/>
        <w:rPr>
          <w:rFonts w:eastAsiaTheme="minorHAnsi"/>
          <w:color w:val="000000"/>
          <w:sz w:val="26"/>
          <w:szCs w:val="23"/>
        </w:rPr>
      </w:pPr>
    </w:p>
    <w:p w14:paraId="4592B461" w14:textId="5B76B33C" w:rsidR="008B5056" w:rsidRPr="00520062" w:rsidRDefault="008B5056" w:rsidP="00425081">
      <w:pPr>
        <w:pStyle w:val="Default"/>
        <w:spacing w:line="360" w:lineRule="auto"/>
        <w:ind w:left="90" w:firstLine="1350"/>
        <w:rPr>
          <w:sz w:val="26"/>
          <w:szCs w:val="23"/>
        </w:rPr>
      </w:pPr>
      <w:r w:rsidRPr="00CB2013">
        <w:rPr>
          <w:sz w:val="26"/>
          <w:szCs w:val="23"/>
        </w:rPr>
        <w:t xml:space="preserve">The service address is served from Phase A on Pole 454887-WP52 from the Franklin Substation, which is 11.6 circuit miles away, and is on the South Waynesburg Circuit. </w:t>
      </w:r>
      <w:r>
        <w:rPr>
          <w:sz w:val="26"/>
          <w:szCs w:val="23"/>
        </w:rPr>
        <w:t xml:space="preserve"> </w:t>
      </w:r>
      <w:r w:rsidRPr="00CB2013">
        <w:rPr>
          <w:sz w:val="26"/>
          <w:szCs w:val="23"/>
        </w:rPr>
        <w:t xml:space="preserve">Tr. </w:t>
      </w:r>
      <w:r>
        <w:rPr>
          <w:sz w:val="26"/>
          <w:szCs w:val="23"/>
        </w:rPr>
        <w:t xml:space="preserve">at </w:t>
      </w:r>
      <w:r w:rsidRPr="00CB2013">
        <w:rPr>
          <w:sz w:val="26"/>
          <w:szCs w:val="23"/>
        </w:rPr>
        <w:t>144, 146.</w:t>
      </w:r>
      <w:r>
        <w:rPr>
          <w:sz w:val="26"/>
          <w:szCs w:val="23"/>
        </w:rPr>
        <w:t xml:space="preserve">  </w:t>
      </w:r>
      <w:r w:rsidRPr="00FC5B6C">
        <w:rPr>
          <w:sz w:val="26"/>
          <w:szCs w:val="23"/>
        </w:rPr>
        <w:t xml:space="preserve">The South Waynesburg Circuit is 109 circuit miles long and serves 2,078 customers. </w:t>
      </w:r>
      <w:r w:rsidR="00173079">
        <w:rPr>
          <w:sz w:val="26"/>
          <w:szCs w:val="23"/>
        </w:rPr>
        <w:t xml:space="preserve"> </w:t>
      </w:r>
      <w:r w:rsidRPr="00FC5B6C">
        <w:rPr>
          <w:sz w:val="26"/>
          <w:szCs w:val="23"/>
        </w:rPr>
        <w:t xml:space="preserve">Tr. </w:t>
      </w:r>
      <w:r w:rsidR="00173079">
        <w:rPr>
          <w:sz w:val="26"/>
          <w:szCs w:val="23"/>
        </w:rPr>
        <w:t xml:space="preserve">at </w:t>
      </w:r>
      <w:r w:rsidRPr="00FC5B6C">
        <w:rPr>
          <w:sz w:val="26"/>
          <w:szCs w:val="23"/>
        </w:rPr>
        <w:t>145, 146.</w:t>
      </w:r>
      <w:r w:rsidR="00173079">
        <w:rPr>
          <w:sz w:val="26"/>
          <w:szCs w:val="23"/>
        </w:rPr>
        <w:t xml:space="preserve">  </w:t>
      </w:r>
      <w:r w:rsidRPr="00FC5B6C">
        <w:rPr>
          <w:sz w:val="26"/>
          <w:szCs w:val="23"/>
        </w:rPr>
        <w:t>There are two sets of line reclosers, one substation recloser</w:t>
      </w:r>
      <w:r w:rsidR="00173079">
        <w:rPr>
          <w:sz w:val="26"/>
          <w:szCs w:val="23"/>
        </w:rPr>
        <w:t>,</w:t>
      </w:r>
      <w:r w:rsidRPr="00FC5B6C">
        <w:rPr>
          <w:sz w:val="26"/>
          <w:szCs w:val="23"/>
        </w:rPr>
        <w:t xml:space="preserve"> and </w:t>
      </w:r>
      <w:r w:rsidR="00425081">
        <w:rPr>
          <w:sz w:val="26"/>
          <w:szCs w:val="23"/>
        </w:rPr>
        <w:t>two</w:t>
      </w:r>
      <w:r w:rsidRPr="00FC5B6C">
        <w:rPr>
          <w:sz w:val="26"/>
          <w:szCs w:val="23"/>
        </w:rPr>
        <w:t xml:space="preserve"> fuses between the service address and the Franklin Substation. </w:t>
      </w:r>
      <w:r w:rsidR="00425081">
        <w:rPr>
          <w:sz w:val="26"/>
          <w:szCs w:val="23"/>
        </w:rPr>
        <w:t xml:space="preserve"> </w:t>
      </w:r>
      <w:r w:rsidRPr="00FC5B6C">
        <w:rPr>
          <w:sz w:val="26"/>
          <w:szCs w:val="23"/>
        </w:rPr>
        <w:t xml:space="preserve">Tr. </w:t>
      </w:r>
      <w:r w:rsidR="00425081">
        <w:rPr>
          <w:sz w:val="26"/>
          <w:szCs w:val="23"/>
        </w:rPr>
        <w:t xml:space="preserve">at </w:t>
      </w:r>
      <w:r w:rsidRPr="00FC5B6C">
        <w:rPr>
          <w:sz w:val="26"/>
          <w:szCs w:val="23"/>
        </w:rPr>
        <w:t>146.</w:t>
      </w:r>
    </w:p>
    <w:p w14:paraId="48E83587" w14:textId="20AE47DA" w:rsidR="00027ABF" w:rsidRPr="00CB2013" w:rsidRDefault="00206399" w:rsidP="007F5CE5">
      <w:pPr>
        <w:pStyle w:val="Default"/>
        <w:spacing w:line="360" w:lineRule="auto"/>
        <w:ind w:firstLine="1440"/>
        <w:rPr>
          <w:sz w:val="26"/>
          <w:szCs w:val="23"/>
        </w:rPr>
      </w:pPr>
      <w:r>
        <w:rPr>
          <w:sz w:val="26"/>
          <w:szCs w:val="23"/>
        </w:rPr>
        <w:t xml:space="preserve"> </w:t>
      </w:r>
      <w:r w:rsidR="00027ABF" w:rsidRPr="00CB2013">
        <w:rPr>
          <w:sz w:val="26"/>
          <w:szCs w:val="23"/>
        </w:rPr>
        <w:t xml:space="preserve"> </w:t>
      </w:r>
    </w:p>
    <w:p w14:paraId="25D790F8" w14:textId="18067F37" w:rsidR="00D1054E" w:rsidRDefault="00025F86" w:rsidP="007F68FD">
      <w:pPr>
        <w:widowControl/>
        <w:autoSpaceDE w:val="0"/>
        <w:autoSpaceDN w:val="0"/>
        <w:adjustRightInd w:val="0"/>
        <w:spacing w:line="360" w:lineRule="auto"/>
        <w:ind w:firstLine="1440"/>
        <w:rPr>
          <w:sz w:val="26"/>
          <w:szCs w:val="23"/>
        </w:rPr>
      </w:pPr>
      <w:r w:rsidRPr="00CB2013">
        <w:rPr>
          <w:sz w:val="26"/>
          <w:szCs w:val="23"/>
        </w:rPr>
        <w:t xml:space="preserve">Starting in May 2018, </w:t>
      </w:r>
      <w:r w:rsidR="00A3032B">
        <w:rPr>
          <w:sz w:val="26"/>
          <w:szCs w:val="23"/>
        </w:rPr>
        <w:t xml:space="preserve">the </w:t>
      </w:r>
      <w:r w:rsidRPr="00CB2013">
        <w:rPr>
          <w:sz w:val="26"/>
          <w:szCs w:val="23"/>
        </w:rPr>
        <w:t>Complainant wr</w:t>
      </w:r>
      <w:r w:rsidR="00A3032B">
        <w:rPr>
          <w:sz w:val="26"/>
          <w:szCs w:val="23"/>
        </w:rPr>
        <w:t>o</w:t>
      </w:r>
      <w:r w:rsidRPr="00CB2013">
        <w:rPr>
          <w:sz w:val="26"/>
          <w:szCs w:val="23"/>
        </w:rPr>
        <w:t>te down the date</w:t>
      </w:r>
      <w:r w:rsidR="00A3032B">
        <w:rPr>
          <w:sz w:val="26"/>
          <w:szCs w:val="23"/>
        </w:rPr>
        <w:t>s</w:t>
      </w:r>
      <w:r w:rsidRPr="00CB2013">
        <w:rPr>
          <w:sz w:val="26"/>
          <w:szCs w:val="23"/>
        </w:rPr>
        <w:t xml:space="preserve"> and duration of each outage or reclosure event. </w:t>
      </w:r>
      <w:r w:rsidR="00A26D4D">
        <w:rPr>
          <w:sz w:val="26"/>
          <w:szCs w:val="23"/>
        </w:rPr>
        <w:t xml:space="preserve"> </w:t>
      </w:r>
      <w:r w:rsidRPr="00CB2013">
        <w:rPr>
          <w:sz w:val="26"/>
          <w:szCs w:val="23"/>
        </w:rPr>
        <w:t xml:space="preserve">Tr. </w:t>
      </w:r>
      <w:r w:rsidR="00A26D4D">
        <w:rPr>
          <w:sz w:val="26"/>
          <w:szCs w:val="23"/>
        </w:rPr>
        <w:t xml:space="preserve">at </w:t>
      </w:r>
      <w:r w:rsidRPr="00CB2013">
        <w:rPr>
          <w:sz w:val="26"/>
          <w:szCs w:val="23"/>
        </w:rPr>
        <w:t>44-46.</w:t>
      </w:r>
      <w:r w:rsidR="00A26D4D">
        <w:rPr>
          <w:sz w:val="26"/>
          <w:szCs w:val="23"/>
        </w:rPr>
        <w:t xml:space="preserve">  </w:t>
      </w:r>
      <w:r w:rsidR="00027ABF" w:rsidRPr="00027ABF">
        <w:rPr>
          <w:rFonts w:eastAsiaTheme="minorHAnsi"/>
          <w:color w:val="000000"/>
          <w:sz w:val="26"/>
          <w:szCs w:val="23"/>
        </w:rPr>
        <w:t xml:space="preserve">From May 2018 to June 2, 2019, </w:t>
      </w:r>
      <w:r w:rsidR="00797648">
        <w:rPr>
          <w:rFonts w:eastAsiaTheme="minorHAnsi"/>
          <w:color w:val="000000"/>
          <w:sz w:val="26"/>
          <w:szCs w:val="23"/>
        </w:rPr>
        <w:t>nineteen</w:t>
      </w:r>
      <w:r w:rsidR="00027ABF" w:rsidRPr="00027ABF">
        <w:rPr>
          <w:rFonts w:eastAsiaTheme="minorHAnsi"/>
          <w:color w:val="000000"/>
          <w:sz w:val="26"/>
          <w:szCs w:val="23"/>
        </w:rPr>
        <w:t xml:space="preserve"> outages or reclosure events occurred </w:t>
      </w:r>
      <w:r w:rsidR="00514690">
        <w:rPr>
          <w:rFonts w:eastAsiaTheme="minorHAnsi"/>
          <w:color w:val="000000"/>
          <w:sz w:val="26"/>
          <w:szCs w:val="23"/>
        </w:rPr>
        <w:t xml:space="preserve">at the service address </w:t>
      </w:r>
      <w:r w:rsidR="00027ABF" w:rsidRPr="00027ABF">
        <w:rPr>
          <w:rFonts w:eastAsiaTheme="minorHAnsi"/>
          <w:color w:val="000000"/>
          <w:sz w:val="26"/>
          <w:szCs w:val="23"/>
        </w:rPr>
        <w:t>on the following dates: July 16</w:t>
      </w:r>
      <w:r w:rsidR="00D63889">
        <w:rPr>
          <w:rFonts w:eastAsiaTheme="minorHAnsi"/>
          <w:color w:val="000000"/>
          <w:sz w:val="26"/>
          <w:szCs w:val="23"/>
        </w:rPr>
        <w:t xml:space="preserve"> and</w:t>
      </w:r>
      <w:r w:rsidR="00027ABF" w:rsidRPr="00027ABF">
        <w:rPr>
          <w:rFonts w:eastAsiaTheme="minorHAnsi"/>
          <w:color w:val="000000"/>
          <w:sz w:val="26"/>
          <w:szCs w:val="23"/>
        </w:rPr>
        <w:t xml:space="preserve"> 31</w:t>
      </w:r>
      <w:r w:rsidR="00E162D4">
        <w:rPr>
          <w:rFonts w:eastAsiaTheme="minorHAnsi"/>
          <w:color w:val="000000"/>
          <w:sz w:val="26"/>
          <w:szCs w:val="23"/>
        </w:rPr>
        <w:t>, 2018</w:t>
      </w:r>
      <w:r w:rsidR="00027ABF" w:rsidRPr="00027ABF">
        <w:rPr>
          <w:rFonts w:eastAsiaTheme="minorHAnsi"/>
          <w:color w:val="000000"/>
          <w:sz w:val="26"/>
          <w:szCs w:val="23"/>
        </w:rPr>
        <w:t>; August 4</w:t>
      </w:r>
      <w:r w:rsidR="00E162D4">
        <w:rPr>
          <w:rFonts w:eastAsiaTheme="minorHAnsi"/>
          <w:color w:val="000000"/>
          <w:sz w:val="26"/>
          <w:szCs w:val="23"/>
        </w:rPr>
        <w:t xml:space="preserve"> and</w:t>
      </w:r>
      <w:r w:rsidR="00027ABF" w:rsidRPr="00027ABF">
        <w:rPr>
          <w:rFonts w:eastAsiaTheme="minorHAnsi"/>
          <w:color w:val="000000"/>
          <w:sz w:val="26"/>
          <w:szCs w:val="23"/>
        </w:rPr>
        <w:t xml:space="preserve"> 13</w:t>
      </w:r>
      <w:r w:rsidR="00E162D4">
        <w:rPr>
          <w:rFonts w:eastAsiaTheme="minorHAnsi"/>
          <w:color w:val="000000"/>
          <w:sz w:val="26"/>
          <w:szCs w:val="23"/>
        </w:rPr>
        <w:t>, 2018</w:t>
      </w:r>
      <w:r w:rsidR="00027ABF" w:rsidRPr="00027ABF">
        <w:rPr>
          <w:rFonts w:eastAsiaTheme="minorHAnsi"/>
          <w:color w:val="000000"/>
          <w:sz w:val="26"/>
          <w:szCs w:val="23"/>
        </w:rPr>
        <w:t xml:space="preserve">; September 6, 7, 22, </w:t>
      </w:r>
      <w:r w:rsidR="00FE640C">
        <w:rPr>
          <w:rFonts w:eastAsiaTheme="minorHAnsi"/>
          <w:color w:val="000000"/>
          <w:sz w:val="26"/>
          <w:szCs w:val="23"/>
        </w:rPr>
        <w:t xml:space="preserve">and </w:t>
      </w:r>
      <w:r w:rsidR="00027ABF" w:rsidRPr="00027ABF">
        <w:rPr>
          <w:rFonts w:eastAsiaTheme="minorHAnsi"/>
          <w:color w:val="000000"/>
          <w:sz w:val="26"/>
          <w:szCs w:val="23"/>
        </w:rPr>
        <w:t>27</w:t>
      </w:r>
      <w:r w:rsidR="00FE640C">
        <w:rPr>
          <w:rFonts w:eastAsiaTheme="minorHAnsi"/>
          <w:color w:val="000000"/>
          <w:sz w:val="26"/>
          <w:szCs w:val="23"/>
        </w:rPr>
        <w:t>, 2018</w:t>
      </w:r>
      <w:r w:rsidR="00027ABF" w:rsidRPr="00027ABF">
        <w:rPr>
          <w:rFonts w:eastAsiaTheme="minorHAnsi"/>
          <w:color w:val="000000"/>
          <w:sz w:val="26"/>
          <w:szCs w:val="23"/>
        </w:rPr>
        <w:t>; November 6</w:t>
      </w:r>
      <w:r w:rsidR="00FE640C">
        <w:rPr>
          <w:rFonts w:eastAsiaTheme="minorHAnsi"/>
          <w:color w:val="000000"/>
          <w:sz w:val="26"/>
          <w:szCs w:val="23"/>
        </w:rPr>
        <w:t xml:space="preserve"> and</w:t>
      </w:r>
      <w:r w:rsidR="00027ABF" w:rsidRPr="00027ABF">
        <w:rPr>
          <w:rFonts w:eastAsiaTheme="minorHAnsi"/>
          <w:color w:val="000000"/>
          <w:sz w:val="26"/>
          <w:szCs w:val="23"/>
        </w:rPr>
        <w:t xml:space="preserve"> 13</w:t>
      </w:r>
      <w:r w:rsidR="00031258">
        <w:rPr>
          <w:rFonts w:eastAsiaTheme="minorHAnsi"/>
          <w:color w:val="000000"/>
          <w:sz w:val="26"/>
          <w:szCs w:val="23"/>
        </w:rPr>
        <w:t>, 2018</w:t>
      </w:r>
      <w:r w:rsidR="00027ABF" w:rsidRPr="00027ABF">
        <w:rPr>
          <w:rFonts w:eastAsiaTheme="minorHAnsi"/>
          <w:color w:val="000000"/>
          <w:sz w:val="26"/>
          <w:szCs w:val="23"/>
        </w:rPr>
        <w:t>; December 11</w:t>
      </w:r>
      <w:r w:rsidR="00031258">
        <w:rPr>
          <w:rFonts w:eastAsiaTheme="minorHAnsi"/>
          <w:color w:val="000000"/>
          <w:sz w:val="26"/>
          <w:szCs w:val="23"/>
        </w:rPr>
        <w:t>, 2018</w:t>
      </w:r>
      <w:r w:rsidR="00027ABF" w:rsidRPr="00027ABF">
        <w:rPr>
          <w:rFonts w:eastAsiaTheme="minorHAnsi"/>
          <w:color w:val="000000"/>
          <w:sz w:val="26"/>
          <w:szCs w:val="23"/>
        </w:rPr>
        <w:t>; January 23, 2019; February</w:t>
      </w:r>
      <w:r w:rsidR="00C26424">
        <w:rPr>
          <w:rFonts w:eastAsiaTheme="minorHAnsi"/>
          <w:color w:val="000000"/>
          <w:sz w:val="26"/>
          <w:szCs w:val="23"/>
        </w:rPr>
        <w:t> </w:t>
      </w:r>
      <w:r w:rsidR="00027ABF" w:rsidRPr="00027ABF">
        <w:rPr>
          <w:rFonts w:eastAsiaTheme="minorHAnsi"/>
          <w:color w:val="000000"/>
          <w:sz w:val="26"/>
          <w:szCs w:val="23"/>
        </w:rPr>
        <w:t>7</w:t>
      </w:r>
      <w:r w:rsidR="00C26424">
        <w:rPr>
          <w:rFonts w:eastAsiaTheme="minorHAnsi"/>
          <w:color w:val="000000"/>
          <w:sz w:val="26"/>
          <w:szCs w:val="23"/>
        </w:rPr>
        <w:t> </w:t>
      </w:r>
      <w:r w:rsidR="005F73B5">
        <w:rPr>
          <w:rFonts w:eastAsiaTheme="minorHAnsi"/>
          <w:color w:val="000000"/>
          <w:sz w:val="26"/>
          <w:szCs w:val="23"/>
        </w:rPr>
        <w:t>a</w:t>
      </w:r>
      <w:r w:rsidR="00031258">
        <w:rPr>
          <w:rFonts w:eastAsiaTheme="minorHAnsi"/>
          <w:color w:val="000000"/>
          <w:sz w:val="26"/>
          <w:szCs w:val="23"/>
        </w:rPr>
        <w:t>nd</w:t>
      </w:r>
      <w:r w:rsidR="005F73B5">
        <w:rPr>
          <w:rFonts w:eastAsiaTheme="minorHAnsi"/>
          <w:color w:val="000000"/>
          <w:sz w:val="26"/>
          <w:szCs w:val="23"/>
        </w:rPr>
        <w:t> </w:t>
      </w:r>
      <w:r w:rsidR="00027ABF" w:rsidRPr="00027ABF">
        <w:rPr>
          <w:rFonts w:eastAsiaTheme="minorHAnsi"/>
          <w:color w:val="000000"/>
          <w:sz w:val="26"/>
          <w:szCs w:val="23"/>
        </w:rPr>
        <w:t>24</w:t>
      </w:r>
      <w:r w:rsidR="00031258">
        <w:rPr>
          <w:rFonts w:eastAsiaTheme="minorHAnsi"/>
          <w:color w:val="000000"/>
          <w:sz w:val="26"/>
          <w:szCs w:val="23"/>
        </w:rPr>
        <w:t>,</w:t>
      </w:r>
      <w:r w:rsidR="005F73B5">
        <w:rPr>
          <w:rFonts w:eastAsiaTheme="minorHAnsi"/>
          <w:color w:val="000000"/>
          <w:sz w:val="26"/>
          <w:szCs w:val="23"/>
        </w:rPr>
        <w:t> </w:t>
      </w:r>
      <w:r w:rsidR="00031258">
        <w:rPr>
          <w:rFonts w:eastAsiaTheme="minorHAnsi"/>
          <w:color w:val="000000"/>
          <w:sz w:val="26"/>
          <w:szCs w:val="23"/>
        </w:rPr>
        <w:t>2019</w:t>
      </w:r>
      <w:r w:rsidR="00027ABF" w:rsidRPr="00027ABF">
        <w:rPr>
          <w:rFonts w:eastAsiaTheme="minorHAnsi"/>
          <w:color w:val="000000"/>
          <w:sz w:val="26"/>
          <w:szCs w:val="23"/>
        </w:rPr>
        <w:t>; April 15</w:t>
      </w:r>
      <w:r w:rsidR="00031258">
        <w:rPr>
          <w:rFonts w:eastAsiaTheme="minorHAnsi"/>
          <w:color w:val="000000"/>
          <w:sz w:val="26"/>
          <w:szCs w:val="23"/>
        </w:rPr>
        <w:t>, 2019</w:t>
      </w:r>
      <w:r w:rsidR="00027ABF" w:rsidRPr="00027ABF">
        <w:rPr>
          <w:rFonts w:eastAsiaTheme="minorHAnsi"/>
          <w:color w:val="000000"/>
          <w:sz w:val="26"/>
          <w:szCs w:val="23"/>
        </w:rPr>
        <w:t>; May 11</w:t>
      </w:r>
      <w:r w:rsidR="002E1E7C">
        <w:rPr>
          <w:rFonts w:eastAsiaTheme="minorHAnsi"/>
          <w:color w:val="000000"/>
          <w:sz w:val="26"/>
          <w:szCs w:val="23"/>
        </w:rPr>
        <w:t>, 2019</w:t>
      </w:r>
      <w:r w:rsidR="00027ABF" w:rsidRPr="00027ABF">
        <w:rPr>
          <w:rFonts w:eastAsiaTheme="minorHAnsi"/>
          <w:color w:val="000000"/>
          <w:sz w:val="26"/>
          <w:szCs w:val="23"/>
        </w:rPr>
        <w:t>; twice on May 25</w:t>
      </w:r>
      <w:r w:rsidR="002E1E7C">
        <w:rPr>
          <w:rFonts w:eastAsiaTheme="minorHAnsi"/>
          <w:color w:val="000000"/>
          <w:sz w:val="26"/>
          <w:szCs w:val="23"/>
        </w:rPr>
        <w:t>, 2019</w:t>
      </w:r>
      <w:r w:rsidR="00027ABF" w:rsidRPr="00027ABF">
        <w:rPr>
          <w:rFonts w:eastAsiaTheme="minorHAnsi"/>
          <w:color w:val="000000"/>
          <w:sz w:val="26"/>
          <w:szCs w:val="23"/>
        </w:rPr>
        <w:t>; and June 2</w:t>
      </w:r>
      <w:r w:rsidR="00963785">
        <w:rPr>
          <w:rFonts w:eastAsiaTheme="minorHAnsi"/>
          <w:color w:val="000000"/>
          <w:sz w:val="26"/>
          <w:szCs w:val="23"/>
        </w:rPr>
        <w:t>, 2019</w:t>
      </w:r>
      <w:r w:rsidR="00027ABF" w:rsidRPr="00027ABF">
        <w:rPr>
          <w:rFonts w:eastAsiaTheme="minorHAnsi"/>
          <w:color w:val="000000"/>
          <w:sz w:val="26"/>
          <w:szCs w:val="23"/>
        </w:rPr>
        <w:t xml:space="preserve">. </w:t>
      </w:r>
      <w:r w:rsidR="00782006">
        <w:rPr>
          <w:rFonts w:eastAsiaTheme="minorHAnsi"/>
          <w:color w:val="000000"/>
          <w:sz w:val="26"/>
          <w:szCs w:val="23"/>
        </w:rPr>
        <w:t xml:space="preserve"> </w:t>
      </w:r>
      <w:r w:rsidR="00027ABF" w:rsidRPr="00027ABF">
        <w:rPr>
          <w:rFonts w:eastAsiaTheme="minorHAnsi"/>
          <w:color w:val="000000"/>
          <w:sz w:val="26"/>
          <w:szCs w:val="23"/>
        </w:rPr>
        <w:t xml:space="preserve">Tr. </w:t>
      </w:r>
      <w:r w:rsidR="00782006">
        <w:rPr>
          <w:rFonts w:eastAsiaTheme="minorHAnsi"/>
          <w:color w:val="000000"/>
          <w:sz w:val="26"/>
          <w:szCs w:val="23"/>
        </w:rPr>
        <w:t xml:space="preserve">at </w:t>
      </w:r>
      <w:r w:rsidR="00027ABF" w:rsidRPr="00027ABF">
        <w:rPr>
          <w:rFonts w:eastAsiaTheme="minorHAnsi"/>
          <w:color w:val="000000"/>
          <w:sz w:val="26"/>
          <w:szCs w:val="23"/>
        </w:rPr>
        <w:t>32, 49-55, 167-170; West Penn Exhs</w:t>
      </w:r>
      <w:r w:rsidR="007F68FD">
        <w:rPr>
          <w:rFonts w:eastAsiaTheme="minorHAnsi"/>
          <w:color w:val="000000"/>
          <w:sz w:val="26"/>
          <w:szCs w:val="23"/>
        </w:rPr>
        <w:t>.</w:t>
      </w:r>
      <w:r w:rsidR="00027ABF" w:rsidRPr="00027ABF">
        <w:rPr>
          <w:rFonts w:eastAsiaTheme="minorHAnsi"/>
          <w:color w:val="000000"/>
          <w:sz w:val="26"/>
          <w:szCs w:val="23"/>
        </w:rPr>
        <w:t xml:space="preserve"> 2 and 9.</w:t>
      </w:r>
      <w:r w:rsidR="007F68FD">
        <w:rPr>
          <w:rFonts w:eastAsiaTheme="minorHAnsi"/>
          <w:color w:val="000000"/>
          <w:sz w:val="26"/>
          <w:szCs w:val="23"/>
        </w:rPr>
        <w:t xml:space="preserve">  </w:t>
      </w:r>
      <w:r w:rsidR="00027ABF" w:rsidRPr="00CB2013">
        <w:rPr>
          <w:rFonts w:eastAsiaTheme="minorHAnsi"/>
          <w:color w:val="000000"/>
          <w:sz w:val="26"/>
          <w:szCs w:val="23"/>
        </w:rPr>
        <w:t xml:space="preserve">Most outages or reclosure events involved flickering lights and/or brown outs. </w:t>
      </w:r>
      <w:r w:rsidR="002F4346">
        <w:rPr>
          <w:rFonts w:eastAsiaTheme="minorHAnsi"/>
          <w:color w:val="000000"/>
          <w:sz w:val="26"/>
          <w:szCs w:val="23"/>
        </w:rPr>
        <w:t xml:space="preserve"> </w:t>
      </w:r>
      <w:r w:rsidR="00027ABF" w:rsidRPr="00CB2013">
        <w:rPr>
          <w:rFonts w:eastAsiaTheme="minorHAnsi"/>
          <w:color w:val="000000"/>
          <w:sz w:val="26"/>
          <w:szCs w:val="23"/>
        </w:rPr>
        <w:t xml:space="preserve">Tr. </w:t>
      </w:r>
      <w:r w:rsidR="002F4346">
        <w:rPr>
          <w:rFonts w:eastAsiaTheme="minorHAnsi"/>
          <w:color w:val="000000"/>
          <w:sz w:val="26"/>
          <w:szCs w:val="23"/>
        </w:rPr>
        <w:t xml:space="preserve">at </w:t>
      </w:r>
      <w:r w:rsidR="00027ABF" w:rsidRPr="00CB2013">
        <w:rPr>
          <w:rFonts w:eastAsiaTheme="minorHAnsi"/>
          <w:color w:val="000000"/>
          <w:sz w:val="26"/>
          <w:szCs w:val="23"/>
        </w:rPr>
        <w:t>32, 93</w:t>
      </w:r>
      <w:r w:rsidR="00C6518F" w:rsidRPr="00CB2013">
        <w:rPr>
          <w:sz w:val="26"/>
          <w:szCs w:val="23"/>
        </w:rPr>
        <w:t xml:space="preserve">. </w:t>
      </w:r>
    </w:p>
    <w:p w14:paraId="5B5AE526" w14:textId="77777777" w:rsidR="00860135" w:rsidRPr="00CB2013" w:rsidRDefault="00860135" w:rsidP="007F68FD">
      <w:pPr>
        <w:widowControl/>
        <w:autoSpaceDE w:val="0"/>
        <w:autoSpaceDN w:val="0"/>
        <w:adjustRightInd w:val="0"/>
        <w:spacing w:line="360" w:lineRule="auto"/>
        <w:ind w:firstLine="1440"/>
        <w:rPr>
          <w:b/>
          <w:sz w:val="26"/>
          <w:szCs w:val="26"/>
        </w:rPr>
      </w:pPr>
    </w:p>
    <w:p w14:paraId="76BD2900" w14:textId="641409D1" w:rsidR="00912973" w:rsidRPr="00CB2013" w:rsidRDefault="004E12A8" w:rsidP="00F033C3">
      <w:pPr>
        <w:keepNext/>
        <w:widowControl/>
        <w:spacing w:line="360" w:lineRule="auto"/>
        <w:ind w:firstLine="1440"/>
        <w:rPr>
          <w:b/>
          <w:sz w:val="26"/>
          <w:szCs w:val="26"/>
        </w:rPr>
      </w:pPr>
      <w:r>
        <w:rPr>
          <w:rFonts w:eastAsiaTheme="minorHAnsi"/>
          <w:noProof/>
          <w:color w:val="000000"/>
          <w:sz w:val="26"/>
          <w:szCs w:val="23"/>
        </w:rPr>
        <mc:AlternateContent>
          <mc:Choice Requires="wps">
            <w:drawing>
              <wp:anchor distT="0" distB="0" distL="114300" distR="114300" simplePos="0" relativeHeight="251659264" behindDoc="0" locked="0" layoutInCell="1" allowOverlap="1" wp14:anchorId="0884DB8B" wp14:editId="617BDB2E">
                <wp:simplePos x="0" y="0"/>
                <wp:positionH relativeFrom="column">
                  <wp:posOffset>1809749</wp:posOffset>
                </wp:positionH>
                <wp:positionV relativeFrom="paragraph">
                  <wp:posOffset>1620520</wp:posOffset>
                </wp:positionV>
                <wp:extent cx="2028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045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127.6pt" to="302.2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" strokecolor="black [3040]"/>
            </w:pict>
          </mc:Fallback>
        </mc:AlternateContent>
      </w:r>
      <w:r w:rsidR="00520062" w:rsidRPr="00CB2013">
        <w:rPr>
          <w:rFonts w:eastAsiaTheme="minorHAnsi"/>
          <w:color w:val="000000"/>
          <w:sz w:val="26"/>
          <w:szCs w:val="23"/>
        </w:rPr>
        <w:t>Prior to the initial telephonic hearing on June 3, 2019, the last outage</w:t>
      </w:r>
      <w:r w:rsidR="00BB0164">
        <w:rPr>
          <w:rFonts w:eastAsiaTheme="minorHAnsi"/>
          <w:color w:val="000000"/>
          <w:sz w:val="26"/>
          <w:szCs w:val="23"/>
        </w:rPr>
        <w:t>,</w:t>
      </w:r>
      <w:r w:rsidR="00520062" w:rsidRPr="00CB2013">
        <w:rPr>
          <w:rFonts w:eastAsiaTheme="minorHAnsi"/>
          <w:color w:val="000000"/>
          <w:sz w:val="26"/>
          <w:szCs w:val="23"/>
        </w:rPr>
        <w:t xml:space="preserve"> lasting more than </w:t>
      </w:r>
      <w:r w:rsidR="00BB0164">
        <w:rPr>
          <w:rFonts w:eastAsiaTheme="minorHAnsi"/>
          <w:color w:val="000000"/>
          <w:sz w:val="26"/>
          <w:szCs w:val="23"/>
        </w:rPr>
        <w:t>five</w:t>
      </w:r>
      <w:r w:rsidR="00520062" w:rsidRPr="00CB2013">
        <w:rPr>
          <w:rFonts w:eastAsiaTheme="minorHAnsi"/>
          <w:color w:val="000000"/>
          <w:sz w:val="26"/>
          <w:szCs w:val="23"/>
        </w:rPr>
        <w:t xml:space="preserve"> minutes, occurred on November 13, 2018. </w:t>
      </w:r>
      <w:r w:rsidR="0056785E">
        <w:rPr>
          <w:rFonts w:eastAsiaTheme="minorHAnsi"/>
          <w:color w:val="000000"/>
          <w:sz w:val="26"/>
          <w:szCs w:val="23"/>
        </w:rPr>
        <w:t xml:space="preserve"> </w:t>
      </w:r>
      <w:r w:rsidR="00520062" w:rsidRPr="00CB2013">
        <w:rPr>
          <w:rFonts w:eastAsiaTheme="minorHAnsi"/>
          <w:color w:val="000000"/>
          <w:sz w:val="26"/>
          <w:szCs w:val="23"/>
        </w:rPr>
        <w:t xml:space="preserve">Tr. </w:t>
      </w:r>
      <w:r w:rsidR="0056785E">
        <w:rPr>
          <w:rFonts w:eastAsiaTheme="minorHAnsi"/>
          <w:color w:val="000000"/>
          <w:sz w:val="26"/>
          <w:szCs w:val="23"/>
        </w:rPr>
        <w:t xml:space="preserve">at </w:t>
      </w:r>
      <w:r w:rsidR="00520062" w:rsidRPr="00CB2013">
        <w:rPr>
          <w:rFonts w:eastAsiaTheme="minorHAnsi"/>
          <w:color w:val="000000"/>
          <w:sz w:val="26"/>
          <w:szCs w:val="23"/>
        </w:rPr>
        <w:t>91, 92</w:t>
      </w:r>
      <w:r w:rsidR="00EA0313" w:rsidRPr="00CB2013">
        <w:rPr>
          <w:sz w:val="26"/>
          <w:szCs w:val="23"/>
        </w:rPr>
        <w:t xml:space="preserve">. </w:t>
      </w:r>
      <w:r w:rsidR="0056785E">
        <w:rPr>
          <w:sz w:val="26"/>
          <w:szCs w:val="23"/>
        </w:rPr>
        <w:t xml:space="preserve"> </w:t>
      </w:r>
      <w:r w:rsidR="00EA0313" w:rsidRPr="00CB2013">
        <w:rPr>
          <w:sz w:val="26"/>
          <w:szCs w:val="23"/>
        </w:rPr>
        <w:t>After the initial telephonic hearing on June 3, 2019</w:t>
      </w:r>
      <w:r w:rsidR="005526C5">
        <w:rPr>
          <w:sz w:val="26"/>
          <w:szCs w:val="23"/>
        </w:rPr>
        <w:t>,</w:t>
      </w:r>
      <w:r w:rsidR="00EA0313" w:rsidRPr="00CB2013">
        <w:rPr>
          <w:sz w:val="26"/>
          <w:szCs w:val="23"/>
        </w:rPr>
        <w:t xml:space="preserve"> and before the further telephonic hearing on July 19, 2019, </w:t>
      </w:r>
      <w:r w:rsidR="005526C5">
        <w:rPr>
          <w:sz w:val="26"/>
          <w:szCs w:val="23"/>
        </w:rPr>
        <w:t xml:space="preserve">the </w:t>
      </w:r>
      <w:r w:rsidR="00EA0313" w:rsidRPr="00CB2013">
        <w:rPr>
          <w:sz w:val="26"/>
          <w:szCs w:val="23"/>
        </w:rPr>
        <w:t xml:space="preserve">Complainant noted </w:t>
      </w:r>
      <w:r w:rsidR="005526C5">
        <w:rPr>
          <w:sz w:val="26"/>
          <w:szCs w:val="23"/>
        </w:rPr>
        <w:t>ten</w:t>
      </w:r>
      <w:r w:rsidR="00EA0313" w:rsidRPr="00CB2013">
        <w:rPr>
          <w:sz w:val="26"/>
          <w:szCs w:val="23"/>
        </w:rPr>
        <w:t xml:space="preserve"> times </w:t>
      </w:r>
      <w:r w:rsidR="00B4575C">
        <w:rPr>
          <w:sz w:val="26"/>
          <w:szCs w:val="23"/>
        </w:rPr>
        <w:t xml:space="preserve">when </w:t>
      </w:r>
      <w:r w:rsidR="008F2657">
        <w:rPr>
          <w:sz w:val="26"/>
          <w:szCs w:val="23"/>
        </w:rPr>
        <w:t>his</w:t>
      </w:r>
      <w:r w:rsidR="00EA0313" w:rsidRPr="00CB2013">
        <w:rPr>
          <w:sz w:val="26"/>
          <w:szCs w:val="23"/>
        </w:rPr>
        <w:t xml:space="preserve"> electric service was interrupted: </w:t>
      </w:r>
      <w:r w:rsidR="008F2657">
        <w:rPr>
          <w:sz w:val="26"/>
          <w:szCs w:val="23"/>
        </w:rPr>
        <w:t xml:space="preserve"> </w:t>
      </w:r>
      <w:r w:rsidR="00EA0313" w:rsidRPr="00CB2013">
        <w:rPr>
          <w:sz w:val="26"/>
          <w:szCs w:val="23"/>
        </w:rPr>
        <w:lastRenderedPageBreak/>
        <w:t>June 5</w:t>
      </w:r>
      <w:r w:rsidR="008F2657">
        <w:rPr>
          <w:sz w:val="26"/>
          <w:szCs w:val="23"/>
        </w:rPr>
        <w:t xml:space="preserve"> and</w:t>
      </w:r>
      <w:r w:rsidR="00EA0313" w:rsidRPr="00CB2013">
        <w:rPr>
          <w:sz w:val="26"/>
          <w:szCs w:val="23"/>
        </w:rPr>
        <w:t xml:space="preserve"> June 26</w:t>
      </w:r>
      <w:r w:rsidR="008F2657">
        <w:rPr>
          <w:sz w:val="26"/>
          <w:szCs w:val="23"/>
        </w:rPr>
        <w:t>, 2019</w:t>
      </w:r>
      <w:r w:rsidR="00EA0313" w:rsidRPr="00CB2013">
        <w:rPr>
          <w:sz w:val="26"/>
          <w:szCs w:val="23"/>
        </w:rPr>
        <w:t>; July 2</w:t>
      </w:r>
      <w:r w:rsidR="00D23386">
        <w:rPr>
          <w:sz w:val="26"/>
          <w:szCs w:val="23"/>
        </w:rPr>
        <w:t>, 2019</w:t>
      </w:r>
      <w:r w:rsidR="00EA0313" w:rsidRPr="00CB2013">
        <w:rPr>
          <w:sz w:val="26"/>
          <w:szCs w:val="23"/>
        </w:rPr>
        <w:t>; twice on July 11</w:t>
      </w:r>
      <w:r w:rsidR="00D23386">
        <w:rPr>
          <w:sz w:val="26"/>
          <w:szCs w:val="23"/>
        </w:rPr>
        <w:t>, 2019</w:t>
      </w:r>
      <w:r w:rsidR="00EA0313" w:rsidRPr="00CB2013">
        <w:rPr>
          <w:sz w:val="26"/>
          <w:szCs w:val="23"/>
        </w:rPr>
        <w:t>; three times on July</w:t>
      </w:r>
      <w:r>
        <w:rPr>
          <w:sz w:val="26"/>
          <w:szCs w:val="23"/>
        </w:rPr>
        <w:t> </w:t>
      </w:r>
      <w:r w:rsidR="00EA0313" w:rsidRPr="00CB2013">
        <w:rPr>
          <w:sz w:val="26"/>
          <w:szCs w:val="23"/>
        </w:rPr>
        <w:t>17</w:t>
      </w:r>
      <w:r w:rsidR="00A3304A">
        <w:rPr>
          <w:sz w:val="26"/>
          <w:szCs w:val="23"/>
        </w:rPr>
        <w:t>,</w:t>
      </w:r>
      <w:r>
        <w:rPr>
          <w:sz w:val="26"/>
          <w:szCs w:val="23"/>
        </w:rPr>
        <w:t> </w:t>
      </w:r>
      <w:r w:rsidR="00A3304A">
        <w:rPr>
          <w:sz w:val="26"/>
          <w:szCs w:val="23"/>
        </w:rPr>
        <w:t>2019</w:t>
      </w:r>
      <w:r w:rsidR="00EA0313" w:rsidRPr="00CB2013">
        <w:rPr>
          <w:sz w:val="26"/>
          <w:szCs w:val="23"/>
        </w:rPr>
        <w:t>; and twice on July 18</w:t>
      </w:r>
      <w:r w:rsidR="00A3304A">
        <w:rPr>
          <w:sz w:val="26"/>
          <w:szCs w:val="23"/>
        </w:rPr>
        <w:t>, 2019</w:t>
      </w:r>
      <w:r w:rsidR="00EA0313" w:rsidRPr="00CB2013">
        <w:rPr>
          <w:sz w:val="26"/>
          <w:szCs w:val="23"/>
        </w:rPr>
        <w:t xml:space="preserve">. </w:t>
      </w:r>
      <w:r w:rsidR="00A3304A">
        <w:rPr>
          <w:sz w:val="26"/>
          <w:szCs w:val="23"/>
        </w:rPr>
        <w:t xml:space="preserve"> </w:t>
      </w:r>
      <w:r w:rsidR="00EA0313" w:rsidRPr="00CB2013">
        <w:rPr>
          <w:sz w:val="26"/>
          <w:szCs w:val="23"/>
        </w:rPr>
        <w:t xml:space="preserve">Tr. </w:t>
      </w:r>
      <w:r w:rsidR="00A3304A">
        <w:rPr>
          <w:sz w:val="26"/>
          <w:szCs w:val="23"/>
        </w:rPr>
        <w:t xml:space="preserve">at </w:t>
      </w:r>
      <w:r w:rsidR="00EA0313" w:rsidRPr="00CB2013">
        <w:rPr>
          <w:sz w:val="26"/>
          <w:szCs w:val="23"/>
        </w:rPr>
        <w:t>88-90.</w:t>
      </w:r>
      <w:r w:rsidR="00A3304A">
        <w:rPr>
          <w:sz w:val="26"/>
          <w:szCs w:val="23"/>
        </w:rPr>
        <w:t xml:space="preserve">  </w:t>
      </w:r>
    </w:p>
    <w:p w14:paraId="30221A41" w14:textId="64120216" w:rsidR="00D1054E" w:rsidRPr="00CB2013" w:rsidRDefault="00D1054E" w:rsidP="00CB2013">
      <w:pPr>
        <w:keepNext/>
        <w:widowControl/>
        <w:spacing w:line="360" w:lineRule="auto"/>
        <w:rPr>
          <w:b/>
          <w:sz w:val="26"/>
          <w:szCs w:val="26"/>
        </w:rPr>
      </w:pPr>
    </w:p>
    <w:p w14:paraId="21E6ED52" w14:textId="07135023" w:rsidR="00DB5465" w:rsidRPr="00CB2013" w:rsidRDefault="00DB5465" w:rsidP="00455E68">
      <w:pPr>
        <w:widowControl/>
        <w:autoSpaceDE w:val="0"/>
        <w:autoSpaceDN w:val="0"/>
        <w:adjustRightInd w:val="0"/>
        <w:spacing w:line="360" w:lineRule="auto"/>
        <w:ind w:firstLine="1440"/>
        <w:rPr>
          <w:rFonts w:eastAsiaTheme="minorHAnsi"/>
          <w:color w:val="000000"/>
          <w:sz w:val="26"/>
          <w:szCs w:val="23"/>
        </w:rPr>
      </w:pPr>
      <w:r w:rsidRPr="00DB5465">
        <w:rPr>
          <w:rFonts w:eastAsiaTheme="minorHAnsi"/>
          <w:color w:val="000000"/>
          <w:sz w:val="26"/>
          <w:szCs w:val="23"/>
        </w:rPr>
        <w:t xml:space="preserve">In the last two years, </w:t>
      </w:r>
      <w:r w:rsidR="00296BB2">
        <w:rPr>
          <w:rFonts w:eastAsiaTheme="minorHAnsi"/>
          <w:color w:val="000000"/>
          <w:sz w:val="26"/>
          <w:szCs w:val="23"/>
        </w:rPr>
        <w:t xml:space="preserve">the </w:t>
      </w:r>
      <w:r w:rsidRPr="00DB5465">
        <w:rPr>
          <w:rFonts w:eastAsiaTheme="minorHAnsi"/>
          <w:color w:val="000000"/>
          <w:sz w:val="26"/>
          <w:szCs w:val="23"/>
        </w:rPr>
        <w:t xml:space="preserve">Complainant contacted West Penn to complain about his electric service on </w:t>
      </w:r>
      <w:r w:rsidR="00296BB2">
        <w:rPr>
          <w:rFonts w:eastAsiaTheme="minorHAnsi"/>
          <w:color w:val="000000"/>
          <w:sz w:val="26"/>
          <w:szCs w:val="23"/>
        </w:rPr>
        <w:t>eight</w:t>
      </w:r>
      <w:r w:rsidRPr="00DB5465">
        <w:rPr>
          <w:rFonts w:eastAsiaTheme="minorHAnsi"/>
          <w:color w:val="000000"/>
          <w:sz w:val="26"/>
          <w:szCs w:val="23"/>
        </w:rPr>
        <w:t xml:space="preserve"> occasions: September 25, 2017; May 17, 2018; July 16, 2018; July 17, 2018; July 31, 2018; August 13, 2018; September 7, 2018; and November 13, 2018. </w:t>
      </w:r>
      <w:r w:rsidR="00296BB2">
        <w:rPr>
          <w:rFonts w:eastAsiaTheme="minorHAnsi"/>
          <w:color w:val="000000"/>
          <w:sz w:val="26"/>
          <w:szCs w:val="23"/>
        </w:rPr>
        <w:t xml:space="preserve"> </w:t>
      </w:r>
      <w:r w:rsidRPr="00DB5465">
        <w:rPr>
          <w:rFonts w:eastAsiaTheme="minorHAnsi"/>
          <w:color w:val="000000"/>
          <w:sz w:val="26"/>
          <w:szCs w:val="23"/>
        </w:rPr>
        <w:t xml:space="preserve">Tr. </w:t>
      </w:r>
      <w:r w:rsidR="00296BB2">
        <w:rPr>
          <w:rFonts w:eastAsiaTheme="minorHAnsi"/>
          <w:color w:val="000000"/>
          <w:sz w:val="26"/>
          <w:szCs w:val="23"/>
        </w:rPr>
        <w:t xml:space="preserve">at </w:t>
      </w:r>
      <w:r w:rsidRPr="00DB5465">
        <w:rPr>
          <w:rFonts w:eastAsiaTheme="minorHAnsi"/>
          <w:color w:val="000000"/>
          <w:sz w:val="26"/>
          <w:szCs w:val="23"/>
        </w:rPr>
        <w:t>107-111; West Penn Exhs</w:t>
      </w:r>
      <w:r w:rsidR="007E0AF8">
        <w:rPr>
          <w:rFonts w:eastAsiaTheme="minorHAnsi"/>
          <w:color w:val="000000"/>
          <w:sz w:val="26"/>
          <w:szCs w:val="23"/>
        </w:rPr>
        <w:t>.</w:t>
      </w:r>
      <w:r w:rsidRPr="00DB5465">
        <w:rPr>
          <w:rFonts w:eastAsiaTheme="minorHAnsi"/>
          <w:color w:val="000000"/>
          <w:sz w:val="26"/>
          <w:szCs w:val="23"/>
        </w:rPr>
        <w:t xml:space="preserve"> 5, 6</w:t>
      </w:r>
      <w:r w:rsidR="007E0AF8">
        <w:rPr>
          <w:rFonts w:eastAsiaTheme="minorHAnsi"/>
          <w:color w:val="000000"/>
          <w:sz w:val="26"/>
          <w:szCs w:val="23"/>
        </w:rPr>
        <w:t>,</w:t>
      </w:r>
      <w:r w:rsidRPr="00DB5465">
        <w:rPr>
          <w:rFonts w:eastAsiaTheme="minorHAnsi"/>
          <w:color w:val="000000"/>
          <w:sz w:val="26"/>
          <w:szCs w:val="23"/>
        </w:rPr>
        <w:t xml:space="preserve"> and 21.</w:t>
      </w:r>
      <w:r w:rsidR="007E0AF8">
        <w:rPr>
          <w:rFonts w:eastAsiaTheme="minorHAnsi"/>
          <w:color w:val="000000"/>
          <w:sz w:val="26"/>
          <w:szCs w:val="23"/>
        </w:rPr>
        <w:t xml:space="preserve"> </w:t>
      </w:r>
      <w:r w:rsidR="00455E68">
        <w:rPr>
          <w:rFonts w:eastAsiaTheme="minorHAnsi"/>
          <w:color w:val="000000"/>
          <w:sz w:val="26"/>
          <w:szCs w:val="23"/>
        </w:rPr>
        <w:t xml:space="preserve"> The </w:t>
      </w:r>
      <w:r w:rsidRPr="00CB2013">
        <w:rPr>
          <w:rFonts w:eastAsiaTheme="minorHAnsi"/>
          <w:color w:val="000000"/>
          <w:sz w:val="26"/>
          <w:szCs w:val="23"/>
        </w:rPr>
        <w:t xml:space="preserve">Complainant’s wife contacted West Penn to complain about the electric service on </w:t>
      </w:r>
      <w:r w:rsidR="00455E68">
        <w:rPr>
          <w:rFonts w:eastAsiaTheme="minorHAnsi"/>
          <w:color w:val="000000"/>
          <w:sz w:val="26"/>
          <w:szCs w:val="23"/>
        </w:rPr>
        <w:t>two</w:t>
      </w:r>
      <w:r w:rsidRPr="00CB2013">
        <w:rPr>
          <w:rFonts w:eastAsiaTheme="minorHAnsi"/>
          <w:color w:val="000000"/>
          <w:sz w:val="26"/>
          <w:szCs w:val="23"/>
        </w:rPr>
        <w:t xml:space="preserve"> occasions: July</w:t>
      </w:r>
      <w:r w:rsidR="003E110D">
        <w:rPr>
          <w:rFonts w:eastAsiaTheme="minorHAnsi"/>
          <w:color w:val="000000"/>
          <w:sz w:val="26"/>
          <w:szCs w:val="23"/>
        </w:rPr>
        <w:t> </w:t>
      </w:r>
      <w:r w:rsidRPr="00CB2013">
        <w:rPr>
          <w:rFonts w:eastAsiaTheme="minorHAnsi"/>
          <w:color w:val="000000"/>
          <w:sz w:val="26"/>
          <w:szCs w:val="23"/>
        </w:rPr>
        <w:t>23,</w:t>
      </w:r>
      <w:r w:rsidR="003E110D">
        <w:rPr>
          <w:rFonts w:eastAsiaTheme="minorHAnsi"/>
          <w:color w:val="000000"/>
          <w:sz w:val="26"/>
          <w:szCs w:val="23"/>
        </w:rPr>
        <w:t> </w:t>
      </w:r>
      <w:r w:rsidRPr="00CB2013">
        <w:rPr>
          <w:rFonts w:eastAsiaTheme="minorHAnsi"/>
          <w:color w:val="000000"/>
          <w:sz w:val="26"/>
          <w:szCs w:val="23"/>
        </w:rPr>
        <w:t xml:space="preserve">2018; and August 4, 2018. </w:t>
      </w:r>
      <w:r w:rsidR="00B207A2">
        <w:rPr>
          <w:rFonts w:eastAsiaTheme="minorHAnsi"/>
          <w:color w:val="000000"/>
          <w:sz w:val="26"/>
          <w:szCs w:val="23"/>
        </w:rPr>
        <w:t xml:space="preserve"> </w:t>
      </w:r>
      <w:r w:rsidRPr="00CB2013">
        <w:rPr>
          <w:rFonts w:eastAsiaTheme="minorHAnsi"/>
          <w:color w:val="000000"/>
          <w:sz w:val="26"/>
          <w:szCs w:val="23"/>
        </w:rPr>
        <w:t xml:space="preserve">Tr. </w:t>
      </w:r>
      <w:r w:rsidR="00B207A2">
        <w:rPr>
          <w:rFonts w:eastAsiaTheme="minorHAnsi"/>
          <w:color w:val="000000"/>
          <w:sz w:val="26"/>
          <w:szCs w:val="23"/>
        </w:rPr>
        <w:t xml:space="preserve">at </w:t>
      </w:r>
      <w:r w:rsidRPr="00CB2013">
        <w:rPr>
          <w:rFonts w:eastAsiaTheme="minorHAnsi"/>
          <w:color w:val="000000"/>
          <w:sz w:val="26"/>
          <w:szCs w:val="23"/>
        </w:rPr>
        <w:t>111-113.</w:t>
      </w:r>
    </w:p>
    <w:p w14:paraId="07AE80A0" w14:textId="4C8925F5" w:rsidR="00FC5B6C" w:rsidRPr="00CB2013" w:rsidRDefault="00FC5B6C" w:rsidP="00CB2013">
      <w:pPr>
        <w:keepNext/>
        <w:widowControl/>
        <w:spacing w:line="360" w:lineRule="auto"/>
        <w:rPr>
          <w:rFonts w:eastAsiaTheme="minorHAnsi"/>
          <w:color w:val="000000"/>
          <w:sz w:val="26"/>
          <w:szCs w:val="23"/>
        </w:rPr>
      </w:pPr>
    </w:p>
    <w:p w14:paraId="4A241866" w14:textId="486BC4E1" w:rsidR="006D6D9B" w:rsidRDefault="00B357F5" w:rsidP="002A4245">
      <w:pPr>
        <w:pStyle w:val="Default"/>
        <w:spacing w:line="360" w:lineRule="auto"/>
        <w:ind w:firstLine="1440"/>
        <w:rPr>
          <w:color w:val="auto"/>
          <w:sz w:val="26"/>
          <w:szCs w:val="23"/>
        </w:rPr>
      </w:pPr>
      <w:r w:rsidRPr="001A24C1">
        <w:rPr>
          <w:color w:val="auto"/>
          <w:sz w:val="26"/>
          <w:szCs w:val="23"/>
        </w:rPr>
        <w:t xml:space="preserve">Between </w:t>
      </w:r>
      <w:r w:rsidR="000A74B0">
        <w:rPr>
          <w:color w:val="auto"/>
          <w:sz w:val="26"/>
          <w:szCs w:val="23"/>
        </w:rPr>
        <w:t>May 2018 and</w:t>
      </w:r>
      <w:r w:rsidRPr="001A24C1">
        <w:rPr>
          <w:color w:val="auto"/>
          <w:sz w:val="26"/>
          <w:szCs w:val="23"/>
        </w:rPr>
        <w:t xml:space="preserve"> November 13, 2018, West Penn was aware of </w:t>
      </w:r>
      <w:r w:rsidR="00F75D67" w:rsidRPr="001A24C1">
        <w:rPr>
          <w:color w:val="auto"/>
          <w:sz w:val="26"/>
          <w:szCs w:val="23"/>
        </w:rPr>
        <w:t>seven</w:t>
      </w:r>
      <w:r w:rsidRPr="001A24C1">
        <w:rPr>
          <w:color w:val="auto"/>
          <w:sz w:val="26"/>
          <w:szCs w:val="23"/>
        </w:rPr>
        <w:t xml:space="preserve"> outages </w:t>
      </w:r>
      <w:r w:rsidR="00257FAC" w:rsidRPr="001A24C1">
        <w:rPr>
          <w:color w:val="auto"/>
          <w:sz w:val="26"/>
          <w:szCs w:val="23"/>
        </w:rPr>
        <w:t>that affected the service address</w:t>
      </w:r>
      <w:r w:rsidRPr="001A24C1">
        <w:rPr>
          <w:color w:val="auto"/>
          <w:sz w:val="26"/>
          <w:szCs w:val="23"/>
        </w:rPr>
        <w:t xml:space="preserve">. </w:t>
      </w:r>
      <w:r w:rsidR="00FC574C" w:rsidRPr="001A24C1">
        <w:rPr>
          <w:color w:val="auto"/>
          <w:sz w:val="26"/>
          <w:szCs w:val="23"/>
        </w:rPr>
        <w:t xml:space="preserve"> </w:t>
      </w:r>
      <w:r w:rsidR="006B23D9" w:rsidRPr="001A24C1">
        <w:rPr>
          <w:color w:val="auto"/>
          <w:sz w:val="26"/>
          <w:szCs w:val="23"/>
        </w:rPr>
        <w:t xml:space="preserve">There was </w:t>
      </w:r>
      <w:r w:rsidR="000643AC" w:rsidRPr="001A24C1">
        <w:rPr>
          <w:bCs/>
          <w:color w:val="auto"/>
          <w:sz w:val="26"/>
          <w:szCs w:val="26"/>
        </w:rPr>
        <w:t>one line failure</w:t>
      </w:r>
      <w:r w:rsidR="006B23D9" w:rsidRPr="001A24C1">
        <w:rPr>
          <w:bCs/>
          <w:color w:val="auto"/>
          <w:sz w:val="26"/>
          <w:szCs w:val="26"/>
        </w:rPr>
        <w:t>,</w:t>
      </w:r>
      <w:r w:rsidR="000643AC" w:rsidRPr="001A24C1">
        <w:rPr>
          <w:bCs/>
          <w:color w:val="auto"/>
          <w:sz w:val="26"/>
          <w:szCs w:val="26"/>
        </w:rPr>
        <w:t xml:space="preserve"> </w:t>
      </w:r>
      <w:r w:rsidR="00F75D67" w:rsidRPr="001A24C1">
        <w:rPr>
          <w:bCs/>
          <w:color w:val="auto"/>
          <w:sz w:val="26"/>
          <w:szCs w:val="26"/>
        </w:rPr>
        <w:t>one</w:t>
      </w:r>
      <w:r w:rsidR="000643AC" w:rsidRPr="001A24C1">
        <w:rPr>
          <w:bCs/>
          <w:color w:val="auto"/>
          <w:sz w:val="26"/>
          <w:szCs w:val="26"/>
        </w:rPr>
        <w:t xml:space="preserve"> forced outage,</w:t>
      </w:r>
      <w:r w:rsidR="005F66B0" w:rsidRPr="001A24C1">
        <w:rPr>
          <w:rStyle w:val="FootnoteReference"/>
          <w:bCs/>
          <w:color w:val="auto"/>
          <w:sz w:val="26"/>
          <w:szCs w:val="26"/>
        </w:rPr>
        <w:footnoteReference w:id="4"/>
      </w:r>
      <w:r w:rsidR="000643AC" w:rsidRPr="001A24C1">
        <w:rPr>
          <w:bCs/>
          <w:color w:val="auto"/>
          <w:sz w:val="26"/>
          <w:szCs w:val="26"/>
        </w:rPr>
        <w:t xml:space="preserve"> one planned outage,</w:t>
      </w:r>
      <w:r w:rsidR="002D0F81" w:rsidRPr="001A24C1">
        <w:rPr>
          <w:rStyle w:val="FootnoteReference"/>
          <w:bCs/>
          <w:color w:val="auto"/>
          <w:sz w:val="26"/>
          <w:szCs w:val="26"/>
        </w:rPr>
        <w:footnoteReference w:id="5"/>
      </w:r>
      <w:r w:rsidR="000643AC" w:rsidRPr="001A24C1">
        <w:rPr>
          <w:bCs/>
          <w:color w:val="auto"/>
          <w:sz w:val="26"/>
          <w:szCs w:val="26"/>
        </w:rPr>
        <w:t xml:space="preserve"> and four </w:t>
      </w:r>
      <w:r w:rsidR="006B23D9" w:rsidRPr="001A24C1">
        <w:rPr>
          <w:bCs/>
          <w:color w:val="auto"/>
          <w:sz w:val="26"/>
          <w:szCs w:val="26"/>
        </w:rPr>
        <w:t xml:space="preserve">outages caused by </w:t>
      </w:r>
      <w:r w:rsidR="000643AC" w:rsidRPr="001A24C1">
        <w:rPr>
          <w:bCs/>
          <w:color w:val="auto"/>
          <w:sz w:val="26"/>
          <w:szCs w:val="26"/>
        </w:rPr>
        <w:t>off right-of-way trees</w:t>
      </w:r>
      <w:r w:rsidR="00DF7929" w:rsidRPr="001A24C1">
        <w:rPr>
          <w:bCs/>
          <w:color w:val="auto"/>
          <w:sz w:val="26"/>
          <w:szCs w:val="26"/>
        </w:rPr>
        <w:t>.  Tr.</w:t>
      </w:r>
      <w:r w:rsidR="003E110D">
        <w:rPr>
          <w:bCs/>
          <w:color w:val="auto"/>
          <w:sz w:val="26"/>
          <w:szCs w:val="26"/>
        </w:rPr>
        <w:t> </w:t>
      </w:r>
      <w:r w:rsidR="00DF7929" w:rsidRPr="001A24C1">
        <w:rPr>
          <w:bCs/>
          <w:color w:val="auto"/>
          <w:sz w:val="26"/>
          <w:szCs w:val="26"/>
        </w:rPr>
        <w:t>at</w:t>
      </w:r>
      <w:r w:rsidR="003E110D">
        <w:rPr>
          <w:bCs/>
          <w:color w:val="auto"/>
          <w:sz w:val="26"/>
          <w:szCs w:val="26"/>
        </w:rPr>
        <w:t> </w:t>
      </w:r>
      <w:r w:rsidR="00DF7929" w:rsidRPr="001A24C1">
        <w:rPr>
          <w:bCs/>
          <w:color w:val="auto"/>
          <w:sz w:val="26"/>
          <w:szCs w:val="26"/>
        </w:rPr>
        <w:t>152-1</w:t>
      </w:r>
      <w:r w:rsidR="00FC574C" w:rsidRPr="001A24C1">
        <w:rPr>
          <w:bCs/>
          <w:color w:val="auto"/>
          <w:sz w:val="26"/>
          <w:szCs w:val="23"/>
        </w:rPr>
        <w:t>60;</w:t>
      </w:r>
      <w:r w:rsidR="00FC574C" w:rsidRPr="001A24C1">
        <w:rPr>
          <w:color w:val="auto"/>
          <w:sz w:val="26"/>
          <w:szCs w:val="23"/>
        </w:rPr>
        <w:t xml:space="preserve"> West Penn Exh 2.</w:t>
      </w:r>
      <w:r w:rsidR="003A6592" w:rsidRPr="001A24C1">
        <w:rPr>
          <w:color w:val="auto"/>
          <w:sz w:val="26"/>
          <w:szCs w:val="23"/>
        </w:rPr>
        <w:t xml:space="preserve">  </w:t>
      </w:r>
      <w:r w:rsidR="006D6D9B" w:rsidRPr="001A24C1">
        <w:rPr>
          <w:sz w:val="26"/>
          <w:szCs w:val="23"/>
        </w:rPr>
        <w:t xml:space="preserve">For the majority of the remaining dates on which the Complainant reported service interruptions, the Company testified that these interruptions were caused by recloser operations.  Tr. at 201-203, 208-210.   </w:t>
      </w:r>
    </w:p>
    <w:p w14:paraId="63602D6F" w14:textId="77777777" w:rsidR="006D6D9B" w:rsidRDefault="006D6D9B" w:rsidP="002A4245">
      <w:pPr>
        <w:pStyle w:val="Default"/>
        <w:spacing w:line="360" w:lineRule="auto"/>
        <w:ind w:firstLine="1440"/>
        <w:rPr>
          <w:color w:val="auto"/>
          <w:sz w:val="26"/>
          <w:szCs w:val="23"/>
        </w:rPr>
      </w:pPr>
    </w:p>
    <w:p w14:paraId="6CB88936" w14:textId="50F647B6" w:rsidR="002F7962" w:rsidRDefault="006D6D9B" w:rsidP="002A4245">
      <w:pPr>
        <w:pStyle w:val="Default"/>
        <w:spacing w:line="360" w:lineRule="auto"/>
        <w:ind w:firstLine="1440"/>
        <w:rPr>
          <w:rFonts w:cs="Courier New"/>
          <w:color w:val="auto"/>
          <w:sz w:val="26"/>
          <w:szCs w:val="23"/>
        </w:rPr>
      </w:pPr>
      <w:r w:rsidRPr="001A24C1">
        <w:rPr>
          <w:sz w:val="26"/>
          <w:szCs w:val="23"/>
        </w:rPr>
        <w:t xml:space="preserve">West Penn presented detailed testimony and Exhibit 9 to explain the work and corrective actions the Company conducted to restore power to the Complainant for each </w:t>
      </w:r>
      <w:r w:rsidR="00FD762C">
        <w:rPr>
          <w:sz w:val="26"/>
          <w:szCs w:val="23"/>
        </w:rPr>
        <w:t xml:space="preserve">of the seven </w:t>
      </w:r>
      <w:r w:rsidRPr="001A24C1">
        <w:rPr>
          <w:sz w:val="26"/>
          <w:szCs w:val="23"/>
        </w:rPr>
        <w:t>outage</w:t>
      </w:r>
      <w:r w:rsidR="00FD762C">
        <w:rPr>
          <w:sz w:val="26"/>
          <w:szCs w:val="23"/>
        </w:rPr>
        <w:t>s</w:t>
      </w:r>
      <w:r w:rsidRPr="001A24C1">
        <w:rPr>
          <w:sz w:val="26"/>
          <w:szCs w:val="23"/>
        </w:rPr>
        <w:t>.  Tr. at 166-170.</w:t>
      </w:r>
      <w:r w:rsidR="00FD762C">
        <w:rPr>
          <w:sz w:val="26"/>
          <w:szCs w:val="23"/>
        </w:rPr>
        <w:t xml:space="preserve">  </w:t>
      </w:r>
      <w:r w:rsidR="00F277DE" w:rsidRPr="001A24C1">
        <w:rPr>
          <w:color w:val="auto"/>
          <w:sz w:val="26"/>
          <w:szCs w:val="23"/>
        </w:rPr>
        <w:t xml:space="preserve">The line failure occurred on </w:t>
      </w:r>
      <w:r w:rsidR="00C70C6B" w:rsidRPr="001A24C1">
        <w:rPr>
          <w:color w:val="auto"/>
          <w:sz w:val="26"/>
          <w:szCs w:val="23"/>
        </w:rPr>
        <w:t xml:space="preserve">July 16, 2018, lasted for 954 minutes and </w:t>
      </w:r>
      <w:r w:rsidR="00BD0ACA" w:rsidRPr="001A24C1">
        <w:rPr>
          <w:color w:val="auto"/>
          <w:sz w:val="26"/>
          <w:szCs w:val="23"/>
        </w:rPr>
        <w:t xml:space="preserve">affected thirty-eight customers.  </w:t>
      </w:r>
      <w:r w:rsidR="00434DB5" w:rsidRPr="001A24C1">
        <w:rPr>
          <w:rFonts w:cs="Courier New"/>
          <w:color w:val="auto"/>
          <w:sz w:val="26"/>
          <w:szCs w:val="23"/>
        </w:rPr>
        <w:t xml:space="preserve">The </w:t>
      </w:r>
      <w:r w:rsidR="0031736F">
        <w:rPr>
          <w:rFonts w:cs="Courier New"/>
          <w:color w:val="auto"/>
          <w:sz w:val="26"/>
          <w:szCs w:val="23"/>
        </w:rPr>
        <w:t xml:space="preserve">Company’s </w:t>
      </w:r>
      <w:r w:rsidR="00434DB5" w:rsidRPr="001A24C1">
        <w:rPr>
          <w:rFonts w:cs="Courier New"/>
          <w:color w:val="auto"/>
          <w:sz w:val="26"/>
          <w:szCs w:val="23"/>
        </w:rPr>
        <w:t>crew repaired th</w:t>
      </w:r>
      <w:r w:rsidR="003C1D67">
        <w:rPr>
          <w:rFonts w:cs="Courier New"/>
          <w:color w:val="auto"/>
          <w:sz w:val="26"/>
          <w:szCs w:val="23"/>
        </w:rPr>
        <w:t>e</w:t>
      </w:r>
      <w:r w:rsidR="00434DB5" w:rsidRPr="001A24C1">
        <w:rPr>
          <w:rFonts w:cs="Courier New"/>
          <w:color w:val="auto"/>
          <w:sz w:val="26"/>
          <w:szCs w:val="23"/>
        </w:rPr>
        <w:t xml:space="preserve"> line, rehung it, and </w:t>
      </w:r>
      <w:r w:rsidR="00D20DE8">
        <w:rPr>
          <w:rFonts w:cs="Courier New"/>
          <w:color w:val="auto"/>
          <w:sz w:val="26"/>
          <w:szCs w:val="23"/>
        </w:rPr>
        <w:t>re</w:t>
      </w:r>
      <w:r w:rsidR="006D5E86">
        <w:rPr>
          <w:rFonts w:cs="Courier New"/>
          <w:color w:val="auto"/>
          <w:sz w:val="26"/>
          <w:szCs w:val="23"/>
        </w:rPr>
        <w:t>-</w:t>
      </w:r>
      <w:r w:rsidR="00D20DE8">
        <w:rPr>
          <w:rFonts w:cs="Courier New"/>
          <w:color w:val="auto"/>
          <w:sz w:val="26"/>
          <w:szCs w:val="23"/>
        </w:rPr>
        <w:t>fused</w:t>
      </w:r>
      <w:r w:rsidR="00434DB5" w:rsidRPr="001A24C1">
        <w:rPr>
          <w:rFonts w:cs="Courier New"/>
          <w:color w:val="auto"/>
          <w:sz w:val="26"/>
          <w:szCs w:val="23"/>
        </w:rPr>
        <w:t xml:space="preserve"> a downstream fuse </w:t>
      </w:r>
      <w:r w:rsidR="00D20DE8">
        <w:rPr>
          <w:rFonts w:cs="Courier New"/>
          <w:color w:val="auto"/>
          <w:sz w:val="26"/>
          <w:szCs w:val="23"/>
        </w:rPr>
        <w:t xml:space="preserve">that had </w:t>
      </w:r>
      <w:r w:rsidR="00434DB5" w:rsidRPr="001A24C1">
        <w:rPr>
          <w:rFonts w:cs="Courier New"/>
          <w:color w:val="auto"/>
          <w:sz w:val="26"/>
          <w:szCs w:val="23"/>
        </w:rPr>
        <w:t xml:space="preserve">opened. </w:t>
      </w:r>
      <w:r w:rsidR="00D20DE8">
        <w:rPr>
          <w:rFonts w:cs="Courier New"/>
          <w:color w:val="auto"/>
          <w:sz w:val="26"/>
          <w:szCs w:val="23"/>
        </w:rPr>
        <w:t xml:space="preserve"> </w:t>
      </w:r>
      <w:r w:rsidR="00720183" w:rsidRPr="001A24C1">
        <w:rPr>
          <w:rFonts w:cs="Courier New"/>
          <w:color w:val="auto"/>
          <w:sz w:val="26"/>
          <w:szCs w:val="23"/>
        </w:rPr>
        <w:t>Tr. at 166</w:t>
      </w:r>
      <w:r w:rsidR="00D20DE8">
        <w:rPr>
          <w:rFonts w:cs="Courier New"/>
          <w:color w:val="auto"/>
          <w:sz w:val="26"/>
          <w:szCs w:val="23"/>
        </w:rPr>
        <w:t xml:space="preserve">.  </w:t>
      </w:r>
      <w:r w:rsidR="003A6592" w:rsidRPr="001A24C1">
        <w:rPr>
          <w:color w:val="auto"/>
          <w:sz w:val="26"/>
          <w:szCs w:val="23"/>
        </w:rPr>
        <w:t xml:space="preserve">The outages caused by off right-of-way trees occurred on </w:t>
      </w:r>
      <w:r w:rsidR="00BF750D" w:rsidRPr="001A24C1">
        <w:rPr>
          <w:color w:val="auto"/>
          <w:sz w:val="26"/>
          <w:szCs w:val="23"/>
        </w:rPr>
        <w:t xml:space="preserve">July 31, </w:t>
      </w:r>
      <w:r w:rsidR="00083EE2" w:rsidRPr="001A24C1">
        <w:rPr>
          <w:color w:val="auto"/>
          <w:sz w:val="26"/>
          <w:szCs w:val="23"/>
        </w:rPr>
        <w:t>2018</w:t>
      </w:r>
      <w:r w:rsidR="009C05B1" w:rsidRPr="001A24C1">
        <w:rPr>
          <w:color w:val="auto"/>
          <w:sz w:val="26"/>
          <w:szCs w:val="23"/>
        </w:rPr>
        <w:t xml:space="preserve">, </w:t>
      </w:r>
      <w:r w:rsidR="00083EE2" w:rsidRPr="001A24C1">
        <w:rPr>
          <w:color w:val="auto"/>
          <w:sz w:val="26"/>
          <w:szCs w:val="23"/>
        </w:rPr>
        <w:t xml:space="preserve">August 4, 2018, </w:t>
      </w:r>
      <w:r w:rsidR="00142412" w:rsidRPr="001A24C1">
        <w:rPr>
          <w:color w:val="auto"/>
          <w:sz w:val="26"/>
          <w:szCs w:val="23"/>
        </w:rPr>
        <w:t xml:space="preserve">August 13, 2018, and September 7, 2018.  </w:t>
      </w:r>
      <w:r w:rsidR="00360AAA" w:rsidRPr="001A24C1">
        <w:rPr>
          <w:color w:val="auto"/>
          <w:sz w:val="26"/>
          <w:szCs w:val="23"/>
        </w:rPr>
        <w:t>The outage on July 31</w:t>
      </w:r>
      <w:r w:rsidR="00991D15" w:rsidRPr="001A24C1">
        <w:rPr>
          <w:color w:val="auto"/>
          <w:sz w:val="26"/>
          <w:szCs w:val="23"/>
        </w:rPr>
        <w:t xml:space="preserve">, 2018, lasted for </w:t>
      </w:r>
      <w:r w:rsidR="00507D75" w:rsidRPr="001A24C1">
        <w:rPr>
          <w:color w:val="auto"/>
          <w:sz w:val="26"/>
          <w:szCs w:val="23"/>
        </w:rPr>
        <w:lastRenderedPageBreak/>
        <w:t>140</w:t>
      </w:r>
      <w:r w:rsidR="00254F8D">
        <w:rPr>
          <w:color w:val="auto"/>
          <w:sz w:val="26"/>
          <w:szCs w:val="23"/>
        </w:rPr>
        <w:t> </w:t>
      </w:r>
      <w:r w:rsidR="00507D75" w:rsidRPr="001A24C1">
        <w:rPr>
          <w:color w:val="auto"/>
          <w:sz w:val="26"/>
          <w:szCs w:val="23"/>
        </w:rPr>
        <w:t>minutes</w:t>
      </w:r>
      <w:r w:rsidR="004539FC" w:rsidRPr="001A24C1">
        <w:rPr>
          <w:color w:val="auto"/>
          <w:sz w:val="26"/>
          <w:szCs w:val="23"/>
        </w:rPr>
        <w:t xml:space="preserve"> and affected </w:t>
      </w:r>
      <w:r w:rsidR="00960533" w:rsidRPr="001A24C1">
        <w:rPr>
          <w:color w:val="auto"/>
          <w:sz w:val="26"/>
          <w:szCs w:val="23"/>
        </w:rPr>
        <w:t xml:space="preserve">659 customers. </w:t>
      </w:r>
      <w:r w:rsidR="002A4245">
        <w:rPr>
          <w:color w:val="auto"/>
          <w:sz w:val="26"/>
          <w:szCs w:val="23"/>
        </w:rPr>
        <w:t xml:space="preserve"> </w:t>
      </w:r>
      <w:r w:rsidR="005D7008">
        <w:rPr>
          <w:color w:val="auto"/>
          <w:sz w:val="26"/>
          <w:szCs w:val="23"/>
        </w:rPr>
        <w:t>The Company</w:t>
      </w:r>
      <w:r w:rsidR="00BB058B" w:rsidRPr="001A24C1">
        <w:rPr>
          <w:color w:val="auto"/>
          <w:sz w:val="26"/>
          <w:szCs w:val="23"/>
        </w:rPr>
        <w:t xml:space="preserve"> repaired the line that the off right-of-way tree took down. </w:t>
      </w:r>
      <w:r w:rsidR="005D7008">
        <w:rPr>
          <w:color w:val="auto"/>
          <w:sz w:val="26"/>
          <w:szCs w:val="23"/>
        </w:rPr>
        <w:t xml:space="preserve"> </w:t>
      </w:r>
      <w:r w:rsidR="00BB058B" w:rsidRPr="001A24C1">
        <w:rPr>
          <w:color w:val="auto"/>
          <w:sz w:val="26"/>
          <w:szCs w:val="23"/>
        </w:rPr>
        <w:t>Tr. at 167.</w:t>
      </w:r>
      <w:r w:rsidR="00960533" w:rsidRPr="001A24C1">
        <w:rPr>
          <w:color w:val="auto"/>
          <w:sz w:val="26"/>
          <w:szCs w:val="23"/>
        </w:rPr>
        <w:t xml:space="preserve"> </w:t>
      </w:r>
      <w:r w:rsidR="002A4245">
        <w:rPr>
          <w:color w:val="auto"/>
          <w:sz w:val="26"/>
          <w:szCs w:val="23"/>
        </w:rPr>
        <w:t xml:space="preserve"> </w:t>
      </w:r>
      <w:r w:rsidR="00960533" w:rsidRPr="001A24C1">
        <w:rPr>
          <w:color w:val="auto"/>
          <w:sz w:val="26"/>
          <w:szCs w:val="23"/>
        </w:rPr>
        <w:t xml:space="preserve">The outage on </w:t>
      </w:r>
      <w:r w:rsidR="00CA5979" w:rsidRPr="001A24C1">
        <w:rPr>
          <w:color w:val="auto"/>
          <w:sz w:val="26"/>
          <w:szCs w:val="23"/>
        </w:rPr>
        <w:t>August 4, 2018, lasted for 230</w:t>
      </w:r>
      <w:r w:rsidR="00254F8D">
        <w:rPr>
          <w:color w:val="auto"/>
          <w:sz w:val="26"/>
          <w:szCs w:val="23"/>
        </w:rPr>
        <w:t> </w:t>
      </w:r>
      <w:r w:rsidR="00CA5979" w:rsidRPr="001A24C1">
        <w:rPr>
          <w:color w:val="auto"/>
          <w:sz w:val="26"/>
          <w:szCs w:val="23"/>
        </w:rPr>
        <w:t xml:space="preserve">minutes and affected </w:t>
      </w:r>
      <w:r w:rsidR="00690322" w:rsidRPr="001A24C1">
        <w:rPr>
          <w:color w:val="auto"/>
          <w:sz w:val="26"/>
          <w:szCs w:val="23"/>
        </w:rPr>
        <w:t xml:space="preserve">771 customers.  </w:t>
      </w:r>
      <w:r w:rsidR="005D7008">
        <w:rPr>
          <w:color w:val="auto"/>
          <w:sz w:val="26"/>
          <w:szCs w:val="23"/>
        </w:rPr>
        <w:t>The Company</w:t>
      </w:r>
      <w:r w:rsidR="00F83BAB" w:rsidRPr="001A24C1">
        <w:rPr>
          <w:rFonts w:cs="Courier New"/>
          <w:color w:val="auto"/>
          <w:sz w:val="26"/>
          <w:szCs w:val="23"/>
        </w:rPr>
        <w:t xml:space="preserve"> repaired the line that an off right-of-way </w:t>
      </w:r>
      <w:r w:rsidR="005D7008">
        <w:rPr>
          <w:rFonts w:cs="Courier New"/>
          <w:color w:val="auto"/>
          <w:sz w:val="26"/>
          <w:szCs w:val="23"/>
        </w:rPr>
        <w:t xml:space="preserve">tree </w:t>
      </w:r>
      <w:r w:rsidR="00F83BAB" w:rsidRPr="001A24C1">
        <w:rPr>
          <w:rFonts w:cs="Courier New"/>
          <w:color w:val="auto"/>
          <w:sz w:val="26"/>
          <w:szCs w:val="23"/>
        </w:rPr>
        <w:t>had taken down.</w:t>
      </w:r>
      <w:r w:rsidR="002A4245">
        <w:rPr>
          <w:rFonts w:cs="Courier New"/>
          <w:color w:val="auto"/>
          <w:sz w:val="26"/>
          <w:szCs w:val="23"/>
        </w:rPr>
        <w:t xml:space="preserve">  </w:t>
      </w:r>
      <w:r w:rsidR="00690322" w:rsidRPr="001A24C1">
        <w:rPr>
          <w:color w:val="auto"/>
          <w:sz w:val="26"/>
          <w:szCs w:val="23"/>
        </w:rPr>
        <w:t>The outage on August 13,</w:t>
      </w:r>
      <w:r w:rsidR="000C0FC7" w:rsidRPr="001A24C1">
        <w:rPr>
          <w:color w:val="auto"/>
          <w:sz w:val="26"/>
          <w:szCs w:val="23"/>
        </w:rPr>
        <w:t xml:space="preserve"> 2018, lasted for 247</w:t>
      </w:r>
      <w:r w:rsidR="00254F8D">
        <w:rPr>
          <w:color w:val="auto"/>
          <w:sz w:val="26"/>
          <w:szCs w:val="23"/>
        </w:rPr>
        <w:t> </w:t>
      </w:r>
      <w:r w:rsidR="000C0FC7" w:rsidRPr="001A24C1">
        <w:rPr>
          <w:color w:val="auto"/>
          <w:sz w:val="26"/>
          <w:szCs w:val="23"/>
        </w:rPr>
        <w:t xml:space="preserve">minutes and affected </w:t>
      </w:r>
      <w:r w:rsidR="00A61F4C" w:rsidRPr="001A24C1">
        <w:rPr>
          <w:color w:val="auto"/>
          <w:sz w:val="26"/>
          <w:szCs w:val="23"/>
        </w:rPr>
        <w:t xml:space="preserve">611 customers.  </w:t>
      </w:r>
      <w:r w:rsidR="00286E48">
        <w:rPr>
          <w:color w:val="auto"/>
          <w:sz w:val="26"/>
          <w:szCs w:val="23"/>
        </w:rPr>
        <w:t>F</w:t>
      </w:r>
      <w:r w:rsidR="00BE5265" w:rsidRPr="001A24C1">
        <w:rPr>
          <w:color w:val="auto"/>
          <w:sz w:val="26"/>
          <w:szCs w:val="23"/>
        </w:rPr>
        <w:t xml:space="preserve">orestry crews removed </w:t>
      </w:r>
      <w:r w:rsidR="00286E48">
        <w:rPr>
          <w:color w:val="auto"/>
          <w:sz w:val="26"/>
          <w:szCs w:val="23"/>
        </w:rPr>
        <w:t>a</w:t>
      </w:r>
      <w:r w:rsidR="00BE5265" w:rsidRPr="001A24C1">
        <w:rPr>
          <w:color w:val="auto"/>
          <w:sz w:val="26"/>
          <w:szCs w:val="23"/>
        </w:rPr>
        <w:t xml:space="preserve"> tree</w:t>
      </w:r>
      <w:r w:rsidR="00286E48">
        <w:rPr>
          <w:color w:val="auto"/>
          <w:sz w:val="26"/>
          <w:szCs w:val="23"/>
        </w:rPr>
        <w:t xml:space="preserve"> from the line</w:t>
      </w:r>
      <w:r w:rsidR="00BE5265" w:rsidRPr="001A24C1">
        <w:rPr>
          <w:color w:val="auto"/>
          <w:sz w:val="26"/>
          <w:szCs w:val="23"/>
        </w:rPr>
        <w:t xml:space="preserve">, </w:t>
      </w:r>
      <w:r w:rsidR="002A4245">
        <w:rPr>
          <w:color w:val="auto"/>
          <w:sz w:val="26"/>
          <w:szCs w:val="23"/>
        </w:rPr>
        <w:t xml:space="preserve">and </w:t>
      </w:r>
      <w:r w:rsidR="00BE5265" w:rsidRPr="001A24C1">
        <w:rPr>
          <w:color w:val="auto"/>
          <w:sz w:val="26"/>
          <w:szCs w:val="23"/>
        </w:rPr>
        <w:t xml:space="preserve">the line was repaired and rehung. </w:t>
      </w:r>
      <w:r w:rsidR="002A4245">
        <w:rPr>
          <w:color w:val="auto"/>
          <w:sz w:val="26"/>
          <w:szCs w:val="23"/>
        </w:rPr>
        <w:t xml:space="preserve"> </w:t>
      </w:r>
      <w:r w:rsidR="00BE5265" w:rsidRPr="001A24C1">
        <w:rPr>
          <w:color w:val="auto"/>
          <w:sz w:val="26"/>
          <w:szCs w:val="23"/>
        </w:rPr>
        <w:t>Tr. at 168.</w:t>
      </w:r>
      <w:r w:rsidR="00286E48">
        <w:rPr>
          <w:color w:val="auto"/>
          <w:sz w:val="26"/>
          <w:szCs w:val="23"/>
        </w:rPr>
        <w:t xml:space="preserve">  </w:t>
      </w:r>
      <w:r w:rsidR="00A61F4C" w:rsidRPr="001A24C1">
        <w:rPr>
          <w:color w:val="auto"/>
          <w:sz w:val="26"/>
          <w:szCs w:val="23"/>
        </w:rPr>
        <w:t xml:space="preserve">The outage on September 7, 2018, lasted </w:t>
      </w:r>
      <w:r w:rsidR="0008788C" w:rsidRPr="001A24C1">
        <w:rPr>
          <w:color w:val="auto"/>
          <w:sz w:val="26"/>
          <w:szCs w:val="23"/>
        </w:rPr>
        <w:t>209 minutes and affected 37 customers.</w:t>
      </w:r>
      <w:r w:rsidR="00690322" w:rsidRPr="001A24C1">
        <w:rPr>
          <w:color w:val="auto"/>
          <w:sz w:val="26"/>
          <w:szCs w:val="23"/>
        </w:rPr>
        <w:t xml:space="preserve"> </w:t>
      </w:r>
      <w:r w:rsidR="002A4245">
        <w:rPr>
          <w:color w:val="auto"/>
          <w:sz w:val="26"/>
          <w:szCs w:val="23"/>
        </w:rPr>
        <w:t xml:space="preserve"> </w:t>
      </w:r>
      <w:r w:rsidR="00286E48">
        <w:rPr>
          <w:color w:val="auto"/>
          <w:sz w:val="26"/>
          <w:szCs w:val="23"/>
        </w:rPr>
        <w:t>The Company’s crew r</w:t>
      </w:r>
      <w:r w:rsidR="00651A1C" w:rsidRPr="001A24C1">
        <w:rPr>
          <w:rFonts w:cs="Courier New"/>
          <w:color w:val="auto"/>
          <w:sz w:val="26"/>
          <w:szCs w:val="23"/>
        </w:rPr>
        <w:t xml:space="preserve">ehung the wire that was brought down by an off right-of-way tree and replaced </w:t>
      </w:r>
      <w:r w:rsidR="00286E48">
        <w:rPr>
          <w:rFonts w:cs="Courier New"/>
          <w:color w:val="auto"/>
          <w:sz w:val="26"/>
          <w:szCs w:val="23"/>
        </w:rPr>
        <w:t>a</w:t>
      </w:r>
      <w:r w:rsidR="00651A1C" w:rsidRPr="001A24C1">
        <w:rPr>
          <w:rFonts w:cs="Courier New"/>
          <w:color w:val="auto"/>
          <w:sz w:val="26"/>
          <w:szCs w:val="23"/>
        </w:rPr>
        <w:t xml:space="preserve"> blown fuse. </w:t>
      </w:r>
      <w:r w:rsidR="002A4245">
        <w:rPr>
          <w:rFonts w:cs="Courier New"/>
          <w:color w:val="auto"/>
          <w:sz w:val="26"/>
          <w:szCs w:val="23"/>
        </w:rPr>
        <w:t xml:space="preserve"> </w:t>
      </w:r>
      <w:r w:rsidR="00651A1C" w:rsidRPr="001A24C1">
        <w:rPr>
          <w:rFonts w:cs="Courier New"/>
          <w:color w:val="auto"/>
          <w:sz w:val="26"/>
          <w:szCs w:val="23"/>
        </w:rPr>
        <w:t>Tr. at 168</w:t>
      </w:r>
      <w:r w:rsidR="00286E48">
        <w:rPr>
          <w:rFonts w:cs="Courier New"/>
          <w:color w:val="auto"/>
          <w:sz w:val="26"/>
          <w:szCs w:val="23"/>
        </w:rPr>
        <w:t xml:space="preserve">.  </w:t>
      </w:r>
      <w:r w:rsidR="00A37B7E" w:rsidRPr="001A24C1">
        <w:rPr>
          <w:color w:val="auto"/>
          <w:sz w:val="26"/>
          <w:szCs w:val="23"/>
        </w:rPr>
        <w:t xml:space="preserve">The forced outage on November 13, 2018, lasted for seven minutes and </w:t>
      </w:r>
      <w:r w:rsidR="00CB300D" w:rsidRPr="001A24C1">
        <w:rPr>
          <w:color w:val="auto"/>
          <w:sz w:val="26"/>
          <w:szCs w:val="23"/>
        </w:rPr>
        <w:t xml:space="preserve">affected 197 customers.  </w:t>
      </w:r>
      <w:r w:rsidR="00691835">
        <w:rPr>
          <w:color w:val="auto"/>
          <w:sz w:val="26"/>
          <w:szCs w:val="23"/>
        </w:rPr>
        <w:t>T</w:t>
      </w:r>
      <w:r w:rsidR="0009360B" w:rsidRPr="001A24C1">
        <w:rPr>
          <w:rFonts w:cs="Courier New"/>
          <w:color w:val="auto"/>
          <w:sz w:val="26"/>
          <w:szCs w:val="23"/>
        </w:rPr>
        <w:t xml:space="preserve">here was an off right-of-way tree that came down </w:t>
      </w:r>
      <w:r w:rsidR="002A4245">
        <w:rPr>
          <w:rFonts w:cs="Courier New"/>
          <w:color w:val="auto"/>
          <w:sz w:val="26"/>
          <w:szCs w:val="23"/>
        </w:rPr>
        <w:t>on</w:t>
      </w:r>
      <w:r w:rsidR="0009360B" w:rsidRPr="001A24C1">
        <w:rPr>
          <w:rFonts w:cs="Courier New"/>
          <w:color w:val="auto"/>
          <w:sz w:val="26"/>
          <w:szCs w:val="23"/>
        </w:rPr>
        <w:t xml:space="preserve"> </w:t>
      </w:r>
      <w:r w:rsidR="00691835">
        <w:rPr>
          <w:rFonts w:cs="Courier New"/>
          <w:color w:val="auto"/>
          <w:sz w:val="26"/>
          <w:szCs w:val="23"/>
        </w:rPr>
        <w:t>t</w:t>
      </w:r>
      <w:r w:rsidR="0009360B" w:rsidRPr="001A24C1">
        <w:rPr>
          <w:rFonts w:cs="Courier New"/>
          <w:color w:val="auto"/>
          <w:sz w:val="26"/>
          <w:szCs w:val="23"/>
        </w:rPr>
        <w:t>he line</w:t>
      </w:r>
      <w:r w:rsidR="00691835">
        <w:rPr>
          <w:rFonts w:cs="Courier New"/>
          <w:color w:val="auto"/>
          <w:sz w:val="26"/>
          <w:szCs w:val="23"/>
        </w:rPr>
        <w:t>,</w:t>
      </w:r>
      <w:r w:rsidR="0009360B" w:rsidRPr="001A24C1">
        <w:rPr>
          <w:rFonts w:cs="Courier New"/>
          <w:color w:val="auto"/>
          <w:sz w:val="26"/>
          <w:szCs w:val="23"/>
        </w:rPr>
        <w:t xml:space="preserve"> </w:t>
      </w:r>
      <w:r w:rsidR="008563D3">
        <w:rPr>
          <w:rFonts w:cs="Courier New"/>
          <w:color w:val="auto"/>
          <w:sz w:val="26"/>
          <w:szCs w:val="23"/>
        </w:rPr>
        <w:t>and</w:t>
      </w:r>
      <w:r w:rsidR="00691835">
        <w:rPr>
          <w:rFonts w:cs="Courier New"/>
          <w:color w:val="auto"/>
          <w:sz w:val="26"/>
          <w:szCs w:val="23"/>
        </w:rPr>
        <w:t xml:space="preserve"> </w:t>
      </w:r>
      <w:r w:rsidR="008563D3">
        <w:rPr>
          <w:rFonts w:cs="Courier New"/>
          <w:color w:val="auto"/>
          <w:sz w:val="26"/>
          <w:szCs w:val="23"/>
        </w:rPr>
        <w:t>t</w:t>
      </w:r>
      <w:r w:rsidR="00691835">
        <w:rPr>
          <w:rFonts w:cs="Courier New"/>
          <w:color w:val="auto"/>
          <w:sz w:val="26"/>
          <w:szCs w:val="23"/>
        </w:rPr>
        <w:t>he Company called f</w:t>
      </w:r>
      <w:r w:rsidR="0009360B" w:rsidRPr="001A24C1">
        <w:rPr>
          <w:rFonts w:cs="Courier New"/>
          <w:color w:val="auto"/>
          <w:sz w:val="26"/>
          <w:szCs w:val="23"/>
        </w:rPr>
        <w:t xml:space="preserve">orestry to remove the tree. </w:t>
      </w:r>
      <w:r w:rsidR="005F33D2">
        <w:rPr>
          <w:rFonts w:cs="Courier New"/>
          <w:color w:val="auto"/>
          <w:sz w:val="26"/>
          <w:szCs w:val="23"/>
        </w:rPr>
        <w:t xml:space="preserve"> </w:t>
      </w:r>
      <w:r w:rsidR="0009360B" w:rsidRPr="001A24C1">
        <w:rPr>
          <w:rFonts w:cs="Courier New"/>
          <w:color w:val="auto"/>
          <w:sz w:val="26"/>
          <w:szCs w:val="23"/>
        </w:rPr>
        <w:t xml:space="preserve">Tr. at </w:t>
      </w:r>
      <w:r w:rsidR="001D46E1" w:rsidRPr="001A24C1">
        <w:rPr>
          <w:rFonts w:cs="Courier New"/>
          <w:color w:val="auto"/>
          <w:sz w:val="26"/>
          <w:szCs w:val="23"/>
        </w:rPr>
        <w:t>169.</w:t>
      </w:r>
    </w:p>
    <w:p w14:paraId="24F9E999" w14:textId="7A38B65A" w:rsidR="0009360B" w:rsidRPr="001A24C1" w:rsidRDefault="005F33D2" w:rsidP="001A24C1">
      <w:pPr>
        <w:pStyle w:val="Default"/>
        <w:spacing w:line="360" w:lineRule="auto"/>
        <w:rPr>
          <w:rFonts w:cs="Courier New"/>
          <w:color w:val="auto"/>
          <w:sz w:val="26"/>
          <w:szCs w:val="23"/>
        </w:rPr>
      </w:pPr>
      <w:r>
        <w:rPr>
          <w:rFonts w:cs="Courier New"/>
          <w:color w:val="auto"/>
          <w:sz w:val="26"/>
          <w:szCs w:val="23"/>
        </w:rPr>
        <w:t xml:space="preserve">  </w:t>
      </w:r>
      <w:r w:rsidR="0009360B" w:rsidRPr="001A24C1">
        <w:rPr>
          <w:rFonts w:cs="Courier New"/>
          <w:color w:val="auto"/>
          <w:sz w:val="26"/>
          <w:szCs w:val="23"/>
        </w:rPr>
        <w:t xml:space="preserve"> </w:t>
      </w:r>
    </w:p>
    <w:p w14:paraId="727DDDC7" w14:textId="72A86C58" w:rsidR="000643AC" w:rsidRDefault="00CA6F1A" w:rsidP="003A6592">
      <w:pPr>
        <w:keepNext/>
        <w:widowControl/>
        <w:spacing w:line="360" w:lineRule="auto"/>
        <w:ind w:firstLine="1440"/>
        <w:rPr>
          <w:b/>
          <w:sz w:val="26"/>
          <w:szCs w:val="26"/>
        </w:rPr>
      </w:pPr>
      <w:bookmarkStart w:id="1" w:name="_Hlk52290262"/>
      <w:r>
        <w:rPr>
          <w:rFonts w:eastAsiaTheme="minorHAnsi"/>
          <w:color w:val="000000"/>
          <w:sz w:val="26"/>
          <w:szCs w:val="23"/>
        </w:rPr>
        <w:t xml:space="preserve">To </w:t>
      </w:r>
      <w:r w:rsidR="00492047">
        <w:rPr>
          <w:rFonts w:eastAsiaTheme="minorHAnsi"/>
          <w:color w:val="000000"/>
          <w:sz w:val="26"/>
          <w:szCs w:val="23"/>
        </w:rPr>
        <w:t xml:space="preserve">further </w:t>
      </w:r>
      <w:r>
        <w:rPr>
          <w:rFonts w:eastAsiaTheme="minorHAnsi"/>
          <w:color w:val="000000"/>
          <w:sz w:val="26"/>
          <w:szCs w:val="23"/>
        </w:rPr>
        <w:t xml:space="preserve">resolve the </w:t>
      </w:r>
      <w:r w:rsidR="003D64BE">
        <w:rPr>
          <w:rFonts w:eastAsiaTheme="minorHAnsi"/>
          <w:color w:val="000000"/>
          <w:sz w:val="26"/>
          <w:szCs w:val="23"/>
        </w:rPr>
        <w:t xml:space="preserve">outages caused by off right-of-way trees, </w:t>
      </w:r>
      <w:r w:rsidR="00F364D3">
        <w:rPr>
          <w:rFonts w:eastAsiaTheme="minorHAnsi"/>
          <w:color w:val="000000"/>
          <w:sz w:val="26"/>
          <w:szCs w:val="23"/>
        </w:rPr>
        <w:t xml:space="preserve">starting on September 8, 2018, </w:t>
      </w:r>
      <w:r w:rsidR="003D64BE">
        <w:rPr>
          <w:rFonts w:eastAsiaTheme="minorHAnsi"/>
          <w:color w:val="000000"/>
          <w:sz w:val="26"/>
          <w:szCs w:val="23"/>
        </w:rPr>
        <w:t>West Penn</w:t>
      </w:r>
      <w:r w:rsidR="00F364D3">
        <w:rPr>
          <w:rFonts w:eastAsiaTheme="minorHAnsi"/>
          <w:color w:val="000000"/>
          <w:sz w:val="26"/>
          <w:szCs w:val="23"/>
        </w:rPr>
        <w:t xml:space="preserve"> </w:t>
      </w:r>
      <w:r w:rsidR="0006459D">
        <w:rPr>
          <w:rFonts w:eastAsiaTheme="minorHAnsi"/>
          <w:color w:val="000000"/>
          <w:sz w:val="26"/>
          <w:szCs w:val="23"/>
        </w:rPr>
        <w:t xml:space="preserve">removed twelve </w:t>
      </w:r>
      <w:r w:rsidR="00B40D0B">
        <w:rPr>
          <w:rFonts w:eastAsiaTheme="minorHAnsi"/>
          <w:color w:val="000000"/>
          <w:sz w:val="26"/>
          <w:szCs w:val="23"/>
        </w:rPr>
        <w:t xml:space="preserve">Emerald Ash trees along a nine-mile segment off </w:t>
      </w:r>
      <w:r w:rsidR="001E50E1">
        <w:rPr>
          <w:rFonts w:eastAsiaTheme="minorHAnsi"/>
          <w:color w:val="000000"/>
          <w:sz w:val="26"/>
          <w:szCs w:val="23"/>
        </w:rPr>
        <w:t xml:space="preserve">of the right-of-way.  This work occurred outside of West Penn’s </w:t>
      </w:r>
      <w:r w:rsidR="00D050E0">
        <w:rPr>
          <w:rFonts w:eastAsiaTheme="minorHAnsi"/>
          <w:color w:val="000000"/>
          <w:sz w:val="26"/>
          <w:szCs w:val="23"/>
        </w:rPr>
        <w:t xml:space="preserve">vegetation maintenance five-year cycle.  </w:t>
      </w:r>
      <w:r w:rsidR="003D00FE">
        <w:rPr>
          <w:rFonts w:eastAsiaTheme="minorHAnsi"/>
          <w:color w:val="000000"/>
          <w:sz w:val="26"/>
          <w:szCs w:val="23"/>
        </w:rPr>
        <w:t>Tr. at 144.</w:t>
      </w:r>
      <w:r w:rsidR="003D64BE">
        <w:rPr>
          <w:rFonts w:eastAsiaTheme="minorHAnsi"/>
          <w:color w:val="000000"/>
          <w:sz w:val="26"/>
          <w:szCs w:val="23"/>
        </w:rPr>
        <w:t xml:space="preserve"> </w:t>
      </w:r>
      <w:r w:rsidR="00924BBF">
        <w:rPr>
          <w:rFonts w:eastAsiaTheme="minorHAnsi"/>
          <w:color w:val="000000"/>
          <w:sz w:val="26"/>
          <w:szCs w:val="23"/>
        </w:rPr>
        <w:t xml:space="preserve"> </w:t>
      </w:r>
    </w:p>
    <w:p w14:paraId="295F03B5" w14:textId="77777777" w:rsidR="00257FAC" w:rsidRDefault="00257FAC" w:rsidP="00CB2013">
      <w:pPr>
        <w:widowControl/>
        <w:autoSpaceDE w:val="0"/>
        <w:autoSpaceDN w:val="0"/>
        <w:adjustRightInd w:val="0"/>
        <w:spacing w:line="360" w:lineRule="auto"/>
        <w:rPr>
          <w:rFonts w:eastAsiaTheme="minorHAnsi"/>
          <w:color w:val="000000"/>
          <w:sz w:val="26"/>
          <w:szCs w:val="23"/>
        </w:rPr>
      </w:pPr>
    </w:p>
    <w:bookmarkEnd w:id="1"/>
    <w:p w14:paraId="0675C36D" w14:textId="6B7F5E71" w:rsidR="007D20EF" w:rsidRDefault="001360F4" w:rsidP="007D20EF">
      <w:pPr>
        <w:pStyle w:val="Default"/>
        <w:spacing w:line="360" w:lineRule="auto"/>
        <w:ind w:left="90" w:firstLine="1350"/>
        <w:rPr>
          <w:sz w:val="26"/>
          <w:szCs w:val="23"/>
        </w:rPr>
      </w:pPr>
      <w:r>
        <w:rPr>
          <w:bCs/>
          <w:sz w:val="26"/>
          <w:szCs w:val="26"/>
        </w:rPr>
        <w:t xml:space="preserve">West Penn conducts </w:t>
      </w:r>
      <w:r w:rsidR="0011398C" w:rsidRPr="0011398C">
        <w:rPr>
          <w:bCs/>
          <w:sz w:val="26"/>
          <w:szCs w:val="26"/>
        </w:rPr>
        <w:t>vegetation management on a five</w:t>
      </w:r>
      <w:r>
        <w:rPr>
          <w:bCs/>
          <w:sz w:val="26"/>
          <w:szCs w:val="26"/>
        </w:rPr>
        <w:t>-</w:t>
      </w:r>
      <w:r w:rsidR="0011398C" w:rsidRPr="0011398C">
        <w:rPr>
          <w:bCs/>
          <w:sz w:val="26"/>
          <w:szCs w:val="26"/>
        </w:rPr>
        <w:t>year cycle</w:t>
      </w:r>
      <w:r w:rsidR="0039311C">
        <w:rPr>
          <w:bCs/>
          <w:sz w:val="26"/>
          <w:szCs w:val="26"/>
        </w:rPr>
        <w:t>, and</w:t>
      </w:r>
      <w:r w:rsidR="0011398C" w:rsidRPr="0011398C">
        <w:rPr>
          <w:bCs/>
          <w:sz w:val="26"/>
          <w:szCs w:val="26"/>
        </w:rPr>
        <w:t xml:space="preserve"> each circuit is trimmed every five years</w:t>
      </w:r>
      <w:r w:rsidR="0039311C">
        <w:rPr>
          <w:bCs/>
          <w:sz w:val="26"/>
          <w:szCs w:val="26"/>
        </w:rPr>
        <w:t>.  Tr. at 144.</w:t>
      </w:r>
      <w:r w:rsidR="0011398C">
        <w:rPr>
          <w:b/>
          <w:sz w:val="26"/>
          <w:szCs w:val="26"/>
        </w:rPr>
        <w:t xml:space="preserve"> </w:t>
      </w:r>
      <w:r w:rsidR="0039311C">
        <w:rPr>
          <w:b/>
          <w:sz w:val="26"/>
          <w:szCs w:val="26"/>
        </w:rPr>
        <w:t xml:space="preserve"> </w:t>
      </w:r>
      <w:r w:rsidR="00B357F5" w:rsidRPr="00B357F5">
        <w:rPr>
          <w:sz w:val="26"/>
          <w:szCs w:val="23"/>
        </w:rPr>
        <w:t xml:space="preserve">West Penn has a program to inspect its distribution facilities every </w:t>
      </w:r>
      <w:r w:rsidR="00257FAC">
        <w:rPr>
          <w:sz w:val="26"/>
          <w:szCs w:val="23"/>
        </w:rPr>
        <w:t>six</w:t>
      </w:r>
      <w:r w:rsidR="00B357F5" w:rsidRPr="00B357F5">
        <w:rPr>
          <w:sz w:val="26"/>
          <w:szCs w:val="23"/>
        </w:rPr>
        <w:t xml:space="preserve"> years and, if necessary, to repair or replace equipment. </w:t>
      </w:r>
      <w:r w:rsidR="00257FAC">
        <w:rPr>
          <w:sz w:val="26"/>
          <w:szCs w:val="23"/>
        </w:rPr>
        <w:t xml:space="preserve"> </w:t>
      </w:r>
      <w:r w:rsidR="00B357F5" w:rsidRPr="00B357F5">
        <w:rPr>
          <w:sz w:val="26"/>
          <w:szCs w:val="23"/>
        </w:rPr>
        <w:t xml:space="preserve">Tr. </w:t>
      </w:r>
      <w:r w:rsidR="00257FAC">
        <w:rPr>
          <w:sz w:val="26"/>
          <w:szCs w:val="23"/>
        </w:rPr>
        <w:t xml:space="preserve">at </w:t>
      </w:r>
      <w:r w:rsidR="00B357F5" w:rsidRPr="00B357F5">
        <w:rPr>
          <w:sz w:val="26"/>
          <w:szCs w:val="23"/>
        </w:rPr>
        <w:t>170-172.</w:t>
      </w:r>
      <w:r w:rsidR="00257FAC">
        <w:rPr>
          <w:sz w:val="26"/>
          <w:szCs w:val="23"/>
        </w:rPr>
        <w:t xml:space="preserve">  </w:t>
      </w:r>
      <w:r w:rsidR="00B357F5" w:rsidRPr="00B357F5">
        <w:rPr>
          <w:sz w:val="26"/>
          <w:szCs w:val="23"/>
        </w:rPr>
        <w:t xml:space="preserve">West Penn last inspected the circuit that serves the service address in 2018. </w:t>
      </w:r>
      <w:r w:rsidR="00197223">
        <w:rPr>
          <w:sz w:val="26"/>
          <w:szCs w:val="23"/>
        </w:rPr>
        <w:t xml:space="preserve"> </w:t>
      </w:r>
      <w:r w:rsidR="00B357F5" w:rsidRPr="00B357F5">
        <w:rPr>
          <w:sz w:val="26"/>
          <w:szCs w:val="23"/>
        </w:rPr>
        <w:t xml:space="preserve">Tr. </w:t>
      </w:r>
      <w:r w:rsidR="00197223">
        <w:rPr>
          <w:sz w:val="26"/>
          <w:szCs w:val="23"/>
        </w:rPr>
        <w:t xml:space="preserve">at </w:t>
      </w:r>
      <w:r w:rsidR="00B357F5" w:rsidRPr="00B357F5">
        <w:rPr>
          <w:sz w:val="26"/>
          <w:szCs w:val="23"/>
        </w:rPr>
        <w:t xml:space="preserve">173. </w:t>
      </w:r>
      <w:r w:rsidR="007D20EF">
        <w:rPr>
          <w:sz w:val="26"/>
          <w:szCs w:val="23"/>
        </w:rPr>
        <w:t xml:space="preserve"> </w:t>
      </w:r>
      <w:r w:rsidR="006F7F54">
        <w:rPr>
          <w:sz w:val="26"/>
          <w:szCs w:val="23"/>
        </w:rPr>
        <w:t xml:space="preserve">West Penn serviced the </w:t>
      </w:r>
      <w:r w:rsidR="00B660DE">
        <w:rPr>
          <w:sz w:val="26"/>
          <w:szCs w:val="23"/>
        </w:rPr>
        <w:t xml:space="preserve">substation recloser </w:t>
      </w:r>
      <w:r w:rsidR="00F33ADC">
        <w:rPr>
          <w:sz w:val="26"/>
          <w:szCs w:val="23"/>
        </w:rPr>
        <w:t xml:space="preserve">between the service address and the Franklin Substation </w:t>
      </w:r>
      <w:r w:rsidR="00B660DE">
        <w:rPr>
          <w:sz w:val="26"/>
          <w:szCs w:val="23"/>
        </w:rPr>
        <w:t xml:space="preserve">on June 22, 2017, and </w:t>
      </w:r>
      <w:r w:rsidR="000A2465">
        <w:rPr>
          <w:sz w:val="26"/>
          <w:szCs w:val="23"/>
        </w:rPr>
        <w:t xml:space="preserve">visually inspects the substation recloser monthly.  </w:t>
      </w:r>
      <w:r w:rsidR="00B23631">
        <w:rPr>
          <w:sz w:val="26"/>
          <w:szCs w:val="23"/>
        </w:rPr>
        <w:t xml:space="preserve">West Penn </w:t>
      </w:r>
      <w:r w:rsidR="007E55F4">
        <w:rPr>
          <w:sz w:val="26"/>
          <w:szCs w:val="23"/>
        </w:rPr>
        <w:t xml:space="preserve">inspected the </w:t>
      </w:r>
      <w:r w:rsidR="007D20EF" w:rsidRPr="00FC5B6C">
        <w:rPr>
          <w:sz w:val="26"/>
          <w:szCs w:val="23"/>
        </w:rPr>
        <w:t>two sets of line reclosers</w:t>
      </w:r>
      <w:r w:rsidR="007E55F4">
        <w:rPr>
          <w:sz w:val="26"/>
          <w:szCs w:val="23"/>
        </w:rPr>
        <w:t xml:space="preserve"> </w:t>
      </w:r>
      <w:r w:rsidR="007D20EF" w:rsidRPr="00FC5B6C">
        <w:rPr>
          <w:sz w:val="26"/>
          <w:szCs w:val="23"/>
        </w:rPr>
        <w:t>between the service address and the Franklin Substation</w:t>
      </w:r>
      <w:r w:rsidR="007E55F4">
        <w:rPr>
          <w:sz w:val="26"/>
          <w:szCs w:val="23"/>
        </w:rPr>
        <w:t xml:space="preserve"> in 2018 and </w:t>
      </w:r>
      <w:r w:rsidR="00714744">
        <w:rPr>
          <w:sz w:val="26"/>
          <w:szCs w:val="23"/>
        </w:rPr>
        <w:t>visually inspects these reclosers</w:t>
      </w:r>
      <w:r w:rsidR="00833FB5">
        <w:rPr>
          <w:sz w:val="26"/>
          <w:szCs w:val="23"/>
        </w:rPr>
        <w:t xml:space="preserve"> once per year</w:t>
      </w:r>
      <w:r w:rsidR="007D20EF" w:rsidRPr="00FC5B6C">
        <w:rPr>
          <w:sz w:val="26"/>
          <w:szCs w:val="23"/>
        </w:rPr>
        <w:t xml:space="preserve">. </w:t>
      </w:r>
      <w:r w:rsidR="007D20EF">
        <w:rPr>
          <w:sz w:val="26"/>
          <w:szCs w:val="23"/>
        </w:rPr>
        <w:t xml:space="preserve"> </w:t>
      </w:r>
      <w:r w:rsidR="00833FB5">
        <w:rPr>
          <w:sz w:val="26"/>
          <w:szCs w:val="23"/>
        </w:rPr>
        <w:t xml:space="preserve">West Penn Exh. 2.  </w:t>
      </w:r>
    </w:p>
    <w:p w14:paraId="1056F75C" w14:textId="77777777" w:rsidR="00E051CA" w:rsidRDefault="00E051CA" w:rsidP="007D20EF">
      <w:pPr>
        <w:pStyle w:val="Default"/>
        <w:spacing w:line="360" w:lineRule="auto"/>
        <w:ind w:left="90" w:firstLine="1350"/>
        <w:rPr>
          <w:sz w:val="26"/>
          <w:szCs w:val="23"/>
        </w:rPr>
      </w:pPr>
    </w:p>
    <w:p w14:paraId="3BC4EF90" w14:textId="5076EBDF" w:rsidR="00BA1E31" w:rsidRPr="00520062" w:rsidRDefault="00EB7C26" w:rsidP="00074A53">
      <w:pPr>
        <w:pStyle w:val="Default"/>
        <w:spacing w:line="360" w:lineRule="auto"/>
        <w:ind w:left="90" w:firstLine="1350"/>
        <w:rPr>
          <w:sz w:val="26"/>
          <w:szCs w:val="23"/>
        </w:rPr>
      </w:pPr>
      <w:r>
        <w:rPr>
          <w:sz w:val="26"/>
          <w:szCs w:val="23"/>
        </w:rPr>
        <w:t>Mr. Capitoni met with the Complainant at the service address on December</w:t>
      </w:r>
      <w:r w:rsidR="00074A53">
        <w:rPr>
          <w:sz w:val="26"/>
          <w:szCs w:val="23"/>
        </w:rPr>
        <w:t> </w:t>
      </w:r>
      <w:r>
        <w:rPr>
          <w:sz w:val="26"/>
          <w:szCs w:val="23"/>
        </w:rPr>
        <w:t>18, 2018, to discuss the outages the Complainant experienced</w:t>
      </w:r>
      <w:r w:rsidR="00FC4AB0">
        <w:rPr>
          <w:sz w:val="26"/>
          <w:szCs w:val="23"/>
        </w:rPr>
        <w:t xml:space="preserve">.  Thereafter, </w:t>
      </w:r>
      <w:r w:rsidR="00FC4AB0">
        <w:rPr>
          <w:sz w:val="26"/>
          <w:szCs w:val="23"/>
        </w:rPr>
        <w:lastRenderedPageBreak/>
        <w:t xml:space="preserve">West Penn provided the Complainant with </w:t>
      </w:r>
      <w:r w:rsidR="007D33E7">
        <w:rPr>
          <w:sz w:val="26"/>
          <w:szCs w:val="23"/>
        </w:rPr>
        <w:t>documentation, including a two-year outage history, work order for the outages</w:t>
      </w:r>
      <w:r w:rsidR="000C4158">
        <w:rPr>
          <w:sz w:val="26"/>
          <w:szCs w:val="23"/>
        </w:rPr>
        <w:t>, and a Company record for labor hours related to the 2018 Franklin</w:t>
      </w:r>
      <w:r w:rsidR="00181B56">
        <w:rPr>
          <w:sz w:val="26"/>
          <w:szCs w:val="23"/>
        </w:rPr>
        <w:t xml:space="preserve">-South Waynesburg Inspection.  Tr. at </w:t>
      </w:r>
      <w:r w:rsidR="00E325EB">
        <w:rPr>
          <w:sz w:val="26"/>
          <w:szCs w:val="23"/>
        </w:rPr>
        <w:t xml:space="preserve">149; </w:t>
      </w:r>
      <w:r w:rsidR="00181B56">
        <w:rPr>
          <w:sz w:val="26"/>
          <w:szCs w:val="23"/>
        </w:rPr>
        <w:t>West Penn Exh. 9</w:t>
      </w:r>
      <w:r w:rsidR="00E325EB">
        <w:rPr>
          <w:sz w:val="26"/>
          <w:szCs w:val="23"/>
        </w:rPr>
        <w:t>.</w:t>
      </w:r>
      <w:r w:rsidR="00FC4AB0">
        <w:rPr>
          <w:sz w:val="26"/>
          <w:szCs w:val="23"/>
        </w:rPr>
        <w:t xml:space="preserve"> </w:t>
      </w:r>
    </w:p>
    <w:p w14:paraId="78E7174D" w14:textId="6ED6E4DE" w:rsidR="0011398C" w:rsidRDefault="0011398C" w:rsidP="00074A53">
      <w:pPr>
        <w:keepNext/>
        <w:widowControl/>
        <w:spacing w:line="360" w:lineRule="auto"/>
        <w:ind w:firstLine="1440"/>
        <w:rPr>
          <w:b/>
          <w:sz w:val="26"/>
          <w:szCs w:val="26"/>
        </w:rPr>
      </w:pPr>
    </w:p>
    <w:p w14:paraId="59B0966B" w14:textId="77777777" w:rsidR="000E100D" w:rsidRPr="00194F9B" w:rsidRDefault="000E100D" w:rsidP="00074A53">
      <w:pPr>
        <w:keepNext/>
        <w:widowControl/>
        <w:spacing w:line="360" w:lineRule="auto"/>
        <w:jc w:val="center"/>
        <w:rPr>
          <w:b/>
          <w:sz w:val="26"/>
          <w:szCs w:val="26"/>
        </w:rPr>
      </w:pPr>
      <w:r w:rsidRPr="00194F9B">
        <w:rPr>
          <w:b/>
          <w:sz w:val="26"/>
          <w:szCs w:val="26"/>
        </w:rPr>
        <w:t>Discussion</w:t>
      </w:r>
    </w:p>
    <w:p w14:paraId="66877B4F" w14:textId="77777777" w:rsidR="000E100D" w:rsidRPr="00194F9B" w:rsidRDefault="000E100D" w:rsidP="00074A53">
      <w:pPr>
        <w:keepNext/>
        <w:widowControl/>
        <w:spacing w:line="360" w:lineRule="auto"/>
        <w:jc w:val="center"/>
        <w:rPr>
          <w:b/>
          <w:sz w:val="26"/>
          <w:szCs w:val="26"/>
        </w:rPr>
      </w:pPr>
    </w:p>
    <w:p w14:paraId="769269E0" w14:textId="5D95CAAE" w:rsidR="000E100D" w:rsidRPr="00194F9B" w:rsidRDefault="000E100D" w:rsidP="00074A53">
      <w:pPr>
        <w:widowControl/>
        <w:spacing w:line="360" w:lineRule="auto"/>
        <w:rPr>
          <w:sz w:val="26"/>
          <w:szCs w:val="26"/>
        </w:rPr>
      </w:pPr>
      <w:r w:rsidRPr="00194F9B">
        <w:rPr>
          <w:sz w:val="26"/>
          <w:szCs w:val="26"/>
        </w:rPr>
        <w:tab/>
      </w:r>
      <w:r w:rsidRPr="00194F9B">
        <w:rPr>
          <w:sz w:val="26"/>
          <w:szCs w:val="26"/>
        </w:rPr>
        <w:tab/>
        <w:t xml:space="preserve">As the proponent of a rule or order, the </w:t>
      </w:r>
      <w:r>
        <w:rPr>
          <w:sz w:val="26"/>
          <w:szCs w:val="26"/>
        </w:rPr>
        <w:t>Complainant</w:t>
      </w:r>
      <w:r w:rsidR="00A97ABB">
        <w:rPr>
          <w:sz w:val="26"/>
          <w:szCs w:val="26"/>
        </w:rPr>
        <w:t xml:space="preserve"> </w:t>
      </w:r>
      <w:r w:rsidRPr="00194F9B">
        <w:rPr>
          <w:sz w:val="26"/>
          <w:szCs w:val="26"/>
        </w:rPr>
        <w:t>in this proceeding</w:t>
      </w:r>
      <w:r w:rsidR="00A97ABB">
        <w:rPr>
          <w:sz w:val="26"/>
          <w:szCs w:val="26"/>
        </w:rPr>
        <w:t xml:space="preserve"> </w:t>
      </w:r>
      <w:r w:rsidRPr="00194F9B">
        <w:rPr>
          <w:sz w:val="26"/>
          <w:szCs w:val="26"/>
        </w:rPr>
        <w:t>bear</w:t>
      </w:r>
      <w:r>
        <w:rPr>
          <w:sz w:val="26"/>
          <w:szCs w:val="26"/>
        </w:rPr>
        <w:t>s</w:t>
      </w:r>
      <w:r w:rsidRPr="00194F9B">
        <w:rPr>
          <w:sz w:val="26"/>
          <w:szCs w:val="26"/>
        </w:rPr>
        <w:t xml:space="preserve"> the burden of proof pursuant to Section 332(a) of the</w:t>
      </w:r>
      <w:r w:rsidR="00C869FB">
        <w:rPr>
          <w:sz w:val="26"/>
          <w:szCs w:val="26"/>
        </w:rPr>
        <w:t xml:space="preserve"> </w:t>
      </w:r>
      <w:r w:rsidR="006B654F">
        <w:rPr>
          <w:sz w:val="26"/>
          <w:szCs w:val="26"/>
        </w:rPr>
        <w:t>Public Utility Code (</w:t>
      </w:r>
      <w:r w:rsidRPr="00194F9B">
        <w:rPr>
          <w:sz w:val="26"/>
          <w:szCs w:val="26"/>
        </w:rPr>
        <w:t>Code</w:t>
      </w:r>
      <w:r w:rsidR="006B654F">
        <w:rPr>
          <w:sz w:val="26"/>
          <w:szCs w:val="26"/>
        </w:rPr>
        <w:t>)</w:t>
      </w:r>
      <w:r w:rsidRPr="00194F9B">
        <w:rPr>
          <w:sz w:val="26"/>
          <w:szCs w:val="26"/>
        </w:rPr>
        <w:t xml:space="preserve">, 66 Pa. C.S. § 332(a).  To establish a sufficient case and satisfy the burden of proof, the </w:t>
      </w:r>
      <w:r>
        <w:rPr>
          <w:sz w:val="26"/>
          <w:szCs w:val="26"/>
        </w:rPr>
        <w:t>Complainant</w:t>
      </w:r>
      <w:r w:rsidRPr="00194F9B">
        <w:rPr>
          <w:color w:val="FF0000"/>
          <w:sz w:val="26"/>
          <w:szCs w:val="26"/>
        </w:rPr>
        <w:t xml:space="preserve"> </w:t>
      </w:r>
      <w:r w:rsidRPr="00194F9B">
        <w:rPr>
          <w:sz w:val="26"/>
          <w:szCs w:val="26"/>
        </w:rPr>
        <w:t xml:space="preserve">must show that </w:t>
      </w:r>
      <w:r w:rsidR="003A1EB8">
        <w:rPr>
          <w:sz w:val="26"/>
          <w:szCs w:val="26"/>
        </w:rPr>
        <w:t>the Company</w:t>
      </w:r>
      <w:r w:rsidRPr="00194F9B">
        <w:rPr>
          <w:sz w:val="26"/>
          <w:szCs w:val="26"/>
        </w:rPr>
        <w:t xml:space="preserve"> is responsible or accountable for the problem described in the Complaint.  </w:t>
      </w:r>
      <w:r w:rsidRPr="00194F9B">
        <w:rPr>
          <w:i/>
          <w:sz w:val="26"/>
          <w:szCs w:val="26"/>
        </w:rPr>
        <w:t>Patterson v. The Bell Telephone Company of Pennsylvania</w:t>
      </w:r>
      <w:r w:rsidRPr="00194F9B">
        <w:rPr>
          <w:sz w:val="26"/>
          <w:szCs w:val="26"/>
        </w:rPr>
        <w:t xml:space="preserve">, 72 Pa. P.U.C. 196 (1990).  Such a showing must be by a preponderance of the evidence.  </w:t>
      </w:r>
      <w:r w:rsidRPr="00194F9B">
        <w:rPr>
          <w:i/>
          <w:iCs/>
          <w:sz w:val="26"/>
          <w:szCs w:val="26"/>
        </w:rPr>
        <w:t>Samuel J. Lansberry, Inc. v. Pa. PUC</w:t>
      </w:r>
      <w:r w:rsidRPr="00194F9B">
        <w:rPr>
          <w:sz w:val="26"/>
          <w:szCs w:val="26"/>
        </w:rPr>
        <w:t xml:space="preserve">, 578 A.2d 600 (Pa. Cmwlth. 1990), </w:t>
      </w:r>
      <w:r w:rsidRPr="00194F9B">
        <w:rPr>
          <w:i/>
          <w:sz w:val="26"/>
          <w:szCs w:val="26"/>
        </w:rPr>
        <w:t>alloc. denied</w:t>
      </w:r>
      <w:r w:rsidRPr="007E0477">
        <w:rPr>
          <w:iCs/>
          <w:sz w:val="26"/>
          <w:szCs w:val="26"/>
        </w:rPr>
        <w:t>,</w:t>
      </w:r>
      <w:r w:rsidRPr="00194F9B">
        <w:rPr>
          <w:sz w:val="26"/>
          <w:szCs w:val="26"/>
        </w:rPr>
        <w:t xml:space="preserve"> 529 Pa. 654, 602 A.2d 863 (1992).  That is, the </w:t>
      </w:r>
      <w:r>
        <w:rPr>
          <w:sz w:val="26"/>
          <w:szCs w:val="26"/>
        </w:rPr>
        <w:t>Complainant’s</w:t>
      </w:r>
      <w:r w:rsidRPr="00194F9B">
        <w:rPr>
          <w:color w:val="FF0000"/>
          <w:sz w:val="26"/>
          <w:szCs w:val="26"/>
        </w:rPr>
        <w:t xml:space="preserve"> </w:t>
      </w:r>
      <w:r w:rsidRPr="00194F9B">
        <w:rPr>
          <w:sz w:val="26"/>
          <w:szCs w:val="26"/>
        </w:rPr>
        <w:t xml:space="preserve">evidence must be more convincing, by even the smallest amount, than that presented by </w:t>
      </w:r>
      <w:r w:rsidR="003A1EB8">
        <w:rPr>
          <w:sz w:val="26"/>
          <w:szCs w:val="26"/>
        </w:rPr>
        <w:t>the Company</w:t>
      </w:r>
      <w:r w:rsidRPr="00194F9B">
        <w:rPr>
          <w:sz w:val="26"/>
          <w:szCs w:val="26"/>
        </w:rPr>
        <w:t xml:space="preserve">.  </w:t>
      </w:r>
      <w:r w:rsidRPr="00194F9B">
        <w:rPr>
          <w:i/>
          <w:sz w:val="26"/>
          <w:szCs w:val="26"/>
        </w:rPr>
        <w:t>Se-Ling Hosiery, Inc. v. Margulies</w:t>
      </w:r>
      <w:r w:rsidRPr="00194F9B">
        <w:rPr>
          <w:sz w:val="26"/>
          <w:szCs w:val="26"/>
        </w:rPr>
        <w:t xml:space="preserve">, 364 Pa. 45, 70 A.2d 854 (1950).  Additionally, this Commission’s decision must be supported by substantial evidence in the record.  </w:t>
      </w:r>
      <w:r w:rsidRPr="00194F9B">
        <w:rPr>
          <w:i/>
          <w:sz w:val="26"/>
          <w:szCs w:val="26"/>
        </w:rPr>
        <w:t>Mill v. Pa</w:t>
      </w:r>
      <w:r w:rsidR="007E0477">
        <w:rPr>
          <w:i/>
          <w:sz w:val="26"/>
          <w:szCs w:val="26"/>
        </w:rPr>
        <w:t>.</w:t>
      </w:r>
      <w:r w:rsidRPr="00194F9B">
        <w:rPr>
          <w:i/>
          <w:sz w:val="26"/>
          <w:szCs w:val="26"/>
        </w:rPr>
        <w:t xml:space="preserve"> PUC</w:t>
      </w:r>
      <w:r w:rsidR="007E0477" w:rsidRPr="007E0477">
        <w:rPr>
          <w:iCs/>
          <w:sz w:val="26"/>
          <w:szCs w:val="26"/>
        </w:rPr>
        <w:t>,</w:t>
      </w:r>
      <w:r w:rsidRPr="00194F9B">
        <w:rPr>
          <w:sz w:val="26"/>
          <w:szCs w:val="26"/>
        </w:rPr>
        <w:t xml:space="preserve"> 447 A.2d 1100 (Pa. Cmwlth. 1982).  More is required than a mere trace of evidence or a suspicion of the existence of a fact sought to be established.  </w:t>
      </w:r>
      <w:r w:rsidRPr="00194F9B">
        <w:rPr>
          <w:i/>
          <w:sz w:val="26"/>
          <w:szCs w:val="26"/>
        </w:rPr>
        <w:t>Norfolk &amp; Western Ry. Co. v. Pa. PUC</w:t>
      </w:r>
      <w:r w:rsidRPr="007E0477">
        <w:rPr>
          <w:iCs/>
          <w:sz w:val="26"/>
          <w:szCs w:val="26"/>
        </w:rPr>
        <w:t>,</w:t>
      </w:r>
      <w:r w:rsidRPr="00194F9B">
        <w:rPr>
          <w:i/>
          <w:sz w:val="26"/>
          <w:szCs w:val="26"/>
        </w:rPr>
        <w:t xml:space="preserve"> </w:t>
      </w:r>
      <w:r w:rsidRPr="00194F9B">
        <w:rPr>
          <w:sz w:val="26"/>
          <w:szCs w:val="26"/>
        </w:rPr>
        <w:t>489 Pa. 109, 413 A.2d 1037 (1980).</w:t>
      </w:r>
    </w:p>
    <w:p w14:paraId="69F4B0F5" w14:textId="77777777" w:rsidR="000E100D" w:rsidRPr="00194F9B" w:rsidRDefault="000E100D" w:rsidP="000E100D">
      <w:pPr>
        <w:widowControl/>
        <w:spacing w:line="360" w:lineRule="auto"/>
        <w:rPr>
          <w:sz w:val="26"/>
          <w:szCs w:val="26"/>
        </w:rPr>
      </w:pPr>
    </w:p>
    <w:p w14:paraId="6B358722" w14:textId="32FE94C2" w:rsidR="000E100D" w:rsidRPr="00194F9B" w:rsidRDefault="000E100D" w:rsidP="000E100D">
      <w:pPr>
        <w:widowControl/>
        <w:spacing w:line="360" w:lineRule="auto"/>
        <w:ind w:firstLine="1440"/>
        <w:rPr>
          <w:i/>
          <w:sz w:val="26"/>
          <w:szCs w:val="26"/>
        </w:rPr>
      </w:pPr>
      <w:r w:rsidRPr="00194F9B">
        <w:rPr>
          <w:sz w:val="26"/>
          <w:szCs w:val="26"/>
        </w:rPr>
        <w:t xml:space="preserve">Upon the presentation by the </w:t>
      </w:r>
      <w:r>
        <w:rPr>
          <w:sz w:val="26"/>
          <w:szCs w:val="26"/>
        </w:rPr>
        <w:t>Complainant</w:t>
      </w:r>
      <w:r w:rsidRPr="00194F9B">
        <w:rPr>
          <w:sz w:val="26"/>
          <w:szCs w:val="26"/>
        </w:rPr>
        <w:t xml:space="preserve"> of evidence sufficient to initially satisfy the burden of proof, the burden of going forward with the evidence</w:t>
      </w:r>
      <w:r w:rsidRPr="000741D1">
        <w:rPr>
          <w:sz w:val="26"/>
          <w:szCs w:val="26"/>
        </w:rPr>
        <w:t>, also referred to as the burden of persuasion,</w:t>
      </w:r>
      <w:r w:rsidRPr="00194F9B">
        <w:rPr>
          <w:sz w:val="26"/>
          <w:szCs w:val="26"/>
        </w:rPr>
        <w:t xml:space="preserve"> to rebut the evidence of the customer shifts to </w:t>
      </w:r>
      <w:r w:rsidR="007E55BB">
        <w:rPr>
          <w:sz w:val="26"/>
          <w:szCs w:val="26"/>
        </w:rPr>
        <w:t>the Company</w:t>
      </w:r>
      <w:r w:rsidRPr="00194F9B">
        <w:rPr>
          <w:sz w:val="26"/>
          <w:szCs w:val="26"/>
        </w:rPr>
        <w:t xml:space="preserve">.  If the evidence presented by </w:t>
      </w:r>
      <w:r w:rsidR="007E55BB">
        <w:rPr>
          <w:sz w:val="26"/>
          <w:szCs w:val="26"/>
        </w:rPr>
        <w:t>the Company</w:t>
      </w:r>
      <w:r w:rsidRPr="00194F9B">
        <w:rPr>
          <w:sz w:val="26"/>
          <w:szCs w:val="26"/>
        </w:rPr>
        <w:t xml:space="preserve"> is of co</w:t>
      </w:r>
      <w:r w:rsidRPr="00194F9B">
        <w:rPr>
          <w:sz w:val="26"/>
          <w:szCs w:val="26"/>
        </w:rPr>
        <w:noBreakHyphen/>
        <w:t xml:space="preserve">equal value or “weight,” the burden of proof has not been satisfied.  The </w:t>
      </w:r>
      <w:r>
        <w:rPr>
          <w:sz w:val="26"/>
          <w:szCs w:val="26"/>
        </w:rPr>
        <w:t>Complainant</w:t>
      </w:r>
      <w:r w:rsidRPr="00194F9B">
        <w:rPr>
          <w:sz w:val="26"/>
          <w:szCs w:val="26"/>
        </w:rPr>
        <w:t xml:space="preserve"> now ha</w:t>
      </w:r>
      <w:r>
        <w:rPr>
          <w:sz w:val="26"/>
          <w:szCs w:val="26"/>
        </w:rPr>
        <w:t>s</w:t>
      </w:r>
      <w:r w:rsidRPr="00194F9B">
        <w:rPr>
          <w:sz w:val="26"/>
          <w:szCs w:val="26"/>
        </w:rPr>
        <w:t xml:space="preserve"> to provide some additional evidence to rebut that of </w:t>
      </w:r>
      <w:r w:rsidR="007E55BB">
        <w:rPr>
          <w:sz w:val="26"/>
          <w:szCs w:val="26"/>
        </w:rPr>
        <w:t>the Company</w:t>
      </w:r>
      <w:r w:rsidRPr="00194F9B">
        <w:rPr>
          <w:sz w:val="26"/>
          <w:szCs w:val="26"/>
        </w:rPr>
        <w:t xml:space="preserve">. </w:t>
      </w:r>
      <w:r w:rsidRPr="00194F9B">
        <w:rPr>
          <w:iCs/>
          <w:sz w:val="26"/>
          <w:szCs w:val="26"/>
        </w:rPr>
        <w:t xml:space="preserve"> </w:t>
      </w:r>
      <w:hyperlink r:id="rId8" w:history="1">
        <w:r w:rsidRPr="00194F9B">
          <w:rPr>
            <w:rStyle w:val="Hyperlink"/>
            <w:i/>
            <w:iCs/>
            <w:color w:val="auto"/>
            <w:sz w:val="26"/>
            <w:szCs w:val="26"/>
            <w:u w:val="none"/>
          </w:rPr>
          <w:t>Burleson v. Pa. PUC</w:t>
        </w:r>
        <w:r w:rsidR="00AD58BE">
          <w:rPr>
            <w:rStyle w:val="Hyperlink"/>
            <w:color w:val="auto"/>
            <w:sz w:val="26"/>
            <w:szCs w:val="26"/>
            <w:u w:val="none"/>
          </w:rPr>
          <w:t xml:space="preserve"> (</w:t>
        </w:r>
        <w:r w:rsidR="00AD58BE" w:rsidRPr="00DF6DEF">
          <w:rPr>
            <w:rStyle w:val="Hyperlink"/>
            <w:i/>
            <w:iCs/>
            <w:color w:val="auto"/>
            <w:sz w:val="26"/>
            <w:szCs w:val="26"/>
            <w:u w:val="none"/>
          </w:rPr>
          <w:t>Burleson</w:t>
        </w:r>
        <w:r w:rsidR="00AD58BE">
          <w:rPr>
            <w:rStyle w:val="Hyperlink"/>
            <w:color w:val="auto"/>
            <w:sz w:val="26"/>
            <w:szCs w:val="26"/>
            <w:u w:val="none"/>
          </w:rPr>
          <w:t>)</w:t>
        </w:r>
        <w:r w:rsidRPr="00F017B2">
          <w:rPr>
            <w:rStyle w:val="Hyperlink"/>
            <w:color w:val="auto"/>
            <w:sz w:val="26"/>
            <w:szCs w:val="26"/>
            <w:u w:val="none"/>
          </w:rPr>
          <w:t>,</w:t>
        </w:r>
        <w:r w:rsidRPr="00194F9B">
          <w:rPr>
            <w:rStyle w:val="Hyperlink"/>
            <w:iCs/>
            <w:color w:val="auto"/>
            <w:sz w:val="26"/>
            <w:szCs w:val="26"/>
            <w:u w:val="none"/>
          </w:rPr>
          <w:t xml:space="preserve"> 443</w:t>
        </w:r>
        <w:r w:rsidR="00F017B2">
          <w:rPr>
            <w:rStyle w:val="Hyperlink"/>
            <w:iCs/>
            <w:color w:val="auto"/>
            <w:sz w:val="26"/>
            <w:szCs w:val="26"/>
            <w:u w:val="none"/>
          </w:rPr>
          <w:t> </w:t>
        </w:r>
        <w:r w:rsidRPr="00194F9B">
          <w:rPr>
            <w:rStyle w:val="Hyperlink"/>
            <w:iCs/>
            <w:color w:val="auto"/>
            <w:sz w:val="26"/>
            <w:szCs w:val="26"/>
            <w:u w:val="none"/>
          </w:rPr>
          <w:t xml:space="preserve">A.2d 1373 (Pa. Cmwlth. 1982), </w:t>
        </w:r>
        <w:r w:rsidRPr="00194F9B">
          <w:rPr>
            <w:rStyle w:val="Hyperlink"/>
            <w:i/>
            <w:iCs/>
            <w:color w:val="auto"/>
            <w:sz w:val="26"/>
            <w:szCs w:val="26"/>
            <w:u w:val="none"/>
          </w:rPr>
          <w:t>aff’d</w:t>
        </w:r>
        <w:r w:rsidRPr="00F017B2">
          <w:rPr>
            <w:rStyle w:val="Hyperlink"/>
            <w:color w:val="auto"/>
            <w:sz w:val="26"/>
            <w:szCs w:val="26"/>
            <w:u w:val="none"/>
          </w:rPr>
          <w:t>,</w:t>
        </w:r>
        <w:r w:rsidRPr="00194F9B">
          <w:rPr>
            <w:rStyle w:val="Hyperlink"/>
            <w:iCs/>
            <w:color w:val="auto"/>
            <w:sz w:val="26"/>
            <w:szCs w:val="26"/>
            <w:u w:val="none"/>
          </w:rPr>
          <w:t xml:space="preserve"> 501 Pa. 433, 461 A.2d 1234 (1983).</w:t>
        </w:r>
      </w:hyperlink>
    </w:p>
    <w:p w14:paraId="7F8E2546" w14:textId="77777777" w:rsidR="000E100D" w:rsidRPr="00194F9B" w:rsidRDefault="000E100D" w:rsidP="000E100D">
      <w:pPr>
        <w:widowControl/>
        <w:spacing w:line="360" w:lineRule="auto"/>
        <w:ind w:firstLine="1440"/>
        <w:rPr>
          <w:sz w:val="26"/>
          <w:szCs w:val="26"/>
        </w:rPr>
      </w:pPr>
    </w:p>
    <w:p w14:paraId="0B38ED70" w14:textId="251F4ED3" w:rsidR="000E100D" w:rsidRDefault="000E100D" w:rsidP="000E100D">
      <w:pPr>
        <w:widowControl/>
        <w:spacing w:line="360" w:lineRule="auto"/>
        <w:ind w:firstLine="1440"/>
        <w:rPr>
          <w:sz w:val="26"/>
          <w:szCs w:val="26"/>
        </w:rPr>
      </w:pPr>
      <w:r w:rsidRPr="00194F9B">
        <w:rPr>
          <w:sz w:val="26"/>
          <w:szCs w:val="26"/>
        </w:rPr>
        <w:lastRenderedPageBreak/>
        <w:t xml:space="preserve">While the burden of going forward with the evidence may </w:t>
      </w:r>
      <w:r w:rsidRPr="00194F9B">
        <w:rPr>
          <w:rStyle w:val="term1"/>
          <w:b w:val="0"/>
          <w:bCs w:val="0"/>
          <w:sz w:val="26"/>
          <w:szCs w:val="26"/>
        </w:rPr>
        <w:t>shift</w:t>
      </w:r>
      <w:r w:rsidRPr="00194F9B">
        <w:rPr>
          <w:sz w:val="26"/>
          <w:szCs w:val="26"/>
        </w:rPr>
        <w:t xml:space="preserve"> back and forth during a proceeding, the </w:t>
      </w:r>
      <w:r w:rsidRPr="00194F9B">
        <w:rPr>
          <w:rStyle w:val="term1"/>
          <w:b w:val="0"/>
          <w:bCs w:val="0"/>
          <w:sz w:val="26"/>
          <w:szCs w:val="26"/>
        </w:rPr>
        <w:t>burden of proof</w:t>
      </w:r>
      <w:r w:rsidRPr="00194F9B">
        <w:rPr>
          <w:sz w:val="26"/>
          <w:szCs w:val="26"/>
        </w:rPr>
        <w:t xml:space="preserve"> never </w:t>
      </w:r>
      <w:r w:rsidRPr="00194F9B">
        <w:rPr>
          <w:rStyle w:val="term1"/>
          <w:b w:val="0"/>
          <w:bCs w:val="0"/>
          <w:sz w:val="26"/>
          <w:szCs w:val="26"/>
        </w:rPr>
        <w:t>shifts.  The burden of proof</w:t>
      </w:r>
      <w:r w:rsidRPr="00194F9B">
        <w:rPr>
          <w:sz w:val="26"/>
          <w:szCs w:val="26"/>
        </w:rPr>
        <w:t xml:space="preserve"> always remains on the party seeking affirmative relief from the Commission.  </w:t>
      </w:r>
      <w:r w:rsidRPr="00194F9B">
        <w:rPr>
          <w:i/>
          <w:sz w:val="26"/>
          <w:szCs w:val="26"/>
        </w:rPr>
        <w:t>Milkie v. Pa. PUC</w:t>
      </w:r>
      <w:r w:rsidRPr="00F017B2">
        <w:rPr>
          <w:iCs/>
          <w:sz w:val="26"/>
          <w:szCs w:val="26"/>
        </w:rPr>
        <w:t>,</w:t>
      </w:r>
      <w:r w:rsidRPr="00194F9B">
        <w:rPr>
          <w:i/>
          <w:sz w:val="26"/>
          <w:szCs w:val="26"/>
        </w:rPr>
        <w:t xml:space="preserve"> </w:t>
      </w:r>
      <w:r w:rsidRPr="00194F9B">
        <w:rPr>
          <w:sz w:val="26"/>
          <w:szCs w:val="26"/>
        </w:rPr>
        <w:t>768 A.2d 1217 (Pa. Cmwlth. 2001).</w:t>
      </w:r>
    </w:p>
    <w:p w14:paraId="3D1FB491" w14:textId="77777777" w:rsidR="00744E36" w:rsidRDefault="00744E36" w:rsidP="000E100D">
      <w:pPr>
        <w:widowControl/>
        <w:spacing w:line="360" w:lineRule="auto"/>
        <w:ind w:firstLine="1440"/>
        <w:rPr>
          <w:sz w:val="26"/>
          <w:szCs w:val="26"/>
        </w:rPr>
      </w:pPr>
    </w:p>
    <w:p w14:paraId="2061630C" w14:textId="6EB5E6C9" w:rsidR="0064668E" w:rsidRDefault="00A97ABB" w:rsidP="000A47C8">
      <w:pPr>
        <w:widowControl/>
        <w:spacing w:line="360" w:lineRule="auto"/>
        <w:ind w:firstLine="1440"/>
        <w:rPr>
          <w:sz w:val="26"/>
          <w:szCs w:val="26"/>
        </w:rPr>
      </w:pPr>
      <w:r>
        <w:rPr>
          <w:sz w:val="26"/>
          <w:szCs w:val="26"/>
        </w:rPr>
        <w:t>Section 1501 of the Code</w:t>
      </w:r>
      <w:r w:rsidR="008337B9">
        <w:rPr>
          <w:sz w:val="26"/>
          <w:szCs w:val="26"/>
        </w:rPr>
        <w:t xml:space="preserve"> governs the type of service utilities must provide</w:t>
      </w:r>
      <w:r>
        <w:rPr>
          <w:sz w:val="26"/>
          <w:szCs w:val="26"/>
        </w:rPr>
        <w:t>,</w:t>
      </w:r>
      <w:r w:rsidR="0064668E">
        <w:rPr>
          <w:sz w:val="26"/>
          <w:szCs w:val="26"/>
        </w:rPr>
        <w:t xml:space="preserve"> as follows:</w:t>
      </w:r>
    </w:p>
    <w:p w14:paraId="53639E3C" w14:textId="77777777" w:rsidR="00DB08E8" w:rsidRDefault="00DB08E8" w:rsidP="00F017B2">
      <w:pPr>
        <w:widowControl/>
        <w:ind w:firstLine="1440"/>
        <w:rPr>
          <w:sz w:val="26"/>
          <w:szCs w:val="26"/>
        </w:rPr>
      </w:pPr>
    </w:p>
    <w:p w14:paraId="54975867" w14:textId="2BA1869C" w:rsidR="00DB08E8" w:rsidRDefault="0064668E" w:rsidP="00DB08E8">
      <w:pPr>
        <w:widowControl/>
        <w:ind w:left="1440" w:right="1440"/>
        <w:rPr>
          <w:sz w:val="26"/>
          <w:szCs w:val="26"/>
        </w:rPr>
      </w:pPr>
      <w:r>
        <w:rPr>
          <w:sz w:val="26"/>
          <w:szCs w:val="26"/>
        </w:rPr>
        <w:t>E</w:t>
      </w:r>
      <w:r w:rsidR="000A47C8" w:rsidRPr="001628C7">
        <w:rPr>
          <w:sz w:val="26"/>
          <w:szCs w:val="26"/>
        </w:rPr>
        <w:t>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r w:rsidR="00A97ABB">
        <w:rPr>
          <w:sz w:val="26"/>
          <w:szCs w:val="26"/>
        </w:rPr>
        <w:t>.</w:t>
      </w:r>
      <w:r w:rsidR="000A47C8" w:rsidRPr="001628C7">
        <w:rPr>
          <w:sz w:val="26"/>
          <w:szCs w:val="26"/>
        </w:rPr>
        <w:t xml:space="preserve"> </w:t>
      </w:r>
    </w:p>
    <w:p w14:paraId="755E59E3" w14:textId="77777777" w:rsidR="00DB08E8" w:rsidRDefault="00DB08E8" w:rsidP="000A47C8">
      <w:pPr>
        <w:widowControl/>
        <w:spacing w:line="360" w:lineRule="auto"/>
        <w:ind w:firstLine="1440"/>
        <w:rPr>
          <w:sz w:val="26"/>
          <w:szCs w:val="26"/>
        </w:rPr>
      </w:pPr>
    </w:p>
    <w:p w14:paraId="21F990AB" w14:textId="4D273D0F" w:rsidR="000A47C8" w:rsidRPr="001628C7" w:rsidRDefault="000A47C8" w:rsidP="00DB08E8">
      <w:pPr>
        <w:widowControl/>
        <w:spacing w:line="360" w:lineRule="auto"/>
        <w:rPr>
          <w:sz w:val="26"/>
          <w:szCs w:val="26"/>
        </w:rPr>
      </w:pPr>
      <w:r w:rsidRPr="001628C7">
        <w:rPr>
          <w:sz w:val="26"/>
          <w:szCs w:val="26"/>
        </w:rPr>
        <w:t>66 Pa.</w:t>
      </w:r>
      <w:r w:rsidR="00A91687">
        <w:rPr>
          <w:sz w:val="26"/>
          <w:szCs w:val="26"/>
        </w:rPr>
        <w:t xml:space="preserve"> </w:t>
      </w:r>
      <w:r w:rsidRPr="001628C7">
        <w:rPr>
          <w:sz w:val="26"/>
          <w:szCs w:val="26"/>
        </w:rPr>
        <w:t>C.S. § 1501.</w:t>
      </w:r>
    </w:p>
    <w:p w14:paraId="7E2FC5B0" w14:textId="77777777" w:rsidR="000A47C8" w:rsidRPr="001628C7" w:rsidRDefault="000A47C8" w:rsidP="00DB08E8">
      <w:pPr>
        <w:widowControl/>
        <w:spacing w:line="360" w:lineRule="auto"/>
        <w:ind w:firstLine="1440"/>
        <w:rPr>
          <w:sz w:val="26"/>
          <w:szCs w:val="26"/>
        </w:rPr>
      </w:pPr>
    </w:p>
    <w:p w14:paraId="09BFDB6A" w14:textId="3ED20747" w:rsidR="00AE6B4D" w:rsidRPr="00BD41BF" w:rsidRDefault="000A47C8" w:rsidP="00DB08E8">
      <w:pPr>
        <w:spacing w:line="360" w:lineRule="auto"/>
        <w:ind w:firstLine="1440"/>
        <w:rPr>
          <w:sz w:val="26"/>
          <w:szCs w:val="26"/>
        </w:rPr>
      </w:pPr>
      <w:r w:rsidRPr="001628C7">
        <w:rPr>
          <w:sz w:val="26"/>
          <w:szCs w:val="26"/>
        </w:rPr>
        <w:t>The Commission has the authority and responsibility to define reasonable service.  66 Pa.</w:t>
      </w:r>
      <w:r w:rsidR="00A91687">
        <w:rPr>
          <w:sz w:val="26"/>
          <w:szCs w:val="26"/>
        </w:rPr>
        <w:t xml:space="preserve"> </w:t>
      </w:r>
      <w:r w:rsidRPr="001628C7">
        <w:rPr>
          <w:sz w:val="26"/>
          <w:szCs w:val="26"/>
        </w:rPr>
        <w:t>C.S.</w:t>
      </w:r>
      <w:r>
        <w:rPr>
          <w:sz w:val="26"/>
          <w:szCs w:val="26"/>
        </w:rPr>
        <w:t xml:space="preserve"> </w:t>
      </w:r>
      <w:r w:rsidRPr="001628C7">
        <w:rPr>
          <w:sz w:val="26"/>
          <w:szCs w:val="26"/>
        </w:rPr>
        <w:t>§</w:t>
      </w:r>
      <w:r w:rsidR="00825059">
        <w:rPr>
          <w:sz w:val="26"/>
          <w:szCs w:val="26"/>
        </w:rPr>
        <w:t>§</w:t>
      </w:r>
      <w:r w:rsidRPr="001628C7">
        <w:rPr>
          <w:sz w:val="26"/>
          <w:szCs w:val="26"/>
        </w:rPr>
        <w:t xml:space="preserve"> 1501</w:t>
      </w:r>
      <w:r w:rsidR="00825059">
        <w:rPr>
          <w:sz w:val="26"/>
          <w:szCs w:val="26"/>
        </w:rPr>
        <w:t>,</w:t>
      </w:r>
      <w:r w:rsidRPr="001628C7">
        <w:rPr>
          <w:sz w:val="26"/>
          <w:szCs w:val="26"/>
        </w:rPr>
        <w:t xml:space="preserve"> 1502.  The Commission approves the cost of providing a utility system that is designed to provide reasonable service at reasonable rates – not perfect service without regard to cost.  Since reasonable service may result in occasional loss of service or property damage, the Commission is permitted to limit liability.</w:t>
      </w:r>
      <w:r>
        <w:rPr>
          <w:sz w:val="26"/>
          <w:szCs w:val="26"/>
        </w:rPr>
        <w:t xml:space="preserve">  </w:t>
      </w:r>
      <w:r w:rsidR="00AE6B4D" w:rsidRPr="00BD41BF">
        <w:rPr>
          <w:sz w:val="26"/>
          <w:szCs w:val="26"/>
        </w:rPr>
        <w:t xml:space="preserve">Interpreting this provision </w:t>
      </w:r>
      <w:r w:rsidR="00AE6B4D">
        <w:rPr>
          <w:sz w:val="26"/>
          <w:szCs w:val="26"/>
        </w:rPr>
        <w:t xml:space="preserve">(Section 1501) </w:t>
      </w:r>
      <w:r w:rsidR="00AE6B4D" w:rsidRPr="00BD41BF">
        <w:rPr>
          <w:sz w:val="26"/>
          <w:szCs w:val="26"/>
        </w:rPr>
        <w:t xml:space="preserve">in </w:t>
      </w:r>
      <w:hyperlink r:id="rId9" w:history="1">
        <w:r w:rsidR="00AE6B4D" w:rsidRPr="00BD41BF">
          <w:rPr>
            <w:i/>
            <w:sz w:val="26"/>
            <w:szCs w:val="26"/>
          </w:rPr>
          <w:t>West Penn Power Co. v. P</w:t>
        </w:r>
        <w:r w:rsidR="00AE6B4D">
          <w:rPr>
            <w:i/>
            <w:sz w:val="26"/>
            <w:szCs w:val="26"/>
          </w:rPr>
          <w:t>a.</w:t>
        </w:r>
        <w:r w:rsidR="00AE6B4D" w:rsidRPr="00BD41BF">
          <w:rPr>
            <w:i/>
            <w:sz w:val="26"/>
            <w:szCs w:val="26"/>
          </w:rPr>
          <w:t xml:space="preserve"> PUC</w:t>
        </w:r>
        <w:r w:rsidR="00AE6B4D" w:rsidRPr="00BD41BF">
          <w:rPr>
            <w:sz w:val="26"/>
            <w:szCs w:val="26"/>
          </w:rPr>
          <w:t>, 478</w:t>
        </w:r>
        <w:r w:rsidR="00F017B2">
          <w:rPr>
            <w:sz w:val="26"/>
            <w:szCs w:val="26"/>
          </w:rPr>
          <w:t> </w:t>
        </w:r>
        <w:r w:rsidR="00AE6B4D" w:rsidRPr="00BD41BF">
          <w:rPr>
            <w:sz w:val="26"/>
            <w:szCs w:val="26"/>
          </w:rPr>
          <w:t>A.2d</w:t>
        </w:r>
        <w:r w:rsidR="00F017B2">
          <w:rPr>
            <w:sz w:val="26"/>
            <w:szCs w:val="26"/>
          </w:rPr>
          <w:t> </w:t>
        </w:r>
        <w:r w:rsidR="00AE6B4D" w:rsidRPr="00BD41BF">
          <w:rPr>
            <w:sz w:val="26"/>
            <w:szCs w:val="26"/>
          </w:rPr>
          <w:t>947 (</w:t>
        </w:r>
        <w:r w:rsidR="00AE6B4D">
          <w:rPr>
            <w:sz w:val="26"/>
            <w:szCs w:val="26"/>
          </w:rPr>
          <w:t xml:space="preserve">Pa. Cmwlth. Ct. </w:t>
        </w:r>
        <w:r w:rsidR="00AE6B4D" w:rsidRPr="00BD41BF">
          <w:rPr>
            <w:sz w:val="26"/>
            <w:szCs w:val="26"/>
          </w:rPr>
          <w:t>1984),</w:t>
        </w:r>
      </w:hyperlink>
      <w:r w:rsidR="00AE6B4D" w:rsidRPr="00BD41BF">
        <w:rPr>
          <w:sz w:val="26"/>
          <w:szCs w:val="26"/>
        </w:rPr>
        <w:t xml:space="preserve"> the Commonwealth Court said:</w:t>
      </w:r>
    </w:p>
    <w:p w14:paraId="3D289CC8" w14:textId="77777777" w:rsidR="00F20D2B" w:rsidRDefault="00F20D2B" w:rsidP="00AE6B4D">
      <w:pPr>
        <w:ind w:left="1440" w:right="1440"/>
        <w:rPr>
          <w:sz w:val="26"/>
          <w:szCs w:val="26"/>
        </w:rPr>
      </w:pPr>
    </w:p>
    <w:p w14:paraId="53C55A07" w14:textId="664D43A2" w:rsidR="00A942FF" w:rsidRDefault="00AE6B4D" w:rsidP="00F017B2">
      <w:pPr>
        <w:widowControl/>
        <w:ind w:left="1440" w:right="1440"/>
        <w:rPr>
          <w:sz w:val="26"/>
          <w:szCs w:val="26"/>
        </w:rPr>
      </w:pPr>
      <w:r w:rsidRPr="00BD41BF">
        <w:rPr>
          <w:sz w:val="26"/>
          <w:szCs w:val="26"/>
        </w:rPr>
        <w:lastRenderedPageBreak/>
        <w:t xml:space="preserve">We hold that in order for the PUC to sustain a complaint brought under this section, the utility must be in violation of its duty under this section. </w:t>
      </w:r>
      <w:r>
        <w:rPr>
          <w:sz w:val="26"/>
          <w:szCs w:val="26"/>
        </w:rPr>
        <w:t xml:space="preserve"> </w:t>
      </w:r>
      <w:r w:rsidRPr="00BD41BF">
        <w:rPr>
          <w:sz w:val="26"/>
          <w:szCs w:val="26"/>
        </w:rPr>
        <w:t>Without such a violation by the utility, the</w:t>
      </w:r>
      <w:bookmarkStart w:id="2" w:name="PAGE_7387"/>
      <w:r w:rsidRPr="00BD41BF">
        <w:rPr>
          <w:sz w:val="26"/>
          <w:szCs w:val="26"/>
        </w:rPr>
        <w:fldChar w:fldCharType="begin"/>
      </w:r>
      <w:r w:rsidRPr="00BD41BF">
        <w:rPr>
          <w:sz w:val="26"/>
          <w:szCs w:val="26"/>
        </w:rPr>
        <w:instrText xml:space="preserve"> HYPERLINK "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w:instrText>
      </w:r>
      <w:r w:rsidRPr="00BD41BF">
        <w:rPr>
          <w:sz w:val="26"/>
          <w:szCs w:val="26"/>
        </w:rPr>
        <w:fldChar w:fldCharType="separate"/>
      </w:r>
      <w:r w:rsidRPr="00BD41BF">
        <w:rPr>
          <w:b/>
          <w:bCs/>
          <w:sz w:val="26"/>
          <w:szCs w:val="26"/>
        </w:rPr>
        <w:t> </w:t>
      </w:r>
      <w:r w:rsidRPr="00BD41BF">
        <w:rPr>
          <w:sz w:val="26"/>
          <w:szCs w:val="26"/>
        </w:rPr>
        <w:fldChar w:fldCharType="end"/>
      </w:r>
      <w:bookmarkEnd w:id="2"/>
      <w:r w:rsidRPr="00BD41BF">
        <w:rPr>
          <w:sz w:val="26"/>
          <w:szCs w:val="26"/>
        </w:rPr>
        <w:t xml:space="preserve">PUC does not have the authority, when acting on a </w:t>
      </w:r>
    </w:p>
    <w:p w14:paraId="7C88F1B8" w14:textId="6358F21E" w:rsidR="00A942FF" w:rsidRDefault="00F20D2B" w:rsidP="00A942FF">
      <w:pPr>
        <w:keepNext/>
        <w:keepLines/>
        <w:widowControl/>
        <w:ind w:left="1440" w:right="1440"/>
        <w:rPr>
          <w:sz w:val="26"/>
          <w:szCs w:val="26"/>
        </w:rPr>
      </w:pPr>
      <w:r w:rsidRPr="00BD41BF">
        <w:rPr>
          <w:sz w:val="26"/>
          <w:szCs w:val="26"/>
        </w:rPr>
        <w:t>C</w:t>
      </w:r>
      <w:r w:rsidR="00AE6B4D" w:rsidRPr="00BD41BF">
        <w:rPr>
          <w:sz w:val="26"/>
          <w:szCs w:val="26"/>
        </w:rPr>
        <w:t>ustomer</w:t>
      </w:r>
      <w:r>
        <w:rPr>
          <w:sz w:val="26"/>
          <w:szCs w:val="26"/>
        </w:rPr>
        <w:t>’</w:t>
      </w:r>
      <w:r w:rsidR="00AE6B4D" w:rsidRPr="00BD41BF">
        <w:rPr>
          <w:sz w:val="26"/>
          <w:szCs w:val="26"/>
        </w:rPr>
        <w:t>s complaint, to require any action by the utility. (footnote omitted)</w:t>
      </w:r>
    </w:p>
    <w:p w14:paraId="7A983970" w14:textId="77777777" w:rsidR="00891312" w:rsidRDefault="00891312" w:rsidP="00F017B2">
      <w:pPr>
        <w:keepNext/>
        <w:keepLines/>
        <w:widowControl/>
        <w:spacing w:line="360" w:lineRule="auto"/>
        <w:ind w:right="1440"/>
        <w:rPr>
          <w:sz w:val="26"/>
          <w:szCs w:val="26"/>
        </w:rPr>
      </w:pPr>
    </w:p>
    <w:p w14:paraId="64AB61B7" w14:textId="3AB849F3" w:rsidR="00AE6B4D" w:rsidRPr="00BD41BF" w:rsidRDefault="00AE6B4D" w:rsidP="00AE6B4D">
      <w:pPr>
        <w:spacing w:line="360" w:lineRule="auto"/>
        <w:rPr>
          <w:sz w:val="26"/>
          <w:szCs w:val="26"/>
        </w:rPr>
      </w:pPr>
      <w:r w:rsidRPr="00BD41BF">
        <w:rPr>
          <w:i/>
          <w:sz w:val="26"/>
          <w:szCs w:val="26"/>
        </w:rPr>
        <w:t>West Penn Power Co. v. Pa. PUC</w:t>
      </w:r>
      <w:r>
        <w:rPr>
          <w:sz w:val="26"/>
          <w:szCs w:val="26"/>
        </w:rPr>
        <w:t>,</w:t>
      </w:r>
      <w:r>
        <w:rPr>
          <w:i/>
          <w:sz w:val="26"/>
          <w:szCs w:val="26"/>
        </w:rPr>
        <w:t xml:space="preserve"> </w:t>
      </w:r>
      <w:hyperlink r:id="rId10" w:history="1">
        <w:r w:rsidRPr="00BD41BF">
          <w:rPr>
            <w:sz w:val="26"/>
            <w:szCs w:val="26"/>
          </w:rPr>
          <w:t>478 A.2d at 949.</w:t>
        </w:r>
      </w:hyperlink>
    </w:p>
    <w:p w14:paraId="67A60048" w14:textId="1C8693A5" w:rsidR="000E100D" w:rsidRDefault="000E100D" w:rsidP="000E100D">
      <w:pPr>
        <w:spacing w:line="360" w:lineRule="auto"/>
        <w:ind w:firstLine="1440"/>
        <w:rPr>
          <w:sz w:val="26"/>
          <w:szCs w:val="26"/>
        </w:rPr>
      </w:pPr>
    </w:p>
    <w:p w14:paraId="4ED080DA" w14:textId="62AADE3A" w:rsidR="003214AE" w:rsidRDefault="00F649BA" w:rsidP="000E100D">
      <w:pPr>
        <w:spacing w:line="360" w:lineRule="auto"/>
        <w:ind w:firstLine="1440"/>
        <w:rPr>
          <w:sz w:val="26"/>
          <w:szCs w:val="26"/>
        </w:rPr>
      </w:pPr>
      <w:r>
        <w:rPr>
          <w:sz w:val="26"/>
          <w:szCs w:val="26"/>
        </w:rPr>
        <w:t>Additionally, the Commission’s Regulations</w:t>
      </w:r>
      <w:r w:rsidR="005E314B">
        <w:rPr>
          <w:sz w:val="26"/>
          <w:szCs w:val="26"/>
        </w:rPr>
        <w:t>, 52 Pa. Code §§</w:t>
      </w:r>
      <w:r w:rsidR="00F017B2">
        <w:rPr>
          <w:sz w:val="26"/>
          <w:szCs w:val="26"/>
        </w:rPr>
        <w:t> </w:t>
      </w:r>
      <w:r w:rsidR="005E314B">
        <w:rPr>
          <w:sz w:val="26"/>
          <w:szCs w:val="26"/>
        </w:rPr>
        <w:t>57.</w:t>
      </w:r>
      <w:r w:rsidR="007A1486">
        <w:rPr>
          <w:sz w:val="26"/>
          <w:szCs w:val="26"/>
        </w:rPr>
        <w:t>191</w:t>
      </w:r>
      <w:r w:rsidR="00F017B2">
        <w:rPr>
          <w:sz w:val="26"/>
          <w:szCs w:val="26"/>
        </w:rPr>
        <w:noBreakHyphen/>
      </w:r>
      <w:r w:rsidR="007A1486">
        <w:rPr>
          <w:sz w:val="26"/>
          <w:szCs w:val="26"/>
        </w:rPr>
        <w:t>57.198, govern electric reliability standards.</w:t>
      </w:r>
      <w:r w:rsidR="003B0A18">
        <w:rPr>
          <w:sz w:val="26"/>
          <w:szCs w:val="26"/>
        </w:rPr>
        <w:t xml:space="preserve">  </w:t>
      </w:r>
      <w:r w:rsidR="00757744">
        <w:rPr>
          <w:sz w:val="26"/>
          <w:szCs w:val="26"/>
        </w:rPr>
        <w:t>Section 57.194(d)</w:t>
      </w:r>
      <w:r w:rsidR="0038413C">
        <w:rPr>
          <w:sz w:val="26"/>
          <w:szCs w:val="26"/>
        </w:rPr>
        <w:t xml:space="preserve">, which </w:t>
      </w:r>
      <w:r w:rsidR="00144FA9">
        <w:rPr>
          <w:sz w:val="26"/>
          <w:szCs w:val="26"/>
        </w:rPr>
        <w:t>pertains to</w:t>
      </w:r>
      <w:r w:rsidR="0038413C">
        <w:rPr>
          <w:sz w:val="26"/>
          <w:szCs w:val="26"/>
        </w:rPr>
        <w:t xml:space="preserve"> </w:t>
      </w:r>
      <w:r w:rsidR="006E7982">
        <w:rPr>
          <w:sz w:val="26"/>
          <w:szCs w:val="26"/>
        </w:rPr>
        <w:t>distribution system reliability,</w:t>
      </w:r>
      <w:r w:rsidR="00757744">
        <w:rPr>
          <w:sz w:val="26"/>
          <w:szCs w:val="26"/>
        </w:rPr>
        <w:t xml:space="preserve"> provides</w:t>
      </w:r>
      <w:r w:rsidR="000C68D2">
        <w:rPr>
          <w:sz w:val="26"/>
          <w:szCs w:val="26"/>
        </w:rPr>
        <w:t xml:space="preserve"> the following: </w:t>
      </w:r>
    </w:p>
    <w:p w14:paraId="71DADA09" w14:textId="4A4B88EB" w:rsidR="00B90936" w:rsidRDefault="000C68D2" w:rsidP="00F017B2">
      <w:pPr>
        <w:ind w:firstLine="1440"/>
        <w:rPr>
          <w:sz w:val="26"/>
          <w:szCs w:val="26"/>
        </w:rPr>
      </w:pPr>
      <w:r>
        <w:rPr>
          <w:sz w:val="26"/>
          <w:szCs w:val="26"/>
        </w:rPr>
        <w:t xml:space="preserve"> </w:t>
      </w:r>
      <w:r w:rsidR="007A1486">
        <w:rPr>
          <w:sz w:val="26"/>
          <w:szCs w:val="26"/>
        </w:rPr>
        <w:t xml:space="preserve">  </w:t>
      </w:r>
    </w:p>
    <w:p w14:paraId="11221538" w14:textId="3D3AC64A" w:rsidR="007A1486" w:rsidRPr="003214AE" w:rsidRDefault="001B7EA4" w:rsidP="009D3011">
      <w:pPr>
        <w:ind w:left="1440" w:right="1440"/>
        <w:rPr>
          <w:rStyle w:val="ssparacontent"/>
          <w:sz w:val="26"/>
          <w:szCs w:val="21"/>
        </w:rPr>
      </w:pPr>
      <w:r w:rsidRPr="00843D14">
        <w:rPr>
          <w:rStyle w:val="ssbf1"/>
          <w:color w:val="auto"/>
          <w:sz w:val="26"/>
          <w:szCs w:val="21"/>
        </w:rPr>
        <w:t>(d)</w:t>
      </w:r>
      <w:r w:rsidRPr="003214AE">
        <w:rPr>
          <w:rStyle w:val="ssparalabel"/>
          <w:sz w:val="26"/>
          <w:szCs w:val="21"/>
        </w:rPr>
        <w:t xml:space="preserve"> </w:t>
      </w:r>
      <w:r w:rsidR="00B75A1A">
        <w:rPr>
          <w:rStyle w:val="ssparalabel"/>
          <w:sz w:val="26"/>
          <w:szCs w:val="21"/>
        </w:rPr>
        <w:t xml:space="preserve"> </w:t>
      </w:r>
      <w:r w:rsidRPr="003214AE">
        <w:rPr>
          <w:rStyle w:val="ssparacontent"/>
          <w:sz w:val="26"/>
          <w:szCs w:val="21"/>
        </w:rPr>
        <w:t>An EDC shall strive to prevent interruptions of electric service and, when interruptions occur, restore service within the shortest reasonable time. If service must be interrupted for maintenance purposes, an EDC should, where reasonable and practicable, attempt to perform the work at a time which will cause minimal inconvenience to customers and provide notice to customers in advance of the interruption.</w:t>
      </w:r>
    </w:p>
    <w:p w14:paraId="00BAEF02" w14:textId="2F884DC8" w:rsidR="001B7EA4" w:rsidRPr="003214AE" w:rsidRDefault="001B7EA4" w:rsidP="009D3011">
      <w:pPr>
        <w:spacing w:line="360" w:lineRule="auto"/>
        <w:ind w:right="1440" w:firstLine="1440"/>
        <w:rPr>
          <w:rStyle w:val="ssparacontent"/>
          <w:sz w:val="26"/>
          <w:szCs w:val="21"/>
        </w:rPr>
      </w:pPr>
    </w:p>
    <w:p w14:paraId="6F070312" w14:textId="498A449E" w:rsidR="009D3011" w:rsidRDefault="009D3011" w:rsidP="009D3011">
      <w:pPr>
        <w:spacing w:line="360" w:lineRule="auto"/>
        <w:rPr>
          <w:rStyle w:val="ssparacontent"/>
          <w:sz w:val="26"/>
          <w:szCs w:val="21"/>
        </w:rPr>
      </w:pPr>
      <w:r>
        <w:rPr>
          <w:rStyle w:val="ssparacontent"/>
          <w:sz w:val="26"/>
          <w:szCs w:val="21"/>
        </w:rPr>
        <w:t>52 Pa. Code §</w:t>
      </w:r>
      <w:r w:rsidR="00CE2687">
        <w:rPr>
          <w:rStyle w:val="ssparacontent"/>
          <w:sz w:val="26"/>
          <w:szCs w:val="21"/>
        </w:rPr>
        <w:t xml:space="preserve"> 57.194(d).  </w:t>
      </w:r>
    </w:p>
    <w:p w14:paraId="7230D8EE" w14:textId="77777777" w:rsidR="00CE2687" w:rsidRDefault="00CE2687" w:rsidP="000E100D">
      <w:pPr>
        <w:spacing w:line="360" w:lineRule="auto"/>
        <w:ind w:firstLine="1440"/>
        <w:rPr>
          <w:rStyle w:val="ssparacontent"/>
          <w:sz w:val="26"/>
          <w:szCs w:val="21"/>
        </w:rPr>
      </w:pPr>
    </w:p>
    <w:p w14:paraId="0954819B" w14:textId="5411E29F" w:rsidR="00030204" w:rsidRPr="003214AE" w:rsidRDefault="00030204" w:rsidP="000E100D">
      <w:pPr>
        <w:spacing w:line="360" w:lineRule="auto"/>
        <w:ind w:firstLine="1440"/>
        <w:rPr>
          <w:rStyle w:val="ssparacontent"/>
          <w:sz w:val="26"/>
          <w:szCs w:val="21"/>
        </w:rPr>
      </w:pPr>
      <w:r w:rsidRPr="003214AE">
        <w:rPr>
          <w:rStyle w:val="ssparacontent"/>
          <w:sz w:val="26"/>
          <w:szCs w:val="21"/>
        </w:rPr>
        <w:t>Section 57.198</w:t>
      </w:r>
      <w:r w:rsidR="00C11688">
        <w:rPr>
          <w:rStyle w:val="ssparacontent"/>
          <w:sz w:val="26"/>
          <w:szCs w:val="21"/>
        </w:rPr>
        <w:t>, which pertains to</w:t>
      </w:r>
      <w:r w:rsidRPr="003214AE">
        <w:rPr>
          <w:rStyle w:val="ssparacontent"/>
          <w:sz w:val="26"/>
          <w:szCs w:val="21"/>
        </w:rPr>
        <w:t xml:space="preserve"> inspection and maintenance </w:t>
      </w:r>
      <w:r w:rsidR="00801A23" w:rsidRPr="003214AE">
        <w:rPr>
          <w:rStyle w:val="ssparacontent"/>
          <w:sz w:val="26"/>
          <w:szCs w:val="21"/>
        </w:rPr>
        <w:t>standards, provides</w:t>
      </w:r>
      <w:r w:rsidRPr="003214AE">
        <w:rPr>
          <w:rStyle w:val="ssparacontent"/>
          <w:sz w:val="26"/>
          <w:szCs w:val="21"/>
        </w:rPr>
        <w:t xml:space="preserve"> the following, in pertinent part:  </w:t>
      </w:r>
    </w:p>
    <w:p w14:paraId="4024E7E7" w14:textId="77777777" w:rsidR="00030204" w:rsidRPr="003214AE" w:rsidRDefault="00030204" w:rsidP="00F017B2">
      <w:pPr>
        <w:ind w:firstLine="1440"/>
        <w:rPr>
          <w:rStyle w:val="ssparacontent"/>
          <w:sz w:val="26"/>
          <w:szCs w:val="21"/>
        </w:rPr>
      </w:pPr>
    </w:p>
    <w:p w14:paraId="709D78BC" w14:textId="0757B3B3" w:rsidR="00926FF2" w:rsidRPr="00926FF2" w:rsidRDefault="00926FF2" w:rsidP="00AB49E1">
      <w:pPr>
        <w:widowControl/>
        <w:ind w:left="1440" w:right="1440"/>
        <w:rPr>
          <w:rFonts w:cs="Helvetica"/>
          <w:sz w:val="26"/>
          <w:szCs w:val="21"/>
        </w:rPr>
      </w:pPr>
      <w:r w:rsidRPr="00926FF2">
        <w:rPr>
          <w:rFonts w:cs="Helvetica"/>
          <w:b/>
          <w:bCs/>
          <w:sz w:val="26"/>
          <w:szCs w:val="21"/>
        </w:rPr>
        <w:t xml:space="preserve">(n) </w:t>
      </w:r>
      <w:r w:rsidR="00B75A1A">
        <w:rPr>
          <w:rFonts w:cs="Helvetica"/>
          <w:b/>
          <w:bCs/>
          <w:sz w:val="26"/>
          <w:szCs w:val="21"/>
        </w:rPr>
        <w:t xml:space="preserve"> </w:t>
      </w:r>
      <w:r w:rsidRPr="00926FF2">
        <w:rPr>
          <w:rFonts w:cs="Helvetica"/>
          <w:b/>
          <w:bCs/>
          <w:i/>
          <w:iCs/>
          <w:sz w:val="26"/>
          <w:szCs w:val="21"/>
        </w:rPr>
        <w:t>Inspection and maintenance intervals</w:t>
      </w:r>
      <w:r w:rsidRPr="00926FF2">
        <w:rPr>
          <w:rFonts w:cs="Helvetica"/>
          <w:b/>
          <w:bCs/>
          <w:sz w:val="26"/>
          <w:szCs w:val="21"/>
        </w:rPr>
        <w:t>.</w:t>
      </w:r>
      <w:r w:rsidRPr="00926FF2">
        <w:rPr>
          <w:rFonts w:cs="Helvetica"/>
          <w:sz w:val="26"/>
          <w:szCs w:val="21"/>
        </w:rPr>
        <w:t xml:space="preserve"> An EDC shall maintain the following inspection and maintenance plan intervals: </w:t>
      </w:r>
    </w:p>
    <w:p w14:paraId="5D72B599" w14:textId="77777777" w:rsidR="00AB49E1" w:rsidRDefault="00AB49E1" w:rsidP="00AB49E1">
      <w:pPr>
        <w:widowControl/>
        <w:ind w:left="1440" w:right="1440"/>
        <w:rPr>
          <w:rFonts w:cs="Helvetica"/>
          <w:b/>
          <w:bCs/>
          <w:sz w:val="26"/>
          <w:szCs w:val="21"/>
        </w:rPr>
      </w:pPr>
    </w:p>
    <w:p w14:paraId="642DA939" w14:textId="6573CA44" w:rsidR="00926FF2" w:rsidRPr="00FD49D0" w:rsidRDefault="00926FF2" w:rsidP="00FD49D0">
      <w:pPr>
        <w:widowControl/>
        <w:ind w:left="1440" w:right="1440" w:firstLine="720"/>
        <w:rPr>
          <w:sz w:val="26"/>
        </w:rPr>
      </w:pPr>
      <w:r w:rsidRPr="00FD49D0">
        <w:rPr>
          <w:b/>
          <w:bCs/>
          <w:sz w:val="26"/>
        </w:rPr>
        <w:t xml:space="preserve">(1) </w:t>
      </w:r>
      <w:r w:rsidR="00B75A1A">
        <w:rPr>
          <w:b/>
          <w:bCs/>
          <w:sz w:val="26"/>
        </w:rPr>
        <w:t xml:space="preserve"> </w:t>
      </w:r>
      <w:r w:rsidRPr="00FD49D0">
        <w:rPr>
          <w:b/>
          <w:bCs/>
          <w:i/>
          <w:iCs/>
          <w:sz w:val="26"/>
        </w:rPr>
        <w:t>Vegetation management</w:t>
      </w:r>
      <w:r w:rsidRPr="00FD49D0">
        <w:rPr>
          <w:b/>
          <w:bCs/>
          <w:sz w:val="26"/>
        </w:rPr>
        <w:t>.</w:t>
      </w:r>
      <w:r w:rsidRPr="00FD49D0">
        <w:rPr>
          <w:sz w:val="26"/>
        </w:rPr>
        <w:t xml:space="preserve"> The Statewide minimum inspection and treatment cycle for vegetation management is between 4-8 years for distribution facilities. An EDC shall submit a condition-based plan for vegetation management for its distribution system facilities explaining its treatment cycle. </w:t>
      </w:r>
    </w:p>
    <w:p w14:paraId="3F989322" w14:textId="77777777" w:rsidR="00FD49D0" w:rsidRPr="00FD49D0" w:rsidRDefault="00FD49D0" w:rsidP="00FD49D0">
      <w:pPr>
        <w:widowControl/>
        <w:ind w:left="1440" w:right="1440" w:firstLine="720"/>
        <w:rPr>
          <w:sz w:val="26"/>
        </w:rPr>
      </w:pPr>
    </w:p>
    <w:p w14:paraId="45B4B1E5" w14:textId="4C5703DA" w:rsidR="007A331D" w:rsidRDefault="007A331D" w:rsidP="007A331D">
      <w:pPr>
        <w:keepNext/>
        <w:keepLines/>
        <w:widowControl/>
        <w:ind w:left="4320" w:right="1440"/>
        <w:rPr>
          <w:rFonts w:cs="Helvetica"/>
          <w:b/>
          <w:bCs/>
          <w:sz w:val="26"/>
          <w:szCs w:val="21"/>
        </w:rPr>
      </w:pPr>
      <w:r>
        <w:rPr>
          <w:rFonts w:cs="Helvetica"/>
          <w:b/>
          <w:bCs/>
          <w:sz w:val="26"/>
          <w:szCs w:val="21"/>
        </w:rPr>
        <w:lastRenderedPageBreak/>
        <w:t>***</w:t>
      </w:r>
    </w:p>
    <w:p w14:paraId="2DFEA6FB" w14:textId="77777777" w:rsidR="007A331D" w:rsidRDefault="007A331D" w:rsidP="007A331D">
      <w:pPr>
        <w:keepNext/>
        <w:keepLines/>
        <w:widowControl/>
        <w:ind w:left="1440" w:right="1440" w:firstLine="720"/>
        <w:rPr>
          <w:rFonts w:cs="Helvetica"/>
          <w:b/>
          <w:bCs/>
          <w:sz w:val="26"/>
          <w:szCs w:val="21"/>
        </w:rPr>
      </w:pPr>
    </w:p>
    <w:p w14:paraId="3BA95B8E" w14:textId="6ECBBF18" w:rsidR="005708EF" w:rsidRPr="00AB49E1" w:rsidRDefault="00AB49E1" w:rsidP="007A331D">
      <w:pPr>
        <w:keepNext/>
        <w:keepLines/>
        <w:widowControl/>
        <w:ind w:left="1440" w:right="1440" w:firstLine="720"/>
        <w:rPr>
          <w:b/>
          <w:sz w:val="26"/>
          <w:szCs w:val="26"/>
        </w:rPr>
      </w:pPr>
      <w:r w:rsidRPr="00AB49E1">
        <w:rPr>
          <w:rFonts w:cs="Helvetica"/>
          <w:b/>
          <w:bCs/>
          <w:sz w:val="26"/>
          <w:szCs w:val="21"/>
        </w:rPr>
        <w:t xml:space="preserve">(7) </w:t>
      </w:r>
      <w:r w:rsidR="00A962C2">
        <w:rPr>
          <w:rFonts w:cs="Helvetica"/>
          <w:b/>
          <w:bCs/>
          <w:sz w:val="26"/>
          <w:szCs w:val="21"/>
        </w:rPr>
        <w:t xml:space="preserve"> </w:t>
      </w:r>
      <w:r w:rsidRPr="00AB49E1">
        <w:rPr>
          <w:rFonts w:cs="Helvetica"/>
          <w:b/>
          <w:bCs/>
          <w:i/>
          <w:iCs/>
          <w:sz w:val="26"/>
          <w:szCs w:val="21"/>
        </w:rPr>
        <w:t>Recloser inspections</w:t>
      </w:r>
      <w:r w:rsidRPr="00AB49E1">
        <w:rPr>
          <w:rFonts w:cs="Helvetica"/>
          <w:b/>
          <w:bCs/>
          <w:sz w:val="26"/>
          <w:szCs w:val="21"/>
        </w:rPr>
        <w:t>.</w:t>
      </w:r>
      <w:r w:rsidRPr="00AB49E1">
        <w:rPr>
          <w:rFonts w:cs="Helvetica"/>
          <w:sz w:val="26"/>
          <w:szCs w:val="21"/>
        </w:rPr>
        <w:t xml:space="preserve"> Three-phase reclosers shall be inspected on a cycle of 8 years or less. Single-phase reclosers shall be inspected as part of the EDC</w:t>
      </w:r>
      <w:r w:rsidR="007A331D">
        <w:rPr>
          <w:rFonts w:cs="Helvetica"/>
          <w:sz w:val="26"/>
          <w:szCs w:val="21"/>
        </w:rPr>
        <w:t>’</w:t>
      </w:r>
      <w:r w:rsidRPr="00AB49E1">
        <w:rPr>
          <w:rFonts w:cs="Helvetica"/>
          <w:sz w:val="26"/>
          <w:szCs w:val="21"/>
        </w:rPr>
        <w:t>s individual distribution line inspection plan.</w:t>
      </w:r>
    </w:p>
    <w:p w14:paraId="7E384CCF" w14:textId="244DC003" w:rsidR="00985F67" w:rsidRDefault="00985F67" w:rsidP="00A962C2">
      <w:pPr>
        <w:keepNext/>
        <w:keepLines/>
        <w:widowControl/>
        <w:spacing w:line="360" w:lineRule="auto"/>
        <w:rPr>
          <w:b/>
          <w:sz w:val="26"/>
          <w:szCs w:val="26"/>
        </w:rPr>
      </w:pPr>
    </w:p>
    <w:p w14:paraId="55CC0A15" w14:textId="7732E5D5" w:rsidR="007A331D" w:rsidRPr="007A331D" w:rsidRDefault="007A331D" w:rsidP="00A962C2">
      <w:pPr>
        <w:keepNext/>
        <w:keepLines/>
        <w:widowControl/>
        <w:spacing w:line="360" w:lineRule="auto"/>
        <w:rPr>
          <w:bCs/>
          <w:sz w:val="26"/>
          <w:szCs w:val="26"/>
        </w:rPr>
      </w:pPr>
      <w:r w:rsidRPr="007A331D">
        <w:rPr>
          <w:bCs/>
          <w:sz w:val="26"/>
          <w:szCs w:val="26"/>
        </w:rPr>
        <w:t>52 Pa. Code</w:t>
      </w:r>
      <w:r>
        <w:rPr>
          <w:bCs/>
          <w:sz w:val="26"/>
          <w:szCs w:val="26"/>
        </w:rPr>
        <w:t xml:space="preserve"> §</w:t>
      </w:r>
      <w:r w:rsidR="0055227B">
        <w:rPr>
          <w:bCs/>
          <w:sz w:val="26"/>
          <w:szCs w:val="26"/>
        </w:rPr>
        <w:t xml:space="preserve"> 57.198(n)(1),(7).</w:t>
      </w:r>
      <w:r w:rsidRPr="007A331D">
        <w:rPr>
          <w:bCs/>
          <w:sz w:val="26"/>
          <w:szCs w:val="26"/>
        </w:rPr>
        <w:t xml:space="preserve"> </w:t>
      </w:r>
    </w:p>
    <w:p w14:paraId="6219334D" w14:textId="77777777" w:rsidR="00985F67" w:rsidRDefault="00985F67" w:rsidP="00A962C2">
      <w:pPr>
        <w:keepNext/>
        <w:keepLines/>
        <w:widowControl/>
        <w:spacing w:line="360" w:lineRule="auto"/>
        <w:rPr>
          <w:b/>
          <w:sz w:val="26"/>
          <w:szCs w:val="26"/>
        </w:rPr>
      </w:pPr>
    </w:p>
    <w:p w14:paraId="6665AFD5" w14:textId="1BDB005B" w:rsidR="000E100D" w:rsidRPr="00194F9B" w:rsidRDefault="000E100D" w:rsidP="00A962C2">
      <w:pPr>
        <w:keepNext/>
        <w:keepLines/>
        <w:widowControl/>
        <w:spacing w:line="360" w:lineRule="auto"/>
        <w:rPr>
          <w:b/>
          <w:sz w:val="26"/>
          <w:szCs w:val="26"/>
        </w:rPr>
      </w:pPr>
      <w:r w:rsidRPr="00194F9B">
        <w:rPr>
          <w:b/>
          <w:sz w:val="26"/>
          <w:szCs w:val="26"/>
        </w:rPr>
        <w:t>ALJ’s Initial Decision</w:t>
      </w:r>
    </w:p>
    <w:p w14:paraId="66176AE0" w14:textId="77777777" w:rsidR="000E100D" w:rsidRPr="00194F9B" w:rsidRDefault="000E100D" w:rsidP="00A962C2">
      <w:pPr>
        <w:keepNext/>
        <w:keepLines/>
        <w:widowControl/>
        <w:spacing w:line="360" w:lineRule="auto"/>
        <w:rPr>
          <w:sz w:val="26"/>
          <w:szCs w:val="26"/>
        </w:rPr>
      </w:pPr>
    </w:p>
    <w:p w14:paraId="2B6BEDD1" w14:textId="69C7894C" w:rsidR="000E100D" w:rsidRDefault="000E100D" w:rsidP="00A962C2">
      <w:pPr>
        <w:widowControl/>
        <w:tabs>
          <w:tab w:val="left" w:pos="720"/>
          <w:tab w:val="left" w:pos="1440"/>
        </w:tabs>
        <w:spacing w:line="360" w:lineRule="auto"/>
        <w:rPr>
          <w:sz w:val="26"/>
          <w:szCs w:val="26"/>
        </w:rPr>
      </w:pPr>
      <w:r>
        <w:rPr>
          <w:sz w:val="26"/>
          <w:szCs w:val="26"/>
        </w:rPr>
        <w:tab/>
      </w:r>
      <w:r>
        <w:rPr>
          <w:sz w:val="26"/>
          <w:szCs w:val="26"/>
        </w:rPr>
        <w:tab/>
        <w:t xml:space="preserve">ALJ </w:t>
      </w:r>
      <w:r w:rsidR="00EA2AB8">
        <w:rPr>
          <w:sz w:val="26"/>
          <w:szCs w:val="26"/>
        </w:rPr>
        <w:t>Dunderdale</w:t>
      </w:r>
      <w:r>
        <w:rPr>
          <w:sz w:val="26"/>
          <w:szCs w:val="26"/>
        </w:rPr>
        <w:t xml:space="preserve"> made</w:t>
      </w:r>
      <w:r w:rsidR="005B0A06">
        <w:rPr>
          <w:sz w:val="26"/>
          <w:szCs w:val="26"/>
        </w:rPr>
        <w:t xml:space="preserve"> </w:t>
      </w:r>
      <w:r w:rsidR="00EA2AB8">
        <w:rPr>
          <w:sz w:val="26"/>
          <w:szCs w:val="26"/>
        </w:rPr>
        <w:t>twenty-six</w:t>
      </w:r>
      <w:r w:rsidR="005B0A06">
        <w:rPr>
          <w:sz w:val="26"/>
          <w:szCs w:val="26"/>
        </w:rPr>
        <w:t xml:space="preserve"> </w:t>
      </w:r>
      <w:r w:rsidRPr="00194F9B">
        <w:rPr>
          <w:sz w:val="26"/>
          <w:szCs w:val="26"/>
        </w:rPr>
        <w:t>F</w:t>
      </w:r>
      <w:r>
        <w:rPr>
          <w:sz w:val="26"/>
          <w:szCs w:val="26"/>
        </w:rPr>
        <w:t xml:space="preserve">indings of Fact and reached </w:t>
      </w:r>
      <w:r w:rsidR="000F27B2">
        <w:rPr>
          <w:sz w:val="26"/>
          <w:szCs w:val="26"/>
        </w:rPr>
        <w:t>four</w:t>
      </w:r>
      <w:r w:rsidR="005B0A06">
        <w:rPr>
          <w:sz w:val="26"/>
          <w:szCs w:val="26"/>
        </w:rPr>
        <w:t xml:space="preserve"> </w:t>
      </w:r>
      <w:r>
        <w:rPr>
          <w:sz w:val="26"/>
          <w:szCs w:val="26"/>
        </w:rPr>
        <w:t xml:space="preserve">Conclusions of Law.  I.D. at </w:t>
      </w:r>
      <w:r w:rsidR="00EA2AB8">
        <w:rPr>
          <w:sz w:val="26"/>
          <w:szCs w:val="26"/>
        </w:rPr>
        <w:t>3-</w:t>
      </w:r>
      <w:r w:rsidR="00075524">
        <w:rPr>
          <w:sz w:val="26"/>
          <w:szCs w:val="26"/>
        </w:rPr>
        <w:t>6</w:t>
      </w:r>
      <w:r>
        <w:rPr>
          <w:sz w:val="26"/>
          <w:szCs w:val="26"/>
        </w:rPr>
        <w:t>,</w:t>
      </w:r>
      <w:r w:rsidR="005B0A06">
        <w:rPr>
          <w:sz w:val="26"/>
          <w:szCs w:val="26"/>
        </w:rPr>
        <w:t xml:space="preserve"> </w:t>
      </w:r>
      <w:r w:rsidR="00075524">
        <w:rPr>
          <w:sz w:val="26"/>
          <w:szCs w:val="26"/>
        </w:rPr>
        <w:t>12-</w:t>
      </w:r>
      <w:r w:rsidR="000F27B2">
        <w:rPr>
          <w:sz w:val="26"/>
          <w:szCs w:val="26"/>
        </w:rPr>
        <w:t>13</w:t>
      </w:r>
      <w:r w:rsidRPr="00194F9B">
        <w:rPr>
          <w:sz w:val="26"/>
          <w:szCs w:val="26"/>
        </w:rPr>
        <w:t xml:space="preserve">.  The </w:t>
      </w:r>
      <w:r>
        <w:rPr>
          <w:sz w:val="26"/>
          <w:szCs w:val="26"/>
        </w:rPr>
        <w:t>F</w:t>
      </w:r>
      <w:r w:rsidR="00A942FF">
        <w:rPr>
          <w:sz w:val="26"/>
          <w:szCs w:val="26"/>
        </w:rPr>
        <w:t>indings of Fact and Conclusions of Law</w:t>
      </w:r>
      <w:r w:rsidRPr="00194F9B">
        <w:rPr>
          <w:sz w:val="26"/>
          <w:szCs w:val="26"/>
        </w:rPr>
        <w:t xml:space="preserve"> are incorporated herein by reference and are adopted without comment unless they are either expressly or by necessary implication rejected or modified by this Opinion and Order.</w:t>
      </w:r>
    </w:p>
    <w:p w14:paraId="668F279E" w14:textId="7AD159A7" w:rsidR="000E100D" w:rsidRDefault="000E100D" w:rsidP="000E100D">
      <w:pPr>
        <w:widowControl/>
        <w:tabs>
          <w:tab w:val="left" w:pos="720"/>
          <w:tab w:val="left" w:pos="1440"/>
        </w:tabs>
        <w:spacing w:line="360" w:lineRule="auto"/>
        <w:rPr>
          <w:sz w:val="26"/>
          <w:szCs w:val="26"/>
        </w:rPr>
      </w:pPr>
    </w:p>
    <w:p w14:paraId="507DBB82" w14:textId="6E316653" w:rsidR="00463723" w:rsidRDefault="00A253A0" w:rsidP="000E100D">
      <w:pPr>
        <w:widowControl/>
        <w:tabs>
          <w:tab w:val="left" w:pos="720"/>
          <w:tab w:val="left" w:pos="1440"/>
        </w:tabs>
        <w:spacing w:line="360" w:lineRule="auto"/>
        <w:rPr>
          <w:sz w:val="26"/>
          <w:szCs w:val="26"/>
        </w:rPr>
      </w:pPr>
      <w:r>
        <w:rPr>
          <w:sz w:val="26"/>
          <w:szCs w:val="26"/>
        </w:rPr>
        <w:tab/>
      </w:r>
      <w:r>
        <w:rPr>
          <w:sz w:val="26"/>
          <w:szCs w:val="26"/>
        </w:rPr>
        <w:tab/>
      </w:r>
      <w:r w:rsidR="00945C8E">
        <w:rPr>
          <w:sz w:val="26"/>
          <w:szCs w:val="26"/>
        </w:rPr>
        <w:t xml:space="preserve">ALJ Dunderdale </w:t>
      </w:r>
      <w:r w:rsidR="00A535F0">
        <w:rPr>
          <w:sz w:val="26"/>
          <w:szCs w:val="26"/>
        </w:rPr>
        <w:t>denied the Complaint</w:t>
      </w:r>
      <w:r w:rsidR="006E788B">
        <w:rPr>
          <w:sz w:val="26"/>
          <w:szCs w:val="26"/>
        </w:rPr>
        <w:t xml:space="preserve">, finding that Mr. Paluti </w:t>
      </w:r>
      <w:r w:rsidR="00FF1680">
        <w:rPr>
          <w:sz w:val="26"/>
          <w:szCs w:val="26"/>
        </w:rPr>
        <w:t>did not meet his burden of proving that West Penn violated the Code, a Commission Regulation, or a Commission Order.</w:t>
      </w:r>
      <w:r w:rsidR="001A47EC">
        <w:rPr>
          <w:sz w:val="26"/>
          <w:szCs w:val="26"/>
        </w:rPr>
        <w:t xml:space="preserve">  The ALJ noted the evidence the Complainant presented</w:t>
      </w:r>
      <w:r w:rsidR="0023430E">
        <w:rPr>
          <w:sz w:val="26"/>
          <w:szCs w:val="26"/>
        </w:rPr>
        <w:t xml:space="preserve"> and that the Complainant credibly testified </w:t>
      </w:r>
      <w:r w:rsidR="00ED3D87">
        <w:rPr>
          <w:sz w:val="26"/>
          <w:szCs w:val="26"/>
        </w:rPr>
        <w:t>that there were twenty-nine times</w:t>
      </w:r>
      <w:r w:rsidR="007677E1">
        <w:rPr>
          <w:sz w:val="26"/>
          <w:szCs w:val="26"/>
        </w:rPr>
        <w:t>,</w:t>
      </w:r>
      <w:r w:rsidR="00ED3D87">
        <w:rPr>
          <w:sz w:val="26"/>
          <w:szCs w:val="26"/>
        </w:rPr>
        <w:t xml:space="preserve"> from May 2018 until the date of the further hearing on July </w:t>
      </w:r>
      <w:r w:rsidR="007677E1">
        <w:rPr>
          <w:sz w:val="26"/>
          <w:szCs w:val="26"/>
        </w:rPr>
        <w:t xml:space="preserve">19, 2019, </w:t>
      </w:r>
      <w:r w:rsidR="00332005">
        <w:rPr>
          <w:sz w:val="26"/>
          <w:szCs w:val="26"/>
        </w:rPr>
        <w:t xml:space="preserve">when some interruption occurred at the Complainant’s service address.  </w:t>
      </w:r>
      <w:r w:rsidR="00B916ED">
        <w:rPr>
          <w:sz w:val="26"/>
          <w:szCs w:val="26"/>
        </w:rPr>
        <w:t>The ALJ stated that most of those interruptions were related to reclosure events</w:t>
      </w:r>
      <w:r w:rsidR="00235012">
        <w:rPr>
          <w:sz w:val="26"/>
          <w:szCs w:val="26"/>
        </w:rPr>
        <w:t xml:space="preserve"> when the reclosure on the electric line operated as designed to create a temporary interruption </w:t>
      </w:r>
      <w:r w:rsidR="00463723">
        <w:rPr>
          <w:sz w:val="26"/>
          <w:szCs w:val="26"/>
        </w:rPr>
        <w:t>until the fault on the line was cleared.</w:t>
      </w:r>
      <w:r w:rsidR="009A1C01">
        <w:rPr>
          <w:sz w:val="26"/>
          <w:szCs w:val="26"/>
        </w:rPr>
        <w:t xml:space="preserve">  I.D. at 11.  </w:t>
      </w:r>
    </w:p>
    <w:p w14:paraId="4E892275" w14:textId="77777777" w:rsidR="00463723" w:rsidRDefault="00463723" w:rsidP="000E100D">
      <w:pPr>
        <w:widowControl/>
        <w:tabs>
          <w:tab w:val="left" w:pos="720"/>
          <w:tab w:val="left" w:pos="1440"/>
        </w:tabs>
        <w:spacing w:line="360" w:lineRule="auto"/>
        <w:rPr>
          <w:sz w:val="26"/>
          <w:szCs w:val="26"/>
        </w:rPr>
      </w:pPr>
    </w:p>
    <w:p w14:paraId="0C8E29AF" w14:textId="782F6241" w:rsidR="001A47EC" w:rsidRPr="00857559" w:rsidRDefault="00463723" w:rsidP="000E100D">
      <w:pPr>
        <w:widowControl/>
        <w:tabs>
          <w:tab w:val="left" w:pos="720"/>
          <w:tab w:val="left" w:pos="1440"/>
        </w:tabs>
        <w:spacing w:line="360" w:lineRule="auto"/>
        <w:rPr>
          <w:sz w:val="26"/>
          <w:szCs w:val="26"/>
        </w:rPr>
      </w:pPr>
      <w:r>
        <w:rPr>
          <w:sz w:val="26"/>
          <w:szCs w:val="26"/>
        </w:rPr>
        <w:tab/>
      </w:r>
      <w:r>
        <w:rPr>
          <w:sz w:val="26"/>
          <w:szCs w:val="26"/>
        </w:rPr>
        <w:tab/>
      </w:r>
      <w:r w:rsidRPr="00857559">
        <w:rPr>
          <w:sz w:val="26"/>
          <w:szCs w:val="26"/>
        </w:rPr>
        <w:t xml:space="preserve">The ALJ next noted </w:t>
      </w:r>
      <w:r w:rsidR="008A5A74" w:rsidRPr="00857559">
        <w:rPr>
          <w:sz w:val="26"/>
          <w:szCs w:val="26"/>
        </w:rPr>
        <w:t xml:space="preserve">West Penn’s testimony and evidence.  </w:t>
      </w:r>
      <w:r w:rsidR="009A1C01" w:rsidRPr="00857559">
        <w:rPr>
          <w:sz w:val="26"/>
          <w:szCs w:val="26"/>
        </w:rPr>
        <w:t>Specifically, the ALJ stated that</w:t>
      </w:r>
      <w:r w:rsidR="00D37E69" w:rsidRPr="00857559">
        <w:rPr>
          <w:sz w:val="26"/>
          <w:szCs w:val="26"/>
        </w:rPr>
        <w:t xml:space="preserve"> </w:t>
      </w:r>
      <w:r w:rsidR="00E9036E" w:rsidRPr="00857559">
        <w:rPr>
          <w:sz w:val="26"/>
          <w:szCs w:val="23"/>
        </w:rPr>
        <w:t xml:space="preserve">West Penn presented testimony </w:t>
      </w:r>
      <w:r w:rsidR="00BA2F7D">
        <w:rPr>
          <w:sz w:val="26"/>
          <w:szCs w:val="23"/>
        </w:rPr>
        <w:t xml:space="preserve">describing </w:t>
      </w:r>
      <w:r w:rsidR="00E9036E" w:rsidRPr="00857559">
        <w:rPr>
          <w:sz w:val="26"/>
          <w:szCs w:val="23"/>
        </w:rPr>
        <w:t xml:space="preserve">its facilities that provide electric service to the </w:t>
      </w:r>
      <w:r w:rsidR="007D3716">
        <w:rPr>
          <w:sz w:val="26"/>
          <w:szCs w:val="23"/>
        </w:rPr>
        <w:t>Complainant</w:t>
      </w:r>
      <w:r w:rsidR="00E9036E" w:rsidRPr="00857559">
        <w:rPr>
          <w:sz w:val="26"/>
          <w:szCs w:val="23"/>
        </w:rPr>
        <w:t xml:space="preserve">, </w:t>
      </w:r>
      <w:r w:rsidR="00EE11EB">
        <w:rPr>
          <w:sz w:val="26"/>
          <w:szCs w:val="23"/>
        </w:rPr>
        <w:t>as well as</w:t>
      </w:r>
      <w:r w:rsidR="00E9036E" w:rsidRPr="00857559">
        <w:rPr>
          <w:sz w:val="26"/>
          <w:szCs w:val="23"/>
        </w:rPr>
        <w:t xml:space="preserve"> outage reports and </w:t>
      </w:r>
      <w:r w:rsidR="00187D1B">
        <w:rPr>
          <w:sz w:val="26"/>
          <w:szCs w:val="23"/>
        </w:rPr>
        <w:t>the Company’s</w:t>
      </w:r>
      <w:r w:rsidR="00E9036E" w:rsidRPr="00857559">
        <w:rPr>
          <w:sz w:val="26"/>
          <w:szCs w:val="23"/>
        </w:rPr>
        <w:t xml:space="preserve"> responses to Mr. Paluti’s co</w:t>
      </w:r>
      <w:r w:rsidR="00192A2D">
        <w:rPr>
          <w:sz w:val="26"/>
          <w:szCs w:val="23"/>
        </w:rPr>
        <w:t>ncerns and contacts to the Company</w:t>
      </w:r>
      <w:r w:rsidR="00E9036E" w:rsidRPr="00857559">
        <w:rPr>
          <w:sz w:val="26"/>
          <w:szCs w:val="23"/>
        </w:rPr>
        <w:t xml:space="preserve">. </w:t>
      </w:r>
      <w:r w:rsidR="00192A2D">
        <w:rPr>
          <w:sz w:val="26"/>
          <w:szCs w:val="23"/>
        </w:rPr>
        <w:t xml:space="preserve"> </w:t>
      </w:r>
      <w:r w:rsidR="001C3797">
        <w:rPr>
          <w:sz w:val="26"/>
          <w:szCs w:val="23"/>
        </w:rPr>
        <w:t xml:space="preserve">The ALJ found that </w:t>
      </w:r>
      <w:r w:rsidR="00E9036E" w:rsidRPr="00857559">
        <w:rPr>
          <w:sz w:val="26"/>
          <w:szCs w:val="23"/>
        </w:rPr>
        <w:t xml:space="preserve">West Penn’s witnesses testified credibly about the efforts </w:t>
      </w:r>
      <w:r w:rsidR="001C3797">
        <w:rPr>
          <w:sz w:val="26"/>
          <w:szCs w:val="23"/>
        </w:rPr>
        <w:t>the Company</w:t>
      </w:r>
      <w:r w:rsidR="00E9036E" w:rsidRPr="00857559">
        <w:rPr>
          <w:sz w:val="26"/>
          <w:szCs w:val="23"/>
        </w:rPr>
        <w:t xml:space="preserve"> made to locate </w:t>
      </w:r>
      <w:r w:rsidR="00E9036E" w:rsidRPr="00857559">
        <w:rPr>
          <w:sz w:val="26"/>
          <w:szCs w:val="23"/>
        </w:rPr>
        <w:lastRenderedPageBreak/>
        <w:t xml:space="preserve">the causes </w:t>
      </w:r>
      <w:r w:rsidR="003E3657">
        <w:rPr>
          <w:sz w:val="26"/>
          <w:szCs w:val="23"/>
        </w:rPr>
        <w:t>of</w:t>
      </w:r>
      <w:r w:rsidR="00E9036E" w:rsidRPr="00857559">
        <w:rPr>
          <w:sz w:val="26"/>
          <w:szCs w:val="23"/>
        </w:rPr>
        <w:t xml:space="preserve"> the interruptions and to correct the damage. </w:t>
      </w:r>
      <w:r w:rsidR="00404EE8">
        <w:rPr>
          <w:sz w:val="26"/>
          <w:szCs w:val="23"/>
        </w:rPr>
        <w:t xml:space="preserve"> </w:t>
      </w:r>
      <w:r w:rsidR="00BC55BF" w:rsidRPr="00BC55BF">
        <w:rPr>
          <w:i/>
          <w:iCs/>
          <w:sz w:val="26"/>
          <w:szCs w:val="23"/>
        </w:rPr>
        <w:t>Id</w:t>
      </w:r>
      <w:r w:rsidR="00BC55BF">
        <w:rPr>
          <w:sz w:val="26"/>
          <w:szCs w:val="23"/>
        </w:rPr>
        <w:t xml:space="preserve">.  </w:t>
      </w:r>
      <w:r w:rsidR="003E3657">
        <w:rPr>
          <w:sz w:val="26"/>
          <w:szCs w:val="23"/>
        </w:rPr>
        <w:t xml:space="preserve">The ALJ also noted that </w:t>
      </w:r>
      <w:r w:rsidR="00E9036E" w:rsidRPr="00857559">
        <w:rPr>
          <w:sz w:val="26"/>
          <w:szCs w:val="23"/>
        </w:rPr>
        <w:t xml:space="preserve">West Penn’s witnesses </w:t>
      </w:r>
      <w:r w:rsidR="00CA3508">
        <w:rPr>
          <w:sz w:val="26"/>
          <w:szCs w:val="23"/>
        </w:rPr>
        <w:t xml:space="preserve">testified about </w:t>
      </w:r>
      <w:r w:rsidR="00E9036E" w:rsidRPr="00857559">
        <w:rPr>
          <w:sz w:val="26"/>
          <w:szCs w:val="23"/>
        </w:rPr>
        <w:t xml:space="preserve">the maintenance programs </w:t>
      </w:r>
      <w:r w:rsidR="00CA3508">
        <w:rPr>
          <w:sz w:val="26"/>
          <w:szCs w:val="23"/>
        </w:rPr>
        <w:t>the Company</w:t>
      </w:r>
      <w:r w:rsidR="00E9036E" w:rsidRPr="00857559">
        <w:rPr>
          <w:sz w:val="26"/>
          <w:szCs w:val="23"/>
        </w:rPr>
        <w:t xml:space="preserve"> uses to ensure its distribution </w:t>
      </w:r>
      <w:r w:rsidR="00857559" w:rsidRPr="00857559">
        <w:rPr>
          <w:sz w:val="26"/>
          <w:szCs w:val="23"/>
        </w:rPr>
        <w:t xml:space="preserve">equipment is inspected routinely, over a </w:t>
      </w:r>
      <w:r w:rsidR="007C2257">
        <w:rPr>
          <w:sz w:val="26"/>
          <w:szCs w:val="23"/>
        </w:rPr>
        <w:t>six</w:t>
      </w:r>
      <w:r w:rsidR="00857559" w:rsidRPr="00857559">
        <w:rPr>
          <w:sz w:val="26"/>
          <w:szCs w:val="23"/>
        </w:rPr>
        <w:t xml:space="preserve">-year period, and </w:t>
      </w:r>
      <w:r w:rsidR="007C2257">
        <w:rPr>
          <w:sz w:val="26"/>
          <w:szCs w:val="23"/>
        </w:rPr>
        <w:t xml:space="preserve">that </w:t>
      </w:r>
      <w:r w:rsidR="00857559" w:rsidRPr="00857559">
        <w:rPr>
          <w:sz w:val="26"/>
          <w:szCs w:val="23"/>
        </w:rPr>
        <w:t>all necessary repairs and replacements are made when the need to do so is identified.</w:t>
      </w:r>
      <w:r w:rsidR="00BC55BF">
        <w:rPr>
          <w:sz w:val="26"/>
          <w:szCs w:val="23"/>
        </w:rPr>
        <w:t xml:space="preserve">  </w:t>
      </w:r>
      <w:r w:rsidR="00BC55BF" w:rsidRPr="00BC55BF">
        <w:rPr>
          <w:i/>
          <w:iCs/>
          <w:sz w:val="26"/>
          <w:szCs w:val="23"/>
        </w:rPr>
        <w:t>Id</w:t>
      </w:r>
      <w:r w:rsidR="00BC55BF">
        <w:rPr>
          <w:sz w:val="26"/>
          <w:szCs w:val="23"/>
        </w:rPr>
        <w:t>. at 11-12.</w:t>
      </w:r>
      <w:r w:rsidR="00857559" w:rsidRPr="00857559">
        <w:rPr>
          <w:sz w:val="26"/>
          <w:szCs w:val="23"/>
        </w:rPr>
        <w:t xml:space="preserve"> </w:t>
      </w:r>
      <w:r w:rsidR="006D0274" w:rsidRPr="00857559">
        <w:rPr>
          <w:sz w:val="26"/>
          <w:szCs w:val="26"/>
        </w:rPr>
        <w:t xml:space="preserve"> </w:t>
      </w:r>
    </w:p>
    <w:p w14:paraId="2707859A" w14:textId="77777777" w:rsidR="001A47EC" w:rsidRDefault="001A47EC" w:rsidP="00A962C2">
      <w:pPr>
        <w:widowControl/>
        <w:tabs>
          <w:tab w:val="left" w:pos="720"/>
          <w:tab w:val="left" w:pos="1440"/>
        </w:tabs>
        <w:spacing w:line="360" w:lineRule="auto"/>
        <w:rPr>
          <w:sz w:val="26"/>
          <w:szCs w:val="26"/>
        </w:rPr>
      </w:pPr>
    </w:p>
    <w:p w14:paraId="4C695294" w14:textId="507A22F1" w:rsidR="00A253A0" w:rsidRPr="00194F9B" w:rsidRDefault="00932239" w:rsidP="00313C56">
      <w:pPr>
        <w:widowControl/>
        <w:tabs>
          <w:tab w:val="left" w:pos="720"/>
          <w:tab w:val="left" w:pos="1440"/>
        </w:tabs>
        <w:spacing w:line="360" w:lineRule="auto"/>
        <w:rPr>
          <w:sz w:val="26"/>
          <w:szCs w:val="26"/>
        </w:rPr>
      </w:pPr>
      <w:r>
        <w:rPr>
          <w:sz w:val="26"/>
          <w:szCs w:val="26"/>
        </w:rPr>
        <w:tab/>
      </w:r>
      <w:r>
        <w:rPr>
          <w:sz w:val="26"/>
          <w:szCs w:val="26"/>
        </w:rPr>
        <w:tab/>
        <w:t>Based on the evidence, t</w:t>
      </w:r>
      <w:r w:rsidR="006D0274">
        <w:rPr>
          <w:sz w:val="26"/>
          <w:szCs w:val="26"/>
        </w:rPr>
        <w:t xml:space="preserve">he ALJ </w:t>
      </w:r>
      <w:r w:rsidR="001C2048">
        <w:rPr>
          <w:sz w:val="26"/>
          <w:szCs w:val="26"/>
        </w:rPr>
        <w:t xml:space="preserve">reasoned that </w:t>
      </w:r>
      <w:r w:rsidR="002773CB" w:rsidRPr="002773CB">
        <w:rPr>
          <w:sz w:val="26"/>
          <w:szCs w:val="23"/>
        </w:rPr>
        <w:t>West Penn responded to the outages by investigating in a timely manner</w:t>
      </w:r>
      <w:r w:rsidR="00C55AA1">
        <w:rPr>
          <w:sz w:val="26"/>
          <w:szCs w:val="23"/>
        </w:rPr>
        <w:t xml:space="preserve"> and</w:t>
      </w:r>
      <w:r w:rsidR="002773CB" w:rsidRPr="002773CB">
        <w:rPr>
          <w:sz w:val="26"/>
          <w:szCs w:val="23"/>
        </w:rPr>
        <w:t xml:space="preserve"> made repairs to its facilities in a timely manner for each interruption of which it had notice. </w:t>
      </w:r>
      <w:r w:rsidR="00C55AA1">
        <w:rPr>
          <w:sz w:val="26"/>
          <w:szCs w:val="23"/>
        </w:rPr>
        <w:t xml:space="preserve"> </w:t>
      </w:r>
      <w:r w:rsidR="002773CB" w:rsidRPr="002773CB">
        <w:rPr>
          <w:sz w:val="26"/>
          <w:szCs w:val="23"/>
        </w:rPr>
        <w:t xml:space="preserve">The </w:t>
      </w:r>
      <w:r w:rsidR="00C55AA1">
        <w:rPr>
          <w:sz w:val="26"/>
          <w:szCs w:val="23"/>
        </w:rPr>
        <w:t xml:space="preserve">ALJ cited to the </w:t>
      </w:r>
      <w:r w:rsidR="002773CB" w:rsidRPr="002773CB">
        <w:rPr>
          <w:sz w:val="26"/>
          <w:szCs w:val="23"/>
        </w:rPr>
        <w:t xml:space="preserve">Commission’s </w:t>
      </w:r>
      <w:r w:rsidR="00C55AA1">
        <w:rPr>
          <w:sz w:val="26"/>
          <w:szCs w:val="23"/>
        </w:rPr>
        <w:t>R</w:t>
      </w:r>
      <w:r w:rsidR="002773CB" w:rsidRPr="002773CB">
        <w:rPr>
          <w:sz w:val="26"/>
          <w:szCs w:val="23"/>
        </w:rPr>
        <w:t>egulation at 52 Pa.</w:t>
      </w:r>
      <w:r w:rsidR="00C55AA1">
        <w:rPr>
          <w:sz w:val="26"/>
          <w:szCs w:val="23"/>
        </w:rPr>
        <w:t xml:space="preserve"> </w:t>
      </w:r>
      <w:r w:rsidR="002773CB" w:rsidRPr="002773CB">
        <w:rPr>
          <w:sz w:val="26"/>
          <w:szCs w:val="23"/>
        </w:rPr>
        <w:t xml:space="preserve">Code § 57.194(d), </w:t>
      </w:r>
      <w:r w:rsidR="00623344">
        <w:rPr>
          <w:sz w:val="26"/>
          <w:szCs w:val="23"/>
        </w:rPr>
        <w:t xml:space="preserve">which </w:t>
      </w:r>
      <w:r w:rsidR="002773CB" w:rsidRPr="002773CB">
        <w:rPr>
          <w:sz w:val="26"/>
          <w:szCs w:val="23"/>
        </w:rPr>
        <w:t xml:space="preserve">requires </w:t>
      </w:r>
      <w:r w:rsidR="00623344">
        <w:rPr>
          <w:sz w:val="26"/>
          <w:szCs w:val="23"/>
        </w:rPr>
        <w:t>an</w:t>
      </w:r>
      <w:r w:rsidR="002773CB" w:rsidRPr="002773CB">
        <w:rPr>
          <w:sz w:val="26"/>
          <w:szCs w:val="23"/>
        </w:rPr>
        <w:t xml:space="preserve"> electric </w:t>
      </w:r>
      <w:r w:rsidR="00623344">
        <w:rPr>
          <w:sz w:val="26"/>
          <w:szCs w:val="23"/>
        </w:rPr>
        <w:t xml:space="preserve">public </w:t>
      </w:r>
      <w:r w:rsidR="002773CB" w:rsidRPr="002773CB">
        <w:rPr>
          <w:sz w:val="26"/>
          <w:szCs w:val="23"/>
        </w:rPr>
        <w:t xml:space="preserve">utility to restore service within the shortest reasonable time when a service interruption occurs. </w:t>
      </w:r>
      <w:r w:rsidR="00623344">
        <w:rPr>
          <w:sz w:val="26"/>
          <w:szCs w:val="23"/>
        </w:rPr>
        <w:t xml:space="preserve"> The ALJ found that e</w:t>
      </w:r>
      <w:r w:rsidR="002773CB" w:rsidRPr="002773CB">
        <w:rPr>
          <w:sz w:val="26"/>
          <w:szCs w:val="23"/>
        </w:rPr>
        <w:t xml:space="preserve">ach outage </w:t>
      </w:r>
      <w:r w:rsidR="00623344">
        <w:rPr>
          <w:sz w:val="26"/>
          <w:szCs w:val="23"/>
        </w:rPr>
        <w:t xml:space="preserve">the </w:t>
      </w:r>
      <w:r w:rsidR="002773CB" w:rsidRPr="002773CB">
        <w:rPr>
          <w:sz w:val="26"/>
          <w:szCs w:val="23"/>
        </w:rPr>
        <w:t xml:space="preserve">Complainant </w:t>
      </w:r>
      <w:r w:rsidR="00623344">
        <w:rPr>
          <w:sz w:val="26"/>
          <w:szCs w:val="23"/>
        </w:rPr>
        <w:t xml:space="preserve">described </w:t>
      </w:r>
      <w:r w:rsidR="002773CB" w:rsidRPr="002773CB">
        <w:rPr>
          <w:sz w:val="26"/>
          <w:szCs w:val="23"/>
        </w:rPr>
        <w:t xml:space="preserve">was of </w:t>
      </w:r>
      <w:r w:rsidR="00623344">
        <w:rPr>
          <w:sz w:val="26"/>
          <w:szCs w:val="23"/>
        </w:rPr>
        <w:t xml:space="preserve">a </w:t>
      </w:r>
      <w:r w:rsidR="002773CB" w:rsidRPr="002773CB">
        <w:rPr>
          <w:sz w:val="26"/>
          <w:szCs w:val="23"/>
        </w:rPr>
        <w:t>relatively short duration</w:t>
      </w:r>
      <w:r w:rsidR="003010A3">
        <w:rPr>
          <w:sz w:val="26"/>
          <w:szCs w:val="23"/>
        </w:rPr>
        <w:t>,</w:t>
      </w:r>
      <w:r w:rsidR="002773CB" w:rsidRPr="002773CB">
        <w:rPr>
          <w:sz w:val="26"/>
          <w:szCs w:val="23"/>
        </w:rPr>
        <w:t xml:space="preserve"> except for the outages which occurred for reasons beyond </w:t>
      </w:r>
      <w:r w:rsidR="00623344">
        <w:rPr>
          <w:sz w:val="26"/>
          <w:szCs w:val="23"/>
        </w:rPr>
        <w:t>the Company’s</w:t>
      </w:r>
      <w:r w:rsidR="002773CB" w:rsidRPr="002773CB">
        <w:rPr>
          <w:sz w:val="26"/>
          <w:szCs w:val="23"/>
        </w:rPr>
        <w:t xml:space="preserve"> control.</w:t>
      </w:r>
      <w:r w:rsidR="00C90808">
        <w:rPr>
          <w:sz w:val="26"/>
          <w:szCs w:val="23"/>
        </w:rPr>
        <w:t xml:space="preserve">  </w:t>
      </w:r>
      <w:r w:rsidR="00C90808" w:rsidRPr="00C90808">
        <w:rPr>
          <w:i/>
          <w:iCs/>
          <w:sz w:val="26"/>
          <w:szCs w:val="23"/>
        </w:rPr>
        <w:t>Id</w:t>
      </w:r>
      <w:r w:rsidR="00C90808">
        <w:rPr>
          <w:sz w:val="26"/>
          <w:szCs w:val="23"/>
        </w:rPr>
        <w:t>.</w:t>
      </w:r>
      <w:r w:rsidR="00A962C2">
        <w:rPr>
          <w:sz w:val="26"/>
          <w:szCs w:val="23"/>
        </w:rPr>
        <w:t> </w:t>
      </w:r>
      <w:r w:rsidR="00C90808">
        <w:rPr>
          <w:sz w:val="26"/>
          <w:szCs w:val="23"/>
        </w:rPr>
        <w:t>at</w:t>
      </w:r>
      <w:r w:rsidR="00A962C2">
        <w:rPr>
          <w:sz w:val="26"/>
          <w:szCs w:val="23"/>
        </w:rPr>
        <w:t> </w:t>
      </w:r>
      <w:r w:rsidR="00C90808">
        <w:rPr>
          <w:sz w:val="26"/>
          <w:szCs w:val="23"/>
        </w:rPr>
        <w:t>11.</w:t>
      </w:r>
      <w:r w:rsidR="006238F1">
        <w:rPr>
          <w:sz w:val="26"/>
          <w:szCs w:val="23"/>
        </w:rPr>
        <w:t xml:space="preserve">  </w:t>
      </w:r>
      <w:r w:rsidR="00A91875">
        <w:rPr>
          <w:sz w:val="26"/>
          <w:szCs w:val="23"/>
        </w:rPr>
        <w:t xml:space="preserve">The ALJ concluded that Mr. Paluti did not meet his burden of proof to show that </w:t>
      </w:r>
      <w:r w:rsidR="00A635F7">
        <w:rPr>
          <w:sz w:val="26"/>
          <w:szCs w:val="23"/>
        </w:rPr>
        <w:t xml:space="preserve">West Penn provided inadequate, inefficient, </w:t>
      </w:r>
      <w:r w:rsidR="009C0D26">
        <w:rPr>
          <w:sz w:val="26"/>
          <w:szCs w:val="23"/>
        </w:rPr>
        <w:t xml:space="preserve">unsafe, or unreasonable </w:t>
      </w:r>
      <w:r w:rsidR="003C0954">
        <w:rPr>
          <w:sz w:val="26"/>
          <w:szCs w:val="23"/>
        </w:rPr>
        <w:t>electric service and facilities.</w:t>
      </w:r>
      <w:r w:rsidR="006B6367">
        <w:rPr>
          <w:sz w:val="26"/>
          <w:szCs w:val="23"/>
        </w:rPr>
        <w:t xml:space="preserve">  The ALJ</w:t>
      </w:r>
      <w:r w:rsidR="00C55791">
        <w:rPr>
          <w:sz w:val="26"/>
          <w:szCs w:val="23"/>
        </w:rPr>
        <w:t>, however</w:t>
      </w:r>
      <w:r w:rsidR="000219EC">
        <w:rPr>
          <w:sz w:val="26"/>
          <w:szCs w:val="23"/>
        </w:rPr>
        <w:t>,</w:t>
      </w:r>
      <w:r w:rsidR="00C55791">
        <w:rPr>
          <w:sz w:val="26"/>
          <w:szCs w:val="23"/>
        </w:rPr>
        <w:t xml:space="preserve"> stated that the “Complainant did establish that the number of electric interruptions </w:t>
      </w:r>
      <w:r w:rsidR="00744C55">
        <w:rPr>
          <w:sz w:val="26"/>
          <w:szCs w:val="23"/>
        </w:rPr>
        <w:t xml:space="preserve">experienced at </w:t>
      </w:r>
      <w:r w:rsidR="00C03CCC">
        <w:rPr>
          <w:sz w:val="26"/>
          <w:szCs w:val="23"/>
        </w:rPr>
        <w:t>t</w:t>
      </w:r>
      <w:r w:rsidR="00744C55">
        <w:rPr>
          <w:sz w:val="26"/>
          <w:szCs w:val="23"/>
        </w:rPr>
        <w:t>he service address, with approximately 29 interruptions in a 15-month period</w:t>
      </w:r>
      <w:r w:rsidR="00FE61C9">
        <w:rPr>
          <w:sz w:val="26"/>
          <w:szCs w:val="23"/>
        </w:rPr>
        <w:t xml:space="preserve">, does create a cause for concern.”  </w:t>
      </w:r>
      <w:bookmarkStart w:id="3" w:name="_Hlk53044072"/>
      <w:r w:rsidR="00FE61C9">
        <w:rPr>
          <w:sz w:val="26"/>
          <w:szCs w:val="23"/>
        </w:rPr>
        <w:t xml:space="preserve">The ALJ encouraged </w:t>
      </w:r>
      <w:r w:rsidR="00D91518">
        <w:rPr>
          <w:sz w:val="26"/>
          <w:szCs w:val="23"/>
        </w:rPr>
        <w:t>West Penn to work with Mr. Paluti</w:t>
      </w:r>
      <w:r w:rsidR="00141EEB">
        <w:rPr>
          <w:sz w:val="26"/>
          <w:szCs w:val="23"/>
        </w:rPr>
        <w:t xml:space="preserve"> in addressing outage and reclosure concerns </w:t>
      </w:r>
      <w:r w:rsidR="00A86EB5">
        <w:rPr>
          <w:sz w:val="26"/>
          <w:szCs w:val="23"/>
        </w:rPr>
        <w:t xml:space="preserve">if the number of interruptions continues in the future.  </w:t>
      </w:r>
      <w:r w:rsidR="00213389" w:rsidRPr="00213389">
        <w:rPr>
          <w:i/>
          <w:iCs/>
          <w:sz w:val="26"/>
          <w:szCs w:val="23"/>
        </w:rPr>
        <w:t>Id</w:t>
      </w:r>
      <w:r w:rsidR="00213389">
        <w:rPr>
          <w:sz w:val="26"/>
          <w:szCs w:val="23"/>
        </w:rPr>
        <w:t xml:space="preserve">. at 12.  </w:t>
      </w:r>
      <w:bookmarkEnd w:id="3"/>
    </w:p>
    <w:p w14:paraId="2B6A37F3" w14:textId="645E2604" w:rsidR="00FD49D0" w:rsidRDefault="00FD49D0" w:rsidP="00313C56">
      <w:pPr>
        <w:widowControl/>
        <w:spacing w:line="360" w:lineRule="auto"/>
        <w:rPr>
          <w:rFonts w:eastAsia="Calibri"/>
          <w:b/>
          <w:sz w:val="26"/>
          <w:szCs w:val="26"/>
        </w:rPr>
      </w:pPr>
    </w:p>
    <w:p w14:paraId="31178A66" w14:textId="67D682F1" w:rsidR="00922E34" w:rsidRPr="00194F9B" w:rsidRDefault="00922E34" w:rsidP="00313C56">
      <w:pPr>
        <w:keepNext/>
        <w:keepLines/>
        <w:widowControl/>
        <w:spacing w:line="360" w:lineRule="auto"/>
        <w:rPr>
          <w:rFonts w:eastAsia="Calibri"/>
          <w:b/>
          <w:sz w:val="26"/>
          <w:szCs w:val="26"/>
        </w:rPr>
      </w:pPr>
      <w:r w:rsidRPr="00194F9B">
        <w:rPr>
          <w:rFonts w:eastAsia="Calibri"/>
          <w:b/>
          <w:sz w:val="26"/>
          <w:szCs w:val="26"/>
        </w:rPr>
        <w:t>Exceptions</w:t>
      </w:r>
      <w:r w:rsidR="00E72D8F">
        <w:rPr>
          <w:rStyle w:val="FootnoteReference"/>
          <w:rFonts w:eastAsia="Calibri"/>
          <w:b/>
          <w:sz w:val="26"/>
          <w:szCs w:val="26"/>
        </w:rPr>
        <w:footnoteReference w:id="6"/>
      </w:r>
      <w:r w:rsidRPr="00194F9B">
        <w:rPr>
          <w:rFonts w:eastAsia="Calibri"/>
          <w:b/>
          <w:sz w:val="26"/>
          <w:szCs w:val="26"/>
        </w:rPr>
        <w:t xml:space="preserve"> and Replies</w:t>
      </w:r>
    </w:p>
    <w:p w14:paraId="6F253468" w14:textId="77777777" w:rsidR="00922E34" w:rsidRPr="00194F9B" w:rsidRDefault="00922E34" w:rsidP="00313C56">
      <w:pPr>
        <w:keepNext/>
        <w:keepLines/>
        <w:widowControl/>
        <w:spacing w:line="360" w:lineRule="auto"/>
        <w:rPr>
          <w:rFonts w:eastAsia="Calibri"/>
          <w:b/>
          <w:sz w:val="26"/>
          <w:szCs w:val="26"/>
        </w:rPr>
      </w:pPr>
    </w:p>
    <w:p w14:paraId="1FB158F2" w14:textId="045EF632" w:rsidR="00F7467D" w:rsidRDefault="00F7467D" w:rsidP="00313C56">
      <w:pPr>
        <w:spacing w:line="360" w:lineRule="auto"/>
        <w:ind w:firstLine="1440"/>
        <w:rPr>
          <w:sz w:val="26"/>
          <w:szCs w:val="26"/>
        </w:rPr>
      </w:pP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w:t>
      </w:r>
      <w:r w:rsidRPr="00770896">
        <w:rPr>
          <w:sz w:val="26"/>
          <w:szCs w:val="26"/>
        </w:rPr>
        <w:lastRenderedPageBreak/>
        <w:t xml:space="preserve">parties.  </w:t>
      </w:r>
      <w:r w:rsidRPr="00770896">
        <w:rPr>
          <w:i/>
          <w:sz w:val="26"/>
          <w:szCs w:val="26"/>
        </w:rPr>
        <w:t>Consolidated Rail Corporation v. Pa. PUC</w:t>
      </w:r>
      <w:r w:rsidRPr="00770896">
        <w:rPr>
          <w:sz w:val="26"/>
          <w:szCs w:val="26"/>
        </w:rPr>
        <w:t xml:space="preserve">, 625 A.2d 741 (Pa. Cmwlth.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
    <w:p w14:paraId="4A1795A2" w14:textId="77777777" w:rsidR="00744E36" w:rsidRDefault="00744E36" w:rsidP="00F7467D">
      <w:pPr>
        <w:spacing w:line="360" w:lineRule="auto"/>
        <w:ind w:firstLine="1440"/>
        <w:rPr>
          <w:sz w:val="26"/>
          <w:szCs w:val="26"/>
        </w:rPr>
      </w:pPr>
    </w:p>
    <w:p w14:paraId="7A7F7721" w14:textId="1A4D3A3A" w:rsidR="00AA6A8F" w:rsidRDefault="001969CA" w:rsidP="00F7467D">
      <w:pPr>
        <w:spacing w:line="360" w:lineRule="auto"/>
        <w:ind w:firstLine="1440"/>
        <w:rPr>
          <w:sz w:val="26"/>
          <w:szCs w:val="26"/>
        </w:rPr>
      </w:pPr>
      <w:r>
        <w:rPr>
          <w:sz w:val="26"/>
          <w:szCs w:val="26"/>
        </w:rPr>
        <w:t>First, t</w:t>
      </w:r>
      <w:r w:rsidR="007E4997">
        <w:rPr>
          <w:sz w:val="26"/>
          <w:szCs w:val="26"/>
        </w:rPr>
        <w:t xml:space="preserve">he main argument in Mr. Paluti’s </w:t>
      </w:r>
      <w:r w:rsidR="00620D74">
        <w:rPr>
          <w:sz w:val="26"/>
          <w:szCs w:val="26"/>
        </w:rPr>
        <w:t xml:space="preserve">Exceptions is that he satisfied his burden of proving that West Penn </w:t>
      </w:r>
      <w:r w:rsidR="00E7053B">
        <w:rPr>
          <w:sz w:val="26"/>
          <w:szCs w:val="26"/>
        </w:rPr>
        <w:t>violated the Code</w:t>
      </w:r>
      <w:r w:rsidR="003B2CBE">
        <w:rPr>
          <w:sz w:val="26"/>
          <w:szCs w:val="26"/>
        </w:rPr>
        <w:t xml:space="preserve">, a </w:t>
      </w:r>
      <w:r w:rsidR="003A54C0">
        <w:rPr>
          <w:sz w:val="26"/>
          <w:szCs w:val="26"/>
        </w:rPr>
        <w:t xml:space="preserve">Commission </w:t>
      </w:r>
      <w:r w:rsidR="003B2CBE">
        <w:rPr>
          <w:sz w:val="26"/>
          <w:szCs w:val="26"/>
        </w:rPr>
        <w:t>Regulation, or a Commission Order.</w:t>
      </w:r>
      <w:r w:rsidR="00620D74">
        <w:rPr>
          <w:sz w:val="26"/>
          <w:szCs w:val="26"/>
        </w:rPr>
        <w:t xml:space="preserve"> </w:t>
      </w:r>
      <w:r w:rsidR="006B3E7D">
        <w:rPr>
          <w:sz w:val="26"/>
          <w:szCs w:val="26"/>
        </w:rPr>
        <w:t xml:space="preserve"> </w:t>
      </w:r>
      <w:r w:rsidR="000E6E39">
        <w:rPr>
          <w:sz w:val="26"/>
          <w:szCs w:val="26"/>
        </w:rPr>
        <w:t xml:space="preserve">Mr. Paluti states that West Penn </w:t>
      </w:r>
      <w:r w:rsidR="00C40B3A">
        <w:rPr>
          <w:sz w:val="26"/>
          <w:szCs w:val="26"/>
        </w:rPr>
        <w:t xml:space="preserve">has </w:t>
      </w:r>
      <w:r w:rsidR="000E6E39">
        <w:rPr>
          <w:sz w:val="26"/>
          <w:szCs w:val="26"/>
        </w:rPr>
        <w:t>admit</w:t>
      </w:r>
      <w:r w:rsidR="00C40B3A">
        <w:rPr>
          <w:sz w:val="26"/>
          <w:szCs w:val="26"/>
        </w:rPr>
        <w:t>ted</w:t>
      </w:r>
      <w:r w:rsidR="000E6E39">
        <w:rPr>
          <w:sz w:val="26"/>
          <w:szCs w:val="26"/>
        </w:rPr>
        <w:t xml:space="preserve"> </w:t>
      </w:r>
      <w:r w:rsidR="00352F15">
        <w:rPr>
          <w:sz w:val="26"/>
          <w:szCs w:val="26"/>
        </w:rPr>
        <w:t>that some outages occurred due to off-corridor trees</w:t>
      </w:r>
      <w:r w:rsidR="00C40B3A">
        <w:rPr>
          <w:sz w:val="26"/>
          <w:szCs w:val="26"/>
        </w:rPr>
        <w:t xml:space="preserve">.  Mr. Paluti avers </w:t>
      </w:r>
      <w:r w:rsidR="003D03F4">
        <w:rPr>
          <w:sz w:val="26"/>
          <w:szCs w:val="26"/>
        </w:rPr>
        <w:t xml:space="preserve">that West Penn </w:t>
      </w:r>
      <w:r w:rsidR="00E6192C">
        <w:rPr>
          <w:sz w:val="26"/>
          <w:szCs w:val="26"/>
        </w:rPr>
        <w:t xml:space="preserve">should have been more </w:t>
      </w:r>
      <w:r w:rsidR="009F7695">
        <w:rPr>
          <w:sz w:val="26"/>
          <w:szCs w:val="26"/>
        </w:rPr>
        <w:t>proactive and aware that the dead ash trees were going to create a problem</w:t>
      </w:r>
      <w:r w:rsidR="0028125F">
        <w:rPr>
          <w:sz w:val="26"/>
          <w:szCs w:val="26"/>
        </w:rPr>
        <w:t xml:space="preserve">.  Mr. </w:t>
      </w:r>
      <w:r w:rsidR="00AA6A8F">
        <w:rPr>
          <w:sz w:val="26"/>
          <w:szCs w:val="26"/>
        </w:rPr>
        <w:t xml:space="preserve">Paluti argues that </w:t>
      </w:r>
      <w:r w:rsidR="009F7695">
        <w:rPr>
          <w:sz w:val="26"/>
          <w:szCs w:val="26"/>
        </w:rPr>
        <w:t xml:space="preserve">the </w:t>
      </w:r>
      <w:r w:rsidR="005167AF">
        <w:rPr>
          <w:sz w:val="26"/>
          <w:szCs w:val="26"/>
        </w:rPr>
        <w:t>Company failed to remedy the problem until after Mr. Paluti contacted the Commission.</w:t>
      </w:r>
      <w:r w:rsidR="000B3C9A">
        <w:rPr>
          <w:sz w:val="26"/>
          <w:szCs w:val="26"/>
        </w:rPr>
        <w:t xml:space="preserve">  Exc. at 1.</w:t>
      </w:r>
      <w:r w:rsidR="005167AF">
        <w:rPr>
          <w:sz w:val="26"/>
          <w:szCs w:val="26"/>
        </w:rPr>
        <w:t xml:space="preserve"> </w:t>
      </w:r>
    </w:p>
    <w:p w14:paraId="2D8E9325" w14:textId="51AFC8E8" w:rsidR="00D00DAC" w:rsidRDefault="00D00DAC" w:rsidP="00F7467D">
      <w:pPr>
        <w:spacing w:line="360" w:lineRule="auto"/>
        <w:ind w:firstLine="1440"/>
        <w:rPr>
          <w:sz w:val="26"/>
          <w:szCs w:val="26"/>
        </w:rPr>
      </w:pPr>
    </w:p>
    <w:p w14:paraId="32047C54" w14:textId="61B5427D" w:rsidR="00D00DAC" w:rsidRDefault="00D00DAC" w:rsidP="00D00DAC">
      <w:pPr>
        <w:spacing w:line="360" w:lineRule="auto"/>
        <w:ind w:firstLine="1440"/>
        <w:rPr>
          <w:sz w:val="26"/>
          <w:szCs w:val="26"/>
        </w:rPr>
      </w:pPr>
      <w:r>
        <w:rPr>
          <w:sz w:val="26"/>
          <w:szCs w:val="26"/>
        </w:rPr>
        <w:t>Mr. Paluti believes that the ALJ’s conclusion that Mr. Paluti did not meet his burden of proof, while also noting that the amount of service interruptions “does create a cause for concern</w:t>
      </w:r>
      <w:r w:rsidR="00944DFB">
        <w:rPr>
          <w:sz w:val="26"/>
          <w:szCs w:val="26"/>
        </w:rPr>
        <w:t>,</w:t>
      </w:r>
      <w:r>
        <w:rPr>
          <w:sz w:val="26"/>
          <w:szCs w:val="26"/>
        </w:rPr>
        <w:t xml:space="preserve">” is convoluted.  Mr. Paluti avers that he was correct in his assessment and that he did meet his burden of proof.  Although he states the Commission helped him with this problem, he requests that the Commission keep this case open and continue to monitor the situation for a period of time.  </w:t>
      </w:r>
      <w:r w:rsidRPr="008322CE">
        <w:rPr>
          <w:i/>
          <w:iCs/>
          <w:sz w:val="26"/>
          <w:szCs w:val="26"/>
        </w:rPr>
        <w:t>Id</w:t>
      </w:r>
      <w:r>
        <w:rPr>
          <w:sz w:val="26"/>
          <w:szCs w:val="26"/>
        </w:rPr>
        <w:t xml:space="preserve">. at 2.  </w:t>
      </w:r>
    </w:p>
    <w:p w14:paraId="71225FE1" w14:textId="01C4AFFF" w:rsidR="00D00DAC" w:rsidRDefault="00D00DAC" w:rsidP="00D00DAC">
      <w:pPr>
        <w:widowControl/>
        <w:spacing w:line="360" w:lineRule="auto"/>
        <w:rPr>
          <w:sz w:val="26"/>
          <w:szCs w:val="26"/>
        </w:rPr>
      </w:pPr>
    </w:p>
    <w:p w14:paraId="26736F7B" w14:textId="000AE425" w:rsidR="006B6B05" w:rsidRDefault="00D00DAC" w:rsidP="006C5D4C">
      <w:pPr>
        <w:widowControl/>
        <w:spacing w:line="360" w:lineRule="auto"/>
        <w:rPr>
          <w:sz w:val="26"/>
          <w:szCs w:val="26"/>
        </w:rPr>
      </w:pPr>
      <w:r>
        <w:rPr>
          <w:sz w:val="26"/>
          <w:szCs w:val="26"/>
        </w:rPr>
        <w:tab/>
      </w:r>
      <w:r>
        <w:rPr>
          <w:sz w:val="26"/>
          <w:szCs w:val="26"/>
        </w:rPr>
        <w:tab/>
      </w:r>
      <w:r w:rsidR="00AA6A8F">
        <w:rPr>
          <w:sz w:val="26"/>
          <w:szCs w:val="26"/>
        </w:rPr>
        <w:t xml:space="preserve">In its Replies to Exceptions, West Penn </w:t>
      </w:r>
      <w:r w:rsidR="004807B3">
        <w:rPr>
          <w:sz w:val="26"/>
          <w:szCs w:val="26"/>
        </w:rPr>
        <w:t xml:space="preserve">states that the ALJ properly found, based on the record evidence, that </w:t>
      </w:r>
      <w:r w:rsidR="00DE6100">
        <w:rPr>
          <w:sz w:val="26"/>
          <w:szCs w:val="26"/>
        </w:rPr>
        <w:t xml:space="preserve">the Complainant failed to refute the Company’s evidence concerning its maintenance program and its efforts to locate the causes for the interruptions and to correct the damage.  </w:t>
      </w:r>
      <w:r w:rsidR="00062140">
        <w:rPr>
          <w:sz w:val="26"/>
          <w:szCs w:val="26"/>
        </w:rPr>
        <w:t xml:space="preserve">R. Exc. at 3.  </w:t>
      </w:r>
      <w:r w:rsidR="00534A29">
        <w:rPr>
          <w:sz w:val="26"/>
          <w:szCs w:val="26"/>
        </w:rPr>
        <w:t xml:space="preserve">West Penn avers that the record demonstrates that due to </w:t>
      </w:r>
      <w:r w:rsidR="001F088F">
        <w:rPr>
          <w:sz w:val="26"/>
          <w:szCs w:val="26"/>
        </w:rPr>
        <w:t>off-corridor trees impacting the Company’s facilities from July</w:t>
      </w:r>
      <w:r w:rsidR="008859DD">
        <w:rPr>
          <w:sz w:val="26"/>
          <w:szCs w:val="26"/>
        </w:rPr>
        <w:t> </w:t>
      </w:r>
      <w:r w:rsidR="001F088F">
        <w:rPr>
          <w:sz w:val="26"/>
          <w:szCs w:val="26"/>
        </w:rPr>
        <w:t>31, 2018</w:t>
      </w:r>
      <w:r w:rsidR="00153274">
        <w:rPr>
          <w:sz w:val="26"/>
          <w:szCs w:val="26"/>
        </w:rPr>
        <w:t xml:space="preserve"> through September 7, 2018, West Penn mitigated </w:t>
      </w:r>
      <w:r w:rsidR="004037E4">
        <w:rPr>
          <w:sz w:val="26"/>
          <w:szCs w:val="26"/>
        </w:rPr>
        <w:t xml:space="preserve">the priority trees along the corridor.  West Penn notes that </w:t>
      </w:r>
      <w:r w:rsidR="0022080A">
        <w:rPr>
          <w:sz w:val="26"/>
          <w:szCs w:val="26"/>
        </w:rPr>
        <w:t>Mr.</w:t>
      </w:r>
      <w:r w:rsidR="001B5FFC">
        <w:rPr>
          <w:sz w:val="26"/>
          <w:szCs w:val="26"/>
        </w:rPr>
        <w:t xml:space="preserve"> Capitoni testified that off right-of-way trees</w:t>
      </w:r>
      <w:r w:rsidR="00621005">
        <w:rPr>
          <w:sz w:val="26"/>
          <w:szCs w:val="26"/>
        </w:rPr>
        <w:t xml:space="preserve"> that were dying, dead, diseased, leaning, significantly encroaching</w:t>
      </w:r>
      <w:r w:rsidR="0022080A">
        <w:rPr>
          <w:sz w:val="26"/>
          <w:szCs w:val="26"/>
        </w:rPr>
        <w:t>,</w:t>
      </w:r>
      <w:r w:rsidR="00B616AE">
        <w:rPr>
          <w:sz w:val="26"/>
          <w:szCs w:val="26"/>
        </w:rPr>
        <w:t xml:space="preserve"> or structurally unsound, presenting a potential interference with transmission facilities, were removed in </w:t>
      </w:r>
      <w:r w:rsidR="000C07C0">
        <w:rPr>
          <w:sz w:val="26"/>
          <w:szCs w:val="26"/>
        </w:rPr>
        <w:t xml:space="preserve">September 2018.  </w:t>
      </w:r>
      <w:r w:rsidR="005669C9" w:rsidRPr="005669C9">
        <w:rPr>
          <w:i/>
          <w:iCs/>
          <w:sz w:val="26"/>
          <w:szCs w:val="26"/>
        </w:rPr>
        <w:t>Id</w:t>
      </w:r>
      <w:r w:rsidR="005669C9">
        <w:rPr>
          <w:sz w:val="26"/>
          <w:szCs w:val="26"/>
        </w:rPr>
        <w:t>. at 4.</w:t>
      </w:r>
      <w:r w:rsidR="00AF5310">
        <w:rPr>
          <w:sz w:val="26"/>
          <w:szCs w:val="26"/>
        </w:rPr>
        <w:t xml:space="preserve">  </w:t>
      </w:r>
    </w:p>
    <w:p w14:paraId="41E1845D" w14:textId="3A4F2FB2" w:rsidR="006C5D4C" w:rsidRDefault="00B17DC2" w:rsidP="00F7467D">
      <w:pPr>
        <w:spacing w:line="360" w:lineRule="auto"/>
        <w:ind w:firstLine="1440"/>
        <w:rPr>
          <w:sz w:val="26"/>
          <w:szCs w:val="26"/>
        </w:rPr>
      </w:pPr>
      <w:r>
        <w:rPr>
          <w:sz w:val="26"/>
          <w:szCs w:val="26"/>
        </w:rPr>
        <w:lastRenderedPageBreak/>
        <w:t>W</w:t>
      </w:r>
      <w:r w:rsidR="006C5D4C">
        <w:rPr>
          <w:sz w:val="26"/>
          <w:szCs w:val="26"/>
        </w:rPr>
        <w:t xml:space="preserve">est Penn contends that the record evidence demonstrates that the Company presented evidence of co-equal value or weight to refute the Complainant’s </w:t>
      </w:r>
      <w:r w:rsidR="006C5D4C" w:rsidRPr="00EF2420">
        <w:rPr>
          <w:i/>
          <w:iCs/>
          <w:sz w:val="26"/>
          <w:szCs w:val="26"/>
        </w:rPr>
        <w:t>prima facie</w:t>
      </w:r>
      <w:r w:rsidR="006C5D4C">
        <w:rPr>
          <w:sz w:val="26"/>
          <w:szCs w:val="26"/>
        </w:rPr>
        <w:t xml:space="preserve"> case.  R. Exc. at 5.  West Penn avers that the Complainant’s assertions, personal opinions, or perceptions about the Company’s service do not constitute evidence sufficient to satisfy the burden of proof.  </w:t>
      </w:r>
      <w:r w:rsidR="006C5D4C" w:rsidRPr="00204A79">
        <w:rPr>
          <w:i/>
          <w:iCs/>
          <w:sz w:val="26"/>
          <w:szCs w:val="26"/>
        </w:rPr>
        <w:t>Id</w:t>
      </w:r>
      <w:r w:rsidR="006C5D4C">
        <w:rPr>
          <w:sz w:val="26"/>
          <w:szCs w:val="26"/>
        </w:rPr>
        <w:t xml:space="preserve">. (citing </w:t>
      </w:r>
      <w:r w:rsidR="006C5D4C" w:rsidRPr="00204A79">
        <w:rPr>
          <w:i/>
          <w:iCs/>
          <w:sz w:val="26"/>
          <w:szCs w:val="26"/>
        </w:rPr>
        <w:t>Burleson</w:t>
      </w:r>
      <w:r w:rsidR="006C5D4C">
        <w:rPr>
          <w:sz w:val="26"/>
          <w:szCs w:val="26"/>
        </w:rPr>
        <w:t>)</w:t>
      </w:r>
      <w:r w:rsidR="006B5FFC">
        <w:rPr>
          <w:sz w:val="26"/>
          <w:szCs w:val="26"/>
        </w:rPr>
        <w:t>.</w:t>
      </w:r>
      <w:r w:rsidR="006C5D4C">
        <w:rPr>
          <w:sz w:val="26"/>
          <w:szCs w:val="26"/>
        </w:rPr>
        <w:t xml:space="preserve">  </w:t>
      </w:r>
    </w:p>
    <w:p w14:paraId="20F5A36A" w14:textId="77777777" w:rsidR="006C5D4C" w:rsidRDefault="006C5D4C" w:rsidP="00F7467D">
      <w:pPr>
        <w:spacing w:line="360" w:lineRule="auto"/>
        <w:ind w:firstLine="1440"/>
        <w:rPr>
          <w:sz w:val="26"/>
          <w:szCs w:val="26"/>
        </w:rPr>
      </w:pPr>
    </w:p>
    <w:p w14:paraId="1452C438" w14:textId="11D6004F" w:rsidR="0008142C" w:rsidRDefault="001969CA" w:rsidP="00F7467D">
      <w:pPr>
        <w:spacing w:line="360" w:lineRule="auto"/>
        <w:ind w:firstLine="1440"/>
        <w:rPr>
          <w:sz w:val="26"/>
          <w:szCs w:val="26"/>
        </w:rPr>
      </w:pPr>
      <w:r>
        <w:rPr>
          <w:sz w:val="26"/>
          <w:szCs w:val="26"/>
        </w:rPr>
        <w:t xml:space="preserve">Second, </w:t>
      </w:r>
      <w:r w:rsidR="009102A6">
        <w:rPr>
          <w:sz w:val="26"/>
          <w:szCs w:val="26"/>
        </w:rPr>
        <w:t xml:space="preserve">Mr. Paluti states that West Penn </w:t>
      </w:r>
      <w:r w:rsidR="000D5DA2">
        <w:rPr>
          <w:sz w:val="26"/>
          <w:szCs w:val="26"/>
        </w:rPr>
        <w:t xml:space="preserve">averred that the “power flickers” Mr. Paluti experienced were a result of </w:t>
      </w:r>
      <w:r w:rsidR="007E3046">
        <w:rPr>
          <w:sz w:val="26"/>
          <w:szCs w:val="26"/>
        </w:rPr>
        <w:t xml:space="preserve">normal reclosure events.  Mr. Paluti contends that </w:t>
      </w:r>
      <w:r w:rsidR="004C7A6C">
        <w:rPr>
          <w:sz w:val="26"/>
          <w:szCs w:val="26"/>
        </w:rPr>
        <w:t xml:space="preserve">normal operations would not occur so </w:t>
      </w:r>
      <w:r w:rsidR="00327A26">
        <w:rPr>
          <w:sz w:val="26"/>
          <w:szCs w:val="26"/>
        </w:rPr>
        <w:t xml:space="preserve">frequently </w:t>
      </w:r>
      <w:r w:rsidR="005E6D12">
        <w:rPr>
          <w:sz w:val="26"/>
          <w:szCs w:val="26"/>
        </w:rPr>
        <w:t>or occur during calm, sunny weather.</w:t>
      </w:r>
      <w:r w:rsidR="000B3C9A">
        <w:rPr>
          <w:sz w:val="26"/>
          <w:szCs w:val="26"/>
        </w:rPr>
        <w:t xml:space="preserve">  </w:t>
      </w:r>
      <w:r w:rsidR="00653E55">
        <w:rPr>
          <w:sz w:val="26"/>
          <w:szCs w:val="26"/>
        </w:rPr>
        <w:t xml:space="preserve">Exc. at 1. </w:t>
      </w:r>
      <w:r w:rsidR="000B3C9A">
        <w:rPr>
          <w:sz w:val="26"/>
          <w:szCs w:val="26"/>
        </w:rPr>
        <w:t xml:space="preserve"> </w:t>
      </w:r>
    </w:p>
    <w:p w14:paraId="5FF53432" w14:textId="77777777" w:rsidR="0008142C" w:rsidRDefault="0008142C" w:rsidP="00F7467D">
      <w:pPr>
        <w:spacing w:line="360" w:lineRule="auto"/>
        <w:ind w:firstLine="1440"/>
        <w:rPr>
          <w:sz w:val="26"/>
          <w:szCs w:val="26"/>
        </w:rPr>
      </w:pPr>
    </w:p>
    <w:p w14:paraId="630DAD6F" w14:textId="2263A083" w:rsidR="009573FB" w:rsidRDefault="0008142C" w:rsidP="00F7467D">
      <w:pPr>
        <w:spacing w:line="360" w:lineRule="auto"/>
        <w:ind w:firstLine="1440"/>
        <w:rPr>
          <w:sz w:val="26"/>
          <w:szCs w:val="26"/>
        </w:rPr>
      </w:pPr>
      <w:r>
        <w:rPr>
          <w:sz w:val="26"/>
          <w:szCs w:val="26"/>
        </w:rPr>
        <w:t xml:space="preserve">In response, </w:t>
      </w:r>
      <w:r w:rsidR="00D35057">
        <w:rPr>
          <w:sz w:val="26"/>
          <w:szCs w:val="26"/>
        </w:rPr>
        <w:t xml:space="preserve">West Penn avers that the </w:t>
      </w:r>
      <w:r w:rsidR="00785B9D">
        <w:rPr>
          <w:sz w:val="26"/>
          <w:szCs w:val="26"/>
        </w:rPr>
        <w:t>evidence demonstrates that the Eaton Cooper Recloser the Company use</w:t>
      </w:r>
      <w:r w:rsidR="00DC42D1">
        <w:rPr>
          <w:sz w:val="26"/>
          <w:szCs w:val="26"/>
        </w:rPr>
        <w:t>s</w:t>
      </w:r>
      <w:r w:rsidR="00785B9D">
        <w:rPr>
          <w:sz w:val="26"/>
          <w:szCs w:val="26"/>
        </w:rPr>
        <w:t xml:space="preserve"> operate</w:t>
      </w:r>
      <w:r w:rsidR="00DC42D1">
        <w:rPr>
          <w:sz w:val="26"/>
          <w:szCs w:val="26"/>
        </w:rPr>
        <w:t>s</w:t>
      </w:r>
      <w:r w:rsidR="00785B9D">
        <w:rPr>
          <w:sz w:val="26"/>
          <w:szCs w:val="26"/>
        </w:rPr>
        <w:t xml:space="preserve"> as intended by the manufacturer</w:t>
      </w:r>
      <w:r w:rsidR="008E3BBC">
        <w:rPr>
          <w:sz w:val="26"/>
          <w:szCs w:val="26"/>
        </w:rPr>
        <w:t xml:space="preserve">.  According to West Penn, </w:t>
      </w:r>
      <w:r w:rsidR="00097FCC">
        <w:rPr>
          <w:sz w:val="26"/>
          <w:szCs w:val="26"/>
        </w:rPr>
        <w:t>inclement weather is not a factor, as reclosures operate when anything touches the line.</w:t>
      </w:r>
      <w:r w:rsidR="00653E55">
        <w:rPr>
          <w:sz w:val="26"/>
          <w:szCs w:val="26"/>
        </w:rPr>
        <w:t xml:space="preserve">  R. Exc. at 4 (citing </w:t>
      </w:r>
      <w:r w:rsidR="008B59A4">
        <w:rPr>
          <w:sz w:val="26"/>
          <w:szCs w:val="26"/>
        </w:rPr>
        <w:t xml:space="preserve">West Penn Exh. 20).  </w:t>
      </w:r>
    </w:p>
    <w:p w14:paraId="49C8F9D9" w14:textId="77777777" w:rsidR="009573FB" w:rsidRDefault="009573FB" w:rsidP="00F7467D">
      <w:pPr>
        <w:spacing w:line="360" w:lineRule="auto"/>
        <w:ind w:firstLine="1440"/>
        <w:rPr>
          <w:sz w:val="26"/>
          <w:szCs w:val="26"/>
        </w:rPr>
      </w:pPr>
    </w:p>
    <w:p w14:paraId="76B9341B" w14:textId="07EF9DE0" w:rsidR="0065314F" w:rsidRDefault="001969CA" w:rsidP="00F7467D">
      <w:pPr>
        <w:spacing w:line="360" w:lineRule="auto"/>
        <w:ind w:firstLine="1440"/>
        <w:rPr>
          <w:sz w:val="26"/>
          <w:szCs w:val="26"/>
        </w:rPr>
      </w:pPr>
      <w:bookmarkStart w:id="4" w:name="_Hlk52446834"/>
      <w:r>
        <w:rPr>
          <w:sz w:val="26"/>
          <w:szCs w:val="26"/>
        </w:rPr>
        <w:t>Third</w:t>
      </w:r>
      <w:r w:rsidR="00AF22CF">
        <w:rPr>
          <w:sz w:val="26"/>
          <w:szCs w:val="26"/>
        </w:rPr>
        <w:t xml:space="preserve">, </w:t>
      </w:r>
      <w:r w:rsidR="00202EAE">
        <w:rPr>
          <w:sz w:val="26"/>
          <w:szCs w:val="26"/>
        </w:rPr>
        <w:t xml:space="preserve">Mr. Paluti avers that he requested </w:t>
      </w:r>
      <w:bookmarkStart w:id="5" w:name="_Hlk52450428"/>
      <w:r w:rsidR="00202EAE">
        <w:rPr>
          <w:sz w:val="26"/>
          <w:szCs w:val="26"/>
        </w:rPr>
        <w:t xml:space="preserve">circuit drawings and detailed maintenance records </w:t>
      </w:r>
      <w:bookmarkEnd w:id="5"/>
      <w:r w:rsidR="00202EAE">
        <w:rPr>
          <w:sz w:val="26"/>
          <w:szCs w:val="26"/>
        </w:rPr>
        <w:t xml:space="preserve">from West Penn, but the Company did not provide them.  </w:t>
      </w:r>
      <w:r w:rsidR="00483518">
        <w:rPr>
          <w:sz w:val="26"/>
          <w:szCs w:val="26"/>
        </w:rPr>
        <w:t>Exc</w:t>
      </w:r>
      <w:r w:rsidR="00202EAE">
        <w:rPr>
          <w:sz w:val="26"/>
          <w:szCs w:val="26"/>
        </w:rPr>
        <w:t>. at 1.</w:t>
      </w:r>
      <w:r w:rsidR="007246C6">
        <w:rPr>
          <w:sz w:val="26"/>
          <w:szCs w:val="26"/>
        </w:rPr>
        <w:t xml:space="preserve">  </w:t>
      </w:r>
      <w:r w:rsidR="00AF22CF">
        <w:rPr>
          <w:sz w:val="26"/>
          <w:szCs w:val="26"/>
        </w:rPr>
        <w:t>Finally</w:t>
      </w:r>
      <w:r w:rsidR="006B6B05">
        <w:rPr>
          <w:sz w:val="26"/>
          <w:szCs w:val="26"/>
        </w:rPr>
        <w:t xml:space="preserve">, </w:t>
      </w:r>
      <w:r w:rsidR="00513128">
        <w:rPr>
          <w:sz w:val="26"/>
          <w:szCs w:val="26"/>
        </w:rPr>
        <w:t>Mr. Paluti</w:t>
      </w:r>
      <w:r w:rsidR="00845AFB">
        <w:rPr>
          <w:sz w:val="26"/>
          <w:szCs w:val="26"/>
        </w:rPr>
        <w:t xml:space="preserve"> </w:t>
      </w:r>
      <w:r w:rsidR="003960FC">
        <w:rPr>
          <w:sz w:val="26"/>
          <w:szCs w:val="26"/>
        </w:rPr>
        <w:t xml:space="preserve">states that </w:t>
      </w:r>
      <w:r w:rsidR="00296701">
        <w:rPr>
          <w:sz w:val="26"/>
          <w:szCs w:val="26"/>
        </w:rPr>
        <w:t xml:space="preserve">West Penn failed to </w:t>
      </w:r>
      <w:r w:rsidR="005F5512">
        <w:rPr>
          <w:sz w:val="26"/>
          <w:szCs w:val="26"/>
        </w:rPr>
        <w:t>install “lightning protection on the pole” that serves him</w:t>
      </w:r>
      <w:r w:rsidR="00C33046">
        <w:rPr>
          <w:sz w:val="26"/>
          <w:szCs w:val="26"/>
        </w:rPr>
        <w:t>, even though this pole had been struck</w:t>
      </w:r>
      <w:r w:rsidR="00634FE6">
        <w:rPr>
          <w:sz w:val="26"/>
          <w:szCs w:val="26"/>
        </w:rPr>
        <w:t xml:space="preserve"> twice by lightning</w:t>
      </w:r>
      <w:r w:rsidR="0065314F">
        <w:rPr>
          <w:sz w:val="26"/>
          <w:szCs w:val="26"/>
        </w:rPr>
        <w:t>.</w:t>
      </w:r>
      <w:r w:rsidR="002F07F9">
        <w:rPr>
          <w:sz w:val="26"/>
          <w:szCs w:val="26"/>
        </w:rPr>
        <w:t xml:space="preserve">  </w:t>
      </w:r>
      <w:r w:rsidR="002F07F9" w:rsidRPr="002F07F9">
        <w:rPr>
          <w:i/>
          <w:iCs/>
          <w:sz w:val="26"/>
          <w:szCs w:val="26"/>
        </w:rPr>
        <w:t>Id</w:t>
      </w:r>
      <w:r w:rsidR="002F07F9">
        <w:rPr>
          <w:sz w:val="26"/>
          <w:szCs w:val="26"/>
        </w:rPr>
        <w:t>. at 2.</w:t>
      </w:r>
    </w:p>
    <w:p w14:paraId="0E885C51" w14:textId="77777777" w:rsidR="008859DD" w:rsidRDefault="008859DD" w:rsidP="00F7467D">
      <w:pPr>
        <w:spacing w:line="360" w:lineRule="auto"/>
        <w:ind w:firstLine="1440"/>
        <w:rPr>
          <w:sz w:val="26"/>
          <w:szCs w:val="26"/>
        </w:rPr>
      </w:pPr>
    </w:p>
    <w:bookmarkEnd w:id="4"/>
    <w:p w14:paraId="6BEF3C6E" w14:textId="5DD99014" w:rsidR="000A0220" w:rsidRDefault="00634FE6" w:rsidP="00F7467D">
      <w:pPr>
        <w:spacing w:line="360" w:lineRule="auto"/>
        <w:ind w:firstLine="1440"/>
        <w:rPr>
          <w:sz w:val="26"/>
          <w:szCs w:val="26"/>
        </w:rPr>
      </w:pPr>
      <w:r>
        <w:rPr>
          <w:sz w:val="26"/>
          <w:szCs w:val="26"/>
        </w:rPr>
        <w:t xml:space="preserve">In its Replies to Exceptions, West Penn argues that </w:t>
      </w:r>
      <w:r w:rsidR="00B22EA8">
        <w:rPr>
          <w:sz w:val="26"/>
          <w:szCs w:val="26"/>
        </w:rPr>
        <w:t xml:space="preserve">these Exceptions raise </w:t>
      </w:r>
      <w:r w:rsidR="00957282">
        <w:rPr>
          <w:sz w:val="26"/>
          <w:szCs w:val="26"/>
        </w:rPr>
        <w:t xml:space="preserve">issues and </w:t>
      </w:r>
      <w:r w:rsidR="00B22EA8">
        <w:rPr>
          <w:sz w:val="26"/>
          <w:szCs w:val="26"/>
        </w:rPr>
        <w:t>arguments</w:t>
      </w:r>
      <w:r w:rsidR="00957282">
        <w:rPr>
          <w:sz w:val="26"/>
          <w:szCs w:val="26"/>
        </w:rPr>
        <w:t xml:space="preserve"> for the first time</w:t>
      </w:r>
      <w:r w:rsidR="006D167D">
        <w:rPr>
          <w:sz w:val="26"/>
          <w:szCs w:val="26"/>
        </w:rPr>
        <w:t>, as they were not raised during the hearing</w:t>
      </w:r>
      <w:r w:rsidR="007C7BCD">
        <w:rPr>
          <w:sz w:val="26"/>
          <w:szCs w:val="26"/>
        </w:rPr>
        <w:t xml:space="preserve"> and are not based on evidence in the record</w:t>
      </w:r>
      <w:r w:rsidR="006D167D">
        <w:rPr>
          <w:sz w:val="26"/>
          <w:szCs w:val="26"/>
        </w:rPr>
        <w:t xml:space="preserve">.  </w:t>
      </w:r>
      <w:r w:rsidR="002D1711">
        <w:rPr>
          <w:sz w:val="26"/>
          <w:szCs w:val="26"/>
        </w:rPr>
        <w:t xml:space="preserve">Accordingly, West Penn </w:t>
      </w:r>
      <w:r w:rsidR="00964043">
        <w:rPr>
          <w:sz w:val="26"/>
          <w:szCs w:val="26"/>
        </w:rPr>
        <w:t>believes that the Commission should not consider</w:t>
      </w:r>
      <w:r w:rsidR="007C7BCD">
        <w:rPr>
          <w:sz w:val="26"/>
          <w:szCs w:val="26"/>
        </w:rPr>
        <w:t xml:space="preserve"> these Exceptions.  </w:t>
      </w:r>
      <w:r w:rsidR="003D553C">
        <w:rPr>
          <w:sz w:val="26"/>
          <w:szCs w:val="26"/>
        </w:rPr>
        <w:t xml:space="preserve">R. Exc. at 4-5 (citing </w:t>
      </w:r>
      <w:r w:rsidR="003D553C" w:rsidRPr="005877F3">
        <w:rPr>
          <w:i/>
          <w:iCs/>
          <w:sz w:val="26"/>
          <w:szCs w:val="26"/>
        </w:rPr>
        <w:t xml:space="preserve">Blauhut v. PECO </w:t>
      </w:r>
      <w:r w:rsidR="005877F3" w:rsidRPr="005877F3">
        <w:rPr>
          <w:i/>
          <w:iCs/>
          <w:sz w:val="26"/>
          <w:szCs w:val="26"/>
        </w:rPr>
        <w:t>Energy Company</w:t>
      </w:r>
      <w:r w:rsidR="005877F3">
        <w:rPr>
          <w:sz w:val="26"/>
          <w:szCs w:val="26"/>
        </w:rPr>
        <w:t>, Docket No. C-2009-</w:t>
      </w:r>
      <w:r w:rsidR="003506F5">
        <w:rPr>
          <w:sz w:val="26"/>
          <w:szCs w:val="26"/>
        </w:rPr>
        <w:t>2087552 (Order entered Januar</w:t>
      </w:r>
      <w:r w:rsidR="005C50CF">
        <w:rPr>
          <w:sz w:val="26"/>
          <w:szCs w:val="26"/>
        </w:rPr>
        <w:t>y </w:t>
      </w:r>
      <w:r w:rsidR="008A349E">
        <w:rPr>
          <w:sz w:val="26"/>
          <w:szCs w:val="26"/>
        </w:rPr>
        <w:t>29,</w:t>
      </w:r>
      <w:r w:rsidR="005C50CF">
        <w:rPr>
          <w:sz w:val="26"/>
          <w:szCs w:val="26"/>
        </w:rPr>
        <w:t> </w:t>
      </w:r>
      <w:r w:rsidR="008A349E">
        <w:rPr>
          <w:sz w:val="26"/>
          <w:szCs w:val="26"/>
        </w:rPr>
        <w:t>2010)</w:t>
      </w:r>
      <w:r w:rsidR="00643646">
        <w:rPr>
          <w:sz w:val="26"/>
          <w:szCs w:val="26"/>
        </w:rPr>
        <w:t>)</w:t>
      </w:r>
      <w:r w:rsidR="008A349E">
        <w:rPr>
          <w:sz w:val="26"/>
          <w:szCs w:val="26"/>
        </w:rPr>
        <w:t xml:space="preserve">.  </w:t>
      </w:r>
      <w:r w:rsidR="0009595A">
        <w:rPr>
          <w:sz w:val="26"/>
          <w:szCs w:val="26"/>
        </w:rPr>
        <w:t xml:space="preserve">West Penn </w:t>
      </w:r>
      <w:r w:rsidR="00C01C9E">
        <w:rPr>
          <w:sz w:val="26"/>
          <w:szCs w:val="26"/>
        </w:rPr>
        <w:t xml:space="preserve">states that the Company did respond to the Complainant’s informal discovery request.  </w:t>
      </w:r>
      <w:r w:rsidR="00E10970">
        <w:rPr>
          <w:sz w:val="26"/>
          <w:szCs w:val="26"/>
        </w:rPr>
        <w:t xml:space="preserve">R. Exc. at 4 (citing West Penn Exh. 10).  </w:t>
      </w:r>
      <w:r w:rsidR="005877F3">
        <w:rPr>
          <w:sz w:val="26"/>
          <w:szCs w:val="26"/>
        </w:rPr>
        <w:t xml:space="preserve"> </w:t>
      </w:r>
      <w:r w:rsidR="00964043">
        <w:rPr>
          <w:sz w:val="26"/>
          <w:szCs w:val="26"/>
        </w:rPr>
        <w:t xml:space="preserve"> </w:t>
      </w:r>
    </w:p>
    <w:p w14:paraId="64B05420" w14:textId="77777777" w:rsidR="00634FE6" w:rsidRDefault="00634FE6" w:rsidP="00F7467D">
      <w:pPr>
        <w:spacing w:line="360" w:lineRule="auto"/>
        <w:ind w:firstLine="1440"/>
        <w:rPr>
          <w:sz w:val="26"/>
          <w:szCs w:val="26"/>
        </w:rPr>
      </w:pPr>
    </w:p>
    <w:p w14:paraId="6BB55635" w14:textId="77777777" w:rsidR="00844764" w:rsidRDefault="00844764" w:rsidP="009B1815">
      <w:pPr>
        <w:keepNext/>
        <w:widowControl/>
        <w:spacing w:line="360" w:lineRule="auto"/>
        <w:rPr>
          <w:b/>
          <w:sz w:val="26"/>
          <w:szCs w:val="26"/>
        </w:rPr>
      </w:pPr>
      <w:r w:rsidRPr="00D365A7">
        <w:rPr>
          <w:b/>
          <w:sz w:val="26"/>
          <w:szCs w:val="26"/>
        </w:rPr>
        <w:lastRenderedPageBreak/>
        <w:t>Disposition</w:t>
      </w:r>
    </w:p>
    <w:p w14:paraId="26B92784" w14:textId="77777777" w:rsidR="00595898" w:rsidRDefault="00595898" w:rsidP="009B1815">
      <w:pPr>
        <w:keepNext/>
        <w:widowControl/>
        <w:spacing w:line="360" w:lineRule="auto"/>
        <w:rPr>
          <w:b/>
          <w:sz w:val="26"/>
          <w:szCs w:val="26"/>
        </w:rPr>
      </w:pPr>
    </w:p>
    <w:p w14:paraId="5F0634D3" w14:textId="3C61A093" w:rsidR="00F67C3D" w:rsidRPr="00CB2013" w:rsidRDefault="000E2ECD">
      <w:pPr>
        <w:widowControl/>
        <w:spacing w:line="360" w:lineRule="auto"/>
        <w:ind w:firstLine="1440"/>
        <w:contextualSpacing/>
        <w:rPr>
          <w:b/>
          <w:sz w:val="26"/>
          <w:szCs w:val="26"/>
        </w:rPr>
      </w:pPr>
      <w:r>
        <w:rPr>
          <w:sz w:val="26"/>
          <w:szCs w:val="26"/>
        </w:rPr>
        <w:t xml:space="preserve">Based on our review of the record and the applicable law, </w:t>
      </w:r>
      <w:r w:rsidR="00A47BEA">
        <w:rPr>
          <w:sz w:val="26"/>
          <w:szCs w:val="26"/>
        </w:rPr>
        <w:t xml:space="preserve">we shall deny Mr. Paluti’s Exceptions and </w:t>
      </w:r>
      <w:r w:rsidR="00AA2E45">
        <w:rPr>
          <w:sz w:val="26"/>
          <w:szCs w:val="26"/>
        </w:rPr>
        <w:t xml:space="preserve">adopt the Initial Decision.  </w:t>
      </w:r>
      <w:r w:rsidR="00EE4B9F">
        <w:rPr>
          <w:sz w:val="26"/>
          <w:szCs w:val="26"/>
        </w:rPr>
        <w:t xml:space="preserve">The Complainant </w:t>
      </w:r>
      <w:r w:rsidR="009A640C">
        <w:rPr>
          <w:sz w:val="26"/>
          <w:szCs w:val="26"/>
        </w:rPr>
        <w:t xml:space="preserve">established a </w:t>
      </w:r>
      <w:r w:rsidR="009A640C" w:rsidRPr="00C40DE9">
        <w:rPr>
          <w:i/>
          <w:iCs/>
          <w:sz w:val="26"/>
          <w:szCs w:val="26"/>
        </w:rPr>
        <w:t>prima facie</w:t>
      </w:r>
      <w:r w:rsidR="009A640C">
        <w:rPr>
          <w:sz w:val="26"/>
          <w:szCs w:val="26"/>
        </w:rPr>
        <w:t xml:space="preserve"> case of </w:t>
      </w:r>
      <w:r w:rsidR="00C40DE9">
        <w:rPr>
          <w:sz w:val="26"/>
          <w:szCs w:val="26"/>
        </w:rPr>
        <w:t>unreasonable service</w:t>
      </w:r>
      <w:r w:rsidR="00A07586">
        <w:rPr>
          <w:sz w:val="26"/>
          <w:szCs w:val="26"/>
        </w:rPr>
        <w:t xml:space="preserve">. </w:t>
      </w:r>
      <w:r w:rsidR="00EF37E0">
        <w:rPr>
          <w:sz w:val="26"/>
          <w:szCs w:val="26"/>
        </w:rPr>
        <w:t xml:space="preserve"> </w:t>
      </w:r>
      <w:r w:rsidR="00F67C3D">
        <w:rPr>
          <w:sz w:val="26"/>
          <w:szCs w:val="26"/>
        </w:rPr>
        <w:t xml:space="preserve">The Complainant testified credibly </w:t>
      </w:r>
      <w:r w:rsidR="00EB35DD">
        <w:rPr>
          <w:sz w:val="26"/>
          <w:szCs w:val="26"/>
        </w:rPr>
        <w:t>about</w:t>
      </w:r>
      <w:r w:rsidR="00F67C3D">
        <w:rPr>
          <w:sz w:val="26"/>
          <w:szCs w:val="26"/>
        </w:rPr>
        <w:t xml:space="preserve"> the dates </w:t>
      </w:r>
      <w:r w:rsidR="00B12C9D">
        <w:rPr>
          <w:sz w:val="26"/>
          <w:szCs w:val="26"/>
        </w:rPr>
        <w:t xml:space="preserve">and duration of </w:t>
      </w:r>
      <w:r w:rsidR="00DD5ABC">
        <w:rPr>
          <w:sz w:val="26"/>
          <w:szCs w:val="26"/>
        </w:rPr>
        <w:t xml:space="preserve">twenty-nine </w:t>
      </w:r>
      <w:r w:rsidR="000D6331">
        <w:rPr>
          <w:sz w:val="26"/>
          <w:szCs w:val="26"/>
        </w:rPr>
        <w:t xml:space="preserve">interruptions in his electric service.  </w:t>
      </w:r>
      <w:r w:rsidR="00F67C3D" w:rsidRPr="00CB2013">
        <w:rPr>
          <w:sz w:val="26"/>
          <w:szCs w:val="23"/>
        </w:rPr>
        <w:t>Starting in May</w:t>
      </w:r>
      <w:r w:rsidR="005C50CF">
        <w:rPr>
          <w:sz w:val="26"/>
          <w:szCs w:val="23"/>
        </w:rPr>
        <w:t> </w:t>
      </w:r>
      <w:r w:rsidR="00F67C3D" w:rsidRPr="00CB2013">
        <w:rPr>
          <w:sz w:val="26"/>
          <w:szCs w:val="23"/>
        </w:rPr>
        <w:t xml:space="preserve">2018, </w:t>
      </w:r>
      <w:r w:rsidR="00F67C3D">
        <w:rPr>
          <w:sz w:val="26"/>
          <w:szCs w:val="23"/>
        </w:rPr>
        <w:t xml:space="preserve">the </w:t>
      </w:r>
      <w:r w:rsidR="00F67C3D" w:rsidRPr="00CB2013">
        <w:rPr>
          <w:sz w:val="26"/>
          <w:szCs w:val="23"/>
        </w:rPr>
        <w:t>Complainant wr</w:t>
      </w:r>
      <w:r w:rsidR="00F67C3D">
        <w:rPr>
          <w:sz w:val="26"/>
          <w:szCs w:val="23"/>
        </w:rPr>
        <w:t>o</w:t>
      </w:r>
      <w:r w:rsidR="00F67C3D" w:rsidRPr="00CB2013">
        <w:rPr>
          <w:sz w:val="26"/>
          <w:szCs w:val="23"/>
        </w:rPr>
        <w:t>te down the date</w:t>
      </w:r>
      <w:r w:rsidR="00F67C3D">
        <w:rPr>
          <w:sz w:val="26"/>
          <w:szCs w:val="23"/>
        </w:rPr>
        <w:t>s</w:t>
      </w:r>
      <w:r w:rsidR="00F67C3D" w:rsidRPr="00CB2013">
        <w:rPr>
          <w:sz w:val="26"/>
          <w:szCs w:val="23"/>
        </w:rPr>
        <w:t xml:space="preserve"> and duration of each outage or reclosure event</w:t>
      </w:r>
      <w:r w:rsidR="000E2F7C">
        <w:rPr>
          <w:sz w:val="26"/>
          <w:szCs w:val="23"/>
        </w:rPr>
        <w:t xml:space="preserve"> at the service address</w:t>
      </w:r>
      <w:r w:rsidR="00F67C3D" w:rsidRPr="00CB2013">
        <w:rPr>
          <w:sz w:val="26"/>
          <w:szCs w:val="23"/>
        </w:rPr>
        <w:t xml:space="preserve">. </w:t>
      </w:r>
      <w:r w:rsidR="00F67C3D">
        <w:rPr>
          <w:sz w:val="26"/>
          <w:szCs w:val="23"/>
        </w:rPr>
        <w:t xml:space="preserve"> </w:t>
      </w:r>
      <w:r w:rsidR="00F67C3D" w:rsidRPr="00CB2013">
        <w:rPr>
          <w:sz w:val="26"/>
          <w:szCs w:val="23"/>
        </w:rPr>
        <w:t xml:space="preserve">Tr. </w:t>
      </w:r>
      <w:r w:rsidR="00F67C3D">
        <w:rPr>
          <w:sz w:val="26"/>
          <w:szCs w:val="23"/>
        </w:rPr>
        <w:t xml:space="preserve">at </w:t>
      </w:r>
      <w:r w:rsidR="00F67C3D" w:rsidRPr="00CB2013">
        <w:rPr>
          <w:sz w:val="26"/>
          <w:szCs w:val="23"/>
        </w:rPr>
        <w:t>44-46.</w:t>
      </w:r>
      <w:r w:rsidR="00F67C3D">
        <w:rPr>
          <w:sz w:val="26"/>
          <w:szCs w:val="23"/>
        </w:rPr>
        <w:t xml:space="preserve">  </w:t>
      </w:r>
      <w:r w:rsidR="00F67C3D" w:rsidRPr="00027ABF">
        <w:rPr>
          <w:rFonts w:eastAsiaTheme="minorHAnsi"/>
          <w:color w:val="000000"/>
          <w:sz w:val="26"/>
          <w:szCs w:val="23"/>
        </w:rPr>
        <w:t xml:space="preserve">From May 2018 to June 2, 2019, </w:t>
      </w:r>
      <w:r w:rsidR="00F67C3D">
        <w:rPr>
          <w:rFonts w:eastAsiaTheme="minorHAnsi"/>
          <w:color w:val="000000"/>
          <w:sz w:val="26"/>
          <w:szCs w:val="23"/>
        </w:rPr>
        <w:t>nineteen</w:t>
      </w:r>
      <w:r w:rsidR="00F67C3D" w:rsidRPr="00027ABF">
        <w:rPr>
          <w:rFonts w:eastAsiaTheme="minorHAnsi"/>
          <w:color w:val="000000"/>
          <w:sz w:val="26"/>
          <w:szCs w:val="23"/>
        </w:rPr>
        <w:t xml:space="preserve"> outages or reclosure events occurred </w:t>
      </w:r>
      <w:r w:rsidR="00F67C3D">
        <w:rPr>
          <w:rFonts w:eastAsiaTheme="minorHAnsi"/>
          <w:color w:val="000000"/>
          <w:sz w:val="26"/>
          <w:szCs w:val="23"/>
        </w:rPr>
        <w:t xml:space="preserve">at the service address </w:t>
      </w:r>
      <w:r w:rsidR="00F67C3D" w:rsidRPr="00027ABF">
        <w:rPr>
          <w:rFonts w:eastAsiaTheme="minorHAnsi"/>
          <w:color w:val="000000"/>
          <w:sz w:val="26"/>
          <w:szCs w:val="23"/>
        </w:rPr>
        <w:t>on the following dates: July 16</w:t>
      </w:r>
      <w:r w:rsidR="00F67C3D">
        <w:rPr>
          <w:rFonts w:eastAsiaTheme="minorHAnsi"/>
          <w:color w:val="000000"/>
          <w:sz w:val="26"/>
          <w:szCs w:val="23"/>
        </w:rPr>
        <w:t xml:space="preserve"> and</w:t>
      </w:r>
      <w:r w:rsidR="00F67C3D" w:rsidRPr="00027ABF">
        <w:rPr>
          <w:rFonts w:eastAsiaTheme="minorHAnsi"/>
          <w:color w:val="000000"/>
          <w:sz w:val="26"/>
          <w:szCs w:val="23"/>
        </w:rPr>
        <w:t xml:space="preserve"> 31</w:t>
      </w:r>
      <w:r w:rsidR="00F67C3D">
        <w:rPr>
          <w:rFonts w:eastAsiaTheme="minorHAnsi"/>
          <w:color w:val="000000"/>
          <w:sz w:val="26"/>
          <w:szCs w:val="23"/>
        </w:rPr>
        <w:t>, 2018</w:t>
      </w:r>
      <w:r w:rsidR="00F67C3D" w:rsidRPr="00027ABF">
        <w:rPr>
          <w:rFonts w:eastAsiaTheme="minorHAnsi"/>
          <w:color w:val="000000"/>
          <w:sz w:val="26"/>
          <w:szCs w:val="23"/>
        </w:rPr>
        <w:t>; August 4</w:t>
      </w:r>
      <w:r w:rsidR="00F67C3D">
        <w:rPr>
          <w:rFonts w:eastAsiaTheme="minorHAnsi"/>
          <w:color w:val="000000"/>
          <w:sz w:val="26"/>
          <w:szCs w:val="23"/>
        </w:rPr>
        <w:t xml:space="preserve"> and</w:t>
      </w:r>
      <w:r w:rsidR="00F67C3D" w:rsidRPr="00027ABF">
        <w:rPr>
          <w:rFonts w:eastAsiaTheme="minorHAnsi"/>
          <w:color w:val="000000"/>
          <w:sz w:val="26"/>
          <w:szCs w:val="23"/>
        </w:rPr>
        <w:t xml:space="preserve"> 13</w:t>
      </w:r>
      <w:r w:rsidR="00F67C3D">
        <w:rPr>
          <w:rFonts w:eastAsiaTheme="minorHAnsi"/>
          <w:color w:val="000000"/>
          <w:sz w:val="26"/>
          <w:szCs w:val="23"/>
        </w:rPr>
        <w:t>, 2018</w:t>
      </w:r>
      <w:r w:rsidR="00F67C3D" w:rsidRPr="00027ABF">
        <w:rPr>
          <w:rFonts w:eastAsiaTheme="minorHAnsi"/>
          <w:color w:val="000000"/>
          <w:sz w:val="26"/>
          <w:szCs w:val="23"/>
        </w:rPr>
        <w:t xml:space="preserve">; September 6, 7, 22, </w:t>
      </w:r>
      <w:r w:rsidR="00F67C3D">
        <w:rPr>
          <w:rFonts w:eastAsiaTheme="minorHAnsi"/>
          <w:color w:val="000000"/>
          <w:sz w:val="26"/>
          <w:szCs w:val="23"/>
        </w:rPr>
        <w:t xml:space="preserve">and </w:t>
      </w:r>
      <w:r w:rsidR="00F67C3D" w:rsidRPr="00027ABF">
        <w:rPr>
          <w:rFonts w:eastAsiaTheme="minorHAnsi"/>
          <w:color w:val="000000"/>
          <w:sz w:val="26"/>
          <w:szCs w:val="23"/>
        </w:rPr>
        <w:t>27</w:t>
      </w:r>
      <w:r w:rsidR="00F67C3D">
        <w:rPr>
          <w:rFonts w:eastAsiaTheme="minorHAnsi"/>
          <w:color w:val="000000"/>
          <w:sz w:val="26"/>
          <w:szCs w:val="23"/>
        </w:rPr>
        <w:t>, 2018</w:t>
      </w:r>
      <w:r w:rsidR="00F67C3D" w:rsidRPr="00027ABF">
        <w:rPr>
          <w:rFonts w:eastAsiaTheme="minorHAnsi"/>
          <w:color w:val="000000"/>
          <w:sz w:val="26"/>
          <w:szCs w:val="23"/>
        </w:rPr>
        <w:t>; November 6</w:t>
      </w:r>
      <w:r w:rsidR="00F67C3D">
        <w:rPr>
          <w:rFonts w:eastAsiaTheme="minorHAnsi"/>
          <w:color w:val="000000"/>
          <w:sz w:val="26"/>
          <w:szCs w:val="23"/>
        </w:rPr>
        <w:t xml:space="preserve"> and</w:t>
      </w:r>
      <w:r w:rsidR="00F67C3D" w:rsidRPr="00027ABF">
        <w:rPr>
          <w:rFonts w:eastAsiaTheme="minorHAnsi"/>
          <w:color w:val="000000"/>
          <w:sz w:val="26"/>
          <w:szCs w:val="23"/>
        </w:rPr>
        <w:t xml:space="preserve"> 13</w:t>
      </w:r>
      <w:r w:rsidR="00F67C3D">
        <w:rPr>
          <w:rFonts w:eastAsiaTheme="minorHAnsi"/>
          <w:color w:val="000000"/>
          <w:sz w:val="26"/>
          <w:szCs w:val="23"/>
        </w:rPr>
        <w:t>, 2018</w:t>
      </w:r>
      <w:r w:rsidR="00F67C3D" w:rsidRPr="00027ABF">
        <w:rPr>
          <w:rFonts w:eastAsiaTheme="minorHAnsi"/>
          <w:color w:val="000000"/>
          <w:sz w:val="26"/>
          <w:szCs w:val="23"/>
        </w:rPr>
        <w:t>; December 11</w:t>
      </w:r>
      <w:r w:rsidR="00F67C3D">
        <w:rPr>
          <w:rFonts w:eastAsiaTheme="minorHAnsi"/>
          <w:color w:val="000000"/>
          <w:sz w:val="26"/>
          <w:szCs w:val="23"/>
        </w:rPr>
        <w:t>, 2018</w:t>
      </w:r>
      <w:r w:rsidR="00F67C3D" w:rsidRPr="00027ABF">
        <w:rPr>
          <w:rFonts w:eastAsiaTheme="minorHAnsi"/>
          <w:color w:val="000000"/>
          <w:sz w:val="26"/>
          <w:szCs w:val="23"/>
        </w:rPr>
        <w:t>; January 23, 2019; February 7</w:t>
      </w:r>
      <w:r w:rsidR="005C50CF">
        <w:rPr>
          <w:rFonts w:eastAsiaTheme="minorHAnsi"/>
          <w:color w:val="000000"/>
          <w:sz w:val="26"/>
          <w:szCs w:val="23"/>
        </w:rPr>
        <w:t> </w:t>
      </w:r>
      <w:r w:rsidR="00F67C3D">
        <w:rPr>
          <w:rFonts w:eastAsiaTheme="minorHAnsi"/>
          <w:color w:val="000000"/>
          <w:sz w:val="26"/>
          <w:szCs w:val="23"/>
        </w:rPr>
        <w:t>and</w:t>
      </w:r>
      <w:r w:rsidR="005C50CF">
        <w:rPr>
          <w:rFonts w:eastAsiaTheme="minorHAnsi"/>
          <w:color w:val="000000"/>
          <w:sz w:val="26"/>
          <w:szCs w:val="23"/>
        </w:rPr>
        <w:t> </w:t>
      </w:r>
      <w:r w:rsidR="00F67C3D" w:rsidRPr="00027ABF">
        <w:rPr>
          <w:rFonts w:eastAsiaTheme="minorHAnsi"/>
          <w:color w:val="000000"/>
          <w:sz w:val="26"/>
          <w:szCs w:val="23"/>
        </w:rPr>
        <w:t>24</w:t>
      </w:r>
      <w:r w:rsidR="00F67C3D">
        <w:rPr>
          <w:rFonts w:eastAsiaTheme="minorHAnsi"/>
          <w:color w:val="000000"/>
          <w:sz w:val="26"/>
          <w:szCs w:val="23"/>
        </w:rPr>
        <w:t>,</w:t>
      </w:r>
      <w:r w:rsidR="005C50CF">
        <w:rPr>
          <w:rFonts w:eastAsiaTheme="minorHAnsi"/>
          <w:color w:val="000000"/>
          <w:sz w:val="26"/>
          <w:szCs w:val="23"/>
        </w:rPr>
        <w:t> </w:t>
      </w:r>
      <w:r w:rsidR="00F67C3D">
        <w:rPr>
          <w:rFonts w:eastAsiaTheme="minorHAnsi"/>
          <w:color w:val="000000"/>
          <w:sz w:val="26"/>
          <w:szCs w:val="23"/>
        </w:rPr>
        <w:t>2019</w:t>
      </w:r>
      <w:r w:rsidR="00F67C3D" w:rsidRPr="00027ABF">
        <w:rPr>
          <w:rFonts w:eastAsiaTheme="minorHAnsi"/>
          <w:color w:val="000000"/>
          <w:sz w:val="26"/>
          <w:szCs w:val="23"/>
        </w:rPr>
        <w:t>; April 15</w:t>
      </w:r>
      <w:r w:rsidR="00F67C3D">
        <w:rPr>
          <w:rFonts w:eastAsiaTheme="minorHAnsi"/>
          <w:color w:val="000000"/>
          <w:sz w:val="26"/>
          <w:szCs w:val="23"/>
        </w:rPr>
        <w:t>, 2019</w:t>
      </w:r>
      <w:r w:rsidR="00F67C3D" w:rsidRPr="00027ABF">
        <w:rPr>
          <w:rFonts w:eastAsiaTheme="minorHAnsi"/>
          <w:color w:val="000000"/>
          <w:sz w:val="26"/>
          <w:szCs w:val="23"/>
        </w:rPr>
        <w:t>; May 11</w:t>
      </w:r>
      <w:r w:rsidR="00F67C3D">
        <w:rPr>
          <w:rFonts w:eastAsiaTheme="minorHAnsi"/>
          <w:color w:val="000000"/>
          <w:sz w:val="26"/>
          <w:szCs w:val="23"/>
        </w:rPr>
        <w:t>, 2019</w:t>
      </w:r>
      <w:r w:rsidR="00F67C3D" w:rsidRPr="00027ABF">
        <w:rPr>
          <w:rFonts w:eastAsiaTheme="minorHAnsi"/>
          <w:color w:val="000000"/>
          <w:sz w:val="26"/>
          <w:szCs w:val="23"/>
        </w:rPr>
        <w:t>; twice on May 25</w:t>
      </w:r>
      <w:r w:rsidR="00F67C3D">
        <w:rPr>
          <w:rFonts w:eastAsiaTheme="minorHAnsi"/>
          <w:color w:val="000000"/>
          <w:sz w:val="26"/>
          <w:szCs w:val="23"/>
        </w:rPr>
        <w:t>, 2019</w:t>
      </w:r>
      <w:r w:rsidR="00F67C3D" w:rsidRPr="00027ABF">
        <w:rPr>
          <w:rFonts w:eastAsiaTheme="minorHAnsi"/>
          <w:color w:val="000000"/>
          <w:sz w:val="26"/>
          <w:szCs w:val="23"/>
        </w:rPr>
        <w:t>; and June 2</w:t>
      </w:r>
      <w:r w:rsidR="00F67C3D">
        <w:rPr>
          <w:rFonts w:eastAsiaTheme="minorHAnsi"/>
          <w:color w:val="000000"/>
          <w:sz w:val="26"/>
          <w:szCs w:val="23"/>
        </w:rPr>
        <w:t>, 2019</w:t>
      </w:r>
      <w:r w:rsidR="00F67C3D" w:rsidRPr="00027ABF">
        <w:rPr>
          <w:rFonts w:eastAsiaTheme="minorHAnsi"/>
          <w:color w:val="000000"/>
          <w:sz w:val="26"/>
          <w:szCs w:val="23"/>
        </w:rPr>
        <w:t xml:space="preserve">. </w:t>
      </w:r>
      <w:r w:rsidR="00F67C3D">
        <w:rPr>
          <w:rFonts w:eastAsiaTheme="minorHAnsi"/>
          <w:color w:val="000000"/>
          <w:sz w:val="26"/>
          <w:szCs w:val="23"/>
        </w:rPr>
        <w:t xml:space="preserve"> </w:t>
      </w:r>
      <w:r w:rsidR="00F67C3D" w:rsidRPr="00027ABF">
        <w:rPr>
          <w:rFonts w:eastAsiaTheme="minorHAnsi"/>
          <w:color w:val="000000"/>
          <w:sz w:val="26"/>
          <w:szCs w:val="23"/>
        </w:rPr>
        <w:t xml:space="preserve">Tr. </w:t>
      </w:r>
      <w:r w:rsidR="00F67C3D">
        <w:rPr>
          <w:rFonts w:eastAsiaTheme="minorHAnsi"/>
          <w:color w:val="000000"/>
          <w:sz w:val="26"/>
          <w:szCs w:val="23"/>
        </w:rPr>
        <w:t xml:space="preserve">at </w:t>
      </w:r>
      <w:r w:rsidR="00F67C3D" w:rsidRPr="00027ABF">
        <w:rPr>
          <w:rFonts w:eastAsiaTheme="minorHAnsi"/>
          <w:color w:val="000000"/>
          <w:sz w:val="26"/>
          <w:szCs w:val="23"/>
        </w:rPr>
        <w:t>32, 49-55, 167-170; West Penn Exhs</w:t>
      </w:r>
      <w:r w:rsidR="00F67C3D">
        <w:rPr>
          <w:rFonts w:eastAsiaTheme="minorHAnsi"/>
          <w:color w:val="000000"/>
          <w:sz w:val="26"/>
          <w:szCs w:val="23"/>
        </w:rPr>
        <w:t>.</w:t>
      </w:r>
      <w:r w:rsidR="00F67C3D" w:rsidRPr="00027ABF">
        <w:rPr>
          <w:rFonts w:eastAsiaTheme="minorHAnsi"/>
          <w:color w:val="000000"/>
          <w:sz w:val="26"/>
          <w:szCs w:val="23"/>
        </w:rPr>
        <w:t xml:space="preserve"> 2 and 9.</w:t>
      </w:r>
      <w:r w:rsidR="00F67C3D">
        <w:rPr>
          <w:rFonts w:eastAsiaTheme="minorHAnsi"/>
          <w:color w:val="000000"/>
          <w:sz w:val="26"/>
          <w:szCs w:val="23"/>
        </w:rPr>
        <w:t xml:space="preserve">  </w:t>
      </w:r>
      <w:r w:rsidR="00F67C3D" w:rsidRPr="00CB2013">
        <w:rPr>
          <w:rFonts w:eastAsiaTheme="minorHAnsi"/>
          <w:color w:val="000000"/>
          <w:sz w:val="26"/>
          <w:szCs w:val="23"/>
        </w:rPr>
        <w:t xml:space="preserve">Most outages or reclosure events involved flickering lights and/or brown outs. </w:t>
      </w:r>
      <w:r w:rsidR="00F67C3D">
        <w:rPr>
          <w:rFonts w:eastAsiaTheme="minorHAnsi"/>
          <w:color w:val="000000"/>
          <w:sz w:val="26"/>
          <w:szCs w:val="23"/>
        </w:rPr>
        <w:t xml:space="preserve"> </w:t>
      </w:r>
      <w:r w:rsidR="00F67C3D" w:rsidRPr="00CB2013">
        <w:rPr>
          <w:rFonts w:eastAsiaTheme="minorHAnsi"/>
          <w:color w:val="000000"/>
          <w:sz w:val="26"/>
          <w:szCs w:val="23"/>
        </w:rPr>
        <w:t xml:space="preserve">Tr. </w:t>
      </w:r>
      <w:r w:rsidR="00F67C3D">
        <w:rPr>
          <w:rFonts w:eastAsiaTheme="minorHAnsi"/>
          <w:color w:val="000000"/>
          <w:sz w:val="26"/>
          <w:szCs w:val="23"/>
        </w:rPr>
        <w:t xml:space="preserve">at </w:t>
      </w:r>
      <w:r w:rsidR="00F67C3D" w:rsidRPr="00CB2013">
        <w:rPr>
          <w:rFonts w:eastAsiaTheme="minorHAnsi"/>
          <w:color w:val="000000"/>
          <w:sz w:val="26"/>
          <w:szCs w:val="23"/>
        </w:rPr>
        <w:t>32, 93</w:t>
      </w:r>
      <w:r w:rsidR="00F67C3D" w:rsidRPr="00CB2013">
        <w:rPr>
          <w:sz w:val="26"/>
          <w:szCs w:val="23"/>
        </w:rPr>
        <w:t xml:space="preserve">. </w:t>
      </w:r>
    </w:p>
    <w:p w14:paraId="0C256483" w14:textId="77777777" w:rsidR="00F67C3D" w:rsidRDefault="00F67C3D" w:rsidP="00256D50">
      <w:pPr>
        <w:widowControl/>
        <w:spacing w:line="360" w:lineRule="auto"/>
        <w:rPr>
          <w:rFonts w:eastAsiaTheme="minorHAnsi"/>
          <w:color w:val="000000"/>
          <w:sz w:val="26"/>
          <w:szCs w:val="23"/>
        </w:rPr>
      </w:pPr>
    </w:p>
    <w:p w14:paraId="118DB19C" w14:textId="54C3F790" w:rsidR="00F67C3D" w:rsidRPr="00CB2013" w:rsidRDefault="00F67C3D" w:rsidP="00256D50">
      <w:pPr>
        <w:widowControl/>
        <w:spacing w:line="360" w:lineRule="auto"/>
        <w:ind w:firstLine="1440"/>
        <w:rPr>
          <w:b/>
          <w:sz w:val="26"/>
          <w:szCs w:val="26"/>
        </w:rPr>
      </w:pPr>
      <w:r w:rsidRPr="00CB2013">
        <w:rPr>
          <w:rFonts w:eastAsiaTheme="minorHAnsi"/>
          <w:color w:val="000000"/>
          <w:sz w:val="26"/>
          <w:szCs w:val="23"/>
        </w:rPr>
        <w:t>Prior to the initial telephonic hearing on June 3, 2019, the last outage</w:t>
      </w:r>
      <w:r>
        <w:rPr>
          <w:rFonts w:eastAsiaTheme="minorHAnsi"/>
          <w:color w:val="000000"/>
          <w:sz w:val="26"/>
          <w:szCs w:val="23"/>
        </w:rPr>
        <w:t>,</w:t>
      </w:r>
      <w:r w:rsidRPr="00CB2013">
        <w:rPr>
          <w:rFonts w:eastAsiaTheme="minorHAnsi"/>
          <w:color w:val="000000"/>
          <w:sz w:val="26"/>
          <w:szCs w:val="23"/>
        </w:rPr>
        <w:t xml:space="preserve"> lasting more than </w:t>
      </w:r>
      <w:r>
        <w:rPr>
          <w:rFonts w:eastAsiaTheme="minorHAnsi"/>
          <w:color w:val="000000"/>
          <w:sz w:val="26"/>
          <w:szCs w:val="23"/>
        </w:rPr>
        <w:t>five</w:t>
      </w:r>
      <w:r w:rsidRPr="00CB2013">
        <w:rPr>
          <w:rFonts w:eastAsiaTheme="minorHAnsi"/>
          <w:color w:val="000000"/>
          <w:sz w:val="26"/>
          <w:szCs w:val="23"/>
        </w:rPr>
        <w:t xml:space="preserve"> minutes, occurred on November 13, 2018. </w:t>
      </w:r>
      <w:r>
        <w:rPr>
          <w:rFonts w:eastAsiaTheme="minorHAnsi"/>
          <w:color w:val="000000"/>
          <w:sz w:val="26"/>
          <w:szCs w:val="23"/>
        </w:rPr>
        <w:t xml:space="preserve"> </w:t>
      </w:r>
      <w:r w:rsidRPr="00CB2013">
        <w:rPr>
          <w:rFonts w:eastAsiaTheme="minorHAnsi"/>
          <w:color w:val="000000"/>
          <w:sz w:val="26"/>
          <w:szCs w:val="23"/>
        </w:rPr>
        <w:t xml:space="preserve">Tr. </w:t>
      </w:r>
      <w:r>
        <w:rPr>
          <w:rFonts w:eastAsiaTheme="minorHAnsi"/>
          <w:color w:val="000000"/>
          <w:sz w:val="26"/>
          <w:szCs w:val="23"/>
        </w:rPr>
        <w:t xml:space="preserve">at </w:t>
      </w:r>
      <w:r w:rsidRPr="00CB2013">
        <w:rPr>
          <w:rFonts w:eastAsiaTheme="minorHAnsi"/>
          <w:color w:val="000000"/>
          <w:sz w:val="26"/>
          <w:szCs w:val="23"/>
        </w:rPr>
        <w:t>91, 92</w:t>
      </w:r>
      <w:r w:rsidRPr="00CB2013">
        <w:rPr>
          <w:sz w:val="26"/>
          <w:szCs w:val="23"/>
        </w:rPr>
        <w:t xml:space="preserve">. </w:t>
      </w:r>
      <w:r>
        <w:rPr>
          <w:sz w:val="26"/>
          <w:szCs w:val="23"/>
        </w:rPr>
        <w:t xml:space="preserve"> </w:t>
      </w:r>
      <w:r w:rsidRPr="00CB2013">
        <w:rPr>
          <w:sz w:val="26"/>
          <w:szCs w:val="23"/>
        </w:rPr>
        <w:t>After the initial telephonic hearing on June 3, 2019</w:t>
      </w:r>
      <w:r>
        <w:rPr>
          <w:sz w:val="26"/>
          <w:szCs w:val="23"/>
        </w:rPr>
        <w:t>,</w:t>
      </w:r>
      <w:r w:rsidRPr="00CB2013">
        <w:rPr>
          <w:sz w:val="26"/>
          <w:szCs w:val="23"/>
        </w:rPr>
        <w:t xml:space="preserve"> and before the further telephonic hearing on July 19, 2019, </w:t>
      </w:r>
      <w:r>
        <w:rPr>
          <w:sz w:val="26"/>
          <w:szCs w:val="23"/>
        </w:rPr>
        <w:t xml:space="preserve">the </w:t>
      </w:r>
      <w:r w:rsidRPr="00CB2013">
        <w:rPr>
          <w:sz w:val="26"/>
          <w:szCs w:val="23"/>
        </w:rPr>
        <w:t xml:space="preserve">Complainant noted </w:t>
      </w:r>
      <w:r>
        <w:rPr>
          <w:sz w:val="26"/>
          <w:szCs w:val="23"/>
        </w:rPr>
        <w:t>ten</w:t>
      </w:r>
      <w:r w:rsidRPr="00CB2013">
        <w:rPr>
          <w:sz w:val="26"/>
          <w:szCs w:val="23"/>
        </w:rPr>
        <w:t xml:space="preserve"> times </w:t>
      </w:r>
      <w:r>
        <w:rPr>
          <w:sz w:val="26"/>
          <w:szCs w:val="23"/>
        </w:rPr>
        <w:t>his</w:t>
      </w:r>
      <w:r w:rsidRPr="00CB2013">
        <w:rPr>
          <w:sz w:val="26"/>
          <w:szCs w:val="23"/>
        </w:rPr>
        <w:t xml:space="preserve"> electric service was interrupted: June</w:t>
      </w:r>
      <w:r w:rsidR="005C50CF">
        <w:rPr>
          <w:sz w:val="26"/>
          <w:szCs w:val="23"/>
        </w:rPr>
        <w:t> </w:t>
      </w:r>
      <w:r w:rsidRPr="00CB2013">
        <w:rPr>
          <w:sz w:val="26"/>
          <w:szCs w:val="23"/>
        </w:rPr>
        <w:t>5</w:t>
      </w:r>
      <w:r>
        <w:rPr>
          <w:sz w:val="26"/>
          <w:szCs w:val="23"/>
        </w:rPr>
        <w:t xml:space="preserve"> and</w:t>
      </w:r>
      <w:r w:rsidRPr="00CB2013">
        <w:rPr>
          <w:sz w:val="26"/>
          <w:szCs w:val="23"/>
        </w:rPr>
        <w:t xml:space="preserve"> June 26</w:t>
      </w:r>
      <w:r>
        <w:rPr>
          <w:sz w:val="26"/>
          <w:szCs w:val="23"/>
        </w:rPr>
        <w:t>, 2019</w:t>
      </w:r>
      <w:r w:rsidRPr="00CB2013">
        <w:rPr>
          <w:sz w:val="26"/>
          <w:szCs w:val="23"/>
        </w:rPr>
        <w:t>; July 2</w:t>
      </w:r>
      <w:r>
        <w:rPr>
          <w:sz w:val="26"/>
          <w:szCs w:val="23"/>
        </w:rPr>
        <w:t>, 2019</w:t>
      </w:r>
      <w:r w:rsidRPr="00CB2013">
        <w:rPr>
          <w:sz w:val="26"/>
          <w:szCs w:val="23"/>
        </w:rPr>
        <w:t>; twice on July 11</w:t>
      </w:r>
      <w:r>
        <w:rPr>
          <w:sz w:val="26"/>
          <w:szCs w:val="23"/>
        </w:rPr>
        <w:t>, 2019</w:t>
      </w:r>
      <w:r w:rsidRPr="00CB2013">
        <w:rPr>
          <w:sz w:val="26"/>
          <w:szCs w:val="23"/>
        </w:rPr>
        <w:t>; three times on Jul</w:t>
      </w:r>
      <w:r w:rsidR="00D2286E">
        <w:rPr>
          <w:sz w:val="26"/>
          <w:szCs w:val="23"/>
        </w:rPr>
        <w:t>y </w:t>
      </w:r>
      <w:r w:rsidRPr="00CB2013">
        <w:rPr>
          <w:sz w:val="26"/>
          <w:szCs w:val="23"/>
        </w:rPr>
        <w:t>17</w:t>
      </w:r>
      <w:r>
        <w:rPr>
          <w:sz w:val="26"/>
          <w:szCs w:val="23"/>
        </w:rPr>
        <w:t>,</w:t>
      </w:r>
      <w:r w:rsidR="00D2286E">
        <w:rPr>
          <w:sz w:val="26"/>
          <w:szCs w:val="23"/>
        </w:rPr>
        <w:t> </w:t>
      </w:r>
      <w:r>
        <w:rPr>
          <w:sz w:val="26"/>
          <w:szCs w:val="23"/>
        </w:rPr>
        <w:t>2019</w:t>
      </w:r>
      <w:r w:rsidRPr="00CB2013">
        <w:rPr>
          <w:sz w:val="26"/>
          <w:szCs w:val="23"/>
        </w:rPr>
        <w:t>; and twice on July 18</w:t>
      </w:r>
      <w:r>
        <w:rPr>
          <w:sz w:val="26"/>
          <w:szCs w:val="23"/>
        </w:rPr>
        <w:t>, 2019</w:t>
      </w:r>
      <w:r w:rsidRPr="00CB2013">
        <w:rPr>
          <w:sz w:val="26"/>
          <w:szCs w:val="23"/>
        </w:rPr>
        <w:t xml:space="preserve">. </w:t>
      </w:r>
      <w:r>
        <w:rPr>
          <w:sz w:val="26"/>
          <w:szCs w:val="23"/>
        </w:rPr>
        <w:t xml:space="preserve"> </w:t>
      </w:r>
      <w:r w:rsidRPr="00CB2013">
        <w:rPr>
          <w:sz w:val="26"/>
          <w:szCs w:val="23"/>
        </w:rPr>
        <w:t xml:space="preserve">Tr. </w:t>
      </w:r>
      <w:r>
        <w:rPr>
          <w:sz w:val="26"/>
          <w:szCs w:val="23"/>
        </w:rPr>
        <w:t xml:space="preserve">at </w:t>
      </w:r>
      <w:r w:rsidRPr="00CB2013">
        <w:rPr>
          <w:sz w:val="26"/>
          <w:szCs w:val="23"/>
        </w:rPr>
        <w:t>88-90.</w:t>
      </w:r>
      <w:r>
        <w:rPr>
          <w:sz w:val="26"/>
          <w:szCs w:val="23"/>
        </w:rPr>
        <w:t xml:space="preserve">  </w:t>
      </w:r>
    </w:p>
    <w:p w14:paraId="03E3741C" w14:textId="77777777" w:rsidR="00F67C3D" w:rsidRPr="00CB2013" w:rsidRDefault="00F67C3D" w:rsidP="00256D50">
      <w:pPr>
        <w:widowControl/>
        <w:spacing w:line="360" w:lineRule="auto"/>
        <w:rPr>
          <w:b/>
          <w:sz w:val="26"/>
          <w:szCs w:val="26"/>
        </w:rPr>
      </w:pPr>
    </w:p>
    <w:p w14:paraId="67CD8D2E" w14:textId="15C06EB9" w:rsidR="00E22857" w:rsidRDefault="00750B8B" w:rsidP="00E22857">
      <w:pPr>
        <w:widowControl/>
        <w:spacing w:line="360" w:lineRule="auto"/>
        <w:ind w:firstLine="1440"/>
        <w:contextualSpacing/>
        <w:rPr>
          <w:sz w:val="26"/>
          <w:szCs w:val="26"/>
        </w:rPr>
      </w:pPr>
      <w:r>
        <w:rPr>
          <w:sz w:val="26"/>
          <w:szCs w:val="26"/>
        </w:rPr>
        <w:t xml:space="preserve">While the Complainant established a </w:t>
      </w:r>
      <w:r w:rsidRPr="00DB6197">
        <w:rPr>
          <w:i/>
          <w:iCs/>
          <w:sz w:val="26"/>
          <w:szCs w:val="26"/>
        </w:rPr>
        <w:t>prima facie</w:t>
      </w:r>
      <w:r>
        <w:rPr>
          <w:sz w:val="26"/>
          <w:szCs w:val="26"/>
        </w:rPr>
        <w:t xml:space="preserve"> case of unreasonable service, West Penn provided sufficient testimony a</w:t>
      </w:r>
      <w:r w:rsidR="001E3EB4">
        <w:rPr>
          <w:sz w:val="26"/>
          <w:szCs w:val="26"/>
        </w:rPr>
        <w:t xml:space="preserve">nd evidence to </w:t>
      </w:r>
      <w:r w:rsidR="00250945">
        <w:rPr>
          <w:sz w:val="26"/>
          <w:szCs w:val="26"/>
        </w:rPr>
        <w:t xml:space="preserve">rebut the Complainant’s testimony, and the Complainant </w:t>
      </w:r>
      <w:r w:rsidR="00B87607">
        <w:rPr>
          <w:sz w:val="26"/>
          <w:szCs w:val="26"/>
        </w:rPr>
        <w:t>did not</w:t>
      </w:r>
      <w:r w:rsidR="00250945">
        <w:rPr>
          <w:sz w:val="26"/>
          <w:szCs w:val="26"/>
        </w:rPr>
        <w:t xml:space="preserve"> provide evidence to refute that of West Penn.</w:t>
      </w:r>
      <w:r w:rsidR="00E70FE0" w:rsidRPr="00194F9B">
        <w:rPr>
          <w:sz w:val="26"/>
          <w:szCs w:val="26"/>
        </w:rPr>
        <w:t xml:space="preserve"> </w:t>
      </w:r>
      <w:r w:rsidR="00B50302">
        <w:rPr>
          <w:sz w:val="26"/>
          <w:szCs w:val="26"/>
        </w:rPr>
        <w:t xml:space="preserve"> Our evaluation of</w:t>
      </w:r>
      <w:r w:rsidR="00E22857" w:rsidRPr="00E22857">
        <w:rPr>
          <w:sz w:val="26"/>
          <w:szCs w:val="26"/>
        </w:rPr>
        <w:t xml:space="preserve"> a Section 1501 violation regarding unreasonable service is fact specific as to the number of outages, their causes, and a Company’s corrective actions.</w:t>
      </w:r>
      <w:r w:rsidR="00B14AAB">
        <w:rPr>
          <w:sz w:val="26"/>
          <w:szCs w:val="26"/>
        </w:rPr>
        <w:t xml:space="preserve">  </w:t>
      </w:r>
      <w:r w:rsidR="00D744EE" w:rsidRPr="00B14AAB">
        <w:rPr>
          <w:i/>
          <w:iCs/>
          <w:sz w:val="26"/>
          <w:szCs w:val="26"/>
        </w:rPr>
        <w:t>Charles Barry v. Metropolitan</w:t>
      </w:r>
      <w:r w:rsidR="00525184" w:rsidRPr="00B14AAB">
        <w:rPr>
          <w:i/>
          <w:iCs/>
          <w:sz w:val="26"/>
          <w:szCs w:val="26"/>
        </w:rPr>
        <w:t xml:space="preserve"> Edison Company</w:t>
      </w:r>
      <w:r w:rsidR="00CE6D42">
        <w:rPr>
          <w:i/>
          <w:iCs/>
          <w:sz w:val="26"/>
          <w:szCs w:val="26"/>
        </w:rPr>
        <w:t xml:space="preserve"> </w:t>
      </w:r>
      <w:r w:rsidR="00CE6D42" w:rsidRPr="00CE6D42">
        <w:rPr>
          <w:sz w:val="26"/>
          <w:szCs w:val="26"/>
        </w:rPr>
        <w:t>(</w:t>
      </w:r>
      <w:bookmarkStart w:id="6" w:name="_Hlk52292597"/>
      <w:r w:rsidR="00CE6D42">
        <w:rPr>
          <w:i/>
          <w:iCs/>
          <w:sz w:val="26"/>
          <w:szCs w:val="26"/>
        </w:rPr>
        <w:t>Barry v. Met-Ed</w:t>
      </w:r>
      <w:r w:rsidR="00CE6D42" w:rsidRPr="00CE6D42">
        <w:rPr>
          <w:sz w:val="26"/>
          <w:szCs w:val="26"/>
        </w:rPr>
        <w:t>)</w:t>
      </w:r>
      <w:r w:rsidR="00525184">
        <w:rPr>
          <w:sz w:val="26"/>
          <w:szCs w:val="26"/>
        </w:rPr>
        <w:t xml:space="preserve">, </w:t>
      </w:r>
      <w:r w:rsidR="00B14AAB">
        <w:rPr>
          <w:sz w:val="26"/>
          <w:szCs w:val="26"/>
        </w:rPr>
        <w:t>Docket No.</w:t>
      </w:r>
      <w:r w:rsidR="00D2286E">
        <w:rPr>
          <w:sz w:val="26"/>
          <w:szCs w:val="26"/>
        </w:rPr>
        <w:t> </w:t>
      </w:r>
      <w:r w:rsidR="00525184">
        <w:rPr>
          <w:sz w:val="26"/>
          <w:szCs w:val="26"/>
        </w:rPr>
        <w:t xml:space="preserve">C-2018-3005410 (Order entered </w:t>
      </w:r>
      <w:r w:rsidR="008527AD">
        <w:rPr>
          <w:sz w:val="26"/>
          <w:szCs w:val="26"/>
        </w:rPr>
        <w:t xml:space="preserve">August 12, </w:t>
      </w:r>
      <w:r w:rsidR="009334D2">
        <w:rPr>
          <w:sz w:val="26"/>
          <w:szCs w:val="26"/>
        </w:rPr>
        <w:t>2019)</w:t>
      </w:r>
      <w:r w:rsidR="00B14AAB">
        <w:rPr>
          <w:sz w:val="26"/>
          <w:szCs w:val="26"/>
        </w:rPr>
        <w:t xml:space="preserve">.  </w:t>
      </w:r>
    </w:p>
    <w:bookmarkEnd w:id="6"/>
    <w:p w14:paraId="517F2AA6" w14:textId="426FBA29" w:rsidR="00626CCF" w:rsidRDefault="008D0611" w:rsidP="003349B9">
      <w:pPr>
        <w:spacing w:line="360" w:lineRule="auto"/>
        <w:ind w:firstLine="1440"/>
        <w:rPr>
          <w:rStyle w:val="ssparacontent"/>
          <w:sz w:val="26"/>
          <w:szCs w:val="21"/>
        </w:rPr>
      </w:pPr>
      <w:r>
        <w:rPr>
          <w:sz w:val="26"/>
          <w:szCs w:val="26"/>
        </w:rPr>
        <w:lastRenderedPageBreak/>
        <w:t xml:space="preserve">Under the circumstances in this case, we agree with the ALJ that </w:t>
      </w:r>
      <w:r w:rsidRPr="002773CB">
        <w:rPr>
          <w:sz w:val="26"/>
          <w:szCs w:val="23"/>
        </w:rPr>
        <w:t>West Penn responded to the outages by investigating in a timely manner</w:t>
      </w:r>
      <w:r>
        <w:rPr>
          <w:sz w:val="26"/>
          <w:szCs w:val="23"/>
        </w:rPr>
        <w:t xml:space="preserve"> and</w:t>
      </w:r>
      <w:r w:rsidRPr="002773CB">
        <w:rPr>
          <w:sz w:val="26"/>
          <w:szCs w:val="23"/>
        </w:rPr>
        <w:t xml:space="preserve"> ma</w:t>
      </w:r>
      <w:r w:rsidR="00E4540A">
        <w:rPr>
          <w:sz w:val="26"/>
          <w:szCs w:val="23"/>
        </w:rPr>
        <w:t>king</w:t>
      </w:r>
      <w:r w:rsidRPr="002773CB">
        <w:rPr>
          <w:sz w:val="26"/>
          <w:szCs w:val="23"/>
        </w:rPr>
        <w:t xml:space="preserve"> repairs to its facilities in a timely manner for each interruption of which it had notice.</w:t>
      </w:r>
      <w:r w:rsidR="001D3391">
        <w:rPr>
          <w:sz w:val="26"/>
          <w:szCs w:val="23"/>
        </w:rPr>
        <w:t xml:space="preserve"> </w:t>
      </w:r>
      <w:r w:rsidR="007007C7">
        <w:rPr>
          <w:sz w:val="26"/>
          <w:szCs w:val="23"/>
        </w:rPr>
        <w:t xml:space="preserve"> </w:t>
      </w:r>
      <w:r w:rsidR="000C0052" w:rsidRPr="001A24C1">
        <w:rPr>
          <w:sz w:val="26"/>
          <w:szCs w:val="23"/>
        </w:rPr>
        <w:t xml:space="preserve">Between </w:t>
      </w:r>
      <w:r w:rsidR="006E02AB">
        <w:rPr>
          <w:sz w:val="26"/>
          <w:szCs w:val="23"/>
        </w:rPr>
        <w:t>May</w:t>
      </w:r>
      <w:r w:rsidR="00D2286E">
        <w:rPr>
          <w:sz w:val="26"/>
          <w:szCs w:val="23"/>
        </w:rPr>
        <w:t> </w:t>
      </w:r>
      <w:r w:rsidR="006E02AB">
        <w:rPr>
          <w:sz w:val="26"/>
          <w:szCs w:val="23"/>
        </w:rPr>
        <w:t>2018</w:t>
      </w:r>
      <w:r w:rsidR="000C0052" w:rsidRPr="001A24C1">
        <w:rPr>
          <w:sz w:val="26"/>
          <w:szCs w:val="23"/>
        </w:rPr>
        <w:t xml:space="preserve"> </w:t>
      </w:r>
      <w:r w:rsidR="006E02AB">
        <w:rPr>
          <w:sz w:val="26"/>
          <w:szCs w:val="23"/>
        </w:rPr>
        <w:t>and</w:t>
      </w:r>
      <w:r w:rsidR="000C0052" w:rsidRPr="001A24C1">
        <w:rPr>
          <w:sz w:val="26"/>
          <w:szCs w:val="23"/>
        </w:rPr>
        <w:t xml:space="preserve"> November 13, 2018, West Penn was aware of seven outages that affected the service address</w:t>
      </w:r>
      <w:r w:rsidR="00FE6EE1">
        <w:rPr>
          <w:sz w:val="26"/>
          <w:szCs w:val="23"/>
        </w:rPr>
        <w:t xml:space="preserve">: </w:t>
      </w:r>
      <w:r w:rsidR="000C0052" w:rsidRPr="001A24C1">
        <w:rPr>
          <w:bCs/>
          <w:sz w:val="26"/>
          <w:szCs w:val="26"/>
        </w:rPr>
        <w:t>one line failure</w:t>
      </w:r>
      <w:r w:rsidR="000C1FA6">
        <w:rPr>
          <w:bCs/>
          <w:sz w:val="26"/>
          <w:szCs w:val="26"/>
        </w:rPr>
        <w:t>;</w:t>
      </w:r>
      <w:r w:rsidR="000C0052" w:rsidRPr="001A24C1">
        <w:rPr>
          <w:bCs/>
          <w:sz w:val="26"/>
          <w:szCs w:val="26"/>
        </w:rPr>
        <w:t xml:space="preserve"> one forced outage</w:t>
      </w:r>
      <w:r w:rsidR="0088530A">
        <w:rPr>
          <w:bCs/>
          <w:sz w:val="26"/>
          <w:szCs w:val="26"/>
        </w:rPr>
        <w:t xml:space="preserve"> due to an off-right-of-way tree</w:t>
      </w:r>
      <w:r w:rsidR="000C1FA6">
        <w:rPr>
          <w:bCs/>
          <w:sz w:val="26"/>
          <w:szCs w:val="26"/>
        </w:rPr>
        <w:t>;</w:t>
      </w:r>
      <w:r w:rsidR="000C0052" w:rsidRPr="001A24C1">
        <w:rPr>
          <w:bCs/>
          <w:sz w:val="26"/>
          <w:szCs w:val="26"/>
        </w:rPr>
        <w:t xml:space="preserve"> one planned outage and four outages caused by off right-of-way trees.  Tr. at 152-1</w:t>
      </w:r>
      <w:r w:rsidR="000C0052" w:rsidRPr="001A24C1">
        <w:rPr>
          <w:bCs/>
          <w:sz w:val="26"/>
          <w:szCs w:val="23"/>
        </w:rPr>
        <w:t>60;</w:t>
      </w:r>
      <w:r w:rsidR="000C0052" w:rsidRPr="001A24C1">
        <w:rPr>
          <w:sz w:val="26"/>
          <w:szCs w:val="23"/>
        </w:rPr>
        <w:t xml:space="preserve"> West Penn Exh 2.</w:t>
      </w:r>
      <w:r w:rsidR="00D31A8E">
        <w:rPr>
          <w:sz w:val="26"/>
          <w:szCs w:val="23"/>
        </w:rPr>
        <w:t xml:space="preserve">  </w:t>
      </w:r>
      <w:r w:rsidR="00D31A8E" w:rsidRPr="001A24C1">
        <w:rPr>
          <w:rFonts w:eastAsiaTheme="minorHAnsi"/>
          <w:sz w:val="26"/>
          <w:szCs w:val="23"/>
        </w:rPr>
        <w:t xml:space="preserve">West Penn presented detailed testimony and Exhibit 9 to explain the work and corrective actions the Company conducted to restore power to the Complainant for each of these outages.  Tr. at 166-170.  </w:t>
      </w:r>
    </w:p>
    <w:p w14:paraId="5E9E8F59" w14:textId="77777777" w:rsidR="00D31A8E" w:rsidRDefault="00D31A8E" w:rsidP="00D31A8E">
      <w:pPr>
        <w:keepNext/>
        <w:widowControl/>
        <w:spacing w:line="360" w:lineRule="auto"/>
        <w:ind w:firstLine="1440"/>
        <w:rPr>
          <w:rFonts w:eastAsiaTheme="minorHAnsi"/>
          <w:color w:val="000000"/>
          <w:sz w:val="26"/>
          <w:szCs w:val="23"/>
        </w:rPr>
      </w:pPr>
    </w:p>
    <w:p w14:paraId="5FDC7816" w14:textId="443DB01F" w:rsidR="00A77FE3" w:rsidRDefault="00131DA1" w:rsidP="00174403">
      <w:pPr>
        <w:spacing w:line="360" w:lineRule="auto"/>
        <w:ind w:firstLine="1440"/>
        <w:rPr>
          <w:rStyle w:val="ssparacontent"/>
          <w:sz w:val="26"/>
          <w:szCs w:val="21"/>
        </w:rPr>
      </w:pPr>
      <w:r>
        <w:rPr>
          <w:rFonts w:eastAsiaTheme="minorHAnsi"/>
          <w:color w:val="000000"/>
          <w:sz w:val="26"/>
          <w:szCs w:val="23"/>
        </w:rPr>
        <w:t>In addition to its prior actions to restore service, t</w:t>
      </w:r>
      <w:r w:rsidR="00D31A8E">
        <w:rPr>
          <w:rFonts w:eastAsiaTheme="minorHAnsi"/>
          <w:color w:val="000000"/>
          <w:sz w:val="26"/>
          <w:szCs w:val="23"/>
        </w:rPr>
        <w:t>o resolve the outages caused by off right-of-way trees, starting on September 8, 2018, West Penn removed twelve Emerald Ash trees along a nine-mile segment off of the right-of-way.  This work occurred outside of West Penn’s vegetation maintenance five-year cycle.  Tr. at 144.</w:t>
      </w:r>
      <w:r w:rsidR="00174403">
        <w:rPr>
          <w:rFonts w:eastAsiaTheme="minorHAnsi"/>
          <w:color w:val="000000"/>
          <w:sz w:val="26"/>
          <w:szCs w:val="23"/>
        </w:rPr>
        <w:t xml:space="preserve"> </w:t>
      </w:r>
      <w:r w:rsidR="00585B82">
        <w:rPr>
          <w:rFonts w:eastAsiaTheme="minorHAnsi"/>
          <w:color w:val="000000"/>
          <w:sz w:val="26"/>
          <w:szCs w:val="23"/>
        </w:rPr>
        <w:t xml:space="preserve"> </w:t>
      </w:r>
      <w:r w:rsidR="00174403">
        <w:rPr>
          <w:rFonts w:eastAsiaTheme="minorHAnsi"/>
          <w:color w:val="000000"/>
          <w:sz w:val="26"/>
          <w:szCs w:val="23"/>
        </w:rPr>
        <w:t xml:space="preserve">Consistent with </w:t>
      </w:r>
      <w:r w:rsidR="00174403">
        <w:rPr>
          <w:rStyle w:val="ssparacontent"/>
          <w:sz w:val="26"/>
          <w:szCs w:val="21"/>
        </w:rPr>
        <w:t>52 Pa. Code § 57.194(d), West Penn responded to the interruptions and restored service within a reasonable time and reasonable manner</w:t>
      </w:r>
      <w:r w:rsidR="008D4FC6">
        <w:rPr>
          <w:rStyle w:val="ssparacontent"/>
          <w:sz w:val="26"/>
          <w:szCs w:val="21"/>
        </w:rPr>
        <w:t xml:space="preserve">, particularly as the </w:t>
      </w:r>
      <w:r w:rsidR="00B868AC">
        <w:rPr>
          <w:rStyle w:val="ssparacontent"/>
          <w:sz w:val="26"/>
          <w:szCs w:val="21"/>
        </w:rPr>
        <w:t xml:space="preserve">Company </w:t>
      </w:r>
      <w:r w:rsidR="004A0984">
        <w:rPr>
          <w:rStyle w:val="ssparacontent"/>
          <w:sz w:val="26"/>
          <w:szCs w:val="21"/>
        </w:rPr>
        <w:t xml:space="preserve">may have needed permission from landowners prior to the </w:t>
      </w:r>
      <w:r w:rsidR="00B868AC">
        <w:rPr>
          <w:rStyle w:val="ssparacontent"/>
          <w:sz w:val="26"/>
          <w:szCs w:val="21"/>
        </w:rPr>
        <w:t>removal of the off right-of-way trees</w:t>
      </w:r>
      <w:r w:rsidR="004A0984">
        <w:rPr>
          <w:rStyle w:val="ssparacontent"/>
          <w:sz w:val="26"/>
          <w:szCs w:val="21"/>
        </w:rPr>
        <w:t>.</w:t>
      </w:r>
      <w:r w:rsidR="008D4FC6">
        <w:rPr>
          <w:rStyle w:val="ssparacontent"/>
          <w:sz w:val="26"/>
          <w:szCs w:val="21"/>
        </w:rPr>
        <w:t xml:space="preserve"> </w:t>
      </w:r>
      <w:r w:rsidR="00112836">
        <w:rPr>
          <w:rStyle w:val="ssparacontent"/>
          <w:sz w:val="26"/>
          <w:szCs w:val="21"/>
        </w:rPr>
        <w:t xml:space="preserve"> T</w:t>
      </w:r>
      <w:r w:rsidR="00112836" w:rsidRPr="00CB2013">
        <w:rPr>
          <w:rFonts w:eastAsiaTheme="minorHAnsi"/>
          <w:color w:val="000000"/>
          <w:sz w:val="26"/>
          <w:szCs w:val="23"/>
        </w:rPr>
        <w:t>he last outage</w:t>
      </w:r>
      <w:r w:rsidR="00112836">
        <w:rPr>
          <w:rFonts w:eastAsiaTheme="minorHAnsi"/>
          <w:color w:val="000000"/>
          <w:sz w:val="26"/>
          <w:szCs w:val="23"/>
        </w:rPr>
        <w:t>,</w:t>
      </w:r>
      <w:r w:rsidR="00112836" w:rsidRPr="00CB2013">
        <w:rPr>
          <w:rFonts w:eastAsiaTheme="minorHAnsi"/>
          <w:color w:val="000000"/>
          <w:sz w:val="26"/>
          <w:szCs w:val="23"/>
        </w:rPr>
        <w:t xml:space="preserve"> lasting more than </w:t>
      </w:r>
      <w:r w:rsidR="00112836">
        <w:rPr>
          <w:rFonts w:eastAsiaTheme="minorHAnsi"/>
          <w:color w:val="000000"/>
          <w:sz w:val="26"/>
          <w:szCs w:val="23"/>
        </w:rPr>
        <w:t>five</w:t>
      </w:r>
      <w:r w:rsidR="00112836" w:rsidRPr="00CB2013">
        <w:rPr>
          <w:rFonts w:eastAsiaTheme="minorHAnsi"/>
          <w:color w:val="000000"/>
          <w:sz w:val="26"/>
          <w:szCs w:val="23"/>
        </w:rPr>
        <w:t xml:space="preserve"> minutes, occurred on November 13, 2018. </w:t>
      </w:r>
      <w:r w:rsidR="00112836">
        <w:rPr>
          <w:rFonts w:eastAsiaTheme="minorHAnsi"/>
          <w:color w:val="000000"/>
          <w:sz w:val="26"/>
          <w:szCs w:val="23"/>
        </w:rPr>
        <w:t xml:space="preserve"> </w:t>
      </w:r>
    </w:p>
    <w:p w14:paraId="3CD9BAF9" w14:textId="786E6C92" w:rsidR="00585B82" w:rsidRPr="003214AE" w:rsidRDefault="00585B82" w:rsidP="00256D50">
      <w:pPr>
        <w:spacing w:line="360" w:lineRule="auto"/>
        <w:rPr>
          <w:rStyle w:val="ssparacontent"/>
          <w:sz w:val="26"/>
          <w:szCs w:val="21"/>
        </w:rPr>
      </w:pPr>
    </w:p>
    <w:p w14:paraId="03EE2439" w14:textId="798DC4A1" w:rsidR="00D31A8E" w:rsidRDefault="001E105E" w:rsidP="001E105E">
      <w:pPr>
        <w:spacing w:line="360" w:lineRule="auto"/>
        <w:ind w:firstLine="1440"/>
        <w:rPr>
          <w:b/>
          <w:sz w:val="26"/>
          <w:szCs w:val="26"/>
        </w:rPr>
      </w:pPr>
      <w:r w:rsidRPr="001A24C1">
        <w:rPr>
          <w:rFonts w:eastAsiaTheme="minorHAnsi"/>
          <w:sz w:val="26"/>
          <w:szCs w:val="23"/>
        </w:rPr>
        <w:t>For the majority of the remaining dates on which the Complainant reported service interruptions, the Company testified that these interruptions were caused by recloser operations.  Tr. at 201-203, 208-210.</w:t>
      </w:r>
      <w:r>
        <w:rPr>
          <w:rFonts w:eastAsiaTheme="minorHAnsi"/>
          <w:sz w:val="26"/>
          <w:szCs w:val="23"/>
        </w:rPr>
        <w:t xml:space="preserve">  </w:t>
      </w:r>
      <w:r w:rsidRPr="00CF474A">
        <w:rPr>
          <w:sz w:val="26"/>
        </w:rPr>
        <w:t>The Company presented West Penn Exhibit 20, a copy of the Eaton Cooper Power Series Recloser Manual</w:t>
      </w:r>
      <w:r w:rsidR="0048382C">
        <w:rPr>
          <w:sz w:val="26"/>
        </w:rPr>
        <w:t>,</w:t>
      </w:r>
      <w:r w:rsidRPr="00CF474A">
        <w:rPr>
          <w:sz w:val="26"/>
        </w:rPr>
        <w:t xml:space="preserve"> to </w:t>
      </w:r>
      <w:r w:rsidR="00F107A4">
        <w:rPr>
          <w:sz w:val="26"/>
        </w:rPr>
        <w:t>demonstrate</w:t>
      </w:r>
      <w:r w:rsidRPr="00CF474A">
        <w:rPr>
          <w:sz w:val="26"/>
        </w:rPr>
        <w:t xml:space="preserve"> </w:t>
      </w:r>
      <w:r w:rsidR="00B402E1">
        <w:rPr>
          <w:sz w:val="26"/>
        </w:rPr>
        <w:t>that</w:t>
      </w:r>
      <w:r w:rsidRPr="00CF474A">
        <w:rPr>
          <w:sz w:val="26"/>
        </w:rPr>
        <w:t xml:space="preserve"> </w:t>
      </w:r>
      <w:r w:rsidR="00F107A4">
        <w:rPr>
          <w:sz w:val="26"/>
        </w:rPr>
        <w:t xml:space="preserve">the </w:t>
      </w:r>
      <w:r w:rsidRPr="00CF474A">
        <w:rPr>
          <w:sz w:val="26"/>
        </w:rPr>
        <w:t xml:space="preserve">reclosers that </w:t>
      </w:r>
      <w:r w:rsidR="0064062E">
        <w:rPr>
          <w:sz w:val="26"/>
        </w:rPr>
        <w:t>were</w:t>
      </w:r>
      <w:r w:rsidRPr="00CF474A">
        <w:rPr>
          <w:sz w:val="26"/>
        </w:rPr>
        <w:t xml:space="preserve"> installed on the circuit</w:t>
      </w:r>
      <w:r w:rsidR="00F107A4">
        <w:rPr>
          <w:sz w:val="26"/>
        </w:rPr>
        <w:t xml:space="preserve"> that serves the Complainant</w:t>
      </w:r>
      <w:r w:rsidR="0064062E">
        <w:rPr>
          <w:sz w:val="26"/>
        </w:rPr>
        <w:t xml:space="preserve"> were operating normally</w:t>
      </w:r>
      <w:r w:rsidRPr="00CF474A">
        <w:rPr>
          <w:sz w:val="26"/>
        </w:rPr>
        <w:t xml:space="preserve">.  </w:t>
      </w:r>
      <w:r w:rsidR="002142E5">
        <w:rPr>
          <w:sz w:val="26"/>
          <w:szCs w:val="23"/>
        </w:rPr>
        <w:t xml:space="preserve">West Penn </w:t>
      </w:r>
      <w:r w:rsidR="004254D4">
        <w:rPr>
          <w:sz w:val="26"/>
          <w:szCs w:val="23"/>
        </w:rPr>
        <w:t xml:space="preserve">also </w:t>
      </w:r>
      <w:r w:rsidR="002142E5">
        <w:rPr>
          <w:sz w:val="26"/>
          <w:szCs w:val="23"/>
        </w:rPr>
        <w:t xml:space="preserve">provided evidence that it serviced the substation recloser between the service address and the Franklin Substation on June 22, 2017, and visually inspects the substation recloser monthly.  </w:t>
      </w:r>
      <w:r w:rsidR="00100037">
        <w:rPr>
          <w:sz w:val="26"/>
          <w:szCs w:val="23"/>
        </w:rPr>
        <w:t>West Penn provided evidence that it</w:t>
      </w:r>
      <w:r w:rsidR="002142E5">
        <w:rPr>
          <w:sz w:val="26"/>
          <w:szCs w:val="23"/>
        </w:rPr>
        <w:t xml:space="preserve"> inspected the </w:t>
      </w:r>
      <w:r w:rsidR="002142E5" w:rsidRPr="00FC5B6C">
        <w:rPr>
          <w:sz w:val="26"/>
          <w:szCs w:val="23"/>
        </w:rPr>
        <w:t>two sets of line reclosers</w:t>
      </w:r>
      <w:r w:rsidR="002142E5">
        <w:rPr>
          <w:sz w:val="26"/>
          <w:szCs w:val="23"/>
        </w:rPr>
        <w:t xml:space="preserve"> </w:t>
      </w:r>
      <w:r w:rsidR="002142E5" w:rsidRPr="00FC5B6C">
        <w:rPr>
          <w:sz w:val="26"/>
          <w:szCs w:val="23"/>
        </w:rPr>
        <w:t xml:space="preserve">between the service address and the Franklin </w:t>
      </w:r>
      <w:r w:rsidR="002142E5" w:rsidRPr="00FC5B6C">
        <w:rPr>
          <w:sz w:val="26"/>
          <w:szCs w:val="23"/>
        </w:rPr>
        <w:lastRenderedPageBreak/>
        <w:t>Substation</w:t>
      </w:r>
      <w:r w:rsidR="002142E5">
        <w:rPr>
          <w:sz w:val="26"/>
          <w:szCs w:val="23"/>
        </w:rPr>
        <w:t xml:space="preserve"> in 2018 and visually inspects these reclosers once per year</w:t>
      </w:r>
      <w:r w:rsidR="002142E5" w:rsidRPr="00FC5B6C">
        <w:rPr>
          <w:sz w:val="26"/>
          <w:szCs w:val="23"/>
        </w:rPr>
        <w:t xml:space="preserve">. </w:t>
      </w:r>
      <w:r w:rsidR="002142E5">
        <w:rPr>
          <w:sz w:val="26"/>
          <w:szCs w:val="23"/>
        </w:rPr>
        <w:t xml:space="preserve"> West Penn Exh. 2.</w:t>
      </w:r>
      <w:r w:rsidR="00101E14">
        <w:rPr>
          <w:sz w:val="26"/>
          <w:szCs w:val="23"/>
        </w:rPr>
        <w:t xml:space="preserve">  The evidence West Penn presented demonstrates that </w:t>
      </w:r>
      <w:r w:rsidR="00EA6AE2">
        <w:rPr>
          <w:sz w:val="26"/>
          <w:szCs w:val="23"/>
        </w:rPr>
        <w:t xml:space="preserve">its inspection and maintenance standards comply with </w:t>
      </w:r>
      <w:r w:rsidR="00EA6AE2">
        <w:rPr>
          <w:sz w:val="26"/>
          <w:szCs w:val="26"/>
        </w:rPr>
        <w:t xml:space="preserve">52 Pa. Code § 57.198(n).  </w:t>
      </w:r>
    </w:p>
    <w:p w14:paraId="61F05ED8" w14:textId="77777777" w:rsidR="00D31A8E" w:rsidRDefault="00D31A8E" w:rsidP="00D31A8E">
      <w:pPr>
        <w:widowControl/>
        <w:autoSpaceDE w:val="0"/>
        <w:autoSpaceDN w:val="0"/>
        <w:adjustRightInd w:val="0"/>
        <w:spacing w:line="360" w:lineRule="auto"/>
        <w:rPr>
          <w:rFonts w:eastAsiaTheme="minorHAnsi"/>
          <w:color w:val="000000"/>
          <w:sz w:val="26"/>
          <w:szCs w:val="23"/>
        </w:rPr>
      </w:pPr>
    </w:p>
    <w:p w14:paraId="0F8AAB47" w14:textId="3F8CE072" w:rsidR="00E7763B" w:rsidRPr="00520062" w:rsidRDefault="00974335" w:rsidP="009F1685">
      <w:pPr>
        <w:widowControl/>
        <w:spacing w:line="360" w:lineRule="auto"/>
        <w:ind w:firstLine="1440"/>
        <w:contextualSpacing/>
        <w:rPr>
          <w:sz w:val="26"/>
          <w:szCs w:val="23"/>
        </w:rPr>
      </w:pPr>
      <w:r>
        <w:rPr>
          <w:sz w:val="26"/>
          <w:szCs w:val="26"/>
        </w:rPr>
        <w:t xml:space="preserve">Moreover, </w:t>
      </w:r>
      <w:r w:rsidR="002E437B">
        <w:rPr>
          <w:sz w:val="26"/>
          <w:szCs w:val="26"/>
        </w:rPr>
        <w:t xml:space="preserve">while it is unclear from the record </w:t>
      </w:r>
      <w:r w:rsidR="00D01366">
        <w:rPr>
          <w:sz w:val="26"/>
          <w:szCs w:val="26"/>
        </w:rPr>
        <w:t xml:space="preserve">the specific information that Mr. Paluti </w:t>
      </w:r>
      <w:r w:rsidR="00111747">
        <w:rPr>
          <w:sz w:val="26"/>
          <w:szCs w:val="26"/>
        </w:rPr>
        <w:t>ha</w:t>
      </w:r>
      <w:r w:rsidR="00070CE2">
        <w:rPr>
          <w:sz w:val="26"/>
          <w:szCs w:val="26"/>
        </w:rPr>
        <w:t>d</w:t>
      </w:r>
      <w:r w:rsidR="00111747">
        <w:rPr>
          <w:sz w:val="26"/>
          <w:szCs w:val="26"/>
        </w:rPr>
        <w:t xml:space="preserve"> been</w:t>
      </w:r>
      <w:r w:rsidR="00D01366">
        <w:rPr>
          <w:sz w:val="26"/>
          <w:szCs w:val="26"/>
        </w:rPr>
        <w:t xml:space="preserve"> requesting from West Penn</w:t>
      </w:r>
      <w:r w:rsidR="00111747">
        <w:rPr>
          <w:sz w:val="26"/>
          <w:szCs w:val="26"/>
        </w:rPr>
        <w:t xml:space="preserve"> as far as</w:t>
      </w:r>
      <w:r w:rsidR="00111747" w:rsidRPr="00111747">
        <w:rPr>
          <w:sz w:val="26"/>
          <w:szCs w:val="26"/>
        </w:rPr>
        <w:t xml:space="preserve"> </w:t>
      </w:r>
      <w:r w:rsidR="00111747">
        <w:rPr>
          <w:sz w:val="26"/>
          <w:szCs w:val="26"/>
        </w:rPr>
        <w:t>circuit drawings and detailed maintenance records,</w:t>
      </w:r>
      <w:r w:rsidR="00D01366">
        <w:rPr>
          <w:sz w:val="26"/>
          <w:szCs w:val="26"/>
        </w:rPr>
        <w:t xml:space="preserve"> Tr. at 36, Mr. Capitoni met with </w:t>
      </w:r>
      <w:r w:rsidR="00824CE4">
        <w:rPr>
          <w:sz w:val="26"/>
          <w:szCs w:val="26"/>
        </w:rPr>
        <w:t xml:space="preserve">Mr. Paluti to discuss the outages, and </w:t>
      </w:r>
      <w:r w:rsidR="00D01366">
        <w:rPr>
          <w:sz w:val="26"/>
          <w:szCs w:val="23"/>
        </w:rPr>
        <w:t xml:space="preserve">West Penn provided </w:t>
      </w:r>
      <w:r w:rsidR="00824CE4">
        <w:rPr>
          <w:sz w:val="26"/>
          <w:szCs w:val="23"/>
        </w:rPr>
        <w:t>him</w:t>
      </w:r>
      <w:r w:rsidR="00D01366">
        <w:rPr>
          <w:sz w:val="26"/>
          <w:szCs w:val="23"/>
        </w:rPr>
        <w:t xml:space="preserve"> with documentation, including a two-year outage history, work order for the outages, and a Company record for labor hours related to the 2018 Franklin-South Waynesburg Inspection.  Tr. at 149; West Penn Exh. 9.</w:t>
      </w:r>
      <w:r w:rsidR="00460DEF">
        <w:rPr>
          <w:sz w:val="26"/>
          <w:szCs w:val="23"/>
        </w:rPr>
        <w:t xml:space="preserve">  </w:t>
      </w:r>
      <w:r w:rsidR="006B55BD">
        <w:rPr>
          <w:sz w:val="26"/>
          <w:szCs w:val="23"/>
        </w:rPr>
        <w:t>Mr. Paluti also briefly mentioned during the hearing that</w:t>
      </w:r>
      <w:r w:rsidR="00A3180C">
        <w:rPr>
          <w:sz w:val="26"/>
          <w:szCs w:val="23"/>
        </w:rPr>
        <w:t xml:space="preserve"> a nearby pole was struck by lightning</w:t>
      </w:r>
      <w:r w:rsidR="00F10D3A">
        <w:rPr>
          <w:sz w:val="26"/>
          <w:szCs w:val="23"/>
        </w:rPr>
        <w:t xml:space="preserve"> and West Penn was unable to put “a lightning protection rod” on it, </w:t>
      </w:r>
      <w:r w:rsidR="00DB09FB">
        <w:rPr>
          <w:sz w:val="26"/>
          <w:szCs w:val="23"/>
        </w:rPr>
        <w:t>Tr. at 40-41</w:t>
      </w:r>
      <w:r w:rsidR="00B365BE">
        <w:rPr>
          <w:sz w:val="26"/>
          <w:szCs w:val="23"/>
        </w:rPr>
        <w:t xml:space="preserve">, </w:t>
      </w:r>
      <w:r w:rsidR="00A824E1">
        <w:rPr>
          <w:sz w:val="26"/>
          <w:szCs w:val="23"/>
        </w:rPr>
        <w:t xml:space="preserve">but </w:t>
      </w:r>
      <w:r w:rsidR="00C07033">
        <w:rPr>
          <w:sz w:val="26"/>
          <w:szCs w:val="23"/>
        </w:rPr>
        <w:t>there is not substantial evidence in the record to support a</w:t>
      </w:r>
      <w:r w:rsidR="00DF772B">
        <w:rPr>
          <w:sz w:val="26"/>
          <w:szCs w:val="23"/>
        </w:rPr>
        <w:t xml:space="preserve"> conclusion or finding based on this statement.  </w:t>
      </w:r>
    </w:p>
    <w:p w14:paraId="3784D440" w14:textId="55D9887A" w:rsidR="007D19A5" w:rsidRPr="007D19A5" w:rsidRDefault="007D19A5" w:rsidP="007D19A5">
      <w:pPr>
        <w:spacing w:line="360" w:lineRule="auto"/>
        <w:ind w:firstLine="1440"/>
        <w:rPr>
          <w:sz w:val="26"/>
          <w:szCs w:val="26"/>
        </w:rPr>
      </w:pPr>
    </w:p>
    <w:p w14:paraId="0ED72FCF" w14:textId="63199A6B" w:rsidR="00A44A17" w:rsidRDefault="009F1685" w:rsidP="009F1685">
      <w:pPr>
        <w:widowControl/>
        <w:spacing w:line="360" w:lineRule="auto"/>
        <w:ind w:firstLine="1440"/>
        <w:contextualSpacing/>
        <w:rPr>
          <w:sz w:val="26"/>
          <w:szCs w:val="26"/>
        </w:rPr>
      </w:pPr>
      <w:r>
        <w:rPr>
          <w:sz w:val="26"/>
          <w:szCs w:val="23"/>
        </w:rPr>
        <w:t>Based on the facts of this case, w</w:t>
      </w:r>
      <w:r>
        <w:rPr>
          <w:sz w:val="26"/>
          <w:szCs w:val="26"/>
        </w:rPr>
        <w:t xml:space="preserve">e conclude that Mr. Paluti has not satisfied his burden of proving that West Penn violated the Code, a Commission Regulation, or a Commission Order.  </w:t>
      </w:r>
      <w:r w:rsidR="004E7579">
        <w:rPr>
          <w:sz w:val="26"/>
          <w:szCs w:val="26"/>
        </w:rPr>
        <w:t xml:space="preserve">The evidence </w:t>
      </w:r>
      <w:r w:rsidR="00CF41E1">
        <w:rPr>
          <w:sz w:val="26"/>
          <w:szCs w:val="26"/>
        </w:rPr>
        <w:t xml:space="preserve">supports a conclusion that West Penn complied with Section 1501 and </w:t>
      </w:r>
      <w:r w:rsidR="00A61AAF">
        <w:rPr>
          <w:sz w:val="26"/>
          <w:szCs w:val="26"/>
        </w:rPr>
        <w:t xml:space="preserve">our Regulations </w:t>
      </w:r>
      <w:r w:rsidR="00FE6C65">
        <w:rPr>
          <w:sz w:val="26"/>
          <w:szCs w:val="26"/>
        </w:rPr>
        <w:t>that</w:t>
      </w:r>
      <w:r w:rsidR="00A61AAF">
        <w:rPr>
          <w:sz w:val="26"/>
          <w:szCs w:val="26"/>
        </w:rPr>
        <w:t xml:space="preserve"> govern electric reliability standards</w:t>
      </w:r>
      <w:r w:rsidR="00FE6C65">
        <w:rPr>
          <w:sz w:val="26"/>
          <w:szCs w:val="26"/>
        </w:rPr>
        <w:t xml:space="preserve">.  The evidence also demonstrates that </w:t>
      </w:r>
      <w:r w:rsidR="001605BE">
        <w:rPr>
          <w:sz w:val="26"/>
          <w:szCs w:val="26"/>
        </w:rPr>
        <w:t xml:space="preserve">West Penn’s removal of the ash trees resolved </w:t>
      </w:r>
      <w:r w:rsidR="003408E0">
        <w:rPr>
          <w:sz w:val="26"/>
          <w:szCs w:val="26"/>
        </w:rPr>
        <w:t xml:space="preserve">most of the outages the Complainant was experiencing and that the </w:t>
      </w:r>
      <w:r w:rsidR="002F27EF">
        <w:rPr>
          <w:sz w:val="26"/>
          <w:szCs w:val="26"/>
        </w:rPr>
        <w:t xml:space="preserve">reclosers on the circuit were functioning normally. </w:t>
      </w:r>
      <w:r w:rsidR="001605BE">
        <w:rPr>
          <w:sz w:val="26"/>
          <w:szCs w:val="26"/>
        </w:rPr>
        <w:t xml:space="preserve"> </w:t>
      </w:r>
      <w:r>
        <w:rPr>
          <w:sz w:val="26"/>
          <w:szCs w:val="26"/>
        </w:rPr>
        <w:t xml:space="preserve">While our decision is based on the specific circumstances present here, our conclusion and reasoning is consistent with our decisions in prior Commission cases.  </w:t>
      </w:r>
      <w:r w:rsidRPr="00FD2473">
        <w:rPr>
          <w:i/>
          <w:iCs/>
          <w:sz w:val="26"/>
          <w:szCs w:val="26"/>
        </w:rPr>
        <w:t>See</w:t>
      </w:r>
      <w:r w:rsidR="001122F1">
        <w:rPr>
          <w:i/>
          <w:iCs/>
          <w:sz w:val="26"/>
          <w:szCs w:val="26"/>
        </w:rPr>
        <w:t> </w:t>
      </w:r>
      <w:r>
        <w:rPr>
          <w:i/>
          <w:iCs/>
          <w:sz w:val="26"/>
          <w:szCs w:val="26"/>
        </w:rPr>
        <w:t>Barry v. Met-Ed;</w:t>
      </w:r>
      <w:r>
        <w:rPr>
          <w:sz w:val="26"/>
          <w:szCs w:val="26"/>
        </w:rPr>
        <w:t xml:space="preserve"> </w:t>
      </w:r>
      <w:r w:rsidRPr="0098590D">
        <w:rPr>
          <w:i/>
          <w:iCs/>
          <w:sz w:val="26"/>
          <w:szCs w:val="26"/>
        </w:rPr>
        <w:t>Barbara Pezzuto v. Metropolitan Edison Company</w:t>
      </w:r>
      <w:r w:rsidRPr="0098590D">
        <w:rPr>
          <w:sz w:val="26"/>
          <w:szCs w:val="26"/>
        </w:rPr>
        <w:t xml:space="preserve">, </w:t>
      </w:r>
      <w:r>
        <w:rPr>
          <w:sz w:val="26"/>
          <w:szCs w:val="26"/>
        </w:rPr>
        <w:t xml:space="preserve">Docket No. </w:t>
      </w:r>
      <w:r w:rsidRPr="0098590D">
        <w:rPr>
          <w:sz w:val="26"/>
          <w:szCs w:val="26"/>
        </w:rPr>
        <w:t>C</w:t>
      </w:r>
      <w:r w:rsidR="001122F1">
        <w:rPr>
          <w:sz w:val="26"/>
          <w:szCs w:val="26"/>
        </w:rPr>
        <w:noBreakHyphen/>
      </w:r>
      <w:r w:rsidRPr="0098590D">
        <w:rPr>
          <w:sz w:val="26"/>
          <w:szCs w:val="26"/>
        </w:rPr>
        <w:t>2010-2172219 (Final Order entered November 29, 2012).</w:t>
      </w:r>
      <w:r w:rsidR="00A44A17">
        <w:rPr>
          <w:sz w:val="26"/>
          <w:szCs w:val="26"/>
        </w:rPr>
        <w:t xml:space="preserve">  Moreover, consistent with the ALJ’s recommendation, we </w:t>
      </w:r>
      <w:r w:rsidR="00A44A17">
        <w:rPr>
          <w:sz w:val="26"/>
          <w:szCs w:val="23"/>
        </w:rPr>
        <w:t xml:space="preserve">encourage West Penn to work with Mr. Paluti in addressing service interruptions if the number of interruptions continues in the future.  </w:t>
      </w:r>
    </w:p>
    <w:p w14:paraId="10B7C97C" w14:textId="2E7632AD" w:rsidR="009F1685" w:rsidRPr="00E22857" w:rsidRDefault="009F1685" w:rsidP="009F1685">
      <w:pPr>
        <w:widowControl/>
        <w:spacing w:line="360" w:lineRule="auto"/>
        <w:ind w:firstLine="1440"/>
        <w:contextualSpacing/>
        <w:rPr>
          <w:sz w:val="26"/>
          <w:szCs w:val="26"/>
        </w:rPr>
      </w:pPr>
    </w:p>
    <w:p w14:paraId="32E1E284" w14:textId="77777777" w:rsidR="001459BE" w:rsidRPr="00D365A7" w:rsidRDefault="001459BE" w:rsidP="001459BE">
      <w:pPr>
        <w:keepNext/>
        <w:widowControl/>
        <w:spacing w:line="360" w:lineRule="auto"/>
        <w:jc w:val="center"/>
        <w:rPr>
          <w:b/>
          <w:sz w:val="26"/>
          <w:szCs w:val="26"/>
        </w:rPr>
      </w:pPr>
      <w:r w:rsidRPr="00D365A7">
        <w:rPr>
          <w:b/>
          <w:sz w:val="26"/>
          <w:szCs w:val="26"/>
        </w:rPr>
        <w:lastRenderedPageBreak/>
        <w:t>Conclusion</w:t>
      </w:r>
    </w:p>
    <w:p w14:paraId="1EBBC263" w14:textId="77777777" w:rsidR="001459BE" w:rsidRPr="00D365A7" w:rsidRDefault="001459BE" w:rsidP="001459BE">
      <w:pPr>
        <w:keepNext/>
        <w:widowControl/>
        <w:ind w:firstLine="1440"/>
        <w:rPr>
          <w:sz w:val="26"/>
          <w:szCs w:val="26"/>
        </w:rPr>
      </w:pPr>
    </w:p>
    <w:p w14:paraId="241D210A" w14:textId="2531AB55" w:rsidR="001459BE" w:rsidRDefault="001459BE" w:rsidP="001122F1">
      <w:pPr>
        <w:widowControl/>
        <w:spacing w:line="360" w:lineRule="auto"/>
        <w:ind w:firstLine="1440"/>
        <w:rPr>
          <w:b/>
          <w:sz w:val="26"/>
          <w:szCs w:val="26"/>
        </w:rPr>
      </w:pPr>
      <w:r w:rsidRPr="009F1350">
        <w:rPr>
          <w:sz w:val="26"/>
          <w:szCs w:val="26"/>
        </w:rPr>
        <w:t xml:space="preserve">Based on </w:t>
      </w:r>
      <w:r>
        <w:rPr>
          <w:sz w:val="26"/>
          <w:szCs w:val="26"/>
        </w:rPr>
        <w:t>our review of the Exceptions, the Initial Decision, and the record in this proceeding</w:t>
      </w:r>
      <w:r w:rsidRPr="009F1350">
        <w:rPr>
          <w:sz w:val="26"/>
          <w:szCs w:val="26"/>
        </w:rPr>
        <w:t xml:space="preserve">, we shall deny </w:t>
      </w:r>
      <w:r w:rsidR="00F37565">
        <w:rPr>
          <w:sz w:val="26"/>
          <w:szCs w:val="26"/>
        </w:rPr>
        <w:t>Mr. Paluti’s Exceptions</w:t>
      </w:r>
      <w:r w:rsidRPr="009F1350">
        <w:rPr>
          <w:sz w:val="26"/>
          <w:szCs w:val="26"/>
        </w:rPr>
        <w:t xml:space="preserve"> and </w:t>
      </w:r>
      <w:r>
        <w:rPr>
          <w:sz w:val="26"/>
          <w:szCs w:val="26"/>
        </w:rPr>
        <w:t>adopt the</w:t>
      </w:r>
      <w:r w:rsidRPr="009F1350">
        <w:rPr>
          <w:sz w:val="26"/>
          <w:szCs w:val="26"/>
        </w:rPr>
        <w:t xml:space="preserve"> </w:t>
      </w:r>
      <w:r>
        <w:rPr>
          <w:sz w:val="26"/>
          <w:szCs w:val="26"/>
        </w:rPr>
        <w:t>ALJ’s</w:t>
      </w:r>
      <w:r w:rsidRPr="009F1350">
        <w:rPr>
          <w:sz w:val="26"/>
          <w:szCs w:val="26"/>
        </w:rPr>
        <w:t xml:space="preserve"> Initial Decision; </w:t>
      </w:r>
      <w:r w:rsidRPr="009F1350">
        <w:rPr>
          <w:b/>
          <w:sz w:val="26"/>
          <w:szCs w:val="26"/>
        </w:rPr>
        <w:t>THEREFORE,</w:t>
      </w:r>
    </w:p>
    <w:p w14:paraId="0C8944A4" w14:textId="77777777" w:rsidR="001459BE" w:rsidRPr="009F1350" w:rsidRDefault="001459BE" w:rsidP="001122F1">
      <w:pPr>
        <w:widowControl/>
        <w:spacing w:line="360" w:lineRule="auto"/>
        <w:ind w:firstLine="1440"/>
        <w:rPr>
          <w:b/>
          <w:sz w:val="26"/>
          <w:szCs w:val="26"/>
        </w:rPr>
      </w:pPr>
    </w:p>
    <w:p w14:paraId="091B1069" w14:textId="77777777" w:rsidR="001459BE" w:rsidRPr="00D365A7" w:rsidRDefault="001459BE" w:rsidP="001122F1">
      <w:pPr>
        <w:keepNext/>
        <w:widowControl/>
        <w:spacing w:line="360" w:lineRule="auto"/>
        <w:ind w:firstLine="1440"/>
        <w:rPr>
          <w:b/>
          <w:sz w:val="26"/>
          <w:szCs w:val="26"/>
        </w:rPr>
      </w:pPr>
      <w:r w:rsidRPr="00D365A7">
        <w:rPr>
          <w:b/>
          <w:sz w:val="26"/>
          <w:szCs w:val="26"/>
        </w:rPr>
        <w:t>IT IS ORDERED:</w:t>
      </w:r>
    </w:p>
    <w:p w14:paraId="6E5154E6" w14:textId="77777777" w:rsidR="001459BE" w:rsidRPr="00B50BFA" w:rsidRDefault="001459BE" w:rsidP="001122F1">
      <w:pPr>
        <w:pStyle w:val="ListParagraph"/>
        <w:widowControl/>
        <w:spacing w:line="360" w:lineRule="auto"/>
        <w:ind w:left="1440"/>
        <w:rPr>
          <w:sz w:val="26"/>
          <w:szCs w:val="26"/>
        </w:rPr>
      </w:pPr>
    </w:p>
    <w:p w14:paraId="1A6BC59F" w14:textId="5B13FF46" w:rsidR="00182185" w:rsidRDefault="00B55E72" w:rsidP="001122F1">
      <w:pPr>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E47DC8" w:rsidRPr="00194F9B">
        <w:rPr>
          <w:sz w:val="26"/>
          <w:szCs w:val="26"/>
        </w:rPr>
        <w:t xml:space="preserve">Exceptions </w:t>
      </w:r>
      <w:r w:rsidR="00E47DC8">
        <w:rPr>
          <w:sz w:val="26"/>
          <w:szCs w:val="26"/>
        </w:rPr>
        <w:t>filed by Chris Paluti on December 12</w:t>
      </w:r>
      <w:r w:rsidR="00E47DC8" w:rsidRPr="00194F9B">
        <w:rPr>
          <w:sz w:val="26"/>
          <w:szCs w:val="26"/>
        </w:rPr>
        <w:t>,</w:t>
      </w:r>
      <w:r w:rsidR="00E47DC8">
        <w:rPr>
          <w:sz w:val="26"/>
          <w:szCs w:val="26"/>
        </w:rPr>
        <w:t xml:space="preserve"> 2019,</w:t>
      </w:r>
      <w:r w:rsidR="00E47DC8" w:rsidRPr="00194F9B">
        <w:rPr>
          <w:sz w:val="26"/>
          <w:szCs w:val="26"/>
        </w:rPr>
        <w:t xml:space="preserve"> to the Initial Decision of</w:t>
      </w:r>
      <w:r w:rsidR="002E492E">
        <w:rPr>
          <w:sz w:val="26"/>
          <w:szCs w:val="26"/>
        </w:rPr>
        <w:t xml:space="preserve"> Ad</w:t>
      </w:r>
      <w:r w:rsidR="00E47DC8" w:rsidRPr="00194F9B">
        <w:rPr>
          <w:sz w:val="26"/>
          <w:szCs w:val="26"/>
        </w:rPr>
        <w:t xml:space="preserve">ministrative Law Judge </w:t>
      </w:r>
      <w:r w:rsidR="00E47DC8">
        <w:rPr>
          <w:sz w:val="26"/>
          <w:szCs w:val="26"/>
        </w:rPr>
        <w:t xml:space="preserve">Katrina L. Dunderdale </w:t>
      </w:r>
      <w:r w:rsidR="00182185">
        <w:rPr>
          <w:sz w:val="26"/>
          <w:szCs w:val="26"/>
        </w:rPr>
        <w:t>are denied.</w:t>
      </w:r>
    </w:p>
    <w:p w14:paraId="301CEF2F" w14:textId="77777777" w:rsidR="00182185" w:rsidRDefault="00182185" w:rsidP="001122F1">
      <w:pPr>
        <w:widowControl/>
        <w:spacing w:line="360" w:lineRule="auto"/>
        <w:ind w:left="1440"/>
        <w:rPr>
          <w:sz w:val="26"/>
          <w:szCs w:val="26"/>
        </w:rPr>
      </w:pPr>
    </w:p>
    <w:p w14:paraId="04336B09" w14:textId="26DAB411" w:rsidR="001459BE" w:rsidRPr="00D365A7" w:rsidRDefault="001459BE" w:rsidP="001122F1">
      <w:pPr>
        <w:widowControl/>
        <w:numPr>
          <w:ilvl w:val="0"/>
          <w:numId w:val="1"/>
        </w:numPr>
        <w:tabs>
          <w:tab w:val="clear" w:pos="2160"/>
          <w:tab w:val="num" w:pos="0"/>
        </w:tabs>
        <w:spacing w:line="360" w:lineRule="auto"/>
        <w:ind w:left="0" w:firstLine="1440"/>
        <w:rPr>
          <w:sz w:val="26"/>
          <w:szCs w:val="26"/>
        </w:rPr>
      </w:pPr>
      <w:r w:rsidRPr="00D365A7">
        <w:rPr>
          <w:sz w:val="26"/>
          <w:szCs w:val="26"/>
        </w:rPr>
        <w:t>That the Initial Decision of Administra</w:t>
      </w:r>
      <w:r>
        <w:rPr>
          <w:sz w:val="26"/>
          <w:szCs w:val="26"/>
        </w:rPr>
        <w:t xml:space="preserve">tive Law Judge </w:t>
      </w:r>
      <w:r w:rsidR="001959CE">
        <w:rPr>
          <w:sz w:val="26"/>
          <w:szCs w:val="26"/>
        </w:rPr>
        <w:t xml:space="preserve">Katrina </w:t>
      </w:r>
      <w:r w:rsidR="001562E0">
        <w:rPr>
          <w:sz w:val="26"/>
          <w:szCs w:val="26"/>
        </w:rPr>
        <w:t>L. Dunderdale, serv</w:t>
      </w:r>
      <w:r w:rsidRPr="00D365A7">
        <w:rPr>
          <w:sz w:val="26"/>
          <w:szCs w:val="26"/>
        </w:rPr>
        <w:t xml:space="preserve">ed </w:t>
      </w:r>
      <w:r w:rsidR="001562E0">
        <w:rPr>
          <w:sz w:val="26"/>
          <w:szCs w:val="26"/>
        </w:rPr>
        <w:t>on November 21, 2019</w:t>
      </w:r>
      <w:r w:rsidRPr="00D365A7">
        <w:rPr>
          <w:sz w:val="26"/>
          <w:szCs w:val="26"/>
        </w:rPr>
        <w:t>, is adopted, consistent with this Opinion and Order.</w:t>
      </w:r>
    </w:p>
    <w:p w14:paraId="439DF915" w14:textId="77777777" w:rsidR="001459BE" w:rsidRPr="004216B9" w:rsidRDefault="001459BE" w:rsidP="001122F1">
      <w:pPr>
        <w:pStyle w:val="ListParagraph"/>
        <w:widowControl/>
        <w:spacing w:line="360" w:lineRule="auto"/>
        <w:rPr>
          <w:sz w:val="26"/>
          <w:szCs w:val="26"/>
        </w:rPr>
      </w:pPr>
    </w:p>
    <w:p w14:paraId="1E69790A" w14:textId="7D797726" w:rsidR="001459BE" w:rsidRDefault="001459BE" w:rsidP="001122F1">
      <w:pPr>
        <w:pStyle w:val="ListParagraph"/>
        <w:widowControl/>
        <w:numPr>
          <w:ilvl w:val="0"/>
          <w:numId w:val="1"/>
        </w:numPr>
        <w:spacing w:line="360" w:lineRule="auto"/>
        <w:ind w:left="0" w:firstLine="1440"/>
        <w:rPr>
          <w:sz w:val="26"/>
          <w:szCs w:val="26"/>
        </w:rPr>
      </w:pPr>
      <w:r w:rsidRPr="004B59A8">
        <w:rPr>
          <w:sz w:val="26"/>
          <w:szCs w:val="26"/>
        </w:rPr>
        <w:t xml:space="preserve">That the Formal Complaint </w:t>
      </w:r>
      <w:r w:rsidR="004E0A12">
        <w:rPr>
          <w:sz w:val="26"/>
          <w:szCs w:val="26"/>
        </w:rPr>
        <w:t>of Chris Paluti</w:t>
      </w:r>
      <w:r w:rsidR="0057690F">
        <w:rPr>
          <w:sz w:val="26"/>
          <w:szCs w:val="26"/>
        </w:rPr>
        <w:t xml:space="preserve"> v. West Penn Power Company</w:t>
      </w:r>
      <w:r w:rsidR="009F7D65">
        <w:rPr>
          <w:sz w:val="26"/>
          <w:szCs w:val="26"/>
        </w:rPr>
        <w:t>,</w:t>
      </w:r>
      <w:r w:rsidR="0057690F">
        <w:rPr>
          <w:sz w:val="26"/>
          <w:szCs w:val="26"/>
        </w:rPr>
        <w:t xml:space="preserve"> at Docket No. C-2018-3004845</w:t>
      </w:r>
      <w:r w:rsidR="009F7D65">
        <w:rPr>
          <w:sz w:val="26"/>
          <w:szCs w:val="26"/>
        </w:rPr>
        <w:t>,</w:t>
      </w:r>
      <w:r w:rsidR="0057690F">
        <w:rPr>
          <w:sz w:val="26"/>
          <w:szCs w:val="26"/>
        </w:rPr>
        <w:t xml:space="preserve"> is di</w:t>
      </w:r>
      <w:r w:rsidR="00CD5FD7">
        <w:rPr>
          <w:sz w:val="26"/>
          <w:szCs w:val="26"/>
        </w:rPr>
        <w:t>smiss</w:t>
      </w:r>
      <w:r w:rsidR="0057690F">
        <w:rPr>
          <w:sz w:val="26"/>
          <w:szCs w:val="26"/>
        </w:rPr>
        <w:t>ed</w:t>
      </w:r>
      <w:r w:rsidRPr="004B59A8">
        <w:rPr>
          <w:sz w:val="26"/>
          <w:szCs w:val="26"/>
        </w:rPr>
        <w:t>.</w:t>
      </w:r>
    </w:p>
    <w:p w14:paraId="4F554960" w14:textId="77777777" w:rsidR="001459BE" w:rsidRPr="0080639C" w:rsidRDefault="001459BE" w:rsidP="001122F1">
      <w:pPr>
        <w:pStyle w:val="ListParagraph"/>
        <w:spacing w:line="360" w:lineRule="auto"/>
        <w:rPr>
          <w:sz w:val="26"/>
          <w:szCs w:val="26"/>
        </w:rPr>
      </w:pPr>
    </w:p>
    <w:p w14:paraId="15ECD26D" w14:textId="77777777" w:rsidR="001459BE" w:rsidRPr="00D365A7" w:rsidRDefault="001459BE" w:rsidP="001122F1">
      <w:pPr>
        <w:pStyle w:val="ListParagraph"/>
        <w:keepNext/>
        <w:keepLines/>
        <w:widowControl/>
        <w:numPr>
          <w:ilvl w:val="0"/>
          <w:numId w:val="1"/>
        </w:numPr>
        <w:spacing w:line="360" w:lineRule="auto"/>
        <w:ind w:left="0" w:firstLine="1440"/>
        <w:rPr>
          <w:sz w:val="26"/>
          <w:szCs w:val="26"/>
        </w:rPr>
      </w:pPr>
      <w:r>
        <w:rPr>
          <w:sz w:val="26"/>
          <w:szCs w:val="26"/>
        </w:rPr>
        <w:t>T</w:t>
      </w:r>
      <w:r w:rsidRPr="00D365A7">
        <w:rPr>
          <w:sz w:val="26"/>
          <w:szCs w:val="26"/>
        </w:rPr>
        <w:t>hat</w:t>
      </w:r>
      <w:r>
        <w:rPr>
          <w:sz w:val="26"/>
          <w:szCs w:val="26"/>
        </w:rPr>
        <w:t xml:space="preserve"> the proceeding at this docket </w:t>
      </w:r>
      <w:r w:rsidRPr="00D365A7">
        <w:rPr>
          <w:sz w:val="26"/>
          <w:szCs w:val="26"/>
        </w:rPr>
        <w:t>be marked closed.</w:t>
      </w:r>
    </w:p>
    <w:p w14:paraId="39515E50" w14:textId="25B8B33C" w:rsidR="001459BE" w:rsidRPr="00D365A7" w:rsidRDefault="001459BE" w:rsidP="001459BE">
      <w:pPr>
        <w:keepNext/>
        <w:keepLines/>
        <w:widowControl/>
        <w:rPr>
          <w:sz w:val="26"/>
          <w:szCs w:val="26"/>
        </w:rPr>
      </w:pPr>
    </w:p>
    <w:p w14:paraId="019BFE2E" w14:textId="0584DED8" w:rsidR="001459BE" w:rsidRPr="00D365A7" w:rsidRDefault="001459BE" w:rsidP="001459BE">
      <w:pPr>
        <w:keepNext/>
        <w:keepLines/>
        <w:widowControl/>
        <w:rPr>
          <w:sz w:val="26"/>
          <w:szCs w:val="26"/>
        </w:rPr>
      </w:pPr>
    </w:p>
    <w:p w14:paraId="5872D964" w14:textId="5565C86D" w:rsidR="001459BE" w:rsidRPr="00D365A7" w:rsidRDefault="005210E9" w:rsidP="001459BE">
      <w:pPr>
        <w:keepNext/>
        <w:keepLines/>
        <w:widowControl/>
        <w:tabs>
          <w:tab w:val="left" w:pos="-720"/>
        </w:tabs>
        <w:ind w:firstLine="5040"/>
        <w:rPr>
          <w:sz w:val="26"/>
          <w:szCs w:val="26"/>
        </w:rPr>
      </w:pPr>
      <w:r>
        <w:rPr>
          <w:noProof/>
        </w:rPr>
        <w:drawing>
          <wp:anchor distT="0" distB="0" distL="114300" distR="114300" simplePos="0" relativeHeight="251661312" behindDoc="1" locked="0" layoutInCell="1" allowOverlap="1" wp14:anchorId="387E0870" wp14:editId="46A45BAE">
            <wp:simplePos x="0" y="0"/>
            <wp:positionH relativeFrom="column">
              <wp:posOffset>3219450</wp:posOffset>
            </wp:positionH>
            <wp:positionV relativeFrom="paragraph">
              <wp:posOffset>172085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9BE" w:rsidRPr="00D365A7">
        <w:rPr>
          <w:b/>
          <w:sz w:val="26"/>
          <w:szCs w:val="26"/>
        </w:rPr>
        <w:t>BY THE COMMISSION,</w:t>
      </w:r>
    </w:p>
    <w:p w14:paraId="490AB163" w14:textId="5427E4D6" w:rsidR="001459BE" w:rsidRPr="00D365A7" w:rsidRDefault="001459BE" w:rsidP="001459BE">
      <w:pPr>
        <w:keepNext/>
        <w:keepLines/>
        <w:widowControl/>
        <w:tabs>
          <w:tab w:val="left" w:pos="-720"/>
        </w:tabs>
        <w:rPr>
          <w:sz w:val="26"/>
          <w:szCs w:val="26"/>
        </w:rPr>
      </w:pPr>
    </w:p>
    <w:p w14:paraId="3A440306" w14:textId="487FB3CF" w:rsidR="001459BE" w:rsidRPr="00D365A7" w:rsidRDefault="001459BE" w:rsidP="001459BE">
      <w:pPr>
        <w:keepNext/>
        <w:keepLines/>
        <w:widowControl/>
        <w:tabs>
          <w:tab w:val="left" w:pos="-720"/>
        </w:tabs>
        <w:rPr>
          <w:sz w:val="26"/>
          <w:szCs w:val="26"/>
        </w:rPr>
      </w:pPr>
    </w:p>
    <w:p w14:paraId="5E34D1C6" w14:textId="30388E3C" w:rsidR="001459BE" w:rsidRDefault="001459BE" w:rsidP="001459BE">
      <w:pPr>
        <w:keepNext/>
        <w:keepLines/>
        <w:widowControl/>
        <w:tabs>
          <w:tab w:val="left" w:pos="-720"/>
        </w:tabs>
        <w:rPr>
          <w:sz w:val="26"/>
          <w:szCs w:val="26"/>
        </w:rPr>
      </w:pPr>
    </w:p>
    <w:p w14:paraId="2B60758B" w14:textId="77777777" w:rsidR="001459BE" w:rsidRPr="00D365A7" w:rsidRDefault="001459BE" w:rsidP="001459BE">
      <w:pPr>
        <w:keepNext/>
        <w:keepLines/>
        <w:widowControl/>
        <w:tabs>
          <w:tab w:val="left" w:pos="-720"/>
        </w:tabs>
        <w:rPr>
          <w:sz w:val="26"/>
          <w:szCs w:val="26"/>
        </w:rPr>
      </w:pPr>
    </w:p>
    <w:p w14:paraId="2E8A1C74" w14:textId="77777777" w:rsidR="001459BE" w:rsidRPr="00D365A7" w:rsidRDefault="001459BE" w:rsidP="001459BE">
      <w:pPr>
        <w:keepNext/>
        <w:keepLines/>
        <w:widowControl/>
        <w:tabs>
          <w:tab w:val="left" w:pos="-720"/>
        </w:tabs>
        <w:ind w:firstLine="5040"/>
        <w:rPr>
          <w:b/>
          <w:sz w:val="26"/>
          <w:szCs w:val="26"/>
        </w:rPr>
      </w:pPr>
      <w:r w:rsidRPr="00D365A7">
        <w:rPr>
          <w:sz w:val="26"/>
          <w:szCs w:val="26"/>
        </w:rPr>
        <w:t>Rosemary Chiavetta</w:t>
      </w:r>
    </w:p>
    <w:p w14:paraId="03726882" w14:textId="77777777" w:rsidR="001459BE" w:rsidRPr="00D365A7" w:rsidRDefault="001459BE" w:rsidP="001459BE">
      <w:pPr>
        <w:keepNext/>
        <w:keepLines/>
        <w:widowControl/>
        <w:tabs>
          <w:tab w:val="left" w:pos="-720"/>
        </w:tabs>
        <w:ind w:firstLine="5040"/>
        <w:rPr>
          <w:sz w:val="26"/>
          <w:szCs w:val="26"/>
        </w:rPr>
      </w:pPr>
      <w:r w:rsidRPr="00D365A7">
        <w:rPr>
          <w:sz w:val="26"/>
          <w:szCs w:val="26"/>
        </w:rPr>
        <w:t>Secretary</w:t>
      </w:r>
    </w:p>
    <w:p w14:paraId="571FF8F3" w14:textId="77777777" w:rsidR="001459BE" w:rsidRPr="00D365A7" w:rsidRDefault="001459BE" w:rsidP="001459BE">
      <w:pPr>
        <w:keepNext/>
        <w:keepLines/>
        <w:widowControl/>
        <w:tabs>
          <w:tab w:val="left" w:pos="-720"/>
        </w:tabs>
        <w:rPr>
          <w:sz w:val="26"/>
          <w:szCs w:val="26"/>
        </w:rPr>
      </w:pPr>
    </w:p>
    <w:p w14:paraId="579C8CEC" w14:textId="77777777" w:rsidR="001459BE" w:rsidRPr="00D365A7" w:rsidRDefault="001459BE" w:rsidP="001459BE">
      <w:pPr>
        <w:keepNext/>
        <w:keepLines/>
        <w:widowControl/>
        <w:tabs>
          <w:tab w:val="left" w:pos="-720"/>
        </w:tabs>
        <w:rPr>
          <w:sz w:val="26"/>
          <w:szCs w:val="26"/>
        </w:rPr>
      </w:pPr>
      <w:r w:rsidRPr="00D365A7">
        <w:rPr>
          <w:sz w:val="26"/>
          <w:szCs w:val="26"/>
        </w:rPr>
        <w:t>(SEAL)</w:t>
      </w:r>
    </w:p>
    <w:p w14:paraId="2BD71334" w14:textId="77777777" w:rsidR="001459BE" w:rsidRDefault="001459BE" w:rsidP="001459BE">
      <w:pPr>
        <w:keepNext/>
        <w:keepLines/>
        <w:widowControl/>
        <w:tabs>
          <w:tab w:val="left" w:pos="-720"/>
        </w:tabs>
        <w:rPr>
          <w:sz w:val="26"/>
          <w:szCs w:val="26"/>
        </w:rPr>
      </w:pPr>
    </w:p>
    <w:p w14:paraId="5F2B2D0D" w14:textId="51FE1441" w:rsidR="001459BE" w:rsidRPr="00D365A7" w:rsidRDefault="001459BE" w:rsidP="001459BE">
      <w:pPr>
        <w:keepNext/>
        <w:keepLines/>
        <w:widowControl/>
        <w:tabs>
          <w:tab w:val="left" w:pos="-720"/>
        </w:tabs>
        <w:rPr>
          <w:sz w:val="26"/>
          <w:szCs w:val="26"/>
        </w:rPr>
      </w:pPr>
      <w:r w:rsidRPr="00D365A7">
        <w:rPr>
          <w:sz w:val="26"/>
          <w:szCs w:val="26"/>
        </w:rPr>
        <w:t xml:space="preserve">ORDER ADOPTED: </w:t>
      </w:r>
      <w:r w:rsidR="00B802EF">
        <w:rPr>
          <w:sz w:val="26"/>
          <w:szCs w:val="26"/>
        </w:rPr>
        <w:t xml:space="preserve"> October 29, 2020</w:t>
      </w:r>
    </w:p>
    <w:p w14:paraId="166C2DCF" w14:textId="77777777" w:rsidR="001459BE" w:rsidRPr="00D365A7" w:rsidRDefault="001459BE" w:rsidP="001459BE">
      <w:pPr>
        <w:keepNext/>
        <w:keepLines/>
        <w:widowControl/>
        <w:tabs>
          <w:tab w:val="left" w:pos="-720"/>
        </w:tabs>
        <w:rPr>
          <w:sz w:val="26"/>
          <w:szCs w:val="26"/>
        </w:rPr>
      </w:pPr>
    </w:p>
    <w:p w14:paraId="4F2608C2" w14:textId="17498B05" w:rsidR="001459BE" w:rsidRDefault="001459BE" w:rsidP="001459BE">
      <w:pPr>
        <w:keepNext/>
        <w:keepLines/>
        <w:widowControl/>
        <w:tabs>
          <w:tab w:val="left" w:pos="-720"/>
        </w:tabs>
        <w:rPr>
          <w:sz w:val="26"/>
          <w:szCs w:val="26"/>
        </w:rPr>
      </w:pPr>
      <w:r w:rsidRPr="00D365A7">
        <w:rPr>
          <w:sz w:val="26"/>
          <w:szCs w:val="26"/>
        </w:rPr>
        <w:t xml:space="preserve">ORDER ENTERED:  </w:t>
      </w:r>
      <w:r w:rsidR="005210E9">
        <w:rPr>
          <w:sz w:val="26"/>
          <w:szCs w:val="26"/>
        </w:rPr>
        <w:t>November 4, 2020</w:t>
      </w:r>
    </w:p>
    <w:sectPr w:rsidR="001459BE"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4B0EC" w14:textId="77777777" w:rsidR="004D54BE" w:rsidRDefault="004D54BE" w:rsidP="00F7174B">
      <w:r>
        <w:separator/>
      </w:r>
    </w:p>
  </w:endnote>
  <w:endnote w:type="continuationSeparator" w:id="0">
    <w:p w14:paraId="06A52B65" w14:textId="77777777" w:rsidR="004D54BE" w:rsidRDefault="004D54BE"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423087"/>
      <w:docPartObj>
        <w:docPartGallery w:val="Page Numbers (Bottom of Page)"/>
        <w:docPartUnique/>
      </w:docPartObj>
    </w:sdtPr>
    <w:sdtEndPr>
      <w:rPr>
        <w:noProof/>
        <w:sz w:val="26"/>
        <w:szCs w:val="26"/>
      </w:rPr>
    </w:sdtEndPr>
    <w:sdtContent>
      <w:p w14:paraId="34C25395" w14:textId="5765A693" w:rsidR="008579B1" w:rsidRPr="009F1A08" w:rsidRDefault="008579B1" w:rsidP="00256D50">
        <w:pPr>
          <w:pStyle w:val="Footer"/>
          <w:tabs>
            <w:tab w:val="clear" w:pos="4680"/>
          </w:tabs>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70439D">
          <w:rPr>
            <w:noProof/>
            <w:sz w:val="26"/>
            <w:szCs w:val="26"/>
          </w:rPr>
          <w:t>9</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50EE1" w14:textId="77777777" w:rsidR="004D54BE" w:rsidRDefault="004D54BE" w:rsidP="00F7174B">
      <w:r>
        <w:separator/>
      </w:r>
    </w:p>
  </w:footnote>
  <w:footnote w:type="continuationSeparator" w:id="0">
    <w:p w14:paraId="1F7F3665" w14:textId="77777777" w:rsidR="004D54BE" w:rsidRDefault="004D54BE" w:rsidP="00F7174B">
      <w:r>
        <w:continuationSeparator/>
      </w:r>
    </w:p>
  </w:footnote>
  <w:footnote w:id="1">
    <w:p w14:paraId="4DE16EF5" w14:textId="472C1EFF" w:rsidR="00900386" w:rsidRDefault="00900386" w:rsidP="009404D5">
      <w:pPr>
        <w:ind w:firstLine="720"/>
      </w:pPr>
      <w:r w:rsidRPr="00B755FC">
        <w:rPr>
          <w:rStyle w:val="FootnoteReference"/>
          <w:sz w:val="26"/>
        </w:rPr>
        <w:footnoteRef/>
      </w:r>
      <w:r w:rsidRPr="00B755FC">
        <w:rPr>
          <w:sz w:val="26"/>
        </w:rPr>
        <w:t xml:space="preserve"> </w:t>
      </w:r>
      <w:r w:rsidR="00347D29" w:rsidRPr="00B755FC">
        <w:rPr>
          <w:sz w:val="26"/>
        </w:rPr>
        <w:tab/>
      </w:r>
      <w:r w:rsidR="00CA7CB2" w:rsidRPr="00B755FC">
        <w:rPr>
          <w:sz w:val="26"/>
        </w:rPr>
        <w:t xml:space="preserve">We acknowledge that the Complainant’s Exceptions were filed one day </w:t>
      </w:r>
      <w:r w:rsidR="003D0144" w:rsidRPr="00B755FC">
        <w:rPr>
          <w:sz w:val="26"/>
        </w:rPr>
        <w:t xml:space="preserve">later than the requisite </w:t>
      </w:r>
      <w:r w:rsidR="00B449C0" w:rsidRPr="00B755FC">
        <w:rPr>
          <w:sz w:val="26"/>
        </w:rPr>
        <w:t>twenty-day</w:t>
      </w:r>
      <w:r w:rsidR="003D0144" w:rsidRPr="00B755FC">
        <w:rPr>
          <w:sz w:val="26"/>
        </w:rPr>
        <w:t xml:space="preserve"> time frame for filing Exceptions.  </w:t>
      </w:r>
      <w:r w:rsidR="00347D29" w:rsidRPr="00B755FC">
        <w:rPr>
          <w:sz w:val="26"/>
          <w:szCs w:val="26"/>
        </w:rPr>
        <w:t xml:space="preserve">Nevertheless, particularly because the Complainant is appearing </w:t>
      </w:r>
      <w:r w:rsidR="00347D29" w:rsidRPr="00B755FC">
        <w:rPr>
          <w:i/>
          <w:sz w:val="26"/>
          <w:szCs w:val="26"/>
        </w:rPr>
        <w:t>pro se</w:t>
      </w:r>
      <w:r w:rsidR="00347D29" w:rsidRPr="00B755FC">
        <w:rPr>
          <w:sz w:val="26"/>
          <w:szCs w:val="26"/>
        </w:rPr>
        <w:t xml:space="preserve">, we will </w:t>
      </w:r>
      <w:r w:rsidR="0086136F" w:rsidRPr="00B755FC">
        <w:rPr>
          <w:sz w:val="26"/>
          <w:szCs w:val="26"/>
        </w:rPr>
        <w:t>consider</w:t>
      </w:r>
      <w:r w:rsidR="00347D29" w:rsidRPr="00B755FC">
        <w:rPr>
          <w:sz w:val="26"/>
          <w:szCs w:val="26"/>
        </w:rPr>
        <w:t xml:space="preserve"> the Exceptions pursuant to Section 1.2(a) of our Regulations, 52 Pa. Code § 1.2(a), in order to secure a just, speedy, and inexpensive determination.</w:t>
      </w:r>
      <w:r w:rsidR="007E2607" w:rsidRPr="00B755FC">
        <w:rPr>
          <w:sz w:val="26"/>
          <w:szCs w:val="26"/>
        </w:rPr>
        <w:t xml:space="preserve">  </w:t>
      </w:r>
      <w:r w:rsidR="00D40DD4" w:rsidRPr="00B755FC">
        <w:rPr>
          <w:sz w:val="26"/>
          <w:szCs w:val="26"/>
        </w:rPr>
        <w:t xml:space="preserve">West Penn </w:t>
      </w:r>
      <w:r w:rsidR="00C90E1E">
        <w:rPr>
          <w:sz w:val="26"/>
          <w:szCs w:val="26"/>
        </w:rPr>
        <w:t>will not be</w:t>
      </w:r>
      <w:r w:rsidR="00D40DD4" w:rsidRPr="00B755FC">
        <w:rPr>
          <w:sz w:val="26"/>
          <w:szCs w:val="26"/>
        </w:rPr>
        <w:t xml:space="preserve"> prejudiced,</w:t>
      </w:r>
      <w:r w:rsidR="00497B24">
        <w:rPr>
          <w:sz w:val="26"/>
          <w:szCs w:val="26"/>
        </w:rPr>
        <w:t xml:space="preserve"> because</w:t>
      </w:r>
      <w:r w:rsidR="00D40DD4" w:rsidRPr="00B755FC">
        <w:rPr>
          <w:sz w:val="26"/>
          <w:szCs w:val="26"/>
        </w:rPr>
        <w:t xml:space="preserve"> the </w:t>
      </w:r>
      <w:r w:rsidR="00EA775B" w:rsidRPr="00B755FC">
        <w:rPr>
          <w:sz w:val="26"/>
          <w:szCs w:val="26"/>
        </w:rPr>
        <w:t xml:space="preserve">Commission served the </w:t>
      </w:r>
      <w:r w:rsidR="00667C84" w:rsidRPr="00B755FC">
        <w:rPr>
          <w:sz w:val="26"/>
          <w:szCs w:val="26"/>
        </w:rPr>
        <w:t>Exceptions on the Company on December 17, 2019 and provided the Company with ten days to file Replies to Exceptions.</w:t>
      </w:r>
    </w:p>
  </w:footnote>
  <w:footnote w:id="2">
    <w:p w14:paraId="267E3A03" w14:textId="7F7B91F4" w:rsidR="000678CE" w:rsidRPr="00461775" w:rsidRDefault="000678CE" w:rsidP="00400574">
      <w:pPr>
        <w:pStyle w:val="FootnoteText"/>
        <w:widowControl/>
        <w:spacing w:after="120"/>
        <w:ind w:firstLine="720"/>
        <w:rPr>
          <w:sz w:val="26"/>
        </w:rPr>
      </w:pPr>
      <w:r w:rsidRPr="00461775">
        <w:rPr>
          <w:rStyle w:val="FootnoteReference"/>
          <w:sz w:val="26"/>
        </w:rPr>
        <w:footnoteRef/>
      </w:r>
      <w:r w:rsidRPr="00461775">
        <w:rPr>
          <w:sz w:val="26"/>
        </w:rPr>
        <w:t xml:space="preserve"> </w:t>
      </w:r>
      <w:r w:rsidR="00461775" w:rsidRPr="00461775">
        <w:rPr>
          <w:sz w:val="26"/>
        </w:rPr>
        <w:tab/>
      </w:r>
      <w:r w:rsidR="008D16D7">
        <w:rPr>
          <w:sz w:val="26"/>
        </w:rPr>
        <w:t xml:space="preserve">West Penn’s witness, </w:t>
      </w:r>
      <w:r w:rsidR="00C111FC">
        <w:rPr>
          <w:sz w:val="26"/>
        </w:rPr>
        <w:t>Dominic</w:t>
      </w:r>
      <w:r w:rsidRPr="00461775">
        <w:rPr>
          <w:sz w:val="26"/>
        </w:rPr>
        <w:t xml:space="preserve"> </w:t>
      </w:r>
      <w:r w:rsidR="009A13C1" w:rsidRPr="00461775">
        <w:rPr>
          <w:sz w:val="26"/>
        </w:rPr>
        <w:t>Capitoni</w:t>
      </w:r>
      <w:r w:rsidR="00C111FC">
        <w:rPr>
          <w:sz w:val="26"/>
        </w:rPr>
        <w:t xml:space="preserve">, </w:t>
      </w:r>
      <w:r w:rsidR="003D731D">
        <w:rPr>
          <w:sz w:val="26"/>
        </w:rPr>
        <w:t>a Company reliability and regulatory engineer,</w:t>
      </w:r>
      <w:r w:rsidR="009A13C1" w:rsidRPr="00461775">
        <w:rPr>
          <w:sz w:val="26"/>
        </w:rPr>
        <w:t xml:space="preserve"> explained that </w:t>
      </w:r>
      <w:r w:rsidR="00461775" w:rsidRPr="00461775">
        <w:rPr>
          <w:sz w:val="26"/>
        </w:rPr>
        <w:t xml:space="preserve">an outage is a service interruption that is greater than five minutes.  Tr. at 147. </w:t>
      </w:r>
    </w:p>
  </w:footnote>
  <w:footnote w:id="3">
    <w:p w14:paraId="0401B149" w14:textId="3C3CFA21" w:rsidR="00DB3E3B" w:rsidRPr="00CF474A" w:rsidRDefault="00DB3E3B" w:rsidP="00400574">
      <w:pPr>
        <w:pStyle w:val="FootnoteText"/>
        <w:widowControl/>
        <w:ind w:firstLine="720"/>
        <w:rPr>
          <w:sz w:val="26"/>
        </w:rPr>
      </w:pPr>
      <w:r w:rsidRPr="00CF474A">
        <w:rPr>
          <w:rStyle w:val="FootnoteReference"/>
          <w:sz w:val="26"/>
        </w:rPr>
        <w:footnoteRef/>
      </w:r>
      <w:r w:rsidRPr="00CF474A">
        <w:rPr>
          <w:sz w:val="26"/>
        </w:rPr>
        <w:t xml:space="preserve"> </w:t>
      </w:r>
      <w:r w:rsidR="00CF474A" w:rsidRPr="00CF474A">
        <w:rPr>
          <w:sz w:val="26"/>
        </w:rPr>
        <w:tab/>
      </w:r>
      <w:r w:rsidRPr="00CF474A">
        <w:rPr>
          <w:sz w:val="26"/>
        </w:rPr>
        <w:t xml:space="preserve">The Company presented West Penn Exhibit 20, </w:t>
      </w:r>
      <w:r w:rsidR="00376AD8" w:rsidRPr="00CF474A">
        <w:rPr>
          <w:sz w:val="26"/>
        </w:rPr>
        <w:t xml:space="preserve">a copy of the Eaton Cooper Power Series </w:t>
      </w:r>
      <w:r w:rsidR="00EB141E" w:rsidRPr="00CF474A">
        <w:rPr>
          <w:sz w:val="26"/>
        </w:rPr>
        <w:t>Recloser Manual</w:t>
      </w:r>
      <w:r w:rsidR="00045ABE">
        <w:rPr>
          <w:sz w:val="26"/>
        </w:rPr>
        <w:t>,</w:t>
      </w:r>
      <w:r w:rsidR="005D75E7" w:rsidRPr="00CF474A">
        <w:rPr>
          <w:sz w:val="26"/>
        </w:rPr>
        <w:t xml:space="preserve"> to explain the normal operation of reclosers that have been installed on the circuit</w:t>
      </w:r>
      <w:r w:rsidR="00EB141E" w:rsidRPr="00CF474A">
        <w:rPr>
          <w:sz w:val="26"/>
        </w:rPr>
        <w:t>.</w:t>
      </w:r>
      <w:r w:rsidR="00BA01D5" w:rsidRPr="00CF474A">
        <w:rPr>
          <w:sz w:val="26"/>
        </w:rPr>
        <w:t xml:space="preserve">  The Company also explained that a recloser is a protective device that </w:t>
      </w:r>
      <w:r w:rsidR="00B22922" w:rsidRPr="00CF474A">
        <w:rPr>
          <w:sz w:val="26"/>
        </w:rPr>
        <w:t xml:space="preserve">operates by sensing and interrupting fault.  </w:t>
      </w:r>
      <w:r w:rsidR="007663C8" w:rsidRPr="00CF474A">
        <w:rPr>
          <w:sz w:val="26"/>
        </w:rPr>
        <w:t>Mr. Capitoni testified that whenever a fault occurs, the recloser opens for a few seconds to allow the fault to clear</w:t>
      </w:r>
      <w:r w:rsidR="005E45B3" w:rsidRPr="00CF474A">
        <w:rPr>
          <w:sz w:val="26"/>
        </w:rPr>
        <w:t xml:space="preserve">.  If the fault clears, then power is restored and the customer </w:t>
      </w:r>
      <w:r w:rsidR="00CF474A" w:rsidRPr="00CF474A">
        <w:rPr>
          <w:sz w:val="26"/>
        </w:rPr>
        <w:t>only experiences a flicker.  Tr.</w:t>
      </w:r>
      <w:r w:rsidR="00C64673">
        <w:rPr>
          <w:sz w:val="26"/>
        </w:rPr>
        <w:t> </w:t>
      </w:r>
      <w:r w:rsidR="00CF474A" w:rsidRPr="00CF474A">
        <w:rPr>
          <w:sz w:val="26"/>
        </w:rPr>
        <w:t>at 178.</w:t>
      </w:r>
      <w:r w:rsidR="00CE5EAF">
        <w:rPr>
          <w:sz w:val="26"/>
        </w:rPr>
        <w:t xml:space="preserve">  Mr. Capitoni </w:t>
      </w:r>
      <w:r w:rsidR="0044551C">
        <w:rPr>
          <w:sz w:val="26"/>
        </w:rPr>
        <w:t xml:space="preserve">further testified that the recloser operates when anything touches the line, whether it is a branch or an animal, and that recloser operations are </w:t>
      </w:r>
      <w:r w:rsidR="006D5036">
        <w:rPr>
          <w:sz w:val="26"/>
        </w:rPr>
        <w:t xml:space="preserve">commonly experienced in </w:t>
      </w:r>
      <w:r w:rsidR="00362285">
        <w:rPr>
          <w:sz w:val="26"/>
        </w:rPr>
        <w:t xml:space="preserve">heavily wooded areas.  Tr. at 179.  </w:t>
      </w:r>
    </w:p>
  </w:footnote>
  <w:footnote w:id="4">
    <w:p w14:paraId="7CFCB1DF" w14:textId="2E3B128B" w:rsidR="005F66B0" w:rsidRPr="00551E26" w:rsidRDefault="005F66B0" w:rsidP="00256D50">
      <w:pPr>
        <w:pStyle w:val="FootnoteText"/>
        <w:spacing w:after="120"/>
        <w:ind w:firstLine="720"/>
        <w:rPr>
          <w:sz w:val="26"/>
        </w:rPr>
      </w:pPr>
      <w:r w:rsidRPr="00551E26">
        <w:rPr>
          <w:rStyle w:val="FootnoteReference"/>
          <w:sz w:val="26"/>
        </w:rPr>
        <w:footnoteRef/>
      </w:r>
      <w:r w:rsidRPr="00551E26">
        <w:rPr>
          <w:sz w:val="26"/>
        </w:rPr>
        <w:t xml:space="preserve"> </w:t>
      </w:r>
      <w:r w:rsidR="00551E26" w:rsidRPr="00551E26">
        <w:rPr>
          <w:sz w:val="26"/>
        </w:rPr>
        <w:tab/>
      </w:r>
      <w:r w:rsidR="00020550" w:rsidRPr="00551E26">
        <w:rPr>
          <w:sz w:val="26"/>
        </w:rPr>
        <w:t xml:space="preserve">Mr. Capitoni stated that a forced outage </w:t>
      </w:r>
      <w:r w:rsidR="005818E5" w:rsidRPr="00551E26">
        <w:rPr>
          <w:sz w:val="26"/>
        </w:rPr>
        <w:t>is when the Company removes electricity due to an emergency situation</w:t>
      </w:r>
      <w:r w:rsidR="00551E26" w:rsidRPr="00551E26">
        <w:rPr>
          <w:sz w:val="26"/>
        </w:rPr>
        <w:t>, and there is not time to notify customers.  Tr.</w:t>
      </w:r>
      <w:r w:rsidR="00254F8D">
        <w:rPr>
          <w:sz w:val="26"/>
        </w:rPr>
        <w:t> </w:t>
      </w:r>
      <w:r w:rsidR="00551E26" w:rsidRPr="00551E26">
        <w:rPr>
          <w:sz w:val="26"/>
        </w:rPr>
        <w:t>at</w:t>
      </w:r>
      <w:r w:rsidR="00FB0819">
        <w:rPr>
          <w:sz w:val="26"/>
        </w:rPr>
        <w:t> </w:t>
      </w:r>
      <w:r w:rsidR="00551E26" w:rsidRPr="00551E26">
        <w:rPr>
          <w:sz w:val="26"/>
        </w:rPr>
        <w:t>147.</w:t>
      </w:r>
    </w:p>
  </w:footnote>
  <w:footnote w:id="5">
    <w:p w14:paraId="5A86471B" w14:textId="03A5AA01" w:rsidR="002D0F81" w:rsidRPr="00065036" w:rsidRDefault="002D0F81" w:rsidP="00256D50">
      <w:pPr>
        <w:pStyle w:val="FootnoteText"/>
        <w:spacing w:after="120"/>
        <w:ind w:firstLine="720"/>
        <w:rPr>
          <w:sz w:val="26"/>
        </w:rPr>
      </w:pPr>
      <w:r w:rsidRPr="00065036">
        <w:rPr>
          <w:rStyle w:val="FootnoteReference"/>
          <w:sz w:val="26"/>
        </w:rPr>
        <w:footnoteRef/>
      </w:r>
      <w:r w:rsidRPr="00065036">
        <w:rPr>
          <w:sz w:val="26"/>
        </w:rPr>
        <w:t xml:space="preserve"> </w:t>
      </w:r>
      <w:r w:rsidR="00A634F7">
        <w:rPr>
          <w:sz w:val="26"/>
        </w:rPr>
        <w:tab/>
      </w:r>
      <w:r w:rsidR="00A25E4B" w:rsidRPr="00065036">
        <w:rPr>
          <w:sz w:val="26"/>
        </w:rPr>
        <w:t xml:space="preserve">Mr. Capitoni stated that a planned outage </w:t>
      </w:r>
      <w:r w:rsidR="00ED49B6" w:rsidRPr="00065036">
        <w:rPr>
          <w:sz w:val="26"/>
        </w:rPr>
        <w:t xml:space="preserve">occurs when the Company has time to notify all affected customers </w:t>
      </w:r>
      <w:r w:rsidR="00065036" w:rsidRPr="00065036">
        <w:rPr>
          <w:sz w:val="26"/>
        </w:rPr>
        <w:t>before the outage.</w:t>
      </w:r>
      <w:r w:rsidR="00A634F7">
        <w:rPr>
          <w:sz w:val="26"/>
        </w:rPr>
        <w:t xml:space="preserve">  Tr. at 147. </w:t>
      </w:r>
      <w:r w:rsidR="00FB0819">
        <w:rPr>
          <w:sz w:val="26"/>
        </w:rPr>
        <w:t xml:space="preserve"> </w:t>
      </w:r>
    </w:p>
  </w:footnote>
  <w:footnote w:id="6">
    <w:p w14:paraId="362EE07B" w14:textId="79053D0E" w:rsidR="00E72D8F" w:rsidRPr="0035641E" w:rsidRDefault="00E72D8F" w:rsidP="0035641E">
      <w:pPr>
        <w:pStyle w:val="FootnoteText"/>
        <w:ind w:firstLine="720"/>
        <w:rPr>
          <w:sz w:val="26"/>
        </w:rPr>
      </w:pPr>
      <w:r w:rsidRPr="0035641E">
        <w:rPr>
          <w:rStyle w:val="FootnoteReference"/>
          <w:sz w:val="26"/>
        </w:rPr>
        <w:footnoteRef/>
      </w:r>
      <w:r w:rsidRPr="0035641E">
        <w:rPr>
          <w:sz w:val="26"/>
        </w:rPr>
        <w:t xml:space="preserve"> </w:t>
      </w:r>
      <w:r w:rsidR="0035641E" w:rsidRPr="0035641E">
        <w:rPr>
          <w:sz w:val="26"/>
        </w:rPr>
        <w:tab/>
        <w:t xml:space="preserve">The </w:t>
      </w:r>
      <w:r w:rsidR="0035641E">
        <w:rPr>
          <w:sz w:val="26"/>
        </w:rPr>
        <w:t xml:space="preserve">discussion of the </w:t>
      </w:r>
      <w:r w:rsidR="0035641E" w:rsidRPr="0035641E">
        <w:rPr>
          <w:sz w:val="26"/>
        </w:rPr>
        <w:t xml:space="preserve">Exceptions </w:t>
      </w:r>
      <w:r w:rsidR="003014EC">
        <w:rPr>
          <w:sz w:val="26"/>
        </w:rPr>
        <w:t>herein is</w:t>
      </w:r>
      <w:r w:rsidR="0035641E" w:rsidRPr="0035641E">
        <w:rPr>
          <w:sz w:val="26"/>
        </w:rPr>
        <w:t xml:space="preserve"> grouped by subject matter, and West Penn’s responses to those subjects, and do</w:t>
      </w:r>
      <w:r w:rsidR="003014EC">
        <w:rPr>
          <w:sz w:val="26"/>
        </w:rPr>
        <w:t>es</w:t>
      </w:r>
      <w:r w:rsidR="0035641E" w:rsidRPr="0035641E">
        <w:rPr>
          <w:sz w:val="26"/>
        </w:rPr>
        <w:t xml:space="preserve"> not necessarily follow the numbering </w:t>
      </w:r>
      <w:r w:rsidR="002537A6">
        <w:rPr>
          <w:sz w:val="26"/>
        </w:rPr>
        <w:t xml:space="preserve">sequence </w:t>
      </w:r>
      <w:r w:rsidR="0035641E" w:rsidRPr="0035641E">
        <w:rPr>
          <w:sz w:val="26"/>
        </w:rPr>
        <w:t xml:space="preserve">set forth in the </w:t>
      </w:r>
      <w:r w:rsidR="009727D9">
        <w:rPr>
          <w:sz w:val="26"/>
        </w:rPr>
        <w:t xml:space="preserve">Complainant’s </w:t>
      </w:r>
      <w:r w:rsidR="0035641E" w:rsidRPr="0035641E">
        <w:rPr>
          <w:sz w:val="26"/>
        </w:rPr>
        <w:t>Exceptions.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304E5"/>
    <w:multiLevelType w:val="hybridMultilevel"/>
    <w:tmpl w:val="9124B950"/>
    <w:lvl w:ilvl="0" w:tplc="C51C41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670E42"/>
    <w:multiLevelType w:val="hybridMultilevel"/>
    <w:tmpl w:val="384ADB8A"/>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4AE724B"/>
    <w:multiLevelType w:val="hybridMultilevel"/>
    <w:tmpl w:val="2892E32C"/>
    <w:lvl w:ilvl="0" w:tplc="1B1E8C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FA03958"/>
    <w:multiLevelType w:val="hybridMultilevel"/>
    <w:tmpl w:val="0DE670C2"/>
    <w:lvl w:ilvl="0" w:tplc="CC4E65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4F3D7C"/>
    <w:multiLevelType w:val="hybridMultilevel"/>
    <w:tmpl w:val="01347AEE"/>
    <w:lvl w:ilvl="0" w:tplc="6312F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F3D44B4"/>
    <w:multiLevelType w:val="hybridMultilevel"/>
    <w:tmpl w:val="B89EFEEA"/>
    <w:lvl w:ilvl="0" w:tplc="8B108E1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7F17524"/>
    <w:multiLevelType w:val="hybridMultilevel"/>
    <w:tmpl w:val="88DCE03E"/>
    <w:lvl w:ilvl="0" w:tplc="7CDEC6A6">
      <w:start w:val="1"/>
      <w:numFmt w:val="decimal"/>
      <w:lvlText w:val="(%1)"/>
      <w:lvlJc w:val="left"/>
      <w:pPr>
        <w:ind w:left="2535" w:hanging="375"/>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99D0B0C"/>
    <w:multiLevelType w:val="hybridMultilevel"/>
    <w:tmpl w:val="C0D2B11E"/>
    <w:lvl w:ilvl="0" w:tplc="0FDE3564">
      <w:start w:val="1"/>
      <w:numFmt w:val="decimal"/>
      <w:lvlText w:val="(%1)"/>
      <w:lvlJc w:val="left"/>
      <w:pPr>
        <w:ind w:left="2535" w:hanging="375"/>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AD1227E"/>
    <w:multiLevelType w:val="hybridMultilevel"/>
    <w:tmpl w:val="543605C8"/>
    <w:lvl w:ilvl="0" w:tplc="501E1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AFF0E2A"/>
    <w:multiLevelType w:val="hybridMultilevel"/>
    <w:tmpl w:val="3EA6EAEE"/>
    <w:lvl w:ilvl="0" w:tplc="F7F6511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CC6466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3DB6CDB"/>
    <w:multiLevelType w:val="hybridMultilevel"/>
    <w:tmpl w:val="CA6E6670"/>
    <w:lvl w:ilvl="0" w:tplc="165A00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1"/>
  </w:num>
  <w:num w:numId="3">
    <w:abstractNumId w:val="7"/>
  </w:num>
  <w:num w:numId="4">
    <w:abstractNumId w:val="9"/>
  </w:num>
  <w:num w:numId="5">
    <w:abstractNumId w:val="10"/>
  </w:num>
  <w:num w:numId="6">
    <w:abstractNumId w:val="5"/>
  </w:num>
  <w:num w:numId="7">
    <w:abstractNumId w:val="11"/>
  </w:num>
  <w:num w:numId="8">
    <w:abstractNumId w:val="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8"/>
  </w:num>
  <w:num w:numId="13">
    <w:abstractNumId w:val="3"/>
  </w:num>
  <w:num w:numId="14">
    <w:abstractNumId w:val="14"/>
  </w:num>
  <w:num w:numId="15">
    <w:abstractNumId w:val="0"/>
  </w:num>
  <w:num w:numId="16">
    <w:abstractNumId w:val="15"/>
  </w:num>
  <w:num w:numId="17">
    <w:abstractNumId w:val="13"/>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6CC"/>
    <w:rsid w:val="00000D47"/>
    <w:rsid w:val="0000153D"/>
    <w:rsid w:val="00001FC8"/>
    <w:rsid w:val="00004097"/>
    <w:rsid w:val="00004D03"/>
    <w:rsid w:val="00005318"/>
    <w:rsid w:val="000065FB"/>
    <w:rsid w:val="00006685"/>
    <w:rsid w:val="00006A65"/>
    <w:rsid w:val="00006F35"/>
    <w:rsid w:val="00006FEE"/>
    <w:rsid w:val="0000721A"/>
    <w:rsid w:val="00007AF7"/>
    <w:rsid w:val="00007ECA"/>
    <w:rsid w:val="00007F2D"/>
    <w:rsid w:val="00011BF2"/>
    <w:rsid w:val="00012162"/>
    <w:rsid w:val="00012CEE"/>
    <w:rsid w:val="00013358"/>
    <w:rsid w:val="00014B4B"/>
    <w:rsid w:val="00014E95"/>
    <w:rsid w:val="000164E7"/>
    <w:rsid w:val="00016D57"/>
    <w:rsid w:val="00017852"/>
    <w:rsid w:val="00020357"/>
    <w:rsid w:val="00020550"/>
    <w:rsid w:val="00020EF6"/>
    <w:rsid w:val="0002111A"/>
    <w:rsid w:val="00021848"/>
    <w:rsid w:val="000219EC"/>
    <w:rsid w:val="00021E46"/>
    <w:rsid w:val="00022A46"/>
    <w:rsid w:val="00022B74"/>
    <w:rsid w:val="0002315D"/>
    <w:rsid w:val="000241B0"/>
    <w:rsid w:val="000244E7"/>
    <w:rsid w:val="00024F85"/>
    <w:rsid w:val="0002501D"/>
    <w:rsid w:val="0002524C"/>
    <w:rsid w:val="00025B48"/>
    <w:rsid w:val="00025F3F"/>
    <w:rsid w:val="00025F86"/>
    <w:rsid w:val="00026CD2"/>
    <w:rsid w:val="00027221"/>
    <w:rsid w:val="00027ABF"/>
    <w:rsid w:val="00030204"/>
    <w:rsid w:val="000303A5"/>
    <w:rsid w:val="00030BEE"/>
    <w:rsid w:val="00030F6D"/>
    <w:rsid w:val="00031258"/>
    <w:rsid w:val="00033512"/>
    <w:rsid w:val="000338FE"/>
    <w:rsid w:val="00033D2F"/>
    <w:rsid w:val="0003481E"/>
    <w:rsid w:val="00034C94"/>
    <w:rsid w:val="00034FAE"/>
    <w:rsid w:val="000352F0"/>
    <w:rsid w:val="000359E1"/>
    <w:rsid w:val="00035A3B"/>
    <w:rsid w:val="00037341"/>
    <w:rsid w:val="00037FC0"/>
    <w:rsid w:val="00040A8E"/>
    <w:rsid w:val="00040AEA"/>
    <w:rsid w:val="00041E6C"/>
    <w:rsid w:val="0004286B"/>
    <w:rsid w:val="000441C7"/>
    <w:rsid w:val="00044CDF"/>
    <w:rsid w:val="00045161"/>
    <w:rsid w:val="00045363"/>
    <w:rsid w:val="00045800"/>
    <w:rsid w:val="00045ABE"/>
    <w:rsid w:val="00045AE7"/>
    <w:rsid w:val="0004710C"/>
    <w:rsid w:val="00047874"/>
    <w:rsid w:val="00047F4A"/>
    <w:rsid w:val="0005092C"/>
    <w:rsid w:val="0005113F"/>
    <w:rsid w:val="000523D1"/>
    <w:rsid w:val="00052B8F"/>
    <w:rsid w:val="0005346D"/>
    <w:rsid w:val="000536BC"/>
    <w:rsid w:val="00054612"/>
    <w:rsid w:val="0005572E"/>
    <w:rsid w:val="00055CAD"/>
    <w:rsid w:val="00056286"/>
    <w:rsid w:val="00057D67"/>
    <w:rsid w:val="00057F7A"/>
    <w:rsid w:val="00060ADE"/>
    <w:rsid w:val="0006129B"/>
    <w:rsid w:val="000612FD"/>
    <w:rsid w:val="0006146A"/>
    <w:rsid w:val="00061E7B"/>
    <w:rsid w:val="00062140"/>
    <w:rsid w:val="000623C6"/>
    <w:rsid w:val="00062B37"/>
    <w:rsid w:val="0006356A"/>
    <w:rsid w:val="000639BD"/>
    <w:rsid w:val="00063B60"/>
    <w:rsid w:val="000642AA"/>
    <w:rsid w:val="000643AC"/>
    <w:rsid w:val="0006459D"/>
    <w:rsid w:val="000649EC"/>
    <w:rsid w:val="00065036"/>
    <w:rsid w:val="00065D0D"/>
    <w:rsid w:val="00066261"/>
    <w:rsid w:val="0006669C"/>
    <w:rsid w:val="00066EE5"/>
    <w:rsid w:val="00067068"/>
    <w:rsid w:val="0006709B"/>
    <w:rsid w:val="00067260"/>
    <w:rsid w:val="000678CE"/>
    <w:rsid w:val="00067AD9"/>
    <w:rsid w:val="00070CE2"/>
    <w:rsid w:val="000715E8"/>
    <w:rsid w:val="0007209F"/>
    <w:rsid w:val="00072808"/>
    <w:rsid w:val="00072B4E"/>
    <w:rsid w:val="000747D2"/>
    <w:rsid w:val="00074A53"/>
    <w:rsid w:val="0007521D"/>
    <w:rsid w:val="000753F6"/>
    <w:rsid w:val="000754C3"/>
    <w:rsid w:val="00075524"/>
    <w:rsid w:val="00076F35"/>
    <w:rsid w:val="00081416"/>
    <w:rsid w:val="0008142C"/>
    <w:rsid w:val="00082AC7"/>
    <w:rsid w:val="00083125"/>
    <w:rsid w:val="0008354E"/>
    <w:rsid w:val="0008379F"/>
    <w:rsid w:val="00083EE2"/>
    <w:rsid w:val="00084152"/>
    <w:rsid w:val="000844FD"/>
    <w:rsid w:val="00084573"/>
    <w:rsid w:val="00084891"/>
    <w:rsid w:val="0008490E"/>
    <w:rsid w:val="00084AF9"/>
    <w:rsid w:val="00085513"/>
    <w:rsid w:val="00085A66"/>
    <w:rsid w:val="00085B98"/>
    <w:rsid w:val="00085E78"/>
    <w:rsid w:val="00087299"/>
    <w:rsid w:val="0008788C"/>
    <w:rsid w:val="000878C9"/>
    <w:rsid w:val="00087EB8"/>
    <w:rsid w:val="00090F3E"/>
    <w:rsid w:val="000918D4"/>
    <w:rsid w:val="00093164"/>
    <w:rsid w:val="000931C2"/>
    <w:rsid w:val="0009360B"/>
    <w:rsid w:val="00093CB2"/>
    <w:rsid w:val="00094851"/>
    <w:rsid w:val="0009595A"/>
    <w:rsid w:val="0009612D"/>
    <w:rsid w:val="00096F08"/>
    <w:rsid w:val="0009740D"/>
    <w:rsid w:val="00097504"/>
    <w:rsid w:val="000975CE"/>
    <w:rsid w:val="00097FCC"/>
    <w:rsid w:val="000A013F"/>
    <w:rsid w:val="000A0220"/>
    <w:rsid w:val="000A04E4"/>
    <w:rsid w:val="000A06E0"/>
    <w:rsid w:val="000A1358"/>
    <w:rsid w:val="000A1687"/>
    <w:rsid w:val="000A1765"/>
    <w:rsid w:val="000A2465"/>
    <w:rsid w:val="000A35C0"/>
    <w:rsid w:val="000A365D"/>
    <w:rsid w:val="000A443E"/>
    <w:rsid w:val="000A47C8"/>
    <w:rsid w:val="000A74B0"/>
    <w:rsid w:val="000A76C2"/>
    <w:rsid w:val="000A7C3D"/>
    <w:rsid w:val="000B1218"/>
    <w:rsid w:val="000B216D"/>
    <w:rsid w:val="000B2755"/>
    <w:rsid w:val="000B27BD"/>
    <w:rsid w:val="000B363C"/>
    <w:rsid w:val="000B36A5"/>
    <w:rsid w:val="000B38B3"/>
    <w:rsid w:val="000B3C9A"/>
    <w:rsid w:val="000B3FB5"/>
    <w:rsid w:val="000B41CC"/>
    <w:rsid w:val="000B4EAE"/>
    <w:rsid w:val="000B5206"/>
    <w:rsid w:val="000B5238"/>
    <w:rsid w:val="000B582E"/>
    <w:rsid w:val="000B607A"/>
    <w:rsid w:val="000B6B15"/>
    <w:rsid w:val="000B72CF"/>
    <w:rsid w:val="000B7419"/>
    <w:rsid w:val="000C0052"/>
    <w:rsid w:val="000C0298"/>
    <w:rsid w:val="000C0658"/>
    <w:rsid w:val="000C07BC"/>
    <w:rsid w:val="000C07C0"/>
    <w:rsid w:val="000C083D"/>
    <w:rsid w:val="000C0DC3"/>
    <w:rsid w:val="000C0FC7"/>
    <w:rsid w:val="000C1A75"/>
    <w:rsid w:val="000C1FA6"/>
    <w:rsid w:val="000C2AE3"/>
    <w:rsid w:val="000C31E4"/>
    <w:rsid w:val="000C4158"/>
    <w:rsid w:val="000C4C03"/>
    <w:rsid w:val="000C55FE"/>
    <w:rsid w:val="000C5927"/>
    <w:rsid w:val="000C67F5"/>
    <w:rsid w:val="000C68D2"/>
    <w:rsid w:val="000C709A"/>
    <w:rsid w:val="000C7255"/>
    <w:rsid w:val="000C7D21"/>
    <w:rsid w:val="000D008C"/>
    <w:rsid w:val="000D01E0"/>
    <w:rsid w:val="000D02FE"/>
    <w:rsid w:val="000D0764"/>
    <w:rsid w:val="000D0A77"/>
    <w:rsid w:val="000D29C8"/>
    <w:rsid w:val="000D3CAA"/>
    <w:rsid w:val="000D3E1C"/>
    <w:rsid w:val="000D5306"/>
    <w:rsid w:val="000D5DA2"/>
    <w:rsid w:val="000D6331"/>
    <w:rsid w:val="000D65F2"/>
    <w:rsid w:val="000D6E1E"/>
    <w:rsid w:val="000D7EE3"/>
    <w:rsid w:val="000E0295"/>
    <w:rsid w:val="000E02A6"/>
    <w:rsid w:val="000E100D"/>
    <w:rsid w:val="000E2AF5"/>
    <w:rsid w:val="000E2ECD"/>
    <w:rsid w:val="000E2F7C"/>
    <w:rsid w:val="000E5778"/>
    <w:rsid w:val="000E6DC6"/>
    <w:rsid w:val="000E6E39"/>
    <w:rsid w:val="000F138B"/>
    <w:rsid w:val="000F179E"/>
    <w:rsid w:val="000F1DC2"/>
    <w:rsid w:val="000F255C"/>
    <w:rsid w:val="000F27B2"/>
    <w:rsid w:val="000F27FE"/>
    <w:rsid w:val="000F2C78"/>
    <w:rsid w:val="000F2DE3"/>
    <w:rsid w:val="000F3F44"/>
    <w:rsid w:val="000F4307"/>
    <w:rsid w:val="000F45FC"/>
    <w:rsid w:val="000F4900"/>
    <w:rsid w:val="000F4A97"/>
    <w:rsid w:val="000F75AD"/>
    <w:rsid w:val="00100037"/>
    <w:rsid w:val="001006A8"/>
    <w:rsid w:val="00100A7C"/>
    <w:rsid w:val="00100F06"/>
    <w:rsid w:val="00101387"/>
    <w:rsid w:val="0010147F"/>
    <w:rsid w:val="0010158F"/>
    <w:rsid w:val="001017F6"/>
    <w:rsid w:val="00101E14"/>
    <w:rsid w:val="00101F51"/>
    <w:rsid w:val="00101F7F"/>
    <w:rsid w:val="001026CA"/>
    <w:rsid w:val="00102E71"/>
    <w:rsid w:val="001035AF"/>
    <w:rsid w:val="001036C3"/>
    <w:rsid w:val="00103797"/>
    <w:rsid w:val="0010425F"/>
    <w:rsid w:val="00104D61"/>
    <w:rsid w:val="00104D9B"/>
    <w:rsid w:val="00105246"/>
    <w:rsid w:val="00105C8E"/>
    <w:rsid w:val="001062CD"/>
    <w:rsid w:val="00106312"/>
    <w:rsid w:val="00107388"/>
    <w:rsid w:val="001106DA"/>
    <w:rsid w:val="00111747"/>
    <w:rsid w:val="001122F1"/>
    <w:rsid w:val="00112836"/>
    <w:rsid w:val="001129F3"/>
    <w:rsid w:val="00112E9E"/>
    <w:rsid w:val="00112FDA"/>
    <w:rsid w:val="001138D3"/>
    <w:rsid w:val="0011398C"/>
    <w:rsid w:val="00114656"/>
    <w:rsid w:val="00114751"/>
    <w:rsid w:val="0011565D"/>
    <w:rsid w:val="00115B4A"/>
    <w:rsid w:val="0011757D"/>
    <w:rsid w:val="00117A05"/>
    <w:rsid w:val="00117CB2"/>
    <w:rsid w:val="00120B39"/>
    <w:rsid w:val="00120B8F"/>
    <w:rsid w:val="00120BD0"/>
    <w:rsid w:val="00120CC2"/>
    <w:rsid w:val="00120D10"/>
    <w:rsid w:val="00121167"/>
    <w:rsid w:val="0012370F"/>
    <w:rsid w:val="001238E5"/>
    <w:rsid w:val="001239CD"/>
    <w:rsid w:val="00123A2E"/>
    <w:rsid w:val="00124071"/>
    <w:rsid w:val="001249A8"/>
    <w:rsid w:val="001253FB"/>
    <w:rsid w:val="0012664E"/>
    <w:rsid w:val="001266DB"/>
    <w:rsid w:val="001267D4"/>
    <w:rsid w:val="0012696F"/>
    <w:rsid w:val="00126D31"/>
    <w:rsid w:val="00127062"/>
    <w:rsid w:val="001303B4"/>
    <w:rsid w:val="001309CE"/>
    <w:rsid w:val="00131DA1"/>
    <w:rsid w:val="0013269E"/>
    <w:rsid w:val="00133B29"/>
    <w:rsid w:val="0013403B"/>
    <w:rsid w:val="00134395"/>
    <w:rsid w:val="00134C8B"/>
    <w:rsid w:val="00135420"/>
    <w:rsid w:val="00135972"/>
    <w:rsid w:val="001360F4"/>
    <w:rsid w:val="001360FC"/>
    <w:rsid w:val="0013618A"/>
    <w:rsid w:val="001361A6"/>
    <w:rsid w:val="00136F47"/>
    <w:rsid w:val="001400A9"/>
    <w:rsid w:val="0014096A"/>
    <w:rsid w:val="00140EC4"/>
    <w:rsid w:val="001414CD"/>
    <w:rsid w:val="00141EEB"/>
    <w:rsid w:val="00142412"/>
    <w:rsid w:val="00142CF7"/>
    <w:rsid w:val="00142E02"/>
    <w:rsid w:val="001447A0"/>
    <w:rsid w:val="0014497F"/>
    <w:rsid w:val="00144C18"/>
    <w:rsid w:val="00144F43"/>
    <w:rsid w:val="00144FA9"/>
    <w:rsid w:val="00145197"/>
    <w:rsid w:val="001459BE"/>
    <w:rsid w:val="00146DDD"/>
    <w:rsid w:val="00146E58"/>
    <w:rsid w:val="00147145"/>
    <w:rsid w:val="001476D4"/>
    <w:rsid w:val="00150096"/>
    <w:rsid w:val="001508E4"/>
    <w:rsid w:val="0015157F"/>
    <w:rsid w:val="001515A8"/>
    <w:rsid w:val="001526C2"/>
    <w:rsid w:val="00152DFB"/>
    <w:rsid w:val="00153274"/>
    <w:rsid w:val="0015380A"/>
    <w:rsid w:val="00153A46"/>
    <w:rsid w:val="00153AA8"/>
    <w:rsid w:val="001542D1"/>
    <w:rsid w:val="0015453C"/>
    <w:rsid w:val="00154CB6"/>
    <w:rsid w:val="00155963"/>
    <w:rsid w:val="001562E0"/>
    <w:rsid w:val="00156329"/>
    <w:rsid w:val="001568FD"/>
    <w:rsid w:val="001605BE"/>
    <w:rsid w:val="001625DA"/>
    <w:rsid w:val="001628C7"/>
    <w:rsid w:val="00163820"/>
    <w:rsid w:val="00163D79"/>
    <w:rsid w:val="001645C9"/>
    <w:rsid w:val="00164D32"/>
    <w:rsid w:val="00164DA4"/>
    <w:rsid w:val="00166298"/>
    <w:rsid w:val="001663C8"/>
    <w:rsid w:val="00166C10"/>
    <w:rsid w:val="00166EA9"/>
    <w:rsid w:val="00167ABF"/>
    <w:rsid w:val="00167B92"/>
    <w:rsid w:val="00167CF6"/>
    <w:rsid w:val="00170375"/>
    <w:rsid w:val="00171F3E"/>
    <w:rsid w:val="0017211B"/>
    <w:rsid w:val="001728FC"/>
    <w:rsid w:val="00172A96"/>
    <w:rsid w:val="00172AB2"/>
    <w:rsid w:val="00173079"/>
    <w:rsid w:val="001742F3"/>
    <w:rsid w:val="00174403"/>
    <w:rsid w:val="00174A09"/>
    <w:rsid w:val="00174D3D"/>
    <w:rsid w:val="00174E3F"/>
    <w:rsid w:val="00175FA8"/>
    <w:rsid w:val="0017682B"/>
    <w:rsid w:val="00177F78"/>
    <w:rsid w:val="00181222"/>
    <w:rsid w:val="00181696"/>
    <w:rsid w:val="00181B19"/>
    <w:rsid w:val="00181B56"/>
    <w:rsid w:val="00182185"/>
    <w:rsid w:val="00182478"/>
    <w:rsid w:val="00182607"/>
    <w:rsid w:val="0018274A"/>
    <w:rsid w:val="001831AC"/>
    <w:rsid w:val="0018480F"/>
    <w:rsid w:val="0018583E"/>
    <w:rsid w:val="00185B0D"/>
    <w:rsid w:val="00186A97"/>
    <w:rsid w:val="00187930"/>
    <w:rsid w:val="00187D1B"/>
    <w:rsid w:val="00187DB3"/>
    <w:rsid w:val="00190992"/>
    <w:rsid w:val="00191763"/>
    <w:rsid w:val="00191CD5"/>
    <w:rsid w:val="00191F65"/>
    <w:rsid w:val="001922BE"/>
    <w:rsid w:val="00192A2D"/>
    <w:rsid w:val="00193757"/>
    <w:rsid w:val="00193DA4"/>
    <w:rsid w:val="001946AC"/>
    <w:rsid w:val="00194940"/>
    <w:rsid w:val="00194E02"/>
    <w:rsid w:val="0019530E"/>
    <w:rsid w:val="001959CE"/>
    <w:rsid w:val="00195C58"/>
    <w:rsid w:val="00195D34"/>
    <w:rsid w:val="00195F2E"/>
    <w:rsid w:val="00195F83"/>
    <w:rsid w:val="00196538"/>
    <w:rsid w:val="001969CA"/>
    <w:rsid w:val="00196A4E"/>
    <w:rsid w:val="00197223"/>
    <w:rsid w:val="001A16F3"/>
    <w:rsid w:val="001A24C1"/>
    <w:rsid w:val="001A2586"/>
    <w:rsid w:val="001A280F"/>
    <w:rsid w:val="001A47EC"/>
    <w:rsid w:val="001A61B5"/>
    <w:rsid w:val="001A71F7"/>
    <w:rsid w:val="001A77C6"/>
    <w:rsid w:val="001B0B91"/>
    <w:rsid w:val="001B0C7B"/>
    <w:rsid w:val="001B1151"/>
    <w:rsid w:val="001B1DB4"/>
    <w:rsid w:val="001B230A"/>
    <w:rsid w:val="001B2603"/>
    <w:rsid w:val="001B579E"/>
    <w:rsid w:val="001B5865"/>
    <w:rsid w:val="001B59F0"/>
    <w:rsid w:val="001B5FFC"/>
    <w:rsid w:val="001B7503"/>
    <w:rsid w:val="001B7EA4"/>
    <w:rsid w:val="001C0809"/>
    <w:rsid w:val="001C0ACD"/>
    <w:rsid w:val="001C100E"/>
    <w:rsid w:val="001C1183"/>
    <w:rsid w:val="001C1F06"/>
    <w:rsid w:val="001C2048"/>
    <w:rsid w:val="001C3797"/>
    <w:rsid w:val="001C3EB4"/>
    <w:rsid w:val="001C4978"/>
    <w:rsid w:val="001C7AAE"/>
    <w:rsid w:val="001C7E41"/>
    <w:rsid w:val="001D0463"/>
    <w:rsid w:val="001D0ED2"/>
    <w:rsid w:val="001D1787"/>
    <w:rsid w:val="001D1D6B"/>
    <w:rsid w:val="001D25F3"/>
    <w:rsid w:val="001D3391"/>
    <w:rsid w:val="001D3751"/>
    <w:rsid w:val="001D38E9"/>
    <w:rsid w:val="001D3B01"/>
    <w:rsid w:val="001D46E1"/>
    <w:rsid w:val="001D4BB5"/>
    <w:rsid w:val="001D537B"/>
    <w:rsid w:val="001D6778"/>
    <w:rsid w:val="001D69F4"/>
    <w:rsid w:val="001E06AA"/>
    <w:rsid w:val="001E0B61"/>
    <w:rsid w:val="001E105E"/>
    <w:rsid w:val="001E1276"/>
    <w:rsid w:val="001E1FD6"/>
    <w:rsid w:val="001E2340"/>
    <w:rsid w:val="001E23D0"/>
    <w:rsid w:val="001E2949"/>
    <w:rsid w:val="001E3B2D"/>
    <w:rsid w:val="001E3C48"/>
    <w:rsid w:val="001E3C5F"/>
    <w:rsid w:val="001E3EB4"/>
    <w:rsid w:val="001E50E1"/>
    <w:rsid w:val="001E51F1"/>
    <w:rsid w:val="001E5286"/>
    <w:rsid w:val="001E60EE"/>
    <w:rsid w:val="001E6734"/>
    <w:rsid w:val="001E6885"/>
    <w:rsid w:val="001F0509"/>
    <w:rsid w:val="001F088F"/>
    <w:rsid w:val="001F12C4"/>
    <w:rsid w:val="001F2306"/>
    <w:rsid w:val="001F285E"/>
    <w:rsid w:val="001F2D64"/>
    <w:rsid w:val="001F3F2F"/>
    <w:rsid w:val="001F43D6"/>
    <w:rsid w:val="001F46FA"/>
    <w:rsid w:val="001F4BCA"/>
    <w:rsid w:val="001F67C2"/>
    <w:rsid w:val="0020016F"/>
    <w:rsid w:val="00200AE5"/>
    <w:rsid w:val="00202524"/>
    <w:rsid w:val="00202A4F"/>
    <w:rsid w:val="00202B57"/>
    <w:rsid w:val="00202EAE"/>
    <w:rsid w:val="00203F94"/>
    <w:rsid w:val="0020400B"/>
    <w:rsid w:val="00204A79"/>
    <w:rsid w:val="0020580B"/>
    <w:rsid w:val="00206399"/>
    <w:rsid w:val="0020644D"/>
    <w:rsid w:val="00206592"/>
    <w:rsid w:val="00207643"/>
    <w:rsid w:val="00207A51"/>
    <w:rsid w:val="00210736"/>
    <w:rsid w:val="00210F81"/>
    <w:rsid w:val="00211622"/>
    <w:rsid w:val="002127D0"/>
    <w:rsid w:val="00213389"/>
    <w:rsid w:val="00213C5D"/>
    <w:rsid w:val="002142E5"/>
    <w:rsid w:val="00214A5C"/>
    <w:rsid w:val="00214B3E"/>
    <w:rsid w:val="00214E5F"/>
    <w:rsid w:val="00215C08"/>
    <w:rsid w:val="0021693E"/>
    <w:rsid w:val="0021698B"/>
    <w:rsid w:val="00216A86"/>
    <w:rsid w:val="00216D04"/>
    <w:rsid w:val="0022004A"/>
    <w:rsid w:val="0022080A"/>
    <w:rsid w:val="00221533"/>
    <w:rsid w:val="00221BF0"/>
    <w:rsid w:val="00221F1A"/>
    <w:rsid w:val="002224A0"/>
    <w:rsid w:val="00223CD5"/>
    <w:rsid w:val="00223F5F"/>
    <w:rsid w:val="0022698E"/>
    <w:rsid w:val="00226A8B"/>
    <w:rsid w:val="002276B4"/>
    <w:rsid w:val="00227912"/>
    <w:rsid w:val="002305D8"/>
    <w:rsid w:val="002309B4"/>
    <w:rsid w:val="002311C3"/>
    <w:rsid w:val="002311EE"/>
    <w:rsid w:val="00231B64"/>
    <w:rsid w:val="00231FCD"/>
    <w:rsid w:val="00233488"/>
    <w:rsid w:val="00233C05"/>
    <w:rsid w:val="0023430E"/>
    <w:rsid w:val="00234BDA"/>
    <w:rsid w:val="00235012"/>
    <w:rsid w:val="002370F5"/>
    <w:rsid w:val="002372B8"/>
    <w:rsid w:val="0023762F"/>
    <w:rsid w:val="00237E48"/>
    <w:rsid w:val="0024007E"/>
    <w:rsid w:val="00240441"/>
    <w:rsid w:val="0024049B"/>
    <w:rsid w:val="0024068D"/>
    <w:rsid w:val="0024088A"/>
    <w:rsid w:val="00240ACA"/>
    <w:rsid w:val="00240D7B"/>
    <w:rsid w:val="00241130"/>
    <w:rsid w:val="00241299"/>
    <w:rsid w:val="002418C7"/>
    <w:rsid w:val="002428A9"/>
    <w:rsid w:val="00242B89"/>
    <w:rsid w:val="0024399A"/>
    <w:rsid w:val="00244EBA"/>
    <w:rsid w:val="00246C59"/>
    <w:rsid w:val="002508A6"/>
    <w:rsid w:val="00250945"/>
    <w:rsid w:val="00250A1F"/>
    <w:rsid w:val="0025157C"/>
    <w:rsid w:val="00251918"/>
    <w:rsid w:val="00251BA6"/>
    <w:rsid w:val="002537A6"/>
    <w:rsid w:val="002537EF"/>
    <w:rsid w:val="00254995"/>
    <w:rsid w:val="00254F8D"/>
    <w:rsid w:val="00255309"/>
    <w:rsid w:val="00255317"/>
    <w:rsid w:val="00255462"/>
    <w:rsid w:val="00256233"/>
    <w:rsid w:val="00256BA9"/>
    <w:rsid w:val="00256D50"/>
    <w:rsid w:val="00257D32"/>
    <w:rsid w:val="00257FAC"/>
    <w:rsid w:val="00260957"/>
    <w:rsid w:val="00262D9F"/>
    <w:rsid w:val="002643F9"/>
    <w:rsid w:val="00264646"/>
    <w:rsid w:val="00264B08"/>
    <w:rsid w:val="002666E7"/>
    <w:rsid w:val="00266D46"/>
    <w:rsid w:val="00267188"/>
    <w:rsid w:val="00267B63"/>
    <w:rsid w:val="00267CBB"/>
    <w:rsid w:val="00270455"/>
    <w:rsid w:val="00270DFB"/>
    <w:rsid w:val="00271BBD"/>
    <w:rsid w:val="0027215A"/>
    <w:rsid w:val="0027232D"/>
    <w:rsid w:val="0027276F"/>
    <w:rsid w:val="00272BD5"/>
    <w:rsid w:val="00274D0F"/>
    <w:rsid w:val="00275037"/>
    <w:rsid w:val="00276AE6"/>
    <w:rsid w:val="002773BA"/>
    <w:rsid w:val="002773CB"/>
    <w:rsid w:val="00277500"/>
    <w:rsid w:val="00277BF4"/>
    <w:rsid w:val="0028125E"/>
    <w:rsid w:val="0028125F"/>
    <w:rsid w:val="002818FA"/>
    <w:rsid w:val="00281A5F"/>
    <w:rsid w:val="00283539"/>
    <w:rsid w:val="00285073"/>
    <w:rsid w:val="002859FB"/>
    <w:rsid w:val="00285A8E"/>
    <w:rsid w:val="00286E48"/>
    <w:rsid w:val="0028701F"/>
    <w:rsid w:val="00287681"/>
    <w:rsid w:val="00287EF7"/>
    <w:rsid w:val="00290D22"/>
    <w:rsid w:val="002918F1"/>
    <w:rsid w:val="00291F2F"/>
    <w:rsid w:val="00291F68"/>
    <w:rsid w:val="0029235E"/>
    <w:rsid w:val="00292B0B"/>
    <w:rsid w:val="00294BD5"/>
    <w:rsid w:val="00294D90"/>
    <w:rsid w:val="002956E1"/>
    <w:rsid w:val="00296701"/>
    <w:rsid w:val="0029672A"/>
    <w:rsid w:val="00296998"/>
    <w:rsid w:val="00296BB2"/>
    <w:rsid w:val="00297B94"/>
    <w:rsid w:val="00297FBB"/>
    <w:rsid w:val="002A060A"/>
    <w:rsid w:val="002A17A9"/>
    <w:rsid w:val="002A2BEB"/>
    <w:rsid w:val="002A4245"/>
    <w:rsid w:val="002A4450"/>
    <w:rsid w:val="002A4485"/>
    <w:rsid w:val="002A5328"/>
    <w:rsid w:val="002A60F1"/>
    <w:rsid w:val="002A6750"/>
    <w:rsid w:val="002A69F4"/>
    <w:rsid w:val="002A7884"/>
    <w:rsid w:val="002B2296"/>
    <w:rsid w:val="002B28A9"/>
    <w:rsid w:val="002B3040"/>
    <w:rsid w:val="002B3282"/>
    <w:rsid w:val="002B333B"/>
    <w:rsid w:val="002B3FCC"/>
    <w:rsid w:val="002B4407"/>
    <w:rsid w:val="002B4856"/>
    <w:rsid w:val="002B4E21"/>
    <w:rsid w:val="002B5411"/>
    <w:rsid w:val="002B64C6"/>
    <w:rsid w:val="002B65F7"/>
    <w:rsid w:val="002B67B7"/>
    <w:rsid w:val="002C0429"/>
    <w:rsid w:val="002C16BE"/>
    <w:rsid w:val="002C19E4"/>
    <w:rsid w:val="002C1AC6"/>
    <w:rsid w:val="002C1B10"/>
    <w:rsid w:val="002C1CCB"/>
    <w:rsid w:val="002C257A"/>
    <w:rsid w:val="002C3432"/>
    <w:rsid w:val="002C3676"/>
    <w:rsid w:val="002C3C98"/>
    <w:rsid w:val="002C4049"/>
    <w:rsid w:val="002C5C34"/>
    <w:rsid w:val="002C6CC4"/>
    <w:rsid w:val="002C7166"/>
    <w:rsid w:val="002C7582"/>
    <w:rsid w:val="002D0B97"/>
    <w:rsid w:val="002D0F81"/>
    <w:rsid w:val="002D13C4"/>
    <w:rsid w:val="002D142A"/>
    <w:rsid w:val="002D1711"/>
    <w:rsid w:val="002D1791"/>
    <w:rsid w:val="002D275E"/>
    <w:rsid w:val="002D2A1D"/>
    <w:rsid w:val="002D2B52"/>
    <w:rsid w:val="002D313F"/>
    <w:rsid w:val="002D3E60"/>
    <w:rsid w:val="002D5150"/>
    <w:rsid w:val="002D5320"/>
    <w:rsid w:val="002D6357"/>
    <w:rsid w:val="002D74E7"/>
    <w:rsid w:val="002D7584"/>
    <w:rsid w:val="002D7925"/>
    <w:rsid w:val="002D7A10"/>
    <w:rsid w:val="002E01A0"/>
    <w:rsid w:val="002E039A"/>
    <w:rsid w:val="002E0A68"/>
    <w:rsid w:val="002E0FA9"/>
    <w:rsid w:val="002E10BB"/>
    <w:rsid w:val="002E177B"/>
    <w:rsid w:val="002E1E7C"/>
    <w:rsid w:val="002E2BE4"/>
    <w:rsid w:val="002E3026"/>
    <w:rsid w:val="002E3598"/>
    <w:rsid w:val="002E37DF"/>
    <w:rsid w:val="002E3F06"/>
    <w:rsid w:val="002E437B"/>
    <w:rsid w:val="002E48BF"/>
    <w:rsid w:val="002E492E"/>
    <w:rsid w:val="002E4A4B"/>
    <w:rsid w:val="002E5839"/>
    <w:rsid w:val="002E64EB"/>
    <w:rsid w:val="002E6FFA"/>
    <w:rsid w:val="002E747C"/>
    <w:rsid w:val="002E7BAB"/>
    <w:rsid w:val="002E7F45"/>
    <w:rsid w:val="002E7F8F"/>
    <w:rsid w:val="002F07F9"/>
    <w:rsid w:val="002F0C5B"/>
    <w:rsid w:val="002F112F"/>
    <w:rsid w:val="002F1868"/>
    <w:rsid w:val="002F1A77"/>
    <w:rsid w:val="002F24F7"/>
    <w:rsid w:val="002F27EF"/>
    <w:rsid w:val="002F3F04"/>
    <w:rsid w:val="002F41BA"/>
    <w:rsid w:val="002F4346"/>
    <w:rsid w:val="002F4F4D"/>
    <w:rsid w:val="002F5637"/>
    <w:rsid w:val="002F662D"/>
    <w:rsid w:val="002F7249"/>
    <w:rsid w:val="002F750E"/>
    <w:rsid w:val="002F7962"/>
    <w:rsid w:val="002F7F9B"/>
    <w:rsid w:val="00300AD2"/>
    <w:rsid w:val="00300C2E"/>
    <w:rsid w:val="003010A3"/>
    <w:rsid w:val="003014EC"/>
    <w:rsid w:val="003018AA"/>
    <w:rsid w:val="00302D56"/>
    <w:rsid w:val="00303197"/>
    <w:rsid w:val="00303B99"/>
    <w:rsid w:val="00305057"/>
    <w:rsid w:val="0030714F"/>
    <w:rsid w:val="0030738D"/>
    <w:rsid w:val="003073E2"/>
    <w:rsid w:val="00307DDF"/>
    <w:rsid w:val="003134B2"/>
    <w:rsid w:val="00313706"/>
    <w:rsid w:val="00313C56"/>
    <w:rsid w:val="003141F1"/>
    <w:rsid w:val="003144C9"/>
    <w:rsid w:val="00314A43"/>
    <w:rsid w:val="00314C8F"/>
    <w:rsid w:val="00315102"/>
    <w:rsid w:val="0031578C"/>
    <w:rsid w:val="003159E5"/>
    <w:rsid w:val="00315A0E"/>
    <w:rsid w:val="00315E98"/>
    <w:rsid w:val="00315FFB"/>
    <w:rsid w:val="003169F2"/>
    <w:rsid w:val="0031736F"/>
    <w:rsid w:val="00320810"/>
    <w:rsid w:val="00320FD6"/>
    <w:rsid w:val="00320FE4"/>
    <w:rsid w:val="003214AE"/>
    <w:rsid w:val="00322040"/>
    <w:rsid w:val="003228F9"/>
    <w:rsid w:val="003229AB"/>
    <w:rsid w:val="00323852"/>
    <w:rsid w:val="00323EAB"/>
    <w:rsid w:val="003240B8"/>
    <w:rsid w:val="003247AF"/>
    <w:rsid w:val="00324B7D"/>
    <w:rsid w:val="00324E08"/>
    <w:rsid w:val="00325422"/>
    <w:rsid w:val="003258AF"/>
    <w:rsid w:val="00325A3F"/>
    <w:rsid w:val="00325F32"/>
    <w:rsid w:val="00326572"/>
    <w:rsid w:val="003268C2"/>
    <w:rsid w:val="00326BC5"/>
    <w:rsid w:val="00327A26"/>
    <w:rsid w:val="00331EB6"/>
    <w:rsid w:val="00332005"/>
    <w:rsid w:val="00333267"/>
    <w:rsid w:val="00333FDA"/>
    <w:rsid w:val="003340DE"/>
    <w:rsid w:val="0033485C"/>
    <w:rsid w:val="00334887"/>
    <w:rsid w:val="003349B9"/>
    <w:rsid w:val="00335137"/>
    <w:rsid w:val="003359B5"/>
    <w:rsid w:val="00336277"/>
    <w:rsid w:val="0033657E"/>
    <w:rsid w:val="00336E99"/>
    <w:rsid w:val="00340612"/>
    <w:rsid w:val="003408E0"/>
    <w:rsid w:val="00340D19"/>
    <w:rsid w:val="00341840"/>
    <w:rsid w:val="00341C99"/>
    <w:rsid w:val="00342956"/>
    <w:rsid w:val="00343384"/>
    <w:rsid w:val="00343EC0"/>
    <w:rsid w:val="00343EF5"/>
    <w:rsid w:val="00344804"/>
    <w:rsid w:val="00344D24"/>
    <w:rsid w:val="00346357"/>
    <w:rsid w:val="003468E7"/>
    <w:rsid w:val="00346C09"/>
    <w:rsid w:val="00346C47"/>
    <w:rsid w:val="00347A1F"/>
    <w:rsid w:val="00347D29"/>
    <w:rsid w:val="003506F5"/>
    <w:rsid w:val="003510FF"/>
    <w:rsid w:val="00351297"/>
    <w:rsid w:val="003518C8"/>
    <w:rsid w:val="00352BC7"/>
    <w:rsid w:val="00352F15"/>
    <w:rsid w:val="0035338B"/>
    <w:rsid w:val="003533B5"/>
    <w:rsid w:val="00353CE3"/>
    <w:rsid w:val="003542D3"/>
    <w:rsid w:val="003553F8"/>
    <w:rsid w:val="00355A2F"/>
    <w:rsid w:val="00356024"/>
    <w:rsid w:val="0035641E"/>
    <w:rsid w:val="0035728C"/>
    <w:rsid w:val="0036063F"/>
    <w:rsid w:val="00360AAA"/>
    <w:rsid w:val="00361453"/>
    <w:rsid w:val="00361D17"/>
    <w:rsid w:val="00361DD8"/>
    <w:rsid w:val="00361F8D"/>
    <w:rsid w:val="00362285"/>
    <w:rsid w:val="003622CA"/>
    <w:rsid w:val="003629F0"/>
    <w:rsid w:val="00363030"/>
    <w:rsid w:val="00364206"/>
    <w:rsid w:val="0036462C"/>
    <w:rsid w:val="00364A42"/>
    <w:rsid w:val="00364B67"/>
    <w:rsid w:val="00364CC8"/>
    <w:rsid w:val="003653A1"/>
    <w:rsid w:val="003674CA"/>
    <w:rsid w:val="003708B3"/>
    <w:rsid w:val="00370962"/>
    <w:rsid w:val="00371B70"/>
    <w:rsid w:val="00371DCB"/>
    <w:rsid w:val="00371FC7"/>
    <w:rsid w:val="00372F77"/>
    <w:rsid w:val="0037352F"/>
    <w:rsid w:val="00373AB4"/>
    <w:rsid w:val="00374099"/>
    <w:rsid w:val="00374278"/>
    <w:rsid w:val="003743C4"/>
    <w:rsid w:val="003747CF"/>
    <w:rsid w:val="003755FB"/>
    <w:rsid w:val="0037577C"/>
    <w:rsid w:val="00376AD8"/>
    <w:rsid w:val="00377862"/>
    <w:rsid w:val="00377A3A"/>
    <w:rsid w:val="00380241"/>
    <w:rsid w:val="0038188D"/>
    <w:rsid w:val="00382138"/>
    <w:rsid w:val="00382C2A"/>
    <w:rsid w:val="00382EFA"/>
    <w:rsid w:val="0038413C"/>
    <w:rsid w:val="003841E8"/>
    <w:rsid w:val="0038430C"/>
    <w:rsid w:val="00384AEA"/>
    <w:rsid w:val="00385502"/>
    <w:rsid w:val="00385526"/>
    <w:rsid w:val="003857E9"/>
    <w:rsid w:val="00385844"/>
    <w:rsid w:val="00385EE2"/>
    <w:rsid w:val="003863E7"/>
    <w:rsid w:val="003866CA"/>
    <w:rsid w:val="00386B9E"/>
    <w:rsid w:val="00387E7D"/>
    <w:rsid w:val="003904F7"/>
    <w:rsid w:val="0039070E"/>
    <w:rsid w:val="0039085E"/>
    <w:rsid w:val="0039118A"/>
    <w:rsid w:val="00391A43"/>
    <w:rsid w:val="00391CAA"/>
    <w:rsid w:val="0039311C"/>
    <w:rsid w:val="003933D9"/>
    <w:rsid w:val="00394681"/>
    <w:rsid w:val="003960FC"/>
    <w:rsid w:val="00396541"/>
    <w:rsid w:val="00396636"/>
    <w:rsid w:val="003A0A0B"/>
    <w:rsid w:val="003A1A55"/>
    <w:rsid w:val="003A1EB8"/>
    <w:rsid w:val="003A281C"/>
    <w:rsid w:val="003A31BD"/>
    <w:rsid w:val="003A3356"/>
    <w:rsid w:val="003A3C44"/>
    <w:rsid w:val="003A4DC8"/>
    <w:rsid w:val="003A50DA"/>
    <w:rsid w:val="003A534F"/>
    <w:rsid w:val="003A54C0"/>
    <w:rsid w:val="003A5623"/>
    <w:rsid w:val="003A5B38"/>
    <w:rsid w:val="003A64D0"/>
    <w:rsid w:val="003A6592"/>
    <w:rsid w:val="003A74D3"/>
    <w:rsid w:val="003A7833"/>
    <w:rsid w:val="003A7E3A"/>
    <w:rsid w:val="003B0611"/>
    <w:rsid w:val="003B0A18"/>
    <w:rsid w:val="003B0D66"/>
    <w:rsid w:val="003B0D72"/>
    <w:rsid w:val="003B26B5"/>
    <w:rsid w:val="003B2A41"/>
    <w:rsid w:val="003B2CB6"/>
    <w:rsid w:val="003B2CBE"/>
    <w:rsid w:val="003B2E21"/>
    <w:rsid w:val="003B30D8"/>
    <w:rsid w:val="003B3617"/>
    <w:rsid w:val="003B38FD"/>
    <w:rsid w:val="003B42D9"/>
    <w:rsid w:val="003B51A5"/>
    <w:rsid w:val="003B56DE"/>
    <w:rsid w:val="003B6445"/>
    <w:rsid w:val="003B7849"/>
    <w:rsid w:val="003C01ED"/>
    <w:rsid w:val="003C06D8"/>
    <w:rsid w:val="003C0954"/>
    <w:rsid w:val="003C162F"/>
    <w:rsid w:val="003C1D67"/>
    <w:rsid w:val="003C2620"/>
    <w:rsid w:val="003C29DA"/>
    <w:rsid w:val="003C3140"/>
    <w:rsid w:val="003C3E02"/>
    <w:rsid w:val="003C3FE8"/>
    <w:rsid w:val="003C5150"/>
    <w:rsid w:val="003C73F9"/>
    <w:rsid w:val="003C7940"/>
    <w:rsid w:val="003D00FE"/>
    <w:rsid w:val="003D0144"/>
    <w:rsid w:val="003D03F4"/>
    <w:rsid w:val="003D055D"/>
    <w:rsid w:val="003D08EC"/>
    <w:rsid w:val="003D2152"/>
    <w:rsid w:val="003D330B"/>
    <w:rsid w:val="003D3FE9"/>
    <w:rsid w:val="003D553C"/>
    <w:rsid w:val="003D5F07"/>
    <w:rsid w:val="003D64BE"/>
    <w:rsid w:val="003D69C7"/>
    <w:rsid w:val="003D6AB5"/>
    <w:rsid w:val="003D731D"/>
    <w:rsid w:val="003D75DC"/>
    <w:rsid w:val="003E02E7"/>
    <w:rsid w:val="003E071C"/>
    <w:rsid w:val="003E110D"/>
    <w:rsid w:val="003E31F9"/>
    <w:rsid w:val="003E34AB"/>
    <w:rsid w:val="003E3657"/>
    <w:rsid w:val="003E3CA6"/>
    <w:rsid w:val="003E3FF5"/>
    <w:rsid w:val="003E4B34"/>
    <w:rsid w:val="003E4B9C"/>
    <w:rsid w:val="003E5354"/>
    <w:rsid w:val="003E5C36"/>
    <w:rsid w:val="003E71A4"/>
    <w:rsid w:val="003F2A4C"/>
    <w:rsid w:val="003F2DF5"/>
    <w:rsid w:val="003F3C69"/>
    <w:rsid w:val="003F51F4"/>
    <w:rsid w:val="003F52C6"/>
    <w:rsid w:val="003F558E"/>
    <w:rsid w:val="003F5D23"/>
    <w:rsid w:val="003F6692"/>
    <w:rsid w:val="003F683A"/>
    <w:rsid w:val="003F7285"/>
    <w:rsid w:val="003F76A7"/>
    <w:rsid w:val="003F7B70"/>
    <w:rsid w:val="00400574"/>
    <w:rsid w:val="004006D6"/>
    <w:rsid w:val="00400801"/>
    <w:rsid w:val="0040267E"/>
    <w:rsid w:val="00402FFC"/>
    <w:rsid w:val="004037E4"/>
    <w:rsid w:val="00403D6E"/>
    <w:rsid w:val="00404EE8"/>
    <w:rsid w:val="00405083"/>
    <w:rsid w:val="004064EA"/>
    <w:rsid w:val="0040655C"/>
    <w:rsid w:val="00406897"/>
    <w:rsid w:val="00406B55"/>
    <w:rsid w:val="00407AC0"/>
    <w:rsid w:val="00411814"/>
    <w:rsid w:val="0041281F"/>
    <w:rsid w:val="00412BEF"/>
    <w:rsid w:val="00412E30"/>
    <w:rsid w:val="00413B67"/>
    <w:rsid w:val="00413BEB"/>
    <w:rsid w:val="00413FA9"/>
    <w:rsid w:val="00414907"/>
    <w:rsid w:val="00415341"/>
    <w:rsid w:val="00415B78"/>
    <w:rsid w:val="004166BD"/>
    <w:rsid w:val="004169A6"/>
    <w:rsid w:val="00416B4E"/>
    <w:rsid w:val="00416B58"/>
    <w:rsid w:val="004170AF"/>
    <w:rsid w:val="00420672"/>
    <w:rsid w:val="0042093E"/>
    <w:rsid w:val="004222F5"/>
    <w:rsid w:val="00422C55"/>
    <w:rsid w:val="00423004"/>
    <w:rsid w:val="00423637"/>
    <w:rsid w:val="00423A6C"/>
    <w:rsid w:val="00425081"/>
    <w:rsid w:val="004254D4"/>
    <w:rsid w:val="00425698"/>
    <w:rsid w:val="004258E3"/>
    <w:rsid w:val="00425ED2"/>
    <w:rsid w:val="00426C68"/>
    <w:rsid w:val="00426E2B"/>
    <w:rsid w:val="004273B7"/>
    <w:rsid w:val="00427BEA"/>
    <w:rsid w:val="00430F45"/>
    <w:rsid w:val="00431C4F"/>
    <w:rsid w:val="00432AF2"/>
    <w:rsid w:val="00432BB7"/>
    <w:rsid w:val="004331E9"/>
    <w:rsid w:val="00433E8D"/>
    <w:rsid w:val="00433F92"/>
    <w:rsid w:val="00434A60"/>
    <w:rsid w:val="00434DB5"/>
    <w:rsid w:val="00434E88"/>
    <w:rsid w:val="0043541B"/>
    <w:rsid w:val="0043592C"/>
    <w:rsid w:val="00436217"/>
    <w:rsid w:val="00436403"/>
    <w:rsid w:val="0044061D"/>
    <w:rsid w:val="004411B9"/>
    <w:rsid w:val="00441207"/>
    <w:rsid w:val="00441462"/>
    <w:rsid w:val="004422CA"/>
    <w:rsid w:val="00443807"/>
    <w:rsid w:val="004449AC"/>
    <w:rsid w:val="0044551C"/>
    <w:rsid w:val="004462DD"/>
    <w:rsid w:val="004462F7"/>
    <w:rsid w:val="004469BA"/>
    <w:rsid w:val="00447725"/>
    <w:rsid w:val="0045065B"/>
    <w:rsid w:val="004516D0"/>
    <w:rsid w:val="004539FC"/>
    <w:rsid w:val="00454F06"/>
    <w:rsid w:val="00455B21"/>
    <w:rsid w:val="00455E68"/>
    <w:rsid w:val="0045650D"/>
    <w:rsid w:val="004568F0"/>
    <w:rsid w:val="0045758C"/>
    <w:rsid w:val="00457E8A"/>
    <w:rsid w:val="0046019D"/>
    <w:rsid w:val="00460DEF"/>
    <w:rsid w:val="00461775"/>
    <w:rsid w:val="004626A5"/>
    <w:rsid w:val="00463723"/>
    <w:rsid w:val="00464536"/>
    <w:rsid w:val="0046514E"/>
    <w:rsid w:val="00465716"/>
    <w:rsid w:val="0046623C"/>
    <w:rsid w:val="004672EE"/>
    <w:rsid w:val="00467739"/>
    <w:rsid w:val="00470391"/>
    <w:rsid w:val="00470D0C"/>
    <w:rsid w:val="00471AAB"/>
    <w:rsid w:val="00471EAB"/>
    <w:rsid w:val="004722BA"/>
    <w:rsid w:val="00473942"/>
    <w:rsid w:val="00474E22"/>
    <w:rsid w:val="00475D86"/>
    <w:rsid w:val="00475F65"/>
    <w:rsid w:val="0047608F"/>
    <w:rsid w:val="004762EF"/>
    <w:rsid w:val="00476554"/>
    <w:rsid w:val="004765F6"/>
    <w:rsid w:val="00476E70"/>
    <w:rsid w:val="004770D4"/>
    <w:rsid w:val="0047739F"/>
    <w:rsid w:val="004807B3"/>
    <w:rsid w:val="004813D4"/>
    <w:rsid w:val="00482AF7"/>
    <w:rsid w:val="00482DB7"/>
    <w:rsid w:val="00483108"/>
    <w:rsid w:val="00483518"/>
    <w:rsid w:val="0048382C"/>
    <w:rsid w:val="004844F8"/>
    <w:rsid w:val="0048456B"/>
    <w:rsid w:val="00485279"/>
    <w:rsid w:val="004861C3"/>
    <w:rsid w:val="00487FD3"/>
    <w:rsid w:val="004912CE"/>
    <w:rsid w:val="00491D91"/>
    <w:rsid w:val="00492047"/>
    <w:rsid w:val="00492DCE"/>
    <w:rsid w:val="00492E05"/>
    <w:rsid w:val="0049580C"/>
    <w:rsid w:val="004958B1"/>
    <w:rsid w:val="00495A8F"/>
    <w:rsid w:val="00496874"/>
    <w:rsid w:val="0049768F"/>
    <w:rsid w:val="00497B24"/>
    <w:rsid w:val="004A04E5"/>
    <w:rsid w:val="004A0768"/>
    <w:rsid w:val="004A0984"/>
    <w:rsid w:val="004A13AE"/>
    <w:rsid w:val="004A1495"/>
    <w:rsid w:val="004A17BE"/>
    <w:rsid w:val="004A1C0F"/>
    <w:rsid w:val="004A1D35"/>
    <w:rsid w:val="004A2089"/>
    <w:rsid w:val="004A2165"/>
    <w:rsid w:val="004A3893"/>
    <w:rsid w:val="004A3AA7"/>
    <w:rsid w:val="004A3E61"/>
    <w:rsid w:val="004A4993"/>
    <w:rsid w:val="004A5084"/>
    <w:rsid w:val="004A558D"/>
    <w:rsid w:val="004A5F74"/>
    <w:rsid w:val="004A7071"/>
    <w:rsid w:val="004B0043"/>
    <w:rsid w:val="004B1052"/>
    <w:rsid w:val="004B35AF"/>
    <w:rsid w:val="004B604A"/>
    <w:rsid w:val="004B6248"/>
    <w:rsid w:val="004B699C"/>
    <w:rsid w:val="004B6A8C"/>
    <w:rsid w:val="004B6B14"/>
    <w:rsid w:val="004C07BB"/>
    <w:rsid w:val="004C0B96"/>
    <w:rsid w:val="004C3390"/>
    <w:rsid w:val="004C3AD9"/>
    <w:rsid w:val="004C4E4F"/>
    <w:rsid w:val="004C563A"/>
    <w:rsid w:val="004C68A0"/>
    <w:rsid w:val="004C748A"/>
    <w:rsid w:val="004C74FB"/>
    <w:rsid w:val="004C7A6C"/>
    <w:rsid w:val="004C7E75"/>
    <w:rsid w:val="004D0AF9"/>
    <w:rsid w:val="004D1201"/>
    <w:rsid w:val="004D1D7C"/>
    <w:rsid w:val="004D20DD"/>
    <w:rsid w:val="004D227B"/>
    <w:rsid w:val="004D2D46"/>
    <w:rsid w:val="004D2EFD"/>
    <w:rsid w:val="004D3155"/>
    <w:rsid w:val="004D3E98"/>
    <w:rsid w:val="004D40C1"/>
    <w:rsid w:val="004D54BE"/>
    <w:rsid w:val="004D5EDC"/>
    <w:rsid w:val="004D61A6"/>
    <w:rsid w:val="004E0A12"/>
    <w:rsid w:val="004E0EAD"/>
    <w:rsid w:val="004E12A8"/>
    <w:rsid w:val="004E1BB9"/>
    <w:rsid w:val="004E203F"/>
    <w:rsid w:val="004E31FF"/>
    <w:rsid w:val="004E47EC"/>
    <w:rsid w:val="004E513E"/>
    <w:rsid w:val="004E514F"/>
    <w:rsid w:val="004E6E06"/>
    <w:rsid w:val="004E701F"/>
    <w:rsid w:val="004E737F"/>
    <w:rsid w:val="004E7579"/>
    <w:rsid w:val="004E7D5B"/>
    <w:rsid w:val="004F03DE"/>
    <w:rsid w:val="004F0960"/>
    <w:rsid w:val="004F1674"/>
    <w:rsid w:val="004F22DA"/>
    <w:rsid w:val="004F2512"/>
    <w:rsid w:val="004F2B86"/>
    <w:rsid w:val="004F315D"/>
    <w:rsid w:val="004F40B5"/>
    <w:rsid w:val="004F428B"/>
    <w:rsid w:val="004F4311"/>
    <w:rsid w:val="004F547D"/>
    <w:rsid w:val="00500E33"/>
    <w:rsid w:val="00501989"/>
    <w:rsid w:val="00502165"/>
    <w:rsid w:val="00503BED"/>
    <w:rsid w:val="00504834"/>
    <w:rsid w:val="00504C7A"/>
    <w:rsid w:val="00505AEE"/>
    <w:rsid w:val="00505FDF"/>
    <w:rsid w:val="0050632E"/>
    <w:rsid w:val="00506A75"/>
    <w:rsid w:val="00506FAE"/>
    <w:rsid w:val="00507168"/>
    <w:rsid w:val="005071C3"/>
    <w:rsid w:val="0050752D"/>
    <w:rsid w:val="00507D75"/>
    <w:rsid w:val="0051132E"/>
    <w:rsid w:val="00511EF3"/>
    <w:rsid w:val="00512540"/>
    <w:rsid w:val="00512613"/>
    <w:rsid w:val="00513128"/>
    <w:rsid w:val="00513441"/>
    <w:rsid w:val="0051380C"/>
    <w:rsid w:val="00513C84"/>
    <w:rsid w:val="00514507"/>
    <w:rsid w:val="00514690"/>
    <w:rsid w:val="005148C2"/>
    <w:rsid w:val="005153F5"/>
    <w:rsid w:val="0051670B"/>
    <w:rsid w:val="005167AF"/>
    <w:rsid w:val="005169EC"/>
    <w:rsid w:val="00516E98"/>
    <w:rsid w:val="0051738E"/>
    <w:rsid w:val="00520062"/>
    <w:rsid w:val="005210E9"/>
    <w:rsid w:val="00521350"/>
    <w:rsid w:val="00521A7A"/>
    <w:rsid w:val="00523398"/>
    <w:rsid w:val="00525184"/>
    <w:rsid w:val="005252CF"/>
    <w:rsid w:val="00525849"/>
    <w:rsid w:val="005269E6"/>
    <w:rsid w:val="005272E4"/>
    <w:rsid w:val="00530043"/>
    <w:rsid w:val="00530BFA"/>
    <w:rsid w:val="00530EE7"/>
    <w:rsid w:val="0053112A"/>
    <w:rsid w:val="00532271"/>
    <w:rsid w:val="00534A29"/>
    <w:rsid w:val="005351B9"/>
    <w:rsid w:val="00535939"/>
    <w:rsid w:val="00536011"/>
    <w:rsid w:val="0053644A"/>
    <w:rsid w:val="005369AC"/>
    <w:rsid w:val="00537F9D"/>
    <w:rsid w:val="00540006"/>
    <w:rsid w:val="005402E0"/>
    <w:rsid w:val="00543903"/>
    <w:rsid w:val="00543C89"/>
    <w:rsid w:val="0054498C"/>
    <w:rsid w:val="00545A45"/>
    <w:rsid w:val="00545DB1"/>
    <w:rsid w:val="0054613E"/>
    <w:rsid w:val="0054659E"/>
    <w:rsid w:val="005465B4"/>
    <w:rsid w:val="005466AD"/>
    <w:rsid w:val="00546AF2"/>
    <w:rsid w:val="00547606"/>
    <w:rsid w:val="00547E91"/>
    <w:rsid w:val="005500C7"/>
    <w:rsid w:val="00550B79"/>
    <w:rsid w:val="0055150B"/>
    <w:rsid w:val="005519A7"/>
    <w:rsid w:val="00551E26"/>
    <w:rsid w:val="0055227B"/>
    <w:rsid w:val="005526C5"/>
    <w:rsid w:val="0055315B"/>
    <w:rsid w:val="005532F9"/>
    <w:rsid w:val="0055349B"/>
    <w:rsid w:val="0055440B"/>
    <w:rsid w:val="00554C87"/>
    <w:rsid w:val="0055604A"/>
    <w:rsid w:val="0055708D"/>
    <w:rsid w:val="00557A3A"/>
    <w:rsid w:val="00560BD7"/>
    <w:rsid w:val="00561C90"/>
    <w:rsid w:val="00561CA6"/>
    <w:rsid w:val="00561FFB"/>
    <w:rsid w:val="00562087"/>
    <w:rsid w:val="005624BD"/>
    <w:rsid w:val="00562BE6"/>
    <w:rsid w:val="00562E45"/>
    <w:rsid w:val="00562F0D"/>
    <w:rsid w:val="00563A02"/>
    <w:rsid w:val="00564265"/>
    <w:rsid w:val="00564565"/>
    <w:rsid w:val="005647BE"/>
    <w:rsid w:val="00564A12"/>
    <w:rsid w:val="00565FD3"/>
    <w:rsid w:val="0056603A"/>
    <w:rsid w:val="00566299"/>
    <w:rsid w:val="005669C9"/>
    <w:rsid w:val="00566B47"/>
    <w:rsid w:val="00567221"/>
    <w:rsid w:val="0056785E"/>
    <w:rsid w:val="00567984"/>
    <w:rsid w:val="005708EF"/>
    <w:rsid w:val="00571B4B"/>
    <w:rsid w:val="005722F6"/>
    <w:rsid w:val="005725F6"/>
    <w:rsid w:val="005727CD"/>
    <w:rsid w:val="0057378D"/>
    <w:rsid w:val="005749CC"/>
    <w:rsid w:val="00574DB8"/>
    <w:rsid w:val="00576197"/>
    <w:rsid w:val="00576401"/>
    <w:rsid w:val="0057690F"/>
    <w:rsid w:val="005802AF"/>
    <w:rsid w:val="00580FE1"/>
    <w:rsid w:val="005818E5"/>
    <w:rsid w:val="00581B06"/>
    <w:rsid w:val="00582437"/>
    <w:rsid w:val="005829DD"/>
    <w:rsid w:val="0058350F"/>
    <w:rsid w:val="00583C85"/>
    <w:rsid w:val="00583EB3"/>
    <w:rsid w:val="00585B82"/>
    <w:rsid w:val="00586817"/>
    <w:rsid w:val="00586D92"/>
    <w:rsid w:val="00586FB7"/>
    <w:rsid w:val="00587507"/>
    <w:rsid w:val="005877F3"/>
    <w:rsid w:val="00587939"/>
    <w:rsid w:val="00590266"/>
    <w:rsid w:val="005904BC"/>
    <w:rsid w:val="005922FA"/>
    <w:rsid w:val="00593755"/>
    <w:rsid w:val="00593CDB"/>
    <w:rsid w:val="0059458B"/>
    <w:rsid w:val="00595898"/>
    <w:rsid w:val="00595D46"/>
    <w:rsid w:val="00596A0B"/>
    <w:rsid w:val="00596E05"/>
    <w:rsid w:val="00596F85"/>
    <w:rsid w:val="005970FA"/>
    <w:rsid w:val="005975AA"/>
    <w:rsid w:val="005A0176"/>
    <w:rsid w:val="005A088E"/>
    <w:rsid w:val="005A0F99"/>
    <w:rsid w:val="005A139C"/>
    <w:rsid w:val="005A2298"/>
    <w:rsid w:val="005A28C1"/>
    <w:rsid w:val="005A3309"/>
    <w:rsid w:val="005A680C"/>
    <w:rsid w:val="005A6AC3"/>
    <w:rsid w:val="005A72FC"/>
    <w:rsid w:val="005B0388"/>
    <w:rsid w:val="005B0A06"/>
    <w:rsid w:val="005B109A"/>
    <w:rsid w:val="005B197F"/>
    <w:rsid w:val="005B1C8B"/>
    <w:rsid w:val="005B28C5"/>
    <w:rsid w:val="005B2C03"/>
    <w:rsid w:val="005B2F1E"/>
    <w:rsid w:val="005B4219"/>
    <w:rsid w:val="005B5D1F"/>
    <w:rsid w:val="005B66C6"/>
    <w:rsid w:val="005B6E15"/>
    <w:rsid w:val="005B7A67"/>
    <w:rsid w:val="005C07F7"/>
    <w:rsid w:val="005C0E58"/>
    <w:rsid w:val="005C10E3"/>
    <w:rsid w:val="005C1431"/>
    <w:rsid w:val="005C2BE5"/>
    <w:rsid w:val="005C2FD5"/>
    <w:rsid w:val="005C31EB"/>
    <w:rsid w:val="005C399D"/>
    <w:rsid w:val="005C3F5A"/>
    <w:rsid w:val="005C4EFD"/>
    <w:rsid w:val="005C50CF"/>
    <w:rsid w:val="005C517A"/>
    <w:rsid w:val="005C5378"/>
    <w:rsid w:val="005C548F"/>
    <w:rsid w:val="005C6813"/>
    <w:rsid w:val="005C7FF7"/>
    <w:rsid w:val="005D08D2"/>
    <w:rsid w:val="005D14E0"/>
    <w:rsid w:val="005D2AB9"/>
    <w:rsid w:val="005D30B3"/>
    <w:rsid w:val="005D34E2"/>
    <w:rsid w:val="005D382A"/>
    <w:rsid w:val="005D3A76"/>
    <w:rsid w:val="005D4178"/>
    <w:rsid w:val="005D496E"/>
    <w:rsid w:val="005D4B0B"/>
    <w:rsid w:val="005D4CDC"/>
    <w:rsid w:val="005D56DA"/>
    <w:rsid w:val="005D7008"/>
    <w:rsid w:val="005D75E7"/>
    <w:rsid w:val="005D7C20"/>
    <w:rsid w:val="005E0C1B"/>
    <w:rsid w:val="005E0C94"/>
    <w:rsid w:val="005E0DCB"/>
    <w:rsid w:val="005E19AF"/>
    <w:rsid w:val="005E2EDE"/>
    <w:rsid w:val="005E314B"/>
    <w:rsid w:val="005E3C99"/>
    <w:rsid w:val="005E3EB2"/>
    <w:rsid w:val="005E45B3"/>
    <w:rsid w:val="005E47FB"/>
    <w:rsid w:val="005E49A6"/>
    <w:rsid w:val="005E5108"/>
    <w:rsid w:val="005E5FF8"/>
    <w:rsid w:val="005E6960"/>
    <w:rsid w:val="005E6AD2"/>
    <w:rsid w:val="005E6B97"/>
    <w:rsid w:val="005E6D12"/>
    <w:rsid w:val="005E6E51"/>
    <w:rsid w:val="005E7D93"/>
    <w:rsid w:val="005E7EB8"/>
    <w:rsid w:val="005F1683"/>
    <w:rsid w:val="005F184F"/>
    <w:rsid w:val="005F18D6"/>
    <w:rsid w:val="005F2BA8"/>
    <w:rsid w:val="005F313B"/>
    <w:rsid w:val="005F33D2"/>
    <w:rsid w:val="005F34E4"/>
    <w:rsid w:val="005F3582"/>
    <w:rsid w:val="005F3FFE"/>
    <w:rsid w:val="005F4416"/>
    <w:rsid w:val="005F4434"/>
    <w:rsid w:val="005F50DF"/>
    <w:rsid w:val="005F5512"/>
    <w:rsid w:val="005F59F5"/>
    <w:rsid w:val="005F5D25"/>
    <w:rsid w:val="005F5E97"/>
    <w:rsid w:val="005F66B0"/>
    <w:rsid w:val="005F73B5"/>
    <w:rsid w:val="0060067E"/>
    <w:rsid w:val="00600D34"/>
    <w:rsid w:val="00601089"/>
    <w:rsid w:val="00601AC9"/>
    <w:rsid w:val="00601DC7"/>
    <w:rsid w:val="0060248B"/>
    <w:rsid w:val="006024B2"/>
    <w:rsid w:val="00602C1D"/>
    <w:rsid w:val="00603024"/>
    <w:rsid w:val="00603928"/>
    <w:rsid w:val="0060421E"/>
    <w:rsid w:val="00605F3F"/>
    <w:rsid w:val="006060D0"/>
    <w:rsid w:val="00607374"/>
    <w:rsid w:val="006075A4"/>
    <w:rsid w:val="00607F85"/>
    <w:rsid w:val="006102C2"/>
    <w:rsid w:val="0061079B"/>
    <w:rsid w:val="00610B05"/>
    <w:rsid w:val="00611041"/>
    <w:rsid w:val="00611196"/>
    <w:rsid w:val="006112FC"/>
    <w:rsid w:val="006116E3"/>
    <w:rsid w:val="00611AFF"/>
    <w:rsid w:val="00613A81"/>
    <w:rsid w:val="00614C2C"/>
    <w:rsid w:val="00614E10"/>
    <w:rsid w:val="00615EF4"/>
    <w:rsid w:val="00616A2F"/>
    <w:rsid w:val="00616FF1"/>
    <w:rsid w:val="00617222"/>
    <w:rsid w:val="0061747B"/>
    <w:rsid w:val="00617B95"/>
    <w:rsid w:val="00620B76"/>
    <w:rsid w:val="00620D74"/>
    <w:rsid w:val="00621005"/>
    <w:rsid w:val="006224DD"/>
    <w:rsid w:val="00622A43"/>
    <w:rsid w:val="00623344"/>
    <w:rsid w:val="006238F1"/>
    <w:rsid w:val="00623A7C"/>
    <w:rsid w:val="00623B77"/>
    <w:rsid w:val="00623DE8"/>
    <w:rsid w:val="0062402E"/>
    <w:rsid w:val="00624400"/>
    <w:rsid w:val="00624E51"/>
    <w:rsid w:val="0062546D"/>
    <w:rsid w:val="00625ACD"/>
    <w:rsid w:val="00625D8E"/>
    <w:rsid w:val="00626162"/>
    <w:rsid w:val="0062669B"/>
    <w:rsid w:val="00626CCF"/>
    <w:rsid w:val="00627A9E"/>
    <w:rsid w:val="00630927"/>
    <w:rsid w:val="00630C2A"/>
    <w:rsid w:val="00631911"/>
    <w:rsid w:val="00631D5D"/>
    <w:rsid w:val="00631FEE"/>
    <w:rsid w:val="0063201F"/>
    <w:rsid w:val="006343F9"/>
    <w:rsid w:val="00634719"/>
    <w:rsid w:val="00634C5F"/>
    <w:rsid w:val="00634FE6"/>
    <w:rsid w:val="00635027"/>
    <w:rsid w:val="00635923"/>
    <w:rsid w:val="00635B87"/>
    <w:rsid w:val="00635C6A"/>
    <w:rsid w:val="00636B09"/>
    <w:rsid w:val="00637A1D"/>
    <w:rsid w:val="0064062E"/>
    <w:rsid w:val="00640C34"/>
    <w:rsid w:val="0064106B"/>
    <w:rsid w:val="0064134E"/>
    <w:rsid w:val="00643646"/>
    <w:rsid w:val="00644924"/>
    <w:rsid w:val="0064586F"/>
    <w:rsid w:val="006465EF"/>
    <w:rsid w:val="0064668E"/>
    <w:rsid w:val="00646B13"/>
    <w:rsid w:val="00647E2D"/>
    <w:rsid w:val="006503E8"/>
    <w:rsid w:val="00650570"/>
    <w:rsid w:val="0065104F"/>
    <w:rsid w:val="00651A1C"/>
    <w:rsid w:val="00651E78"/>
    <w:rsid w:val="00652089"/>
    <w:rsid w:val="00652143"/>
    <w:rsid w:val="00652747"/>
    <w:rsid w:val="00652DAD"/>
    <w:rsid w:val="0065305C"/>
    <w:rsid w:val="0065314F"/>
    <w:rsid w:val="006531F5"/>
    <w:rsid w:val="00653A6C"/>
    <w:rsid w:val="00653E55"/>
    <w:rsid w:val="00653F79"/>
    <w:rsid w:val="00654A4A"/>
    <w:rsid w:val="0065545A"/>
    <w:rsid w:val="006563EC"/>
    <w:rsid w:val="00662A6B"/>
    <w:rsid w:val="00663904"/>
    <w:rsid w:val="00663B1F"/>
    <w:rsid w:val="006649CA"/>
    <w:rsid w:val="00664A6C"/>
    <w:rsid w:val="00664DAC"/>
    <w:rsid w:val="00664EB0"/>
    <w:rsid w:val="00666184"/>
    <w:rsid w:val="006661CF"/>
    <w:rsid w:val="006668F8"/>
    <w:rsid w:val="00667C84"/>
    <w:rsid w:val="00667FDE"/>
    <w:rsid w:val="00667FE2"/>
    <w:rsid w:val="00670148"/>
    <w:rsid w:val="00670BFD"/>
    <w:rsid w:val="00670DC6"/>
    <w:rsid w:val="00671203"/>
    <w:rsid w:val="00671E4C"/>
    <w:rsid w:val="0067299B"/>
    <w:rsid w:val="00674295"/>
    <w:rsid w:val="006743AB"/>
    <w:rsid w:val="00674D90"/>
    <w:rsid w:val="0067560A"/>
    <w:rsid w:val="00676A9D"/>
    <w:rsid w:val="006770DB"/>
    <w:rsid w:val="00677350"/>
    <w:rsid w:val="00680771"/>
    <w:rsid w:val="00680961"/>
    <w:rsid w:val="0068139E"/>
    <w:rsid w:val="006818A8"/>
    <w:rsid w:val="00681A51"/>
    <w:rsid w:val="00682424"/>
    <w:rsid w:val="00682469"/>
    <w:rsid w:val="0068337B"/>
    <w:rsid w:val="00683D97"/>
    <w:rsid w:val="00684FCA"/>
    <w:rsid w:val="00685788"/>
    <w:rsid w:val="00685B44"/>
    <w:rsid w:val="00685E4A"/>
    <w:rsid w:val="00686B5C"/>
    <w:rsid w:val="00686F01"/>
    <w:rsid w:val="00687762"/>
    <w:rsid w:val="00687A28"/>
    <w:rsid w:val="00687E86"/>
    <w:rsid w:val="00690322"/>
    <w:rsid w:val="00690EC1"/>
    <w:rsid w:val="00691835"/>
    <w:rsid w:val="00691BFE"/>
    <w:rsid w:val="0069232B"/>
    <w:rsid w:val="00692850"/>
    <w:rsid w:val="0069347D"/>
    <w:rsid w:val="0069364D"/>
    <w:rsid w:val="0069418C"/>
    <w:rsid w:val="00694483"/>
    <w:rsid w:val="00694FE9"/>
    <w:rsid w:val="00696997"/>
    <w:rsid w:val="006A02D6"/>
    <w:rsid w:val="006A0BB7"/>
    <w:rsid w:val="006A0FBE"/>
    <w:rsid w:val="006A1FE8"/>
    <w:rsid w:val="006A22B6"/>
    <w:rsid w:val="006A37FF"/>
    <w:rsid w:val="006A4295"/>
    <w:rsid w:val="006A4DBE"/>
    <w:rsid w:val="006A62F5"/>
    <w:rsid w:val="006A6375"/>
    <w:rsid w:val="006A684C"/>
    <w:rsid w:val="006A6D0E"/>
    <w:rsid w:val="006A758C"/>
    <w:rsid w:val="006B0EDD"/>
    <w:rsid w:val="006B1D18"/>
    <w:rsid w:val="006B23D9"/>
    <w:rsid w:val="006B2718"/>
    <w:rsid w:val="006B3E7D"/>
    <w:rsid w:val="006B4493"/>
    <w:rsid w:val="006B55BD"/>
    <w:rsid w:val="006B59BC"/>
    <w:rsid w:val="006B5FFC"/>
    <w:rsid w:val="006B6367"/>
    <w:rsid w:val="006B654F"/>
    <w:rsid w:val="006B6B05"/>
    <w:rsid w:val="006B72FB"/>
    <w:rsid w:val="006B78C3"/>
    <w:rsid w:val="006C0744"/>
    <w:rsid w:val="006C08DE"/>
    <w:rsid w:val="006C0C51"/>
    <w:rsid w:val="006C0F46"/>
    <w:rsid w:val="006C1271"/>
    <w:rsid w:val="006C1769"/>
    <w:rsid w:val="006C1EE9"/>
    <w:rsid w:val="006C1EEC"/>
    <w:rsid w:val="006C352C"/>
    <w:rsid w:val="006C3FEA"/>
    <w:rsid w:val="006C5D4C"/>
    <w:rsid w:val="006C65E9"/>
    <w:rsid w:val="006C69E7"/>
    <w:rsid w:val="006C74C6"/>
    <w:rsid w:val="006C75B7"/>
    <w:rsid w:val="006C7A46"/>
    <w:rsid w:val="006D0274"/>
    <w:rsid w:val="006D04CF"/>
    <w:rsid w:val="006D10AE"/>
    <w:rsid w:val="006D167D"/>
    <w:rsid w:val="006D1E54"/>
    <w:rsid w:val="006D24DC"/>
    <w:rsid w:val="006D29F2"/>
    <w:rsid w:val="006D3AFE"/>
    <w:rsid w:val="006D4CAB"/>
    <w:rsid w:val="006D5036"/>
    <w:rsid w:val="006D5E86"/>
    <w:rsid w:val="006D6D9B"/>
    <w:rsid w:val="006D6F85"/>
    <w:rsid w:val="006D71F9"/>
    <w:rsid w:val="006D7967"/>
    <w:rsid w:val="006D7CA2"/>
    <w:rsid w:val="006E025F"/>
    <w:rsid w:val="006E02AB"/>
    <w:rsid w:val="006E065B"/>
    <w:rsid w:val="006E06E5"/>
    <w:rsid w:val="006E09D3"/>
    <w:rsid w:val="006E0D25"/>
    <w:rsid w:val="006E1692"/>
    <w:rsid w:val="006E1E6C"/>
    <w:rsid w:val="006E203B"/>
    <w:rsid w:val="006E20CB"/>
    <w:rsid w:val="006E5505"/>
    <w:rsid w:val="006E6270"/>
    <w:rsid w:val="006E6BBE"/>
    <w:rsid w:val="006E71BB"/>
    <w:rsid w:val="006E73C1"/>
    <w:rsid w:val="006E788B"/>
    <w:rsid w:val="006E7982"/>
    <w:rsid w:val="006F0147"/>
    <w:rsid w:val="006F027C"/>
    <w:rsid w:val="006F0815"/>
    <w:rsid w:val="006F0D0A"/>
    <w:rsid w:val="006F136D"/>
    <w:rsid w:val="006F226D"/>
    <w:rsid w:val="006F23E4"/>
    <w:rsid w:val="006F240A"/>
    <w:rsid w:val="006F2825"/>
    <w:rsid w:val="006F28DE"/>
    <w:rsid w:val="006F2A5B"/>
    <w:rsid w:val="006F2D27"/>
    <w:rsid w:val="006F2FB3"/>
    <w:rsid w:val="006F3D23"/>
    <w:rsid w:val="006F4E35"/>
    <w:rsid w:val="006F531B"/>
    <w:rsid w:val="006F56B6"/>
    <w:rsid w:val="006F5911"/>
    <w:rsid w:val="006F5D11"/>
    <w:rsid w:val="006F62BC"/>
    <w:rsid w:val="006F665D"/>
    <w:rsid w:val="006F6C2C"/>
    <w:rsid w:val="006F70BD"/>
    <w:rsid w:val="006F7F54"/>
    <w:rsid w:val="0070023A"/>
    <w:rsid w:val="007004C3"/>
    <w:rsid w:val="007007C7"/>
    <w:rsid w:val="00700817"/>
    <w:rsid w:val="00702493"/>
    <w:rsid w:val="007034D1"/>
    <w:rsid w:val="0070417A"/>
    <w:rsid w:val="0070439D"/>
    <w:rsid w:val="00704A47"/>
    <w:rsid w:val="0070635A"/>
    <w:rsid w:val="00706A77"/>
    <w:rsid w:val="00707824"/>
    <w:rsid w:val="0071035D"/>
    <w:rsid w:val="007109EA"/>
    <w:rsid w:val="00710D4D"/>
    <w:rsid w:val="007122F9"/>
    <w:rsid w:val="0071298C"/>
    <w:rsid w:val="0071339B"/>
    <w:rsid w:val="00714652"/>
    <w:rsid w:val="00714744"/>
    <w:rsid w:val="00714A8A"/>
    <w:rsid w:val="00714F3B"/>
    <w:rsid w:val="007166F7"/>
    <w:rsid w:val="00716AEF"/>
    <w:rsid w:val="00716B51"/>
    <w:rsid w:val="00716C74"/>
    <w:rsid w:val="00717076"/>
    <w:rsid w:val="00717296"/>
    <w:rsid w:val="007172CB"/>
    <w:rsid w:val="00717484"/>
    <w:rsid w:val="00720183"/>
    <w:rsid w:val="00720D4B"/>
    <w:rsid w:val="00721591"/>
    <w:rsid w:val="00722E4E"/>
    <w:rsid w:val="00723419"/>
    <w:rsid w:val="007246C6"/>
    <w:rsid w:val="007253B2"/>
    <w:rsid w:val="007253FF"/>
    <w:rsid w:val="00727167"/>
    <w:rsid w:val="00727370"/>
    <w:rsid w:val="00730DF7"/>
    <w:rsid w:val="00730EB4"/>
    <w:rsid w:val="00731DA5"/>
    <w:rsid w:val="007320A9"/>
    <w:rsid w:val="007326A9"/>
    <w:rsid w:val="0073298F"/>
    <w:rsid w:val="00732A29"/>
    <w:rsid w:val="007339F8"/>
    <w:rsid w:val="007342E6"/>
    <w:rsid w:val="00735D9E"/>
    <w:rsid w:val="00737167"/>
    <w:rsid w:val="007374D3"/>
    <w:rsid w:val="00740430"/>
    <w:rsid w:val="00740561"/>
    <w:rsid w:val="007405F1"/>
    <w:rsid w:val="0074109C"/>
    <w:rsid w:val="00741CB1"/>
    <w:rsid w:val="00742335"/>
    <w:rsid w:val="00742842"/>
    <w:rsid w:val="00742D7D"/>
    <w:rsid w:val="00743988"/>
    <w:rsid w:val="0074492D"/>
    <w:rsid w:val="00744C55"/>
    <w:rsid w:val="00744E36"/>
    <w:rsid w:val="00745E99"/>
    <w:rsid w:val="00745FFF"/>
    <w:rsid w:val="0074620D"/>
    <w:rsid w:val="00750B8B"/>
    <w:rsid w:val="00751216"/>
    <w:rsid w:val="007516A1"/>
    <w:rsid w:val="00751871"/>
    <w:rsid w:val="00752ACA"/>
    <w:rsid w:val="00753376"/>
    <w:rsid w:val="00753909"/>
    <w:rsid w:val="007543B0"/>
    <w:rsid w:val="00755695"/>
    <w:rsid w:val="007568A9"/>
    <w:rsid w:val="00756DEC"/>
    <w:rsid w:val="00757744"/>
    <w:rsid w:val="00761514"/>
    <w:rsid w:val="00761CF7"/>
    <w:rsid w:val="0076267A"/>
    <w:rsid w:val="00763C22"/>
    <w:rsid w:val="00763CE7"/>
    <w:rsid w:val="0076458E"/>
    <w:rsid w:val="007661BD"/>
    <w:rsid w:val="007663C8"/>
    <w:rsid w:val="007670D9"/>
    <w:rsid w:val="00767793"/>
    <w:rsid w:val="007677E1"/>
    <w:rsid w:val="00770127"/>
    <w:rsid w:val="0077089D"/>
    <w:rsid w:val="00771830"/>
    <w:rsid w:val="0077187D"/>
    <w:rsid w:val="00772177"/>
    <w:rsid w:val="0077265F"/>
    <w:rsid w:val="00772B76"/>
    <w:rsid w:val="00774B7C"/>
    <w:rsid w:val="00775315"/>
    <w:rsid w:val="0077576E"/>
    <w:rsid w:val="00775C65"/>
    <w:rsid w:val="0077639A"/>
    <w:rsid w:val="0077674D"/>
    <w:rsid w:val="007800AF"/>
    <w:rsid w:val="007806FC"/>
    <w:rsid w:val="00780FAA"/>
    <w:rsid w:val="0078100C"/>
    <w:rsid w:val="0078157F"/>
    <w:rsid w:val="0078185E"/>
    <w:rsid w:val="00782006"/>
    <w:rsid w:val="00782799"/>
    <w:rsid w:val="00782ECC"/>
    <w:rsid w:val="00783D3B"/>
    <w:rsid w:val="00784FFE"/>
    <w:rsid w:val="00785B9D"/>
    <w:rsid w:val="00786F48"/>
    <w:rsid w:val="0078772C"/>
    <w:rsid w:val="00787866"/>
    <w:rsid w:val="007878E4"/>
    <w:rsid w:val="0079090E"/>
    <w:rsid w:val="00791402"/>
    <w:rsid w:val="00792289"/>
    <w:rsid w:val="00792396"/>
    <w:rsid w:val="0079267C"/>
    <w:rsid w:val="0079419B"/>
    <w:rsid w:val="00794647"/>
    <w:rsid w:val="0079552B"/>
    <w:rsid w:val="00795E1B"/>
    <w:rsid w:val="007963BD"/>
    <w:rsid w:val="00797648"/>
    <w:rsid w:val="007A0169"/>
    <w:rsid w:val="007A0505"/>
    <w:rsid w:val="007A1190"/>
    <w:rsid w:val="007A1486"/>
    <w:rsid w:val="007A1B38"/>
    <w:rsid w:val="007A1D1F"/>
    <w:rsid w:val="007A2779"/>
    <w:rsid w:val="007A331D"/>
    <w:rsid w:val="007A3BD8"/>
    <w:rsid w:val="007A4783"/>
    <w:rsid w:val="007A5191"/>
    <w:rsid w:val="007A647F"/>
    <w:rsid w:val="007A6ED6"/>
    <w:rsid w:val="007A7C17"/>
    <w:rsid w:val="007A7EA3"/>
    <w:rsid w:val="007B032F"/>
    <w:rsid w:val="007B0500"/>
    <w:rsid w:val="007B08D3"/>
    <w:rsid w:val="007B0EC2"/>
    <w:rsid w:val="007B111B"/>
    <w:rsid w:val="007B1441"/>
    <w:rsid w:val="007B21A0"/>
    <w:rsid w:val="007B24B2"/>
    <w:rsid w:val="007B25E8"/>
    <w:rsid w:val="007B25FE"/>
    <w:rsid w:val="007B369D"/>
    <w:rsid w:val="007B374F"/>
    <w:rsid w:val="007B3AE8"/>
    <w:rsid w:val="007B4418"/>
    <w:rsid w:val="007B5BFA"/>
    <w:rsid w:val="007B5DAC"/>
    <w:rsid w:val="007B5F62"/>
    <w:rsid w:val="007B625E"/>
    <w:rsid w:val="007B66B3"/>
    <w:rsid w:val="007B7077"/>
    <w:rsid w:val="007B73FD"/>
    <w:rsid w:val="007C1042"/>
    <w:rsid w:val="007C1C7E"/>
    <w:rsid w:val="007C20B1"/>
    <w:rsid w:val="007C2257"/>
    <w:rsid w:val="007C2B1F"/>
    <w:rsid w:val="007C3003"/>
    <w:rsid w:val="007C5403"/>
    <w:rsid w:val="007C5923"/>
    <w:rsid w:val="007C69BD"/>
    <w:rsid w:val="007C6B60"/>
    <w:rsid w:val="007C6DFF"/>
    <w:rsid w:val="007C6EA0"/>
    <w:rsid w:val="007C6F85"/>
    <w:rsid w:val="007C7871"/>
    <w:rsid w:val="007C7B99"/>
    <w:rsid w:val="007C7BCD"/>
    <w:rsid w:val="007C7D88"/>
    <w:rsid w:val="007D16CC"/>
    <w:rsid w:val="007D1737"/>
    <w:rsid w:val="007D19A5"/>
    <w:rsid w:val="007D20EF"/>
    <w:rsid w:val="007D23B3"/>
    <w:rsid w:val="007D33E7"/>
    <w:rsid w:val="007D3716"/>
    <w:rsid w:val="007D3AA0"/>
    <w:rsid w:val="007D3B71"/>
    <w:rsid w:val="007D3FE2"/>
    <w:rsid w:val="007D4359"/>
    <w:rsid w:val="007D4DB2"/>
    <w:rsid w:val="007D4EC2"/>
    <w:rsid w:val="007D5690"/>
    <w:rsid w:val="007D69FA"/>
    <w:rsid w:val="007D6B25"/>
    <w:rsid w:val="007D75E9"/>
    <w:rsid w:val="007D7CC9"/>
    <w:rsid w:val="007E0477"/>
    <w:rsid w:val="007E0AF8"/>
    <w:rsid w:val="007E1600"/>
    <w:rsid w:val="007E2607"/>
    <w:rsid w:val="007E2AAF"/>
    <w:rsid w:val="007E3046"/>
    <w:rsid w:val="007E4641"/>
    <w:rsid w:val="007E4997"/>
    <w:rsid w:val="007E55BB"/>
    <w:rsid w:val="007E55F4"/>
    <w:rsid w:val="007E5DD5"/>
    <w:rsid w:val="007E5EA8"/>
    <w:rsid w:val="007E68CB"/>
    <w:rsid w:val="007E76A1"/>
    <w:rsid w:val="007F02C3"/>
    <w:rsid w:val="007F03E8"/>
    <w:rsid w:val="007F0CE1"/>
    <w:rsid w:val="007F1ABA"/>
    <w:rsid w:val="007F2A03"/>
    <w:rsid w:val="007F3616"/>
    <w:rsid w:val="007F4847"/>
    <w:rsid w:val="007F4D92"/>
    <w:rsid w:val="007F5794"/>
    <w:rsid w:val="007F5CE5"/>
    <w:rsid w:val="007F6305"/>
    <w:rsid w:val="007F68FD"/>
    <w:rsid w:val="007F77B2"/>
    <w:rsid w:val="007F7883"/>
    <w:rsid w:val="008001AC"/>
    <w:rsid w:val="00800499"/>
    <w:rsid w:val="008014B3"/>
    <w:rsid w:val="00801776"/>
    <w:rsid w:val="00801A23"/>
    <w:rsid w:val="008029DB"/>
    <w:rsid w:val="00802CA3"/>
    <w:rsid w:val="008039D6"/>
    <w:rsid w:val="0080433F"/>
    <w:rsid w:val="008072D7"/>
    <w:rsid w:val="00810603"/>
    <w:rsid w:val="00811127"/>
    <w:rsid w:val="00811145"/>
    <w:rsid w:val="00811263"/>
    <w:rsid w:val="00811883"/>
    <w:rsid w:val="00812B83"/>
    <w:rsid w:val="00812C2D"/>
    <w:rsid w:val="00812EE2"/>
    <w:rsid w:val="00813813"/>
    <w:rsid w:val="00813B74"/>
    <w:rsid w:val="00813C03"/>
    <w:rsid w:val="00813E13"/>
    <w:rsid w:val="00814283"/>
    <w:rsid w:val="00816A5E"/>
    <w:rsid w:val="00816C67"/>
    <w:rsid w:val="0081703C"/>
    <w:rsid w:val="00820209"/>
    <w:rsid w:val="00820F35"/>
    <w:rsid w:val="00820FEC"/>
    <w:rsid w:val="00822522"/>
    <w:rsid w:val="0082393D"/>
    <w:rsid w:val="008239D1"/>
    <w:rsid w:val="00823DE0"/>
    <w:rsid w:val="00824BFC"/>
    <w:rsid w:val="00824CE4"/>
    <w:rsid w:val="00824FAC"/>
    <w:rsid w:val="00825059"/>
    <w:rsid w:val="00825074"/>
    <w:rsid w:val="0083057C"/>
    <w:rsid w:val="00830821"/>
    <w:rsid w:val="00831856"/>
    <w:rsid w:val="00831BC7"/>
    <w:rsid w:val="00832177"/>
    <w:rsid w:val="008322CE"/>
    <w:rsid w:val="0083324D"/>
    <w:rsid w:val="008337B9"/>
    <w:rsid w:val="00833FB5"/>
    <w:rsid w:val="008350A0"/>
    <w:rsid w:val="00835642"/>
    <w:rsid w:val="008376AA"/>
    <w:rsid w:val="008400B6"/>
    <w:rsid w:val="00840600"/>
    <w:rsid w:val="00841733"/>
    <w:rsid w:val="0084174C"/>
    <w:rsid w:val="00842484"/>
    <w:rsid w:val="00843447"/>
    <w:rsid w:val="00843D14"/>
    <w:rsid w:val="008443E8"/>
    <w:rsid w:val="00844764"/>
    <w:rsid w:val="00844A1A"/>
    <w:rsid w:val="00844D38"/>
    <w:rsid w:val="00844D85"/>
    <w:rsid w:val="0084563E"/>
    <w:rsid w:val="00845AFB"/>
    <w:rsid w:val="00845D6B"/>
    <w:rsid w:val="00850E71"/>
    <w:rsid w:val="00851B6E"/>
    <w:rsid w:val="008524BE"/>
    <w:rsid w:val="0085269A"/>
    <w:rsid w:val="008527AD"/>
    <w:rsid w:val="0085306F"/>
    <w:rsid w:val="00853243"/>
    <w:rsid w:val="008532D9"/>
    <w:rsid w:val="008537C9"/>
    <w:rsid w:val="00853BC2"/>
    <w:rsid w:val="00853C7E"/>
    <w:rsid w:val="00854278"/>
    <w:rsid w:val="0085439C"/>
    <w:rsid w:val="00856063"/>
    <w:rsid w:val="008563D3"/>
    <w:rsid w:val="008566B2"/>
    <w:rsid w:val="00857172"/>
    <w:rsid w:val="00857559"/>
    <w:rsid w:val="008579B1"/>
    <w:rsid w:val="00860135"/>
    <w:rsid w:val="00860DE4"/>
    <w:rsid w:val="00860E55"/>
    <w:rsid w:val="008610B0"/>
    <w:rsid w:val="00861338"/>
    <w:rsid w:val="0086136F"/>
    <w:rsid w:val="00861DEE"/>
    <w:rsid w:val="0086236A"/>
    <w:rsid w:val="00862913"/>
    <w:rsid w:val="0086569A"/>
    <w:rsid w:val="0086581C"/>
    <w:rsid w:val="00867A36"/>
    <w:rsid w:val="00867B95"/>
    <w:rsid w:val="00867C3F"/>
    <w:rsid w:val="00870002"/>
    <w:rsid w:val="008702A8"/>
    <w:rsid w:val="0087035A"/>
    <w:rsid w:val="00870FD4"/>
    <w:rsid w:val="008726DF"/>
    <w:rsid w:val="00872B3E"/>
    <w:rsid w:val="00872EFB"/>
    <w:rsid w:val="0087347D"/>
    <w:rsid w:val="00873CA1"/>
    <w:rsid w:val="00873FB4"/>
    <w:rsid w:val="0087693C"/>
    <w:rsid w:val="00876F90"/>
    <w:rsid w:val="00877B0B"/>
    <w:rsid w:val="00880121"/>
    <w:rsid w:val="0088299E"/>
    <w:rsid w:val="00882DAD"/>
    <w:rsid w:val="00883C88"/>
    <w:rsid w:val="008843F5"/>
    <w:rsid w:val="00884F32"/>
    <w:rsid w:val="00885263"/>
    <w:rsid w:val="0088530A"/>
    <w:rsid w:val="008859CB"/>
    <w:rsid w:val="008859DD"/>
    <w:rsid w:val="00885F26"/>
    <w:rsid w:val="008868A8"/>
    <w:rsid w:val="00886EAF"/>
    <w:rsid w:val="00887EE1"/>
    <w:rsid w:val="008902F2"/>
    <w:rsid w:val="00890D93"/>
    <w:rsid w:val="00891312"/>
    <w:rsid w:val="00891B99"/>
    <w:rsid w:val="00892DA5"/>
    <w:rsid w:val="00892FA4"/>
    <w:rsid w:val="00893AAE"/>
    <w:rsid w:val="00893C9B"/>
    <w:rsid w:val="008949B1"/>
    <w:rsid w:val="00895391"/>
    <w:rsid w:val="00895ADC"/>
    <w:rsid w:val="00895D15"/>
    <w:rsid w:val="00896DA2"/>
    <w:rsid w:val="00896E2B"/>
    <w:rsid w:val="00897067"/>
    <w:rsid w:val="0089713E"/>
    <w:rsid w:val="008972AA"/>
    <w:rsid w:val="008972FD"/>
    <w:rsid w:val="00897829"/>
    <w:rsid w:val="00897A21"/>
    <w:rsid w:val="008A0B2D"/>
    <w:rsid w:val="008A10F3"/>
    <w:rsid w:val="008A11AC"/>
    <w:rsid w:val="008A162B"/>
    <w:rsid w:val="008A1995"/>
    <w:rsid w:val="008A28FA"/>
    <w:rsid w:val="008A306A"/>
    <w:rsid w:val="008A349E"/>
    <w:rsid w:val="008A4D60"/>
    <w:rsid w:val="008A53EE"/>
    <w:rsid w:val="008A5A74"/>
    <w:rsid w:val="008A5C0F"/>
    <w:rsid w:val="008A67B2"/>
    <w:rsid w:val="008A6870"/>
    <w:rsid w:val="008A714C"/>
    <w:rsid w:val="008B012A"/>
    <w:rsid w:val="008B117D"/>
    <w:rsid w:val="008B147E"/>
    <w:rsid w:val="008B1596"/>
    <w:rsid w:val="008B1A8F"/>
    <w:rsid w:val="008B1B37"/>
    <w:rsid w:val="008B1E64"/>
    <w:rsid w:val="008B4062"/>
    <w:rsid w:val="008B4CC2"/>
    <w:rsid w:val="008B5056"/>
    <w:rsid w:val="008B5977"/>
    <w:rsid w:val="008B59A4"/>
    <w:rsid w:val="008B71FE"/>
    <w:rsid w:val="008B74D8"/>
    <w:rsid w:val="008B7A43"/>
    <w:rsid w:val="008B7C3A"/>
    <w:rsid w:val="008B7F36"/>
    <w:rsid w:val="008C0843"/>
    <w:rsid w:val="008C09C4"/>
    <w:rsid w:val="008C0C56"/>
    <w:rsid w:val="008C1598"/>
    <w:rsid w:val="008C1F44"/>
    <w:rsid w:val="008C35B3"/>
    <w:rsid w:val="008C646F"/>
    <w:rsid w:val="008D0611"/>
    <w:rsid w:val="008D1072"/>
    <w:rsid w:val="008D15B6"/>
    <w:rsid w:val="008D16D7"/>
    <w:rsid w:val="008D2AC2"/>
    <w:rsid w:val="008D478D"/>
    <w:rsid w:val="008D48FF"/>
    <w:rsid w:val="008D4FC6"/>
    <w:rsid w:val="008D50EA"/>
    <w:rsid w:val="008D61A7"/>
    <w:rsid w:val="008E0007"/>
    <w:rsid w:val="008E0374"/>
    <w:rsid w:val="008E1426"/>
    <w:rsid w:val="008E159A"/>
    <w:rsid w:val="008E16B0"/>
    <w:rsid w:val="008E1AA7"/>
    <w:rsid w:val="008E229F"/>
    <w:rsid w:val="008E3BBC"/>
    <w:rsid w:val="008E3E4B"/>
    <w:rsid w:val="008E43A6"/>
    <w:rsid w:val="008E4923"/>
    <w:rsid w:val="008E4EF9"/>
    <w:rsid w:val="008E55DA"/>
    <w:rsid w:val="008E578A"/>
    <w:rsid w:val="008E62F5"/>
    <w:rsid w:val="008E69C6"/>
    <w:rsid w:val="008E6DFC"/>
    <w:rsid w:val="008E7710"/>
    <w:rsid w:val="008F181E"/>
    <w:rsid w:val="008F2657"/>
    <w:rsid w:val="008F2795"/>
    <w:rsid w:val="008F4212"/>
    <w:rsid w:val="008F42DA"/>
    <w:rsid w:val="008F485A"/>
    <w:rsid w:val="008F7313"/>
    <w:rsid w:val="008F7A79"/>
    <w:rsid w:val="008F7DB1"/>
    <w:rsid w:val="00900386"/>
    <w:rsid w:val="009007CD"/>
    <w:rsid w:val="00900939"/>
    <w:rsid w:val="00900D4D"/>
    <w:rsid w:val="009012FC"/>
    <w:rsid w:val="00901D76"/>
    <w:rsid w:val="00902A52"/>
    <w:rsid w:val="00902D59"/>
    <w:rsid w:val="0090380F"/>
    <w:rsid w:val="0090393B"/>
    <w:rsid w:val="00903CE9"/>
    <w:rsid w:val="00903F34"/>
    <w:rsid w:val="009043CE"/>
    <w:rsid w:val="009056DA"/>
    <w:rsid w:val="0090588C"/>
    <w:rsid w:val="00905C0A"/>
    <w:rsid w:val="00906028"/>
    <w:rsid w:val="00906B32"/>
    <w:rsid w:val="009100D2"/>
    <w:rsid w:val="009102A6"/>
    <w:rsid w:val="009111B6"/>
    <w:rsid w:val="009122F8"/>
    <w:rsid w:val="009124CB"/>
    <w:rsid w:val="00912568"/>
    <w:rsid w:val="00912915"/>
    <w:rsid w:val="00912973"/>
    <w:rsid w:val="009133CC"/>
    <w:rsid w:val="00913870"/>
    <w:rsid w:val="00913A0B"/>
    <w:rsid w:val="00913A37"/>
    <w:rsid w:val="00914060"/>
    <w:rsid w:val="009154B5"/>
    <w:rsid w:val="00915520"/>
    <w:rsid w:val="009155DC"/>
    <w:rsid w:val="009155F7"/>
    <w:rsid w:val="00916ED0"/>
    <w:rsid w:val="00917477"/>
    <w:rsid w:val="00917AA0"/>
    <w:rsid w:val="00917CAE"/>
    <w:rsid w:val="00920013"/>
    <w:rsid w:val="0092075A"/>
    <w:rsid w:val="00921131"/>
    <w:rsid w:val="00922D3F"/>
    <w:rsid w:val="00922E34"/>
    <w:rsid w:val="009238F7"/>
    <w:rsid w:val="00923C63"/>
    <w:rsid w:val="00924605"/>
    <w:rsid w:val="009247F5"/>
    <w:rsid w:val="00924966"/>
    <w:rsid w:val="00924BBF"/>
    <w:rsid w:val="009255AA"/>
    <w:rsid w:val="00925717"/>
    <w:rsid w:val="00926AB2"/>
    <w:rsid w:val="00926FBD"/>
    <w:rsid w:val="00926FF2"/>
    <w:rsid w:val="00927C5C"/>
    <w:rsid w:val="00927CEF"/>
    <w:rsid w:val="009304D1"/>
    <w:rsid w:val="009315B0"/>
    <w:rsid w:val="00931F26"/>
    <w:rsid w:val="00932239"/>
    <w:rsid w:val="009325B5"/>
    <w:rsid w:val="00932B80"/>
    <w:rsid w:val="00932FF5"/>
    <w:rsid w:val="009334D2"/>
    <w:rsid w:val="0093409F"/>
    <w:rsid w:val="009356BA"/>
    <w:rsid w:val="009373D3"/>
    <w:rsid w:val="00937F24"/>
    <w:rsid w:val="009404D5"/>
    <w:rsid w:val="009407FE"/>
    <w:rsid w:val="00940A34"/>
    <w:rsid w:val="0094131C"/>
    <w:rsid w:val="00941E3E"/>
    <w:rsid w:val="00942436"/>
    <w:rsid w:val="00943263"/>
    <w:rsid w:val="00944DFB"/>
    <w:rsid w:val="00945C8E"/>
    <w:rsid w:val="00946CCD"/>
    <w:rsid w:val="009479D1"/>
    <w:rsid w:val="00951719"/>
    <w:rsid w:val="009517EC"/>
    <w:rsid w:val="009535DE"/>
    <w:rsid w:val="0095361B"/>
    <w:rsid w:val="00953BD2"/>
    <w:rsid w:val="00953D70"/>
    <w:rsid w:val="00954A61"/>
    <w:rsid w:val="00954E70"/>
    <w:rsid w:val="009561CA"/>
    <w:rsid w:val="00956F14"/>
    <w:rsid w:val="00957282"/>
    <w:rsid w:val="009573FB"/>
    <w:rsid w:val="00957603"/>
    <w:rsid w:val="009579A2"/>
    <w:rsid w:val="00957A1D"/>
    <w:rsid w:val="00957BC0"/>
    <w:rsid w:val="00960369"/>
    <w:rsid w:val="00960533"/>
    <w:rsid w:val="009607A2"/>
    <w:rsid w:val="00961671"/>
    <w:rsid w:val="00961AC1"/>
    <w:rsid w:val="009623B3"/>
    <w:rsid w:val="00963521"/>
    <w:rsid w:val="00963785"/>
    <w:rsid w:val="00963A94"/>
    <w:rsid w:val="00964043"/>
    <w:rsid w:val="0096487B"/>
    <w:rsid w:val="00965CD1"/>
    <w:rsid w:val="00966395"/>
    <w:rsid w:val="009668E8"/>
    <w:rsid w:val="0096695D"/>
    <w:rsid w:val="009701E4"/>
    <w:rsid w:val="00970460"/>
    <w:rsid w:val="00971B48"/>
    <w:rsid w:val="009727D9"/>
    <w:rsid w:val="00972AA3"/>
    <w:rsid w:val="00972ECE"/>
    <w:rsid w:val="009734B3"/>
    <w:rsid w:val="00974335"/>
    <w:rsid w:val="009757D1"/>
    <w:rsid w:val="0097593E"/>
    <w:rsid w:val="00975B0F"/>
    <w:rsid w:val="00975EB9"/>
    <w:rsid w:val="0097646A"/>
    <w:rsid w:val="00980754"/>
    <w:rsid w:val="00981535"/>
    <w:rsid w:val="009825C8"/>
    <w:rsid w:val="00983531"/>
    <w:rsid w:val="0098409F"/>
    <w:rsid w:val="00984A55"/>
    <w:rsid w:val="0098521C"/>
    <w:rsid w:val="00985537"/>
    <w:rsid w:val="0098590D"/>
    <w:rsid w:val="00985A8D"/>
    <w:rsid w:val="00985C01"/>
    <w:rsid w:val="00985F67"/>
    <w:rsid w:val="009868AC"/>
    <w:rsid w:val="00986BFD"/>
    <w:rsid w:val="009903BA"/>
    <w:rsid w:val="009911B1"/>
    <w:rsid w:val="00991698"/>
    <w:rsid w:val="009917E7"/>
    <w:rsid w:val="00991AE2"/>
    <w:rsid w:val="00991C17"/>
    <w:rsid w:val="00991D15"/>
    <w:rsid w:val="00991FA4"/>
    <w:rsid w:val="00992D1E"/>
    <w:rsid w:val="00992D66"/>
    <w:rsid w:val="00994D1A"/>
    <w:rsid w:val="00997EB2"/>
    <w:rsid w:val="009A036C"/>
    <w:rsid w:val="009A06F5"/>
    <w:rsid w:val="009A0788"/>
    <w:rsid w:val="009A0ABC"/>
    <w:rsid w:val="009A0E92"/>
    <w:rsid w:val="009A13C1"/>
    <w:rsid w:val="009A17EC"/>
    <w:rsid w:val="009A1C01"/>
    <w:rsid w:val="009A2470"/>
    <w:rsid w:val="009A25D3"/>
    <w:rsid w:val="009A292E"/>
    <w:rsid w:val="009A5F65"/>
    <w:rsid w:val="009A640C"/>
    <w:rsid w:val="009A6D80"/>
    <w:rsid w:val="009A7E84"/>
    <w:rsid w:val="009B03DF"/>
    <w:rsid w:val="009B1815"/>
    <w:rsid w:val="009B208D"/>
    <w:rsid w:val="009B3192"/>
    <w:rsid w:val="009B5CDC"/>
    <w:rsid w:val="009B6AF0"/>
    <w:rsid w:val="009C05B1"/>
    <w:rsid w:val="009C09F3"/>
    <w:rsid w:val="009C0A37"/>
    <w:rsid w:val="009C0D26"/>
    <w:rsid w:val="009C128C"/>
    <w:rsid w:val="009C12EE"/>
    <w:rsid w:val="009C1F8B"/>
    <w:rsid w:val="009C1FC8"/>
    <w:rsid w:val="009C292D"/>
    <w:rsid w:val="009C3747"/>
    <w:rsid w:val="009C4C87"/>
    <w:rsid w:val="009C5B9F"/>
    <w:rsid w:val="009C5F0C"/>
    <w:rsid w:val="009C67C0"/>
    <w:rsid w:val="009C6C4B"/>
    <w:rsid w:val="009C6EB0"/>
    <w:rsid w:val="009D0720"/>
    <w:rsid w:val="009D0AE9"/>
    <w:rsid w:val="009D1035"/>
    <w:rsid w:val="009D13D0"/>
    <w:rsid w:val="009D1B09"/>
    <w:rsid w:val="009D2068"/>
    <w:rsid w:val="009D2432"/>
    <w:rsid w:val="009D3011"/>
    <w:rsid w:val="009D61E6"/>
    <w:rsid w:val="009D7C75"/>
    <w:rsid w:val="009D7D33"/>
    <w:rsid w:val="009E01FC"/>
    <w:rsid w:val="009E0355"/>
    <w:rsid w:val="009E1999"/>
    <w:rsid w:val="009E237C"/>
    <w:rsid w:val="009E31C2"/>
    <w:rsid w:val="009E324D"/>
    <w:rsid w:val="009E4DD4"/>
    <w:rsid w:val="009E4E3F"/>
    <w:rsid w:val="009E5B49"/>
    <w:rsid w:val="009E687D"/>
    <w:rsid w:val="009E698B"/>
    <w:rsid w:val="009E6ADB"/>
    <w:rsid w:val="009E6C71"/>
    <w:rsid w:val="009E7446"/>
    <w:rsid w:val="009E7C2F"/>
    <w:rsid w:val="009F042D"/>
    <w:rsid w:val="009F0BB6"/>
    <w:rsid w:val="009F0BED"/>
    <w:rsid w:val="009F0FBE"/>
    <w:rsid w:val="009F1547"/>
    <w:rsid w:val="009F1685"/>
    <w:rsid w:val="009F1A08"/>
    <w:rsid w:val="009F1EFB"/>
    <w:rsid w:val="009F2F89"/>
    <w:rsid w:val="009F47E8"/>
    <w:rsid w:val="009F4ABA"/>
    <w:rsid w:val="009F55FF"/>
    <w:rsid w:val="009F5818"/>
    <w:rsid w:val="009F67A9"/>
    <w:rsid w:val="009F71BE"/>
    <w:rsid w:val="009F7695"/>
    <w:rsid w:val="009F7706"/>
    <w:rsid w:val="009F7D65"/>
    <w:rsid w:val="00A00012"/>
    <w:rsid w:val="00A00317"/>
    <w:rsid w:val="00A02D14"/>
    <w:rsid w:val="00A02E64"/>
    <w:rsid w:val="00A04DEE"/>
    <w:rsid w:val="00A05878"/>
    <w:rsid w:val="00A0598C"/>
    <w:rsid w:val="00A05C95"/>
    <w:rsid w:val="00A066AE"/>
    <w:rsid w:val="00A07586"/>
    <w:rsid w:val="00A10DD9"/>
    <w:rsid w:val="00A113E0"/>
    <w:rsid w:val="00A11C78"/>
    <w:rsid w:val="00A11D21"/>
    <w:rsid w:val="00A123AD"/>
    <w:rsid w:val="00A12C6B"/>
    <w:rsid w:val="00A12E41"/>
    <w:rsid w:val="00A12F52"/>
    <w:rsid w:val="00A13151"/>
    <w:rsid w:val="00A13525"/>
    <w:rsid w:val="00A13BBC"/>
    <w:rsid w:val="00A13E8A"/>
    <w:rsid w:val="00A14117"/>
    <w:rsid w:val="00A14757"/>
    <w:rsid w:val="00A149FA"/>
    <w:rsid w:val="00A16587"/>
    <w:rsid w:val="00A16849"/>
    <w:rsid w:val="00A17630"/>
    <w:rsid w:val="00A17DF0"/>
    <w:rsid w:val="00A2002A"/>
    <w:rsid w:val="00A20A00"/>
    <w:rsid w:val="00A20F78"/>
    <w:rsid w:val="00A20F7B"/>
    <w:rsid w:val="00A217A5"/>
    <w:rsid w:val="00A218F1"/>
    <w:rsid w:val="00A22032"/>
    <w:rsid w:val="00A22250"/>
    <w:rsid w:val="00A22E57"/>
    <w:rsid w:val="00A24993"/>
    <w:rsid w:val="00A24F99"/>
    <w:rsid w:val="00A252ED"/>
    <w:rsid w:val="00A253A0"/>
    <w:rsid w:val="00A258FB"/>
    <w:rsid w:val="00A25E4B"/>
    <w:rsid w:val="00A2605D"/>
    <w:rsid w:val="00A2631D"/>
    <w:rsid w:val="00A26798"/>
    <w:rsid w:val="00A26C66"/>
    <w:rsid w:val="00A26D4D"/>
    <w:rsid w:val="00A27DEE"/>
    <w:rsid w:val="00A3032B"/>
    <w:rsid w:val="00A3180C"/>
    <w:rsid w:val="00A31B93"/>
    <w:rsid w:val="00A31FAC"/>
    <w:rsid w:val="00A32EB7"/>
    <w:rsid w:val="00A3304A"/>
    <w:rsid w:val="00A34C4D"/>
    <w:rsid w:val="00A34E06"/>
    <w:rsid w:val="00A34FFC"/>
    <w:rsid w:val="00A35D32"/>
    <w:rsid w:val="00A36F4E"/>
    <w:rsid w:val="00A375EF"/>
    <w:rsid w:val="00A376BB"/>
    <w:rsid w:val="00A37B7E"/>
    <w:rsid w:val="00A37F65"/>
    <w:rsid w:val="00A416B7"/>
    <w:rsid w:val="00A419B9"/>
    <w:rsid w:val="00A42061"/>
    <w:rsid w:val="00A42360"/>
    <w:rsid w:val="00A4342E"/>
    <w:rsid w:val="00A44A17"/>
    <w:rsid w:val="00A465C1"/>
    <w:rsid w:val="00A46C9E"/>
    <w:rsid w:val="00A47BEA"/>
    <w:rsid w:val="00A5101D"/>
    <w:rsid w:val="00A517B6"/>
    <w:rsid w:val="00A5193C"/>
    <w:rsid w:val="00A52333"/>
    <w:rsid w:val="00A52543"/>
    <w:rsid w:val="00A528C2"/>
    <w:rsid w:val="00A535F0"/>
    <w:rsid w:val="00A53BEB"/>
    <w:rsid w:val="00A53C53"/>
    <w:rsid w:val="00A53E55"/>
    <w:rsid w:val="00A5433A"/>
    <w:rsid w:val="00A54AFD"/>
    <w:rsid w:val="00A54E69"/>
    <w:rsid w:val="00A55B74"/>
    <w:rsid w:val="00A57043"/>
    <w:rsid w:val="00A57054"/>
    <w:rsid w:val="00A61AAF"/>
    <w:rsid w:val="00A61B06"/>
    <w:rsid w:val="00A61C8F"/>
    <w:rsid w:val="00A61F4C"/>
    <w:rsid w:val="00A62113"/>
    <w:rsid w:val="00A630BE"/>
    <w:rsid w:val="00A634F7"/>
    <w:rsid w:val="00A635F7"/>
    <w:rsid w:val="00A63774"/>
    <w:rsid w:val="00A64D87"/>
    <w:rsid w:val="00A65B15"/>
    <w:rsid w:val="00A65EE2"/>
    <w:rsid w:val="00A6658D"/>
    <w:rsid w:val="00A6759C"/>
    <w:rsid w:val="00A676CB"/>
    <w:rsid w:val="00A67923"/>
    <w:rsid w:val="00A7015E"/>
    <w:rsid w:val="00A70AC5"/>
    <w:rsid w:val="00A713ED"/>
    <w:rsid w:val="00A714B8"/>
    <w:rsid w:val="00A7194B"/>
    <w:rsid w:val="00A71DE0"/>
    <w:rsid w:val="00A71EE6"/>
    <w:rsid w:val="00A72227"/>
    <w:rsid w:val="00A72CE7"/>
    <w:rsid w:val="00A74088"/>
    <w:rsid w:val="00A74901"/>
    <w:rsid w:val="00A75031"/>
    <w:rsid w:val="00A7528A"/>
    <w:rsid w:val="00A75733"/>
    <w:rsid w:val="00A76308"/>
    <w:rsid w:val="00A76B39"/>
    <w:rsid w:val="00A776C7"/>
    <w:rsid w:val="00A77C08"/>
    <w:rsid w:val="00A77FE3"/>
    <w:rsid w:val="00A80ACB"/>
    <w:rsid w:val="00A81527"/>
    <w:rsid w:val="00A82058"/>
    <w:rsid w:val="00A824E1"/>
    <w:rsid w:val="00A84AE7"/>
    <w:rsid w:val="00A84BA9"/>
    <w:rsid w:val="00A84E8D"/>
    <w:rsid w:val="00A85049"/>
    <w:rsid w:val="00A85146"/>
    <w:rsid w:val="00A86576"/>
    <w:rsid w:val="00A8668D"/>
    <w:rsid w:val="00A869B0"/>
    <w:rsid w:val="00A86EB5"/>
    <w:rsid w:val="00A90420"/>
    <w:rsid w:val="00A91051"/>
    <w:rsid w:val="00A910CB"/>
    <w:rsid w:val="00A91687"/>
    <w:rsid w:val="00A91875"/>
    <w:rsid w:val="00A91DC1"/>
    <w:rsid w:val="00A9289F"/>
    <w:rsid w:val="00A929FD"/>
    <w:rsid w:val="00A92C1D"/>
    <w:rsid w:val="00A93633"/>
    <w:rsid w:val="00A938C3"/>
    <w:rsid w:val="00A942FF"/>
    <w:rsid w:val="00A945B8"/>
    <w:rsid w:val="00A94D47"/>
    <w:rsid w:val="00A95617"/>
    <w:rsid w:val="00A9583E"/>
    <w:rsid w:val="00A962C2"/>
    <w:rsid w:val="00A9774D"/>
    <w:rsid w:val="00A97ABB"/>
    <w:rsid w:val="00A97C53"/>
    <w:rsid w:val="00AA0C77"/>
    <w:rsid w:val="00AA1D27"/>
    <w:rsid w:val="00AA204C"/>
    <w:rsid w:val="00AA2D57"/>
    <w:rsid w:val="00AA2E45"/>
    <w:rsid w:val="00AA37CF"/>
    <w:rsid w:val="00AA3941"/>
    <w:rsid w:val="00AA4BF8"/>
    <w:rsid w:val="00AA538E"/>
    <w:rsid w:val="00AA54E9"/>
    <w:rsid w:val="00AA56D0"/>
    <w:rsid w:val="00AA588E"/>
    <w:rsid w:val="00AA610F"/>
    <w:rsid w:val="00AA6A8F"/>
    <w:rsid w:val="00AA7118"/>
    <w:rsid w:val="00AA722B"/>
    <w:rsid w:val="00AB0C9F"/>
    <w:rsid w:val="00AB0D7C"/>
    <w:rsid w:val="00AB0F63"/>
    <w:rsid w:val="00AB143A"/>
    <w:rsid w:val="00AB155C"/>
    <w:rsid w:val="00AB26BF"/>
    <w:rsid w:val="00AB3DF6"/>
    <w:rsid w:val="00AB49E1"/>
    <w:rsid w:val="00AB529F"/>
    <w:rsid w:val="00AB5A90"/>
    <w:rsid w:val="00AB68F9"/>
    <w:rsid w:val="00AB717A"/>
    <w:rsid w:val="00AB7180"/>
    <w:rsid w:val="00AB7274"/>
    <w:rsid w:val="00AB7355"/>
    <w:rsid w:val="00AB7600"/>
    <w:rsid w:val="00AB77EC"/>
    <w:rsid w:val="00AB7E96"/>
    <w:rsid w:val="00AC003B"/>
    <w:rsid w:val="00AC003C"/>
    <w:rsid w:val="00AC0103"/>
    <w:rsid w:val="00AC011A"/>
    <w:rsid w:val="00AC1404"/>
    <w:rsid w:val="00AC31EA"/>
    <w:rsid w:val="00AC4881"/>
    <w:rsid w:val="00AC4998"/>
    <w:rsid w:val="00AC6497"/>
    <w:rsid w:val="00AC6D5F"/>
    <w:rsid w:val="00AC7650"/>
    <w:rsid w:val="00AD039F"/>
    <w:rsid w:val="00AD0A18"/>
    <w:rsid w:val="00AD0F88"/>
    <w:rsid w:val="00AD2A6F"/>
    <w:rsid w:val="00AD3902"/>
    <w:rsid w:val="00AD3A93"/>
    <w:rsid w:val="00AD3C07"/>
    <w:rsid w:val="00AD57F8"/>
    <w:rsid w:val="00AD5833"/>
    <w:rsid w:val="00AD58BE"/>
    <w:rsid w:val="00AD5B73"/>
    <w:rsid w:val="00AD6010"/>
    <w:rsid w:val="00AE072D"/>
    <w:rsid w:val="00AE2E4F"/>
    <w:rsid w:val="00AE33FF"/>
    <w:rsid w:val="00AE4B14"/>
    <w:rsid w:val="00AE4F6D"/>
    <w:rsid w:val="00AE5E94"/>
    <w:rsid w:val="00AE6B4D"/>
    <w:rsid w:val="00AE741F"/>
    <w:rsid w:val="00AF026B"/>
    <w:rsid w:val="00AF02BF"/>
    <w:rsid w:val="00AF06D5"/>
    <w:rsid w:val="00AF09DD"/>
    <w:rsid w:val="00AF22CF"/>
    <w:rsid w:val="00AF246B"/>
    <w:rsid w:val="00AF26B5"/>
    <w:rsid w:val="00AF31C3"/>
    <w:rsid w:val="00AF3CDE"/>
    <w:rsid w:val="00AF3DC5"/>
    <w:rsid w:val="00AF5310"/>
    <w:rsid w:val="00AF5B2F"/>
    <w:rsid w:val="00AF6446"/>
    <w:rsid w:val="00AF712A"/>
    <w:rsid w:val="00AF7DB4"/>
    <w:rsid w:val="00B00105"/>
    <w:rsid w:val="00B00983"/>
    <w:rsid w:val="00B00C02"/>
    <w:rsid w:val="00B00DAE"/>
    <w:rsid w:val="00B01A94"/>
    <w:rsid w:val="00B01EA2"/>
    <w:rsid w:val="00B02413"/>
    <w:rsid w:val="00B02655"/>
    <w:rsid w:val="00B02A91"/>
    <w:rsid w:val="00B05102"/>
    <w:rsid w:val="00B054BD"/>
    <w:rsid w:val="00B055AE"/>
    <w:rsid w:val="00B05B8E"/>
    <w:rsid w:val="00B06130"/>
    <w:rsid w:val="00B079F9"/>
    <w:rsid w:val="00B07FED"/>
    <w:rsid w:val="00B10263"/>
    <w:rsid w:val="00B10376"/>
    <w:rsid w:val="00B10D36"/>
    <w:rsid w:val="00B11C26"/>
    <w:rsid w:val="00B11DEE"/>
    <w:rsid w:val="00B11FA0"/>
    <w:rsid w:val="00B12661"/>
    <w:rsid w:val="00B12C9D"/>
    <w:rsid w:val="00B1348E"/>
    <w:rsid w:val="00B142AA"/>
    <w:rsid w:val="00B14AAB"/>
    <w:rsid w:val="00B14BD1"/>
    <w:rsid w:val="00B14BDB"/>
    <w:rsid w:val="00B15F5A"/>
    <w:rsid w:val="00B16A34"/>
    <w:rsid w:val="00B178A7"/>
    <w:rsid w:val="00B17DC2"/>
    <w:rsid w:val="00B17F37"/>
    <w:rsid w:val="00B2042B"/>
    <w:rsid w:val="00B207A2"/>
    <w:rsid w:val="00B213F2"/>
    <w:rsid w:val="00B217D6"/>
    <w:rsid w:val="00B2264A"/>
    <w:rsid w:val="00B22922"/>
    <w:rsid w:val="00B22EA8"/>
    <w:rsid w:val="00B234F1"/>
    <w:rsid w:val="00B23631"/>
    <w:rsid w:val="00B24FAF"/>
    <w:rsid w:val="00B25453"/>
    <w:rsid w:val="00B25E56"/>
    <w:rsid w:val="00B25ED6"/>
    <w:rsid w:val="00B26DE7"/>
    <w:rsid w:val="00B277CE"/>
    <w:rsid w:val="00B30437"/>
    <w:rsid w:val="00B3057E"/>
    <w:rsid w:val="00B3064D"/>
    <w:rsid w:val="00B3135F"/>
    <w:rsid w:val="00B31B9C"/>
    <w:rsid w:val="00B33653"/>
    <w:rsid w:val="00B34D6C"/>
    <w:rsid w:val="00B35559"/>
    <w:rsid w:val="00B3559C"/>
    <w:rsid w:val="00B357F5"/>
    <w:rsid w:val="00B3590F"/>
    <w:rsid w:val="00B365BE"/>
    <w:rsid w:val="00B368D6"/>
    <w:rsid w:val="00B3725B"/>
    <w:rsid w:val="00B402E1"/>
    <w:rsid w:val="00B40D0B"/>
    <w:rsid w:val="00B4118A"/>
    <w:rsid w:val="00B4186F"/>
    <w:rsid w:val="00B423B9"/>
    <w:rsid w:val="00B4290B"/>
    <w:rsid w:val="00B430F4"/>
    <w:rsid w:val="00B44987"/>
    <w:rsid w:val="00B449C0"/>
    <w:rsid w:val="00B4575C"/>
    <w:rsid w:val="00B4614A"/>
    <w:rsid w:val="00B4696B"/>
    <w:rsid w:val="00B47659"/>
    <w:rsid w:val="00B47CC6"/>
    <w:rsid w:val="00B50302"/>
    <w:rsid w:val="00B505B6"/>
    <w:rsid w:val="00B5384F"/>
    <w:rsid w:val="00B54421"/>
    <w:rsid w:val="00B54E99"/>
    <w:rsid w:val="00B552E3"/>
    <w:rsid w:val="00B5544F"/>
    <w:rsid w:val="00B55E5D"/>
    <w:rsid w:val="00B55E72"/>
    <w:rsid w:val="00B56826"/>
    <w:rsid w:val="00B56FEB"/>
    <w:rsid w:val="00B56FF7"/>
    <w:rsid w:val="00B577A8"/>
    <w:rsid w:val="00B577EA"/>
    <w:rsid w:val="00B577FF"/>
    <w:rsid w:val="00B60314"/>
    <w:rsid w:val="00B60A36"/>
    <w:rsid w:val="00B61155"/>
    <w:rsid w:val="00B616AE"/>
    <w:rsid w:val="00B61A97"/>
    <w:rsid w:val="00B6285D"/>
    <w:rsid w:val="00B63EB4"/>
    <w:rsid w:val="00B65540"/>
    <w:rsid w:val="00B660DE"/>
    <w:rsid w:val="00B66867"/>
    <w:rsid w:val="00B66994"/>
    <w:rsid w:val="00B66B5C"/>
    <w:rsid w:val="00B66D08"/>
    <w:rsid w:val="00B66EF5"/>
    <w:rsid w:val="00B676A4"/>
    <w:rsid w:val="00B67D62"/>
    <w:rsid w:val="00B67F00"/>
    <w:rsid w:val="00B704A7"/>
    <w:rsid w:val="00B70757"/>
    <w:rsid w:val="00B70793"/>
    <w:rsid w:val="00B7079D"/>
    <w:rsid w:val="00B707FE"/>
    <w:rsid w:val="00B71A1E"/>
    <w:rsid w:val="00B71AFB"/>
    <w:rsid w:val="00B71EFC"/>
    <w:rsid w:val="00B71F3A"/>
    <w:rsid w:val="00B73C97"/>
    <w:rsid w:val="00B74895"/>
    <w:rsid w:val="00B748DD"/>
    <w:rsid w:val="00B755FC"/>
    <w:rsid w:val="00B75A1A"/>
    <w:rsid w:val="00B7619A"/>
    <w:rsid w:val="00B76340"/>
    <w:rsid w:val="00B76A88"/>
    <w:rsid w:val="00B76F14"/>
    <w:rsid w:val="00B802EF"/>
    <w:rsid w:val="00B80C43"/>
    <w:rsid w:val="00B80DF0"/>
    <w:rsid w:val="00B815B2"/>
    <w:rsid w:val="00B81816"/>
    <w:rsid w:val="00B821F8"/>
    <w:rsid w:val="00B8264D"/>
    <w:rsid w:val="00B836F5"/>
    <w:rsid w:val="00B83BCF"/>
    <w:rsid w:val="00B85191"/>
    <w:rsid w:val="00B85B4E"/>
    <w:rsid w:val="00B85E48"/>
    <w:rsid w:val="00B8608E"/>
    <w:rsid w:val="00B868AC"/>
    <w:rsid w:val="00B868E2"/>
    <w:rsid w:val="00B87607"/>
    <w:rsid w:val="00B87B6D"/>
    <w:rsid w:val="00B87CAD"/>
    <w:rsid w:val="00B87E7C"/>
    <w:rsid w:val="00B87EAE"/>
    <w:rsid w:val="00B905F8"/>
    <w:rsid w:val="00B90936"/>
    <w:rsid w:val="00B91170"/>
    <w:rsid w:val="00B91530"/>
    <w:rsid w:val="00B916ED"/>
    <w:rsid w:val="00B9221B"/>
    <w:rsid w:val="00B92D7C"/>
    <w:rsid w:val="00B933D8"/>
    <w:rsid w:val="00B9355C"/>
    <w:rsid w:val="00B94786"/>
    <w:rsid w:val="00B9551C"/>
    <w:rsid w:val="00B95FA7"/>
    <w:rsid w:val="00B9607E"/>
    <w:rsid w:val="00BA01D5"/>
    <w:rsid w:val="00BA0952"/>
    <w:rsid w:val="00BA0AC0"/>
    <w:rsid w:val="00BA0D64"/>
    <w:rsid w:val="00BA1E31"/>
    <w:rsid w:val="00BA202C"/>
    <w:rsid w:val="00BA297C"/>
    <w:rsid w:val="00BA2B9C"/>
    <w:rsid w:val="00BA2F7D"/>
    <w:rsid w:val="00BA4324"/>
    <w:rsid w:val="00BA44ED"/>
    <w:rsid w:val="00BA44F9"/>
    <w:rsid w:val="00BA5663"/>
    <w:rsid w:val="00BA649A"/>
    <w:rsid w:val="00BA68A6"/>
    <w:rsid w:val="00BA700E"/>
    <w:rsid w:val="00BA7631"/>
    <w:rsid w:val="00BA7678"/>
    <w:rsid w:val="00BA7715"/>
    <w:rsid w:val="00BA774F"/>
    <w:rsid w:val="00BA78B6"/>
    <w:rsid w:val="00BA7944"/>
    <w:rsid w:val="00BA79B5"/>
    <w:rsid w:val="00BA7DE9"/>
    <w:rsid w:val="00BB0164"/>
    <w:rsid w:val="00BB058B"/>
    <w:rsid w:val="00BB0CB9"/>
    <w:rsid w:val="00BB0EEE"/>
    <w:rsid w:val="00BB0FE5"/>
    <w:rsid w:val="00BB19A9"/>
    <w:rsid w:val="00BB20BA"/>
    <w:rsid w:val="00BB26AD"/>
    <w:rsid w:val="00BB3D25"/>
    <w:rsid w:val="00BB621B"/>
    <w:rsid w:val="00BB683B"/>
    <w:rsid w:val="00BB6D2B"/>
    <w:rsid w:val="00BB79BD"/>
    <w:rsid w:val="00BC10E6"/>
    <w:rsid w:val="00BC2B05"/>
    <w:rsid w:val="00BC3516"/>
    <w:rsid w:val="00BC3A66"/>
    <w:rsid w:val="00BC55A3"/>
    <w:rsid w:val="00BC55BF"/>
    <w:rsid w:val="00BC5FEF"/>
    <w:rsid w:val="00BC666B"/>
    <w:rsid w:val="00BC7208"/>
    <w:rsid w:val="00BD0ACA"/>
    <w:rsid w:val="00BD0B48"/>
    <w:rsid w:val="00BD1E24"/>
    <w:rsid w:val="00BD2A0A"/>
    <w:rsid w:val="00BD2D71"/>
    <w:rsid w:val="00BD3653"/>
    <w:rsid w:val="00BD462E"/>
    <w:rsid w:val="00BD476A"/>
    <w:rsid w:val="00BD4CE7"/>
    <w:rsid w:val="00BD5935"/>
    <w:rsid w:val="00BD5D0F"/>
    <w:rsid w:val="00BD75BA"/>
    <w:rsid w:val="00BD761A"/>
    <w:rsid w:val="00BD7C68"/>
    <w:rsid w:val="00BE08AA"/>
    <w:rsid w:val="00BE0CC9"/>
    <w:rsid w:val="00BE15B2"/>
    <w:rsid w:val="00BE1CBC"/>
    <w:rsid w:val="00BE1F49"/>
    <w:rsid w:val="00BE29DC"/>
    <w:rsid w:val="00BE439E"/>
    <w:rsid w:val="00BE5265"/>
    <w:rsid w:val="00BE5393"/>
    <w:rsid w:val="00BE5C7D"/>
    <w:rsid w:val="00BE6BD1"/>
    <w:rsid w:val="00BF1EA0"/>
    <w:rsid w:val="00BF3421"/>
    <w:rsid w:val="00BF4BED"/>
    <w:rsid w:val="00BF61B2"/>
    <w:rsid w:val="00BF697A"/>
    <w:rsid w:val="00BF6A0A"/>
    <w:rsid w:val="00BF6ADB"/>
    <w:rsid w:val="00BF6D5A"/>
    <w:rsid w:val="00BF750D"/>
    <w:rsid w:val="00BF795B"/>
    <w:rsid w:val="00BF7FD6"/>
    <w:rsid w:val="00C00DFE"/>
    <w:rsid w:val="00C01C9E"/>
    <w:rsid w:val="00C0223F"/>
    <w:rsid w:val="00C02B35"/>
    <w:rsid w:val="00C03776"/>
    <w:rsid w:val="00C03CCC"/>
    <w:rsid w:val="00C03E66"/>
    <w:rsid w:val="00C04B9F"/>
    <w:rsid w:val="00C07033"/>
    <w:rsid w:val="00C07391"/>
    <w:rsid w:val="00C074D9"/>
    <w:rsid w:val="00C0753E"/>
    <w:rsid w:val="00C10A86"/>
    <w:rsid w:val="00C10B36"/>
    <w:rsid w:val="00C111FC"/>
    <w:rsid w:val="00C11473"/>
    <w:rsid w:val="00C1164F"/>
    <w:rsid w:val="00C11688"/>
    <w:rsid w:val="00C12078"/>
    <w:rsid w:val="00C135B8"/>
    <w:rsid w:val="00C13821"/>
    <w:rsid w:val="00C13A14"/>
    <w:rsid w:val="00C14051"/>
    <w:rsid w:val="00C15F73"/>
    <w:rsid w:val="00C2037B"/>
    <w:rsid w:val="00C20F0D"/>
    <w:rsid w:val="00C225A2"/>
    <w:rsid w:val="00C22DE6"/>
    <w:rsid w:val="00C22FF7"/>
    <w:rsid w:val="00C23487"/>
    <w:rsid w:val="00C2368D"/>
    <w:rsid w:val="00C23DC9"/>
    <w:rsid w:val="00C2442C"/>
    <w:rsid w:val="00C259AD"/>
    <w:rsid w:val="00C25F93"/>
    <w:rsid w:val="00C26391"/>
    <w:rsid w:val="00C26424"/>
    <w:rsid w:val="00C27A2F"/>
    <w:rsid w:val="00C27F75"/>
    <w:rsid w:val="00C27F76"/>
    <w:rsid w:val="00C30DA4"/>
    <w:rsid w:val="00C31B6A"/>
    <w:rsid w:val="00C33046"/>
    <w:rsid w:val="00C33462"/>
    <w:rsid w:val="00C33D7F"/>
    <w:rsid w:val="00C3421E"/>
    <w:rsid w:val="00C350B3"/>
    <w:rsid w:val="00C3711F"/>
    <w:rsid w:val="00C3788C"/>
    <w:rsid w:val="00C40B3A"/>
    <w:rsid w:val="00C40DE9"/>
    <w:rsid w:val="00C427CE"/>
    <w:rsid w:val="00C4280B"/>
    <w:rsid w:val="00C42E1E"/>
    <w:rsid w:val="00C4337B"/>
    <w:rsid w:val="00C44719"/>
    <w:rsid w:val="00C44A9B"/>
    <w:rsid w:val="00C4690E"/>
    <w:rsid w:val="00C46EDD"/>
    <w:rsid w:val="00C46FFE"/>
    <w:rsid w:val="00C478FA"/>
    <w:rsid w:val="00C47F43"/>
    <w:rsid w:val="00C50108"/>
    <w:rsid w:val="00C5098B"/>
    <w:rsid w:val="00C51610"/>
    <w:rsid w:val="00C518DE"/>
    <w:rsid w:val="00C51E37"/>
    <w:rsid w:val="00C51F33"/>
    <w:rsid w:val="00C51F6A"/>
    <w:rsid w:val="00C5211B"/>
    <w:rsid w:val="00C52164"/>
    <w:rsid w:val="00C52E87"/>
    <w:rsid w:val="00C534EE"/>
    <w:rsid w:val="00C55727"/>
    <w:rsid w:val="00C55791"/>
    <w:rsid w:val="00C55AA1"/>
    <w:rsid w:val="00C55ACB"/>
    <w:rsid w:val="00C560BC"/>
    <w:rsid w:val="00C57857"/>
    <w:rsid w:val="00C57B45"/>
    <w:rsid w:val="00C57D74"/>
    <w:rsid w:val="00C60128"/>
    <w:rsid w:val="00C60ED4"/>
    <w:rsid w:val="00C60EE6"/>
    <w:rsid w:val="00C61A73"/>
    <w:rsid w:val="00C61FDC"/>
    <w:rsid w:val="00C63F97"/>
    <w:rsid w:val="00C64673"/>
    <w:rsid w:val="00C64DD1"/>
    <w:rsid w:val="00C6518F"/>
    <w:rsid w:val="00C6572C"/>
    <w:rsid w:val="00C65EEC"/>
    <w:rsid w:val="00C672C4"/>
    <w:rsid w:val="00C674CB"/>
    <w:rsid w:val="00C67AC4"/>
    <w:rsid w:val="00C67B3B"/>
    <w:rsid w:val="00C708F7"/>
    <w:rsid w:val="00C70C6B"/>
    <w:rsid w:val="00C70CFF"/>
    <w:rsid w:val="00C71973"/>
    <w:rsid w:val="00C71A6A"/>
    <w:rsid w:val="00C72220"/>
    <w:rsid w:val="00C72EB9"/>
    <w:rsid w:val="00C739EA"/>
    <w:rsid w:val="00C74092"/>
    <w:rsid w:val="00C75655"/>
    <w:rsid w:val="00C7579B"/>
    <w:rsid w:val="00C757B2"/>
    <w:rsid w:val="00C75D4E"/>
    <w:rsid w:val="00C761FB"/>
    <w:rsid w:val="00C7672B"/>
    <w:rsid w:val="00C7691A"/>
    <w:rsid w:val="00C76AF3"/>
    <w:rsid w:val="00C76C36"/>
    <w:rsid w:val="00C773F1"/>
    <w:rsid w:val="00C77A1F"/>
    <w:rsid w:val="00C804C7"/>
    <w:rsid w:val="00C804D1"/>
    <w:rsid w:val="00C80B08"/>
    <w:rsid w:val="00C80CA5"/>
    <w:rsid w:val="00C818DD"/>
    <w:rsid w:val="00C819B7"/>
    <w:rsid w:val="00C81DE1"/>
    <w:rsid w:val="00C8255A"/>
    <w:rsid w:val="00C82FC8"/>
    <w:rsid w:val="00C837C3"/>
    <w:rsid w:val="00C83BD9"/>
    <w:rsid w:val="00C84497"/>
    <w:rsid w:val="00C85F5A"/>
    <w:rsid w:val="00C868F6"/>
    <w:rsid w:val="00C86953"/>
    <w:rsid w:val="00C869FB"/>
    <w:rsid w:val="00C87238"/>
    <w:rsid w:val="00C87806"/>
    <w:rsid w:val="00C906E7"/>
    <w:rsid w:val="00C90808"/>
    <w:rsid w:val="00C90BF2"/>
    <w:rsid w:val="00C90CB2"/>
    <w:rsid w:val="00C90E1E"/>
    <w:rsid w:val="00C9137C"/>
    <w:rsid w:val="00C91644"/>
    <w:rsid w:val="00C91D27"/>
    <w:rsid w:val="00C92CDD"/>
    <w:rsid w:val="00C92F8E"/>
    <w:rsid w:val="00C930D3"/>
    <w:rsid w:val="00C9443A"/>
    <w:rsid w:val="00C9663B"/>
    <w:rsid w:val="00C973AC"/>
    <w:rsid w:val="00CA10FF"/>
    <w:rsid w:val="00CA1356"/>
    <w:rsid w:val="00CA221F"/>
    <w:rsid w:val="00CA269E"/>
    <w:rsid w:val="00CA2E99"/>
    <w:rsid w:val="00CA3508"/>
    <w:rsid w:val="00CA35C7"/>
    <w:rsid w:val="00CA3669"/>
    <w:rsid w:val="00CA43A5"/>
    <w:rsid w:val="00CA4960"/>
    <w:rsid w:val="00CA5979"/>
    <w:rsid w:val="00CA5FDE"/>
    <w:rsid w:val="00CA63F0"/>
    <w:rsid w:val="00CA6F1A"/>
    <w:rsid w:val="00CA7C0B"/>
    <w:rsid w:val="00CA7CB2"/>
    <w:rsid w:val="00CA7F1D"/>
    <w:rsid w:val="00CB0C1D"/>
    <w:rsid w:val="00CB0C94"/>
    <w:rsid w:val="00CB16D4"/>
    <w:rsid w:val="00CB18EB"/>
    <w:rsid w:val="00CB18FC"/>
    <w:rsid w:val="00CB2013"/>
    <w:rsid w:val="00CB2039"/>
    <w:rsid w:val="00CB21D2"/>
    <w:rsid w:val="00CB2301"/>
    <w:rsid w:val="00CB244C"/>
    <w:rsid w:val="00CB300D"/>
    <w:rsid w:val="00CB50CC"/>
    <w:rsid w:val="00CB56AB"/>
    <w:rsid w:val="00CB65BF"/>
    <w:rsid w:val="00CB68DB"/>
    <w:rsid w:val="00CB6E2B"/>
    <w:rsid w:val="00CB6FF7"/>
    <w:rsid w:val="00CB7302"/>
    <w:rsid w:val="00CB792D"/>
    <w:rsid w:val="00CC1E9F"/>
    <w:rsid w:val="00CC2AFA"/>
    <w:rsid w:val="00CC5191"/>
    <w:rsid w:val="00CC5896"/>
    <w:rsid w:val="00CC5966"/>
    <w:rsid w:val="00CC6F89"/>
    <w:rsid w:val="00CD045F"/>
    <w:rsid w:val="00CD12FE"/>
    <w:rsid w:val="00CD2B54"/>
    <w:rsid w:val="00CD4040"/>
    <w:rsid w:val="00CD4158"/>
    <w:rsid w:val="00CD50AF"/>
    <w:rsid w:val="00CD5A0D"/>
    <w:rsid w:val="00CD5FD7"/>
    <w:rsid w:val="00CD6514"/>
    <w:rsid w:val="00CD665A"/>
    <w:rsid w:val="00CE0C35"/>
    <w:rsid w:val="00CE17C2"/>
    <w:rsid w:val="00CE2687"/>
    <w:rsid w:val="00CE3810"/>
    <w:rsid w:val="00CE3A1B"/>
    <w:rsid w:val="00CE4EA8"/>
    <w:rsid w:val="00CE52B4"/>
    <w:rsid w:val="00CE55CE"/>
    <w:rsid w:val="00CE59BB"/>
    <w:rsid w:val="00CE5DCD"/>
    <w:rsid w:val="00CE5EAF"/>
    <w:rsid w:val="00CE6946"/>
    <w:rsid w:val="00CE6D42"/>
    <w:rsid w:val="00CE6E0B"/>
    <w:rsid w:val="00CE701C"/>
    <w:rsid w:val="00CE7599"/>
    <w:rsid w:val="00CF0EA4"/>
    <w:rsid w:val="00CF2095"/>
    <w:rsid w:val="00CF245A"/>
    <w:rsid w:val="00CF414A"/>
    <w:rsid w:val="00CF41E1"/>
    <w:rsid w:val="00CF474A"/>
    <w:rsid w:val="00CF47E1"/>
    <w:rsid w:val="00CF4892"/>
    <w:rsid w:val="00CF4FF0"/>
    <w:rsid w:val="00CF5454"/>
    <w:rsid w:val="00CF554C"/>
    <w:rsid w:val="00CF57B0"/>
    <w:rsid w:val="00CF5B47"/>
    <w:rsid w:val="00CF607B"/>
    <w:rsid w:val="00CF685E"/>
    <w:rsid w:val="00CF6869"/>
    <w:rsid w:val="00D003F4"/>
    <w:rsid w:val="00D0042E"/>
    <w:rsid w:val="00D00DAC"/>
    <w:rsid w:val="00D011CA"/>
    <w:rsid w:val="00D01366"/>
    <w:rsid w:val="00D013CF"/>
    <w:rsid w:val="00D02B7D"/>
    <w:rsid w:val="00D038FC"/>
    <w:rsid w:val="00D04FDD"/>
    <w:rsid w:val="00D050E0"/>
    <w:rsid w:val="00D05BB0"/>
    <w:rsid w:val="00D078B7"/>
    <w:rsid w:val="00D079B4"/>
    <w:rsid w:val="00D1003F"/>
    <w:rsid w:val="00D104F9"/>
    <w:rsid w:val="00D1054E"/>
    <w:rsid w:val="00D1143F"/>
    <w:rsid w:val="00D12DD6"/>
    <w:rsid w:val="00D13005"/>
    <w:rsid w:val="00D14323"/>
    <w:rsid w:val="00D1581D"/>
    <w:rsid w:val="00D15D9F"/>
    <w:rsid w:val="00D16008"/>
    <w:rsid w:val="00D166D4"/>
    <w:rsid w:val="00D1706A"/>
    <w:rsid w:val="00D2099C"/>
    <w:rsid w:val="00D20D57"/>
    <w:rsid w:val="00D20DE8"/>
    <w:rsid w:val="00D22631"/>
    <w:rsid w:val="00D2286E"/>
    <w:rsid w:val="00D23386"/>
    <w:rsid w:val="00D241FB"/>
    <w:rsid w:val="00D25369"/>
    <w:rsid w:val="00D263ED"/>
    <w:rsid w:val="00D2656C"/>
    <w:rsid w:val="00D26D24"/>
    <w:rsid w:val="00D2778F"/>
    <w:rsid w:val="00D30254"/>
    <w:rsid w:val="00D31A8E"/>
    <w:rsid w:val="00D324D4"/>
    <w:rsid w:val="00D32931"/>
    <w:rsid w:val="00D3334D"/>
    <w:rsid w:val="00D33768"/>
    <w:rsid w:val="00D33828"/>
    <w:rsid w:val="00D33C5E"/>
    <w:rsid w:val="00D33CD5"/>
    <w:rsid w:val="00D33D87"/>
    <w:rsid w:val="00D34960"/>
    <w:rsid w:val="00D349A8"/>
    <w:rsid w:val="00D34C7A"/>
    <w:rsid w:val="00D34F4A"/>
    <w:rsid w:val="00D35057"/>
    <w:rsid w:val="00D35077"/>
    <w:rsid w:val="00D35142"/>
    <w:rsid w:val="00D35295"/>
    <w:rsid w:val="00D35A6E"/>
    <w:rsid w:val="00D365A7"/>
    <w:rsid w:val="00D3676D"/>
    <w:rsid w:val="00D37E69"/>
    <w:rsid w:val="00D408A8"/>
    <w:rsid w:val="00D40A8C"/>
    <w:rsid w:val="00D40B27"/>
    <w:rsid w:val="00D40B57"/>
    <w:rsid w:val="00D40DD4"/>
    <w:rsid w:val="00D41458"/>
    <w:rsid w:val="00D415D6"/>
    <w:rsid w:val="00D417E3"/>
    <w:rsid w:val="00D41844"/>
    <w:rsid w:val="00D41A9C"/>
    <w:rsid w:val="00D42C68"/>
    <w:rsid w:val="00D43A67"/>
    <w:rsid w:val="00D43DC1"/>
    <w:rsid w:val="00D44A7C"/>
    <w:rsid w:val="00D45204"/>
    <w:rsid w:val="00D45DD3"/>
    <w:rsid w:val="00D4647A"/>
    <w:rsid w:val="00D46B0D"/>
    <w:rsid w:val="00D46DAE"/>
    <w:rsid w:val="00D46F91"/>
    <w:rsid w:val="00D50721"/>
    <w:rsid w:val="00D51346"/>
    <w:rsid w:val="00D51C8F"/>
    <w:rsid w:val="00D5204B"/>
    <w:rsid w:val="00D525BB"/>
    <w:rsid w:val="00D528B0"/>
    <w:rsid w:val="00D53034"/>
    <w:rsid w:val="00D53460"/>
    <w:rsid w:val="00D54B2B"/>
    <w:rsid w:val="00D54C10"/>
    <w:rsid w:val="00D55191"/>
    <w:rsid w:val="00D55240"/>
    <w:rsid w:val="00D55C0F"/>
    <w:rsid w:val="00D55CD0"/>
    <w:rsid w:val="00D570AB"/>
    <w:rsid w:val="00D57275"/>
    <w:rsid w:val="00D57544"/>
    <w:rsid w:val="00D57973"/>
    <w:rsid w:val="00D60704"/>
    <w:rsid w:val="00D60CE2"/>
    <w:rsid w:val="00D612EC"/>
    <w:rsid w:val="00D6153E"/>
    <w:rsid w:val="00D61893"/>
    <w:rsid w:val="00D61B65"/>
    <w:rsid w:val="00D6216F"/>
    <w:rsid w:val="00D623C4"/>
    <w:rsid w:val="00D62708"/>
    <w:rsid w:val="00D62932"/>
    <w:rsid w:val="00D62CE8"/>
    <w:rsid w:val="00D63889"/>
    <w:rsid w:val="00D63983"/>
    <w:rsid w:val="00D668EB"/>
    <w:rsid w:val="00D669D3"/>
    <w:rsid w:val="00D66F3D"/>
    <w:rsid w:val="00D70501"/>
    <w:rsid w:val="00D7065C"/>
    <w:rsid w:val="00D71B8C"/>
    <w:rsid w:val="00D722DF"/>
    <w:rsid w:val="00D72A2E"/>
    <w:rsid w:val="00D741FF"/>
    <w:rsid w:val="00D744EE"/>
    <w:rsid w:val="00D769B9"/>
    <w:rsid w:val="00D77699"/>
    <w:rsid w:val="00D807D4"/>
    <w:rsid w:val="00D80F5E"/>
    <w:rsid w:val="00D81C1D"/>
    <w:rsid w:val="00D8223C"/>
    <w:rsid w:val="00D83F48"/>
    <w:rsid w:val="00D84675"/>
    <w:rsid w:val="00D8526A"/>
    <w:rsid w:val="00D8595F"/>
    <w:rsid w:val="00D86100"/>
    <w:rsid w:val="00D86252"/>
    <w:rsid w:val="00D86EF5"/>
    <w:rsid w:val="00D87CC5"/>
    <w:rsid w:val="00D87FE5"/>
    <w:rsid w:val="00D90B69"/>
    <w:rsid w:val="00D91518"/>
    <w:rsid w:val="00D917F3"/>
    <w:rsid w:val="00D918B3"/>
    <w:rsid w:val="00D92547"/>
    <w:rsid w:val="00D95091"/>
    <w:rsid w:val="00D95CB0"/>
    <w:rsid w:val="00D96644"/>
    <w:rsid w:val="00D96D38"/>
    <w:rsid w:val="00D973B2"/>
    <w:rsid w:val="00D9761F"/>
    <w:rsid w:val="00D97BAA"/>
    <w:rsid w:val="00DA0435"/>
    <w:rsid w:val="00DA0773"/>
    <w:rsid w:val="00DA1902"/>
    <w:rsid w:val="00DA260C"/>
    <w:rsid w:val="00DA2866"/>
    <w:rsid w:val="00DA2B50"/>
    <w:rsid w:val="00DA3AF3"/>
    <w:rsid w:val="00DA495A"/>
    <w:rsid w:val="00DA4C31"/>
    <w:rsid w:val="00DA4F22"/>
    <w:rsid w:val="00DA4FF9"/>
    <w:rsid w:val="00DA544F"/>
    <w:rsid w:val="00DA5455"/>
    <w:rsid w:val="00DA57F0"/>
    <w:rsid w:val="00DA583C"/>
    <w:rsid w:val="00DA599D"/>
    <w:rsid w:val="00DA5C2B"/>
    <w:rsid w:val="00DA648B"/>
    <w:rsid w:val="00DA6C17"/>
    <w:rsid w:val="00DA6F07"/>
    <w:rsid w:val="00DB0797"/>
    <w:rsid w:val="00DB08E8"/>
    <w:rsid w:val="00DB09FB"/>
    <w:rsid w:val="00DB0B66"/>
    <w:rsid w:val="00DB0D5A"/>
    <w:rsid w:val="00DB1369"/>
    <w:rsid w:val="00DB169E"/>
    <w:rsid w:val="00DB1985"/>
    <w:rsid w:val="00DB3E3B"/>
    <w:rsid w:val="00DB3E83"/>
    <w:rsid w:val="00DB422A"/>
    <w:rsid w:val="00DB4655"/>
    <w:rsid w:val="00DB4754"/>
    <w:rsid w:val="00DB5465"/>
    <w:rsid w:val="00DB5541"/>
    <w:rsid w:val="00DB5DF2"/>
    <w:rsid w:val="00DB5EFB"/>
    <w:rsid w:val="00DB6197"/>
    <w:rsid w:val="00DB6EF1"/>
    <w:rsid w:val="00DB6F95"/>
    <w:rsid w:val="00DB71D6"/>
    <w:rsid w:val="00DB7732"/>
    <w:rsid w:val="00DC0893"/>
    <w:rsid w:val="00DC19BB"/>
    <w:rsid w:val="00DC1DAF"/>
    <w:rsid w:val="00DC2172"/>
    <w:rsid w:val="00DC2EF9"/>
    <w:rsid w:val="00DC30D1"/>
    <w:rsid w:val="00DC38AF"/>
    <w:rsid w:val="00DC3A4B"/>
    <w:rsid w:val="00DC42D1"/>
    <w:rsid w:val="00DC4D3A"/>
    <w:rsid w:val="00DC5574"/>
    <w:rsid w:val="00DC616D"/>
    <w:rsid w:val="00DC6404"/>
    <w:rsid w:val="00DC6690"/>
    <w:rsid w:val="00DC72B1"/>
    <w:rsid w:val="00DC7B30"/>
    <w:rsid w:val="00DD0BBF"/>
    <w:rsid w:val="00DD113B"/>
    <w:rsid w:val="00DD120D"/>
    <w:rsid w:val="00DD16E4"/>
    <w:rsid w:val="00DD215C"/>
    <w:rsid w:val="00DD2CC2"/>
    <w:rsid w:val="00DD3571"/>
    <w:rsid w:val="00DD39BD"/>
    <w:rsid w:val="00DD3D8D"/>
    <w:rsid w:val="00DD4237"/>
    <w:rsid w:val="00DD4818"/>
    <w:rsid w:val="00DD48EF"/>
    <w:rsid w:val="00DD54E7"/>
    <w:rsid w:val="00DD57B3"/>
    <w:rsid w:val="00DD5848"/>
    <w:rsid w:val="00DD5ABC"/>
    <w:rsid w:val="00DD5D3F"/>
    <w:rsid w:val="00DD613D"/>
    <w:rsid w:val="00DD64C5"/>
    <w:rsid w:val="00DD6F79"/>
    <w:rsid w:val="00DD701A"/>
    <w:rsid w:val="00DD72E1"/>
    <w:rsid w:val="00DD7ABC"/>
    <w:rsid w:val="00DD7FDF"/>
    <w:rsid w:val="00DE0758"/>
    <w:rsid w:val="00DE0776"/>
    <w:rsid w:val="00DE0B09"/>
    <w:rsid w:val="00DE1703"/>
    <w:rsid w:val="00DE25AC"/>
    <w:rsid w:val="00DE2760"/>
    <w:rsid w:val="00DE31F4"/>
    <w:rsid w:val="00DE55DE"/>
    <w:rsid w:val="00DE5995"/>
    <w:rsid w:val="00DE6100"/>
    <w:rsid w:val="00DE6744"/>
    <w:rsid w:val="00DF03CC"/>
    <w:rsid w:val="00DF049A"/>
    <w:rsid w:val="00DF212C"/>
    <w:rsid w:val="00DF2791"/>
    <w:rsid w:val="00DF27D4"/>
    <w:rsid w:val="00DF3174"/>
    <w:rsid w:val="00DF568D"/>
    <w:rsid w:val="00DF67D2"/>
    <w:rsid w:val="00DF6DEF"/>
    <w:rsid w:val="00DF7069"/>
    <w:rsid w:val="00DF772B"/>
    <w:rsid w:val="00DF7929"/>
    <w:rsid w:val="00E0055D"/>
    <w:rsid w:val="00E00C1D"/>
    <w:rsid w:val="00E00CCB"/>
    <w:rsid w:val="00E02689"/>
    <w:rsid w:val="00E02AEE"/>
    <w:rsid w:val="00E02F2A"/>
    <w:rsid w:val="00E03206"/>
    <w:rsid w:val="00E0324B"/>
    <w:rsid w:val="00E03BB4"/>
    <w:rsid w:val="00E042C7"/>
    <w:rsid w:val="00E04F6D"/>
    <w:rsid w:val="00E051CA"/>
    <w:rsid w:val="00E057F8"/>
    <w:rsid w:val="00E0781A"/>
    <w:rsid w:val="00E10970"/>
    <w:rsid w:val="00E10B7B"/>
    <w:rsid w:val="00E1127F"/>
    <w:rsid w:val="00E11475"/>
    <w:rsid w:val="00E116C5"/>
    <w:rsid w:val="00E12A46"/>
    <w:rsid w:val="00E13E04"/>
    <w:rsid w:val="00E1419D"/>
    <w:rsid w:val="00E14349"/>
    <w:rsid w:val="00E149C5"/>
    <w:rsid w:val="00E14CF8"/>
    <w:rsid w:val="00E157A6"/>
    <w:rsid w:val="00E15C62"/>
    <w:rsid w:val="00E162D4"/>
    <w:rsid w:val="00E167D3"/>
    <w:rsid w:val="00E16B4F"/>
    <w:rsid w:val="00E16D63"/>
    <w:rsid w:val="00E175A7"/>
    <w:rsid w:val="00E17892"/>
    <w:rsid w:val="00E200C3"/>
    <w:rsid w:val="00E20168"/>
    <w:rsid w:val="00E20740"/>
    <w:rsid w:val="00E20E92"/>
    <w:rsid w:val="00E22857"/>
    <w:rsid w:val="00E22C75"/>
    <w:rsid w:val="00E24470"/>
    <w:rsid w:val="00E245DA"/>
    <w:rsid w:val="00E24645"/>
    <w:rsid w:val="00E24817"/>
    <w:rsid w:val="00E24A2B"/>
    <w:rsid w:val="00E25257"/>
    <w:rsid w:val="00E25496"/>
    <w:rsid w:val="00E260C5"/>
    <w:rsid w:val="00E27177"/>
    <w:rsid w:val="00E274B5"/>
    <w:rsid w:val="00E27A6D"/>
    <w:rsid w:val="00E30CB0"/>
    <w:rsid w:val="00E311DB"/>
    <w:rsid w:val="00E31BCB"/>
    <w:rsid w:val="00E32384"/>
    <w:rsid w:val="00E325EB"/>
    <w:rsid w:val="00E32963"/>
    <w:rsid w:val="00E337BC"/>
    <w:rsid w:val="00E34D11"/>
    <w:rsid w:val="00E350CD"/>
    <w:rsid w:val="00E3666B"/>
    <w:rsid w:val="00E372A9"/>
    <w:rsid w:val="00E4001B"/>
    <w:rsid w:val="00E4072F"/>
    <w:rsid w:val="00E420A4"/>
    <w:rsid w:val="00E43094"/>
    <w:rsid w:val="00E43E14"/>
    <w:rsid w:val="00E4448C"/>
    <w:rsid w:val="00E450EB"/>
    <w:rsid w:val="00E4540A"/>
    <w:rsid w:val="00E45A4C"/>
    <w:rsid w:val="00E46123"/>
    <w:rsid w:val="00E461C0"/>
    <w:rsid w:val="00E47262"/>
    <w:rsid w:val="00E47DC8"/>
    <w:rsid w:val="00E50B9E"/>
    <w:rsid w:val="00E50E3D"/>
    <w:rsid w:val="00E50F64"/>
    <w:rsid w:val="00E51E10"/>
    <w:rsid w:val="00E51FDE"/>
    <w:rsid w:val="00E534B2"/>
    <w:rsid w:val="00E53759"/>
    <w:rsid w:val="00E539BA"/>
    <w:rsid w:val="00E56503"/>
    <w:rsid w:val="00E5659E"/>
    <w:rsid w:val="00E567DA"/>
    <w:rsid w:val="00E568DA"/>
    <w:rsid w:val="00E56B66"/>
    <w:rsid w:val="00E57810"/>
    <w:rsid w:val="00E579AF"/>
    <w:rsid w:val="00E57CF3"/>
    <w:rsid w:val="00E60545"/>
    <w:rsid w:val="00E6066A"/>
    <w:rsid w:val="00E609AD"/>
    <w:rsid w:val="00E6192C"/>
    <w:rsid w:val="00E622CC"/>
    <w:rsid w:val="00E62523"/>
    <w:rsid w:val="00E62CF3"/>
    <w:rsid w:val="00E639E9"/>
    <w:rsid w:val="00E63D14"/>
    <w:rsid w:val="00E64563"/>
    <w:rsid w:val="00E6468A"/>
    <w:rsid w:val="00E65A5A"/>
    <w:rsid w:val="00E65CE2"/>
    <w:rsid w:val="00E671D0"/>
    <w:rsid w:val="00E7053B"/>
    <w:rsid w:val="00E705B7"/>
    <w:rsid w:val="00E7086E"/>
    <w:rsid w:val="00E70ECC"/>
    <w:rsid w:val="00E70FE0"/>
    <w:rsid w:val="00E71839"/>
    <w:rsid w:val="00E71A89"/>
    <w:rsid w:val="00E71DE5"/>
    <w:rsid w:val="00E71FC7"/>
    <w:rsid w:val="00E7228A"/>
    <w:rsid w:val="00E724E0"/>
    <w:rsid w:val="00E72CAB"/>
    <w:rsid w:val="00E72D8F"/>
    <w:rsid w:val="00E73CEA"/>
    <w:rsid w:val="00E76187"/>
    <w:rsid w:val="00E76338"/>
    <w:rsid w:val="00E7694D"/>
    <w:rsid w:val="00E770B5"/>
    <w:rsid w:val="00E77197"/>
    <w:rsid w:val="00E7763B"/>
    <w:rsid w:val="00E77A3E"/>
    <w:rsid w:val="00E8187B"/>
    <w:rsid w:val="00E818CA"/>
    <w:rsid w:val="00E81B1A"/>
    <w:rsid w:val="00E81DD4"/>
    <w:rsid w:val="00E84784"/>
    <w:rsid w:val="00E84FB3"/>
    <w:rsid w:val="00E850E3"/>
    <w:rsid w:val="00E863B2"/>
    <w:rsid w:val="00E86A3E"/>
    <w:rsid w:val="00E86C0F"/>
    <w:rsid w:val="00E87037"/>
    <w:rsid w:val="00E9026A"/>
    <w:rsid w:val="00E9036E"/>
    <w:rsid w:val="00E91A36"/>
    <w:rsid w:val="00E92ABF"/>
    <w:rsid w:val="00E940E0"/>
    <w:rsid w:val="00E95B43"/>
    <w:rsid w:val="00E964CA"/>
    <w:rsid w:val="00E96D70"/>
    <w:rsid w:val="00E96E05"/>
    <w:rsid w:val="00E96ED7"/>
    <w:rsid w:val="00E97116"/>
    <w:rsid w:val="00E9767C"/>
    <w:rsid w:val="00E97E67"/>
    <w:rsid w:val="00EA0313"/>
    <w:rsid w:val="00EA0E26"/>
    <w:rsid w:val="00EA0F03"/>
    <w:rsid w:val="00EA1EF9"/>
    <w:rsid w:val="00EA25C1"/>
    <w:rsid w:val="00EA2AB8"/>
    <w:rsid w:val="00EA2BC8"/>
    <w:rsid w:val="00EA2CA0"/>
    <w:rsid w:val="00EA2D03"/>
    <w:rsid w:val="00EA3031"/>
    <w:rsid w:val="00EA3C3F"/>
    <w:rsid w:val="00EA60B4"/>
    <w:rsid w:val="00EA6AE2"/>
    <w:rsid w:val="00EA6F10"/>
    <w:rsid w:val="00EA6F81"/>
    <w:rsid w:val="00EA7237"/>
    <w:rsid w:val="00EA775B"/>
    <w:rsid w:val="00EB0468"/>
    <w:rsid w:val="00EB055B"/>
    <w:rsid w:val="00EB0A51"/>
    <w:rsid w:val="00EB0DC2"/>
    <w:rsid w:val="00EB112A"/>
    <w:rsid w:val="00EB141E"/>
    <w:rsid w:val="00EB2FE6"/>
    <w:rsid w:val="00EB35DD"/>
    <w:rsid w:val="00EB47AB"/>
    <w:rsid w:val="00EB57D6"/>
    <w:rsid w:val="00EB58DD"/>
    <w:rsid w:val="00EB6050"/>
    <w:rsid w:val="00EB67F6"/>
    <w:rsid w:val="00EB7727"/>
    <w:rsid w:val="00EB7AFB"/>
    <w:rsid w:val="00EB7C26"/>
    <w:rsid w:val="00EC103A"/>
    <w:rsid w:val="00EC1212"/>
    <w:rsid w:val="00EC1D3D"/>
    <w:rsid w:val="00EC2922"/>
    <w:rsid w:val="00EC3151"/>
    <w:rsid w:val="00EC3331"/>
    <w:rsid w:val="00EC518F"/>
    <w:rsid w:val="00EC5470"/>
    <w:rsid w:val="00EC5B5B"/>
    <w:rsid w:val="00EC677E"/>
    <w:rsid w:val="00EC7071"/>
    <w:rsid w:val="00EC7E67"/>
    <w:rsid w:val="00ED0903"/>
    <w:rsid w:val="00ED0DF3"/>
    <w:rsid w:val="00ED1F5D"/>
    <w:rsid w:val="00ED2AA5"/>
    <w:rsid w:val="00ED3143"/>
    <w:rsid w:val="00ED3D87"/>
    <w:rsid w:val="00ED3E97"/>
    <w:rsid w:val="00ED3F10"/>
    <w:rsid w:val="00ED3FB5"/>
    <w:rsid w:val="00ED49B6"/>
    <w:rsid w:val="00ED4CE6"/>
    <w:rsid w:val="00ED5466"/>
    <w:rsid w:val="00ED5536"/>
    <w:rsid w:val="00ED56CF"/>
    <w:rsid w:val="00ED5B5C"/>
    <w:rsid w:val="00ED6B5A"/>
    <w:rsid w:val="00ED70BD"/>
    <w:rsid w:val="00ED7934"/>
    <w:rsid w:val="00EE0B3E"/>
    <w:rsid w:val="00EE11EB"/>
    <w:rsid w:val="00EE1208"/>
    <w:rsid w:val="00EE1FD6"/>
    <w:rsid w:val="00EE21A6"/>
    <w:rsid w:val="00EE21F9"/>
    <w:rsid w:val="00EE2E25"/>
    <w:rsid w:val="00EE37BB"/>
    <w:rsid w:val="00EE37C3"/>
    <w:rsid w:val="00EE4B9F"/>
    <w:rsid w:val="00EE67D0"/>
    <w:rsid w:val="00EF024B"/>
    <w:rsid w:val="00EF063D"/>
    <w:rsid w:val="00EF1830"/>
    <w:rsid w:val="00EF2420"/>
    <w:rsid w:val="00EF2EA9"/>
    <w:rsid w:val="00EF37CF"/>
    <w:rsid w:val="00EF37E0"/>
    <w:rsid w:val="00EF3F1B"/>
    <w:rsid w:val="00EF4058"/>
    <w:rsid w:val="00EF4099"/>
    <w:rsid w:val="00EF4A3C"/>
    <w:rsid w:val="00EF4DA7"/>
    <w:rsid w:val="00EF4F82"/>
    <w:rsid w:val="00EF59CA"/>
    <w:rsid w:val="00EF6BDC"/>
    <w:rsid w:val="00F00212"/>
    <w:rsid w:val="00F0099B"/>
    <w:rsid w:val="00F017B2"/>
    <w:rsid w:val="00F0190F"/>
    <w:rsid w:val="00F01C4C"/>
    <w:rsid w:val="00F02786"/>
    <w:rsid w:val="00F027EA"/>
    <w:rsid w:val="00F029D8"/>
    <w:rsid w:val="00F033C3"/>
    <w:rsid w:val="00F0434F"/>
    <w:rsid w:val="00F04CDC"/>
    <w:rsid w:val="00F04E58"/>
    <w:rsid w:val="00F05D0A"/>
    <w:rsid w:val="00F0670F"/>
    <w:rsid w:val="00F067E1"/>
    <w:rsid w:val="00F0692E"/>
    <w:rsid w:val="00F06A1F"/>
    <w:rsid w:val="00F0722A"/>
    <w:rsid w:val="00F07FA6"/>
    <w:rsid w:val="00F107A4"/>
    <w:rsid w:val="00F10D3A"/>
    <w:rsid w:val="00F10E5F"/>
    <w:rsid w:val="00F119AD"/>
    <w:rsid w:val="00F11BB3"/>
    <w:rsid w:val="00F11C50"/>
    <w:rsid w:val="00F12656"/>
    <w:rsid w:val="00F12E1B"/>
    <w:rsid w:val="00F13036"/>
    <w:rsid w:val="00F146DE"/>
    <w:rsid w:val="00F14D9C"/>
    <w:rsid w:val="00F15C3C"/>
    <w:rsid w:val="00F16EB0"/>
    <w:rsid w:val="00F209BB"/>
    <w:rsid w:val="00F20D2B"/>
    <w:rsid w:val="00F21071"/>
    <w:rsid w:val="00F2127D"/>
    <w:rsid w:val="00F215DE"/>
    <w:rsid w:val="00F21D1A"/>
    <w:rsid w:val="00F22865"/>
    <w:rsid w:val="00F24131"/>
    <w:rsid w:val="00F244C9"/>
    <w:rsid w:val="00F24BF5"/>
    <w:rsid w:val="00F24D75"/>
    <w:rsid w:val="00F261E3"/>
    <w:rsid w:val="00F277DE"/>
    <w:rsid w:val="00F30EB3"/>
    <w:rsid w:val="00F31995"/>
    <w:rsid w:val="00F32E80"/>
    <w:rsid w:val="00F3355E"/>
    <w:rsid w:val="00F33ADC"/>
    <w:rsid w:val="00F34B2F"/>
    <w:rsid w:val="00F34F33"/>
    <w:rsid w:val="00F35472"/>
    <w:rsid w:val="00F35BC6"/>
    <w:rsid w:val="00F35F87"/>
    <w:rsid w:val="00F364D3"/>
    <w:rsid w:val="00F366D8"/>
    <w:rsid w:val="00F36D1F"/>
    <w:rsid w:val="00F37496"/>
    <w:rsid w:val="00F37565"/>
    <w:rsid w:val="00F3769E"/>
    <w:rsid w:val="00F379BA"/>
    <w:rsid w:val="00F40F06"/>
    <w:rsid w:val="00F41172"/>
    <w:rsid w:val="00F42669"/>
    <w:rsid w:val="00F4374F"/>
    <w:rsid w:val="00F4627E"/>
    <w:rsid w:val="00F46A6E"/>
    <w:rsid w:val="00F47128"/>
    <w:rsid w:val="00F4749B"/>
    <w:rsid w:val="00F47647"/>
    <w:rsid w:val="00F514FB"/>
    <w:rsid w:val="00F51A7E"/>
    <w:rsid w:val="00F523E8"/>
    <w:rsid w:val="00F52B73"/>
    <w:rsid w:val="00F54AB2"/>
    <w:rsid w:val="00F54F4B"/>
    <w:rsid w:val="00F55062"/>
    <w:rsid w:val="00F55B9C"/>
    <w:rsid w:val="00F56A79"/>
    <w:rsid w:val="00F56CE9"/>
    <w:rsid w:val="00F60208"/>
    <w:rsid w:val="00F60793"/>
    <w:rsid w:val="00F61151"/>
    <w:rsid w:val="00F63723"/>
    <w:rsid w:val="00F649BA"/>
    <w:rsid w:val="00F64E44"/>
    <w:rsid w:val="00F64ECE"/>
    <w:rsid w:val="00F651E4"/>
    <w:rsid w:val="00F67B6E"/>
    <w:rsid w:val="00F67C3D"/>
    <w:rsid w:val="00F7174B"/>
    <w:rsid w:val="00F72A85"/>
    <w:rsid w:val="00F7423D"/>
    <w:rsid w:val="00F7467D"/>
    <w:rsid w:val="00F74FCF"/>
    <w:rsid w:val="00F75D67"/>
    <w:rsid w:val="00F77765"/>
    <w:rsid w:val="00F77907"/>
    <w:rsid w:val="00F77EC3"/>
    <w:rsid w:val="00F8049C"/>
    <w:rsid w:val="00F816B4"/>
    <w:rsid w:val="00F8194E"/>
    <w:rsid w:val="00F823C6"/>
    <w:rsid w:val="00F8265A"/>
    <w:rsid w:val="00F83187"/>
    <w:rsid w:val="00F83BAB"/>
    <w:rsid w:val="00F83E63"/>
    <w:rsid w:val="00F84144"/>
    <w:rsid w:val="00F842C0"/>
    <w:rsid w:val="00F84E26"/>
    <w:rsid w:val="00F853B8"/>
    <w:rsid w:val="00F85E98"/>
    <w:rsid w:val="00F871A5"/>
    <w:rsid w:val="00F87DD9"/>
    <w:rsid w:val="00F901F9"/>
    <w:rsid w:val="00F90F30"/>
    <w:rsid w:val="00F91762"/>
    <w:rsid w:val="00F91943"/>
    <w:rsid w:val="00F92924"/>
    <w:rsid w:val="00F9342E"/>
    <w:rsid w:val="00F9388B"/>
    <w:rsid w:val="00F945ED"/>
    <w:rsid w:val="00F94939"/>
    <w:rsid w:val="00F94DBC"/>
    <w:rsid w:val="00F95186"/>
    <w:rsid w:val="00F951A5"/>
    <w:rsid w:val="00F95989"/>
    <w:rsid w:val="00F95D81"/>
    <w:rsid w:val="00F963F4"/>
    <w:rsid w:val="00F97197"/>
    <w:rsid w:val="00F97260"/>
    <w:rsid w:val="00F97843"/>
    <w:rsid w:val="00FA00C9"/>
    <w:rsid w:val="00FA0EEA"/>
    <w:rsid w:val="00FA20C5"/>
    <w:rsid w:val="00FA2F75"/>
    <w:rsid w:val="00FA320A"/>
    <w:rsid w:val="00FA534C"/>
    <w:rsid w:val="00FA5C88"/>
    <w:rsid w:val="00FA6372"/>
    <w:rsid w:val="00FA6845"/>
    <w:rsid w:val="00FA72BE"/>
    <w:rsid w:val="00FA72D9"/>
    <w:rsid w:val="00FA7C8B"/>
    <w:rsid w:val="00FB0249"/>
    <w:rsid w:val="00FB0819"/>
    <w:rsid w:val="00FB1051"/>
    <w:rsid w:val="00FB1263"/>
    <w:rsid w:val="00FB17E3"/>
    <w:rsid w:val="00FB2DA6"/>
    <w:rsid w:val="00FB3343"/>
    <w:rsid w:val="00FB3CE5"/>
    <w:rsid w:val="00FB497F"/>
    <w:rsid w:val="00FB6425"/>
    <w:rsid w:val="00FB793A"/>
    <w:rsid w:val="00FC0B12"/>
    <w:rsid w:val="00FC0E31"/>
    <w:rsid w:val="00FC2DFD"/>
    <w:rsid w:val="00FC38DD"/>
    <w:rsid w:val="00FC4AB0"/>
    <w:rsid w:val="00FC574C"/>
    <w:rsid w:val="00FC5915"/>
    <w:rsid w:val="00FC5B6C"/>
    <w:rsid w:val="00FC5D6D"/>
    <w:rsid w:val="00FC6961"/>
    <w:rsid w:val="00FC718B"/>
    <w:rsid w:val="00FD07DD"/>
    <w:rsid w:val="00FD0C35"/>
    <w:rsid w:val="00FD2233"/>
    <w:rsid w:val="00FD2473"/>
    <w:rsid w:val="00FD387A"/>
    <w:rsid w:val="00FD49D0"/>
    <w:rsid w:val="00FD626B"/>
    <w:rsid w:val="00FD6657"/>
    <w:rsid w:val="00FD7187"/>
    <w:rsid w:val="00FD762C"/>
    <w:rsid w:val="00FD7B20"/>
    <w:rsid w:val="00FE015F"/>
    <w:rsid w:val="00FE0276"/>
    <w:rsid w:val="00FE3498"/>
    <w:rsid w:val="00FE5873"/>
    <w:rsid w:val="00FE61B0"/>
    <w:rsid w:val="00FE61C9"/>
    <w:rsid w:val="00FE640C"/>
    <w:rsid w:val="00FE6527"/>
    <w:rsid w:val="00FE6ADE"/>
    <w:rsid w:val="00FE6C65"/>
    <w:rsid w:val="00FE6E0D"/>
    <w:rsid w:val="00FE6EE1"/>
    <w:rsid w:val="00FE7387"/>
    <w:rsid w:val="00FE76E3"/>
    <w:rsid w:val="00FF0584"/>
    <w:rsid w:val="00FF1680"/>
    <w:rsid w:val="00FF1A54"/>
    <w:rsid w:val="00FF1EAC"/>
    <w:rsid w:val="00FF46C1"/>
    <w:rsid w:val="00FF5BBA"/>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EB435"/>
  <w15:docId w15:val="{5BB6A4F1-6BDD-4079-83E5-828F6020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styleId="NoSpacing">
    <w:name w:val="No Spacing"/>
    <w:uiPriority w:val="1"/>
    <w:qFormat/>
    <w:rsid w:val="000E100D"/>
    <w:pPr>
      <w:spacing w:after="0" w:line="240" w:lineRule="auto"/>
      <w:jc w:val="both"/>
    </w:pPr>
    <w:rPr>
      <w:rFonts w:ascii="Times New Roman" w:eastAsia="Times New Roman" w:hAnsi="Times New Roman" w:cs="Times New Roman"/>
      <w:sz w:val="26"/>
      <w:szCs w:val="20"/>
    </w:rPr>
  </w:style>
  <w:style w:type="paragraph" w:customStyle="1" w:styleId="Style">
    <w:name w:val="Style"/>
    <w:rsid w:val="000E10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623A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sbf1">
    <w:name w:val="ss_bf1"/>
    <w:basedOn w:val="DefaultParagraphFont"/>
    <w:rsid w:val="001B7EA4"/>
    <w:rPr>
      <w:b/>
      <w:bCs/>
      <w:color w:val="373739"/>
    </w:rPr>
  </w:style>
  <w:style w:type="character" w:customStyle="1" w:styleId="ssparalabel">
    <w:name w:val="ss_paralabel"/>
    <w:basedOn w:val="DefaultParagraphFont"/>
    <w:rsid w:val="001B7EA4"/>
  </w:style>
  <w:style w:type="character" w:customStyle="1" w:styleId="ssparacontent">
    <w:name w:val="ss_paracontent"/>
    <w:basedOn w:val="DefaultParagraphFont"/>
    <w:rsid w:val="001B7EA4"/>
  </w:style>
  <w:style w:type="character" w:customStyle="1" w:styleId="ssit2">
    <w:name w:val="ss_it2"/>
    <w:basedOn w:val="DefaultParagraphFont"/>
    <w:rsid w:val="000A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8222">
      <w:bodyDiv w:val="1"/>
      <w:marLeft w:val="0"/>
      <w:marRight w:val="0"/>
      <w:marTop w:val="0"/>
      <w:marBottom w:val="0"/>
      <w:divBdr>
        <w:top w:val="none" w:sz="0" w:space="0" w:color="auto"/>
        <w:left w:val="none" w:sz="0" w:space="0" w:color="auto"/>
        <w:bottom w:val="none" w:sz="0" w:space="0" w:color="auto"/>
        <w:right w:val="none" w:sz="0" w:space="0" w:color="auto"/>
      </w:divBdr>
      <w:divsChild>
        <w:div w:id="833909975">
          <w:marLeft w:val="0"/>
          <w:marRight w:val="0"/>
          <w:marTop w:val="0"/>
          <w:marBottom w:val="0"/>
          <w:divBdr>
            <w:top w:val="none" w:sz="0" w:space="0" w:color="auto"/>
            <w:left w:val="none" w:sz="0" w:space="0" w:color="auto"/>
            <w:bottom w:val="none" w:sz="0" w:space="0" w:color="auto"/>
            <w:right w:val="none" w:sz="0" w:space="0" w:color="auto"/>
          </w:divBdr>
          <w:divsChild>
            <w:div w:id="1390767770">
              <w:marLeft w:val="0"/>
              <w:marRight w:val="0"/>
              <w:marTop w:val="0"/>
              <w:marBottom w:val="0"/>
              <w:divBdr>
                <w:top w:val="none" w:sz="0" w:space="0" w:color="auto"/>
                <w:left w:val="none" w:sz="0" w:space="0" w:color="auto"/>
                <w:bottom w:val="none" w:sz="0" w:space="0" w:color="auto"/>
                <w:right w:val="none" w:sz="0" w:space="0" w:color="auto"/>
              </w:divBdr>
              <w:divsChild>
                <w:div w:id="1968313147">
                  <w:marLeft w:val="0"/>
                  <w:marRight w:val="0"/>
                  <w:marTop w:val="0"/>
                  <w:marBottom w:val="0"/>
                  <w:divBdr>
                    <w:top w:val="none" w:sz="0" w:space="0" w:color="auto"/>
                    <w:left w:val="none" w:sz="0" w:space="0" w:color="auto"/>
                    <w:bottom w:val="none" w:sz="0" w:space="0" w:color="auto"/>
                    <w:right w:val="none" w:sz="0" w:space="0" w:color="auto"/>
                  </w:divBdr>
                  <w:divsChild>
                    <w:div w:id="2053381519">
                      <w:marLeft w:val="0"/>
                      <w:marRight w:val="300"/>
                      <w:marTop w:val="0"/>
                      <w:marBottom w:val="0"/>
                      <w:divBdr>
                        <w:top w:val="none" w:sz="0" w:space="0" w:color="auto"/>
                        <w:left w:val="none" w:sz="0" w:space="0" w:color="auto"/>
                        <w:bottom w:val="none" w:sz="0" w:space="0" w:color="auto"/>
                        <w:right w:val="none" w:sz="0" w:space="0" w:color="auto"/>
                      </w:divBdr>
                      <w:divsChild>
                        <w:div w:id="1450666465">
                          <w:marLeft w:val="0"/>
                          <w:marRight w:val="300"/>
                          <w:marTop w:val="0"/>
                          <w:marBottom w:val="0"/>
                          <w:divBdr>
                            <w:top w:val="none" w:sz="0" w:space="0" w:color="auto"/>
                            <w:left w:val="none" w:sz="0" w:space="0" w:color="auto"/>
                            <w:bottom w:val="none" w:sz="0" w:space="0" w:color="auto"/>
                            <w:right w:val="none" w:sz="0" w:space="0" w:color="auto"/>
                          </w:divBdr>
                          <w:divsChild>
                            <w:div w:id="921372608">
                              <w:marLeft w:val="0"/>
                              <w:marRight w:val="0"/>
                              <w:marTop w:val="0"/>
                              <w:marBottom w:val="0"/>
                              <w:divBdr>
                                <w:top w:val="none" w:sz="0" w:space="0" w:color="auto"/>
                                <w:left w:val="none" w:sz="0" w:space="0" w:color="auto"/>
                                <w:bottom w:val="none" w:sz="0" w:space="0" w:color="auto"/>
                                <w:right w:val="none" w:sz="0" w:space="0" w:color="auto"/>
                              </w:divBdr>
                              <w:divsChild>
                                <w:div w:id="979502038">
                                  <w:marLeft w:val="0"/>
                                  <w:marRight w:val="0"/>
                                  <w:marTop w:val="0"/>
                                  <w:marBottom w:val="0"/>
                                  <w:divBdr>
                                    <w:top w:val="none" w:sz="0" w:space="0" w:color="auto"/>
                                    <w:left w:val="none" w:sz="0" w:space="0" w:color="auto"/>
                                    <w:bottom w:val="none" w:sz="0" w:space="0" w:color="auto"/>
                                    <w:right w:val="none" w:sz="0" w:space="0" w:color="auto"/>
                                  </w:divBdr>
                                  <w:divsChild>
                                    <w:div w:id="893853830">
                                      <w:marLeft w:val="0"/>
                                      <w:marRight w:val="0"/>
                                      <w:marTop w:val="0"/>
                                      <w:marBottom w:val="0"/>
                                      <w:divBdr>
                                        <w:top w:val="none" w:sz="0" w:space="0" w:color="auto"/>
                                        <w:left w:val="none" w:sz="0" w:space="0" w:color="auto"/>
                                        <w:bottom w:val="none" w:sz="0" w:space="0" w:color="auto"/>
                                        <w:right w:val="none" w:sz="0" w:space="0" w:color="auto"/>
                                      </w:divBdr>
                                      <w:divsChild>
                                        <w:div w:id="9968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878914">
      <w:bodyDiv w:val="1"/>
      <w:marLeft w:val="0"/>
      <w:marRight w:val="0"/>
      <w:marTop w:val="0"/>
      <w:marBottom w:val="0"/>
      <w:divBdr>
        <w:top w:val="none" w:sz="0" w:space="0" w:color="auto"/>
        <w:left w:val="none" w:sz="0" w:space="0" w:color="auto"/>
        <w:bottom w:val="none" w:sz="0" w:space="0" w:color="auto"/>
        <w:right w:val="none" w:sz="0" w:space="0" w:color="auto"/>
      </w:divBdr>
      <w:divsChild>
        <w:div w:id="561137864">
          <w:marLeft w:val="0"/>
          <w:marRight w:val="0"/>
          <w:marTop w:val="0"/>
          <w:marBottom w:val="0"/>
          <w:divBdr>
            <w:top w:val="none" w:sz="0" w:space="0" w:color="auto"/>
            <w:left w:val="none" w:sz="0" w:space="0" w:color="auto"/>
            <w:bottom w:val="none" w:sz="0" w:space="0" w:color="auto"/>
            <w:right w:val="none" w:sz="0" w:space="0" w:color="auto"/>
          </w:divBdr>
          <w:divsChild>
            <w:div w:id="667094605">
              <w:marLeft w:val="0"/>
              <w:marRight w:val="0"/>
              <w:marTop w:val="0"/>
              <w:marBottom w:val="0"/>
              <w:divBdr>
                <w:top w:val="none" w:sz="0" w:space="0" w:color="auto"/>
                <w:left w:val="none" w:sz="0" w:space="0" w:color="auto"/>
                <w:bottom w:val="none" w:sz="0" w:space="0" w:color="auto"/>
                <w:right w:val="none" w:sz="0" w:space="0" w:color="auto"/>
              </w:divBdr>
              <w:divsChild>
                <w:div w:id="115635956">
                  <w:marLeft w:val="0"/>
                  <w:marRight w:val="0"/>
                  <w:marTop w:val="0"/>
                  <w:marBottom w:val="0"/>
                  <w:divBdr>
                    <w:top w:val="none" w:sz="0" w:space="0" w:color="auto"/>
                    <w:left w:val="none" w:sz="0" w:space="0" w:color="auto"/>
                    <w:bottom w:val="none" w:sz="0" w:space="0" w:color="auto"/>
                    <w:right w:val="none" w:sz="0" w:space="0" w:color="auto"/>
                  </w:divBdr>
                  <w:divsChild>
                    <w:div w:id="1769041271">
                      <w:marLeft w:val="0"/>
                      <w:marRight w:val="300"/>
                      <w:marTop w:val="0"/>
                      <w:marBottom w:val="0"/>
                      <w:divBdr>
                        <w:top w:val="none" w:sz="0" w:space="0" w:color="auto"/>
                        <w:left w:val="none" w:sz="0" w:space="0" w:color="auto"/>
                        <w:bottom w:val="none" w:sz="0" w:space="0" w:color="auto"/>
                        <w:right w:val="none" w:sz="0" w:space="0" w:color="auto"/>
                      </w:divBdr>
                      <w:divsChild>
                        <w:div w:id="2059283832">
                          <w:marLeft w:val="0"/>
                          <w:marRight w:val="300"/>
                          <w:marTop w:val="0"/>
                          <w:marBottom w:val="0"/>
                          <w:divBdr>
                            <w:top w:val="none" w:sz="0" w:space="0" w:color="auto"/>
                            <w:left w:val="none" w:sz="0" w:space="0" w:color="auto"/>
                            <w:bottom w:val="none" w:sz="0" w:space="0" w:color="auto"/>
                            <w:right w:val="none" w:sz="0" w:space="0" w:color="auto"/>
                          </w:divBdr>
                          <w:divsChild>
                            <w:div w:id="1596549080">
                              <w:marLeft w:val="0"/>
                              <w:marRight w:val="0"/>
                              <w:marTop w:val="0"/>
                              <w:marBottom w:val="0"/>
                              <w:divBdr>
                                <w:top w:val="none" w:sz="0" w:space="0" w:color="auto"/>
                                <w:left w:val="none" w:sz="0" w:space="0" w:color="auto"/>
                                <w:bottom w:val="none" w:sz="0" w:space="0" w:color="auto"/>
                                <w:right w:val="none" w:sz="0" w:space="0" w:color="auto"/>
                              </w:divBdr>
                              <w:divsChild>
                                <w:div w:id="229121302">
                                  <w:marLeft w:val="0"/>
                                  <w:marRight w:val="0"/>
                                  <w:marTop w:val="0"/>
                                  <w:marBottom w:val="0"/>
                                  <w:divBdr>
                                    <w:top w:val="none" w:sz="0" w:space="0" w:color="auto"/>
                                    <w:left w:val="none" w:sz="0" w:space="0" w:color="auto"/>
                                    <w:bottom w:val="none" w:sz="0" w:space="0" w:color="auto"/>
                                    <w:right w:val="none" w:sz="0" w:space="0" w:color="auto"/>
                                  </w:divBdr>
                                  <w:divsChild>
                                    <w:div w:id="1138691850">
                                      <w:marLeft w:val="0"/>
                                      <w:marRight w:val="0"/>
                                      <w:marTop w:val="0"/>
                                      <w:marBottom w:val="0"/>
                                      <w:divBdr>
                                        <w:top w:val="none" w:sz="0" w:space="0" w:color="auto"/>
                                        <w:left w:val="none" w:sz="0" w:space="0" w:color="auto"/>
                                        <w:bottom w:val="none" w:sz="0" w:space="0" w:color="auto"/>
                                        <w:right w:val="none" w:sz="0" w:space="0" w:color="auto"/>
                                      </w:divBdr>
                                      <w:divsChild>
                                        <w:div w:id="6354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TargetMode="External"/><Relationship Id="rId4" Type="http://schemas.openxmlformats.org/officeDocument/2006/relationships/settings" Target="settings.xml"/><Relationship Id="rId9" Type="http://schemas.openxmlformats.org/officeDocument/2006/relationships/hyperlink" Target="https://advance.lexis.com/document/?pdmfid=1000516&amp;crid=52c7d49f-dd36-40f9-8be9-7e79d65d80c4&amp;pddocfullpath=%2Fshared%2Fdocument%2Fadministrative-materials%2Furn%3AcontentItem%3A54JX-V8Y0-00T9-91Y7-00000-00&amp;pddocid=urn%3AcontentItem%3A54JX-V8Y0-00T9-91Y7-00000-00&amp;pdcontentcomponentid=139838&amp;pdteaserkey=sr0&amp;pditab=allpods&amp;ecomp=dy_fk&amp;earg=sr0&amp;prid=56ce82d5-5884-40df-8bf4-24b21b0b0c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0FBB4-C200-4482-916D-549E6C99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4559</Words>
  <Characters>25990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Wagner, Nathan R</cp:lastModifiedBy>
  <cp:revision>2</cp:revision>
  <cp:lastPrinted>2018-02-08T18:31:00Z</cp:lastPrinted>
  <dcterms:created xsi:type="dcterms:W3CDTF">2020-11-04T13:10:00Z</dcterms:created>
  <dcterms:modified xsi:type="dcterms:W3CDTF">2020-11-04T13:10:00Z</dcterms:modified>
</cp:coreProperties>
</file>