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3" w:type="dxa"/>
        <w:tblInd w:w="-702" w:type="dxa"/>
        <w:tblLayout w:type="fixed"/>
        <w:tblLook w:val="0420" w:firstRow="1" w:lastRow="0" w:firstColumn="0" w:lastColumn="0" w:noHBand="0" w:noVBand="1"/>
      </w:tblPr>
      <w:tblGrid>
        <w:gridCol w:w="1400"/>
        <w:gridCol w:w="7580"/>
        <w:gridCol w:w="1573"/>
      </w:tblGrid>
      <w:tr w:rsidR="000C2156" w:rsidRPr="00FF34FF" w14:paraId="2A0DE249" w14:textId="77777777" w:rsidTr="00AB4625">
        <w:trPr>
          <w:trHeight w:val="575"/>
        </w:trPr>
        <w:tc>
          <w:tcPr>
            <w:tcW w:w="1400" w:type="dxa"/>
            <w:hideMark/>
          </w:tcPr>
          <w:p w14:paraId="65B72114" w14:textId="77777777" w:rsidR="000C2156" w:rsidRPr="00FF34FF" w:rsidRDefault="000C2156" w:rsidP="00AB4625">
            <w:pPr>
              <w:spacing w:after="0" w:line="240" w:lineRule="auto"/>
              <w:rPr>
                <w:rFonts w:ascii="Times New Roman" w:eastAsia="Times New Roman" w:hAnsi="Times New Roman" w:cs="Times New Roman"/>
              </w:rPr>
            </w:pPr>
            <w:r w:rsidRPr="00FF34FF">
              <w:rPr>
                <w:rFonts w:ascii="Times New Roman" w:eastAsia="Times New Roman" w:hAnsi="Times New Roman" w:cs="Times New Roman"/>
                <w:noProof/>
                <w:spacing w:val="-2"/>
              </w:rPr>
              <w:drawing>
                <wp:inline distT="0" distB="0" distL="0" distR="0" wp14:anchorId="1AD02AC0" wp14:editId="3F04C78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14:paraId="3D7CDD60" w14:textId="77777777" w:rsidR="000C2156" w:rsidRPr="00FF34FF" w:rsidRDefault="000C2156" w:rsidP="00AB4625">
            <w:pPr>
              <w:suppressAutoHyphens/>
              <w:spacing w:after="0" w:line="204" w:lineRule="auto"/>
              <w:jc w:val="center"/>
              <w:rPr>
                <w:rFonts w:ascii="Arial" w:eastAsia="Times New Roman" w:hAnsi="Arial" w:cs="Times New Roman"/>
                <w:spacing w:val="-3"/>
              </w:rPr>
            </w:pPr>
          </w:p>
          <w:p w14:paraId="7A456EEF" w14:textId="77777777" w:rsidR="000C2156" w:rsidRPr="00FF34FF" w:rsidRDefault="000C2156" w:rsidP="00AB4625">
            <w:pPr>
              <w:suppressAutoHyphens/>
              <w:spacing w:after="0" w:line="204" w:lineRule="auto"/>
              <w:jc w:val="center"/>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COMMONWEALTH OF PENNSYLVANIA</w:t>
            </w:r>
          </w:p>
          <w:p w14:paraId="54BDB677" w14:textId="77777777" w:rsidR="000C2156" w:rsidRPr="00FF34FF" w:rsidRDefault="000C2156" w:rsidP="00AB4625">
            <w:pPr>
              <w:tabs>
                <w:tab w:val="center" w:pos="3929"/>
                <w:tab w:val="right" w:pos="7859"/>
              </w:tabs>
              <w:suppressAutoHyphens/>
              <w:spacing w:after="0" w:line="204" w:lineRule="auto"/>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ab/>
              <w:t>PENNSYLVANIA PUBLIC UTILITY COMMISSION</w:t>
            </w:r>
            <w:r w:rsidRPr="00FF34FF">
              <w:rPr>
                <w:rFonts w:ascii="Arial" w:eastAsia="Times New Roman" w:hAnsi="Arial" w:cs="Times New Roman"/>
                <w:color w:val="4472C4"/>
                <w:spacing w:val="-3"/>
                <w:sz w:val="26"/>
                <w:szCs w:val="26"/>
              </w:rPr>
              <w:tab/>
            </w:r>
          </w:p>
          <w:p w14:paraId="0D0DE5F3" w14:textId="77777777" w:rsidR="000C2156" w:rsidRPr="00FF34FF" w:rsidRDefault="000C2156" w:rsidP="00AB4625">
            <w:pPr>
              <w:spacing w:after="0" w:line="240" w:lineRule="auto"/>
              <w:jc w:val="center"/>
              <w:rPr>
                <w:rFonts w:ascii="Arial" w:eastAsia="Times New Roman" w:hAnsi="Arial" w:cs="Times New Roman"/>
              </w:rPr>
            </w:pPr>
            <w:r w:rsidRPr="00FF34FF">
              <w:rPr>
                <w:rFonts w:ascii="Arial" w:eastAsia="Times New Roman" w:hAnsi="Arial" w:cs="Times New Roman"/>
                <w:color w:val="4472C4"/>
                <w:spacing w:val="-3"/>
                <w:sz w:val="26"/>
                <w:szCs w:val="26"/>
              </w:rPr>
              <w:t>400 NORTH STREET, HARRISBURG, PA 17120</w:t>
            </w:r>
          </w:p>
        </w:tc>
        <w:tc>
          <w:tcPr>
            <w:tcW w:w="1573" w:type="dxa"/>
          </w:tcPr>
          <w:p w14:paraId="693B5246" w14:textId="77777777" w:rsidR="000C2156" w:rsidRPr="00FF34FF" w:rsidRDefault="000C2156" w:rsidP="00AB4625">
            <w:pPr>
              <w:spacing w:after="0" w:line="240" w:lineRule="auto"/>
              <w:rPr>
                <w:rFonts w:ascii="Arial" w:eastAsia="Times New Roman" w:hAnsi="Arial" w:cs="Times New Roman"/>
              </w:rPr>
            </w:pPr>
          </w:p>
          <w:p w14:paraId="23D02DB5" w14:textId="77777777" w:rsidR="000C2156" w:rsidRPr="00FF34FF" w:rsidRDefault="000C2156" w:rsidP="00AB4625">
            <w:pPr>
              <w:spacing w:after="0" w:line="240" w:lineRule="auto"/>
              <w:rPr>
                <w:rFonts w:ascii="Arial" w:eastAsia="Times New Roman" w:hAnsi="Arial" w:cs="Times New Roman"/>
              </w:rPr>
            </w:pPr>
          </w:p>
          <w:p w14:paraId="04765046" w14:textId="77777777" w:rsidR="000C2156" w:rsidRPr="00FF34FF" w:rsidRDefault="000C2156" w:rsidP="00AB4625">
            <w:pPr>
              <w:spacing w:after="0" w:line="240" w:lineRule="auto"/>
              <w:rPr>
                <w:rFonts w:ascii="Arial" w:eastAsia="Times New Roman" w:hAnsi="Arial" w:cs="Times New Roman"/>
              </w:rPr>
            </w:pPr>
          </w:p>
          <w:p w14:paraId="49F246E6" w14:textId="77777777" w:rsidR="000C2156" w:rsidRPr="00FF34FF" w:rsidRDefault="000C2156" w:rsidP="00AB4625">
            <w:pPr>
              <w:spacing w:after="0" w:line="240" w:lineRule="auto"/>
              <w:rPr>
                <w:rFonts w:ascii="Arial" w:eastAsia="Times New Roman" w:hAnsi="Arial" w:cs="Times New Roman"/>
              </w:rPr>
            </w:pPr>
          </w:p>
          <w:p w14:paraId="6E96CB9B" w14:textId="77777777" w:rsidR="000C2156" w:rsidRPr="00FF34FF" w:rsidRDefault="000C2156" w:rsidP="00AB4625">
            <w:pPr>
              <w:spacing w:after="0" w:line="240" w:lineRule="auto"/>
              <w:jc w:val="right"/>
              <w:rPr>
                <w:rFonts w:ascii="Arial" w:eastAsia="Times New Roman" w:hAnsi="Arial" w:cs="Times New Roman"/>
                <w:sz w:val="12"/>
                <w:szCs w:val="12"/>
              </w:rPr>
            </w:pPr>
            <w:r w:rsidRPr="00FF34FF">
              <w:rPr>
                <w:rFonts w:ascii="Arial" w:eastAsia="Times New Roman" w:hAnsi="Arial" w:cs="Times New Roman"/>
                <w:b/>
                <w:spacing w:val="-1"/>
                <w:sz w:val="12"/>
                <w:szCs w:val="12"/>
              </w:rPr>
              <w:t>IN REPLY PLEASE REFER TO OUR FILE</w:t>
            </w:r>
          </w:p>
        </w:tc>
      </w:tr>
    </w:tbl>
    <w:p w14:paraId="71AED06D" w14:textId="77777777" w:rsidR="000C2156" w:rsidRPr="00FF34FF" w:rsidRDefault="000C2156" w:rsidP="000C2156">
      <w:pPr>
        <w:spacing w:after="0" w:line="240" w:lineRule="auto"/>
        <w:rPr>
          <w:rFonts w:ascii="Times New Roman" w:eastAsia="Times New Roman" w:hAnsi="Times New Roman" w:cs="Times New Roman"/>
          <w:sz w:val="24"/>
          <w:szCs w:val="24"/>
          <w:u w:val="single"/>
        </w:rPr>
      </w:pPr>
    </w:p>
    <w:p w14:paraId="5A7ED17E" w14:textId="28765EA6" w:rsidR="000C2156" w:rsidRPr="00FF34FF" w:rsidRDefault="000C2156" w:rsidP="000C2156">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sz w:val="24"/>
          <w:szCs w:val="24"/>
        </w:rPr>
        <w:t>Date of Service:</w:t>
      </w:r>
      <w:r>
        <w:rPr>
          <w:rFonts w:ascii="Arial" w:eastAsia="Times New Roman" w:hAnsi="Arial" w:cs="Arial"/>
          <w:sz w:val="24"/>
          <w:szCs w:val="24"/>
        </w:rPr>
        <w:t xml:space="preserve"> November 1</w:t>
      </w:r>
      <w:r w:rsidR="009318E4">
        <w:rPr>
          <w:rFonts w:ascii="Arial" w:eastAsia="Times New Roman" w:hAnsi="Arial" w:cs="Arial"/>
          <w:sz w:val="24"/>
          <w:szCs w:val="24"/>
        </w:rPr>
        <w:t>6</w:t>
      </w:r>
      <w:r w:rsidRPr="00FF34FF">
        <w:rPr>
          <w:rFonts w:ascii="Arial" w:eastAsia="Times New Roman" w:hAnsi="Arial" w:cs="Arial"/>
          <w:sz w:val="24"/>
          <w:szCs w:val="24"/>
        </w:rPr>
        <w:t>, 2020</w:t>
      </w:r>
      <w:r w:rsidRPr="00FF34FF">
        <w:rPr>
          <w:rFonts w:ascii="Arial" w:eastAsia="Times New Roman" w:hAnsi="Arial" w:cs="Arial"/>
          <w:sz w:val="24"/>
          <w:szCs w:val="24"/>
        </w:rPr>
        <w:tab/>
        <w:t>Docket Number: C-2020-302</w:t>
      </w:r>
      <w:r>
        <w:rPr>
          <w:rFonts w:ascii="Arial" w:eastAsia="Times New Roman" w:hAnsi="Arial" w:cs="Arial"/>
          <w:sz w:val="24"/>
          <w:szCs w:val="24"/>
        </w:rPr>
        <w:t>2860</w:t>
      </w:r>
    </w:p>
    <w:p w14:paraId="4E37BE31" w14:textId="77777777" w:rsidR="000C2156" w:rsidRPr="00FF34FF" w:rsidRDefault="000C2156" w:rsidP="000C2156">
      <w:pPr>
        <w:tabs>
          <w:tab w:val="left" w:pos="-720"/>
          <w:tab w:val="right" w:pos="9900"/>
        </w:tabs>
        <w:suppressAutoHyphens/>
        <w:spacing w:after="0" w:line="240" w:lineRule="auto"/>
        <w:ind w:right="-720"/>
        <w:rPr>
          <w:rFonts w:ascii="Arial" w:eastAsia="Times New Roman" w:hAnsi="Arial" w:cs="Arial"/>
          <w:sz w:val="24"/>
          <w:szCs w:val="24"/>
        </w:rPr>
      </w:pPr>
      <w:r w:rsidRPr="00FF34FF">
        <w:rPr>
          <w:rFonts w:ascii="Arial" w:eastAsia="Times New Roman" w:hAnsi="Arial" w:cs="Arial"/>
          <w:sz w:val="24"/>
          <w:szCs w:val="24"/>
        </w:rPr>
        <w:t xml:space="preserve"> </w:t>
      </w:r>
    </w:p>
    <w:p w14:paraId="4B883B76" w14:textId="77777777" w:rsidR="000C2156" w:rsidRPr="00FF34FF" w:rsidRDefault="000C2156" w:rsidP="000C2156">
      <w:pPr>
        <w:spacing w:after="0" w:line="240" w:lineRule="auto"/>
        <w:rPr>
          <w:rFonts w:ascii="Arial" w:eastAsia="Times New Roman" w:hAnsi="Arial" w:cs="Arial"/>
          <w:sz w:val="24"/>
          <w:szCs w:val="24"/>
        </w:rPr>
      </w:pPr>
    </w:p>
    <w:p w14:paraId="445DF9A8" w14:textId="77777777" w:rsidR="000C2156" w:rsidRPr="00FF34FF" w:rsidRDefault="000C2156" w:rsidP="000C2156">
      <w:pPr>
        <w:spacing w:after="0" w:line="240" w:lineRule="auto"/>
        <w:rPr>
          <w:rFonts w:ascii="Arial" w:eastAsia="Times New Roman" w:hAnsi="Arial" w:cs="Arial"/>
          <w:noProof/>
          <w:sz w:val="24"/>
          <w:szCs w:val="24"/>
        </w:rPr>
      </w:pPr>
    </w:p>
    <w:p w14:paraId="352B3C36" w14:textId="1843E5E3" w:rsidR="000C2156" w:rsidRDefault="00DE7B0B" w:rsidP="000C2156">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MICHAEL HAHN</w:t>
      </w:r>
    </w:p>
    <w:p w14:paraId="7FD7070F" w14:textId="6C65BA2D" w:rsidR="00DE7B0B" w:rsidRDefault="00DE7B0B" w:rsidP="000C2156">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WEST TEXAS OPERATING COMPANY LLC</w:t>
      </w:r>
    </w:p>
    <w:p w14:paraId="15A446E3" w14:textId="2C133FA7" w:rsidR="00DE7B0B" w:rsidRDefault="00DE7B0B" w:rsidP="000C2156">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D/B/A XTREME ENERGY COMPANY</w:t>
      </w:r>
    </w:p>
    <w:p w14:paraId="797DC59A" w14:textId="5BE7891D" w:rsidR="00DE7B0B" w:rsidRDefault="00DE7B0B" w:rsidP="000C2156">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P.O. BOX 2326</w:t>
      </w:r>
    </w:p>
    <w:p w14:paraId="5C840CF4" w14:textId="123BF4FD" w:rsidR="00DE7B0B" w:rsidRDefault="00DE7B0B" w:rsidP="000C2156">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VICTORIA, TX  77902-2326</w:t>
      </w:r>
    </w:p>
    <w:p w14:paraId="56B1BEE1" w14:textId="77777777" w:rsidR="000C2156" w:rsidRPr="005779EA" w:rsidRDefault="000C2156" w:rsidP="000C2156">
      <w:pPr>
        <w:tabs>
          <w:tab w:val="left" w:pos="-720"/>
        </w:tabs>
        <w:suppressAutoHyphens/>
        <w:spacing w:after="0" w:line="240" w:lineRule="auto"/>
        <w:jc w:val="center"/>
        <w:rPr>
          <w:rFonts w:ascii="Arial" w:eastAsia="Times New Roman" w:hAnsi="Arial" w:cs="Arial"/>
          <w:spacing w:val="-3"/>
          <w:sz w:val="24"/>
          <w:szCs w:val="24"/>
        </w:rPr>
      </w:pPr>
    </w:p>
    <w:p w14:paraId="7BF4A0B7" w14:textId="77777777" w:rsidR="000C2156" w:rsidRPr="00FF34FF" w:rsidRDefault="000C2156" w:rsidP="000C2156">
      <w:pPr>
        <w:spacing w:after="0" w:line="240" w:lineRule="auto"/>
        <w:jc w:val="center"/>
        <w:rPr>
          <w:rFonts w:ascii="Arial" w:eastAsia="Times New Roman" w:hAnsi="Arial" w:cs="Arial"/>
          <w:sz w:val="26"/>
          <w:szCs w:val="26"/>
        </w:rPr>
      </w:pPr>
    </w:p>
    <w:p w14:paraId="72C68AA8" w14:textId="77777777" w:rsidR="000C2156" w:rsidRPr="00FF34FF" w:rsidRDefault="000C2156" w:rsidP="000C2156">
      <w:pPr>
        <w:spacing w:after="0" w:line="240" w:lineRule="auto"/>
        <w:jc w:val="center"/>
        <w:rPr>
          <w:rFonts w:ascii="Arial" w:eastAsia="Times New Roman" w:hAnsi="Arial" w:cs="Arial"/>
          <w:b/>
          <w:sz w:val="26"/>
          <w:szCs w:val="26"/>
        </w:rPr>
      </w:pPr>
      <w:r w:rsidRPr="00FF34FF">
        <w:rPr>
          <w:rFonts w:ascii="Arial" w:eastAsia="Times New Roman" w:hAnsi="Arial" w:cs="Arial"/>
          <w:b/>
          <w:sz w:val="26"/>
          <w:szCs w:val="26"/>
        </w:rPr>
        <w:t>Bureau of Investigation and Enforcement</w:t>
      </w:r>
    </w:p>
    <w:p w14:paraId="45C24ABD" w14:textId="77777777" w:rsidR="000C2156" w:rsidRDefault="000C2156" w:rsidP="000C2156">
      <w:pPr>
        <w:spacing w:after="0" w:line="240" w:lineRule="auto"/>
        <w:jc w:val="center"/>
        <w:rPr>
          <w:rFonts w:ascii="Arial" w:eastAsia="Times New Roman" w:hAnsi="Arial" w:cs="Arial"/>
          <w:sz w:val="26"/>
          <w:szCs w:val="26"/>
        </w:rPr>
      </w:pPr>
      <w:r w:rsidRPr="00FF34FF">
        <w:rPr>
          <w:rFonts w:ascii="Arial" w:eastAsia="Times New Roman" w:hAnsi="Arial" w:cs="Arial"/>
          <w:sz w:val="26"/>
          <w:szCs w:val="26"/>
        </w:rPr>
        <w:t>v.</w:t>
      </w:r>
    </w:p>
    <w:p w14:paraId="49BA0A4E" w14:textId="2EB014E5" w:rsidR="000C2156" w:rsidRPr="001054AD" w:rsidRDefault="00DE7B0B" w:rsidP="000C2156">
      <w:pPr>
        <w:spacing w:after="0" w:line="240" w:lineRule="auto"/>
        <w:jc w:val="center"/>
        <w:rPr>
          <w:rFonts w:ascii="Arial" w:eastAsia="Times New Roman" w:hAnsi="Arial" w:cs="Arial"/>
          <w:sz w:val="26"/>
          <w:szCs w:val="26"/>
        </w:rPr>
      </w:pPr>
      <w:r>
        <w:rPr>
          <w:rFonts w:ascii="Arial" w:eastAsia="Times New Roman" w:hAnsi="Arial" w:cs="Arial"/>
          <w:b/>
          <w:bCs/>
          <w:spacing w:val="-3"/>
          <w:sz w:val="24"/>
          <w:szCs w:val="24"/>
        </w:rPr>
        <w:t>WEST TEXAS OPERATING COMPANY LLC D/B/A XTREME ENERGY COMPANY</w:t>
      </w:r>
    </w:p>
    <w:p w14:paraId="012A1D6B" w14:textId="77777777" w:rsidR="000C2156" w:rsidRPr="00FF34FF" w:rsidRDefault="000C2156" w:rsidP="000C2156">
      <w:pPr>
        <w:spacing w:after="0" w:line="240" w:lineRule="auto"/>
        <w:jc w:val="center"/>
        <w:rPr>
          <w:rFonts w:ascii="Arial" w:eastAsia="Times New Roman" w:hAnsi="Arial" w:cs="Arial"/>
          <w:b/>
          <w:sz w:val="26"/>
          <w:szCs w:val="26"/>
          <w:u w:val="single"/>
        </w:rPr>
      </w:pPr>
    </w:p>
    <w:p w14:paraId="47B7457F" w14:textId="77777777" w:rsidR="000C2156" w:rsidRPr="00FF34FF" w:rsidRDefault="000C2156" w:rsidP="000C2156">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Dear Sir/Madam:</w:t>
      </w:r>
    </w:p>
    <w:p w14:paraId="5CF1F8BF" w14:textId="77777777" w:rsidR="000C2156" w:rsidRPr="00FF34FF" w:rsidRDefault="000C2156" w:rsidP="000C2156">
      <w:pPr>
        <w:spacing w:after="0" w:line="240" w:lineRule="auto"/>
        <w:jc w:val="both"/>
        <w:rPr>
          <w:rFonts w:ascii="Arial" w:eastAsia="Times New Roman" w:hAnsi="Arial" w:cs="Arial"/>
          <w:sz w:val="24"/>
          <w:szCs w:val="24"/>
        </w:rPr>
      </w:pPr>
    </w:p>
    <w:p w14:paraId="49E093FF" w14:textId="0DF27EF4" w:rsidR="000C2156" w:rsidRPr="00FF34FF" w:rsidRDefault="000C2156" w:rsidP="000C2156">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ab/>
        <w:t>The Pennsylvania Public Utility Commission has delegated its authority to initiate prosecutory</w:t>
      </w:r>
      <w:r w:rsidR="00DE7B0B">
        <w:rPr>
          <w:rFonts w:ascii="Arial" w:eastAsia="Times New Roman" w:hAnsi="Arial" w:cs="Arial"/>
          <w:sz w:val="24"/>
          <w:szCs w:val="24"/>
        </w:rPr>
        <w:t xml:space="preserve"> </w:t>
      </w:r>
      <w:r w:rsidRPr="00FF34FF">
        <w:rPr>
          <w:rFonts w:ascii="Arial" w:eastAsia="Times New Roman" w:hAnsi="Arial" w:cs="Arial"/>
          <w:sz w:val="24"/>
          <w:szCs w:val="24"/>
        </w:rPr>
        <w:t>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479A8AF5" w14:textId="77777777" w:rsidR="000C2156" w:rsidRPr="00FF34FF" w:rsidRDefault="000C2156" w:rsidP="000C2156">
      <w:pPr>
        <w:spacing w:after="0" w:line="240" w:lineRule="auto"/>
        <w:jc w:val="both"/>
        <w:rPr>
          <w:rFonts w:ascii="Arial" w:eastAsia="Times New Roman" w:hAnsi="Arial" w:cs="Arial"/>
          <w:b/>
          <w:sz w:val="26"/>
          <w:szCs w:val="20"/>
        </w:rPr>
      </w:pPr>
      <w:r w:rsidRPr="00FF34FF">
        <w:rPr>
          <w:rFonts w:ascii="Arial" w:eastAsia="Times New Roman" w:hAnsi="Arial" w:cs="Arial"/>
          <w:b/>
          <w:bCs/>
          <w:spacing w:val="-3"/>
          <w:sz w:val="26"/>
          <w:szCs w:val="24"/>
        </w:rPr>
        <w:tab/>
      </w:r>
    </w:p>
    <w:p w14:paraId="0ED1B35F" w14:textId="77777777" w:rsidR="000C2156" w:rsidRPr="00FF34FF" w:rsidRDefault="000C2156" w:rsidP="000C2156">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Sincerely,</w:t>
      </w:r>
    </w:p>
    <w:p w14:paraId="1DDAF93D" w14:textId="77777777" w:rsidR="000C2156" w:rsidRPr="00FF34FF" w:rsidRDefault="000C2156" w:rsidP="000C2156">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noProof/>
          <w:sz w:val="26"/>
          <w:szCs w:val="20"/>
        </w:rPr>
        <w:drawing>
          <wp:anchor distT="0" distB="0" distL="114300" distR="114300" simplePos="0" relativeHeight="251659264" behindDoc="1" locked="0" layoutInCell="1" allowOverlap="1" wp14:anchorId="3566DC89" wp14:editId="4627357B">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749855B3" w14:textId="77777777" w:rsidR="000C2156" w:rsidRPr="00FF34FF" w:rsidRDefault="000C2156" w:rsidP="000C2156">
      <w:pPr>
        <w:tabs>
          <w:tab w:val="left" w:pos="-720"/>
        </w:tabs>
        <w:suppressAutoHyphens/>
        <w:spacing w:after="0" w:line="240" w:lineRule="auto"/>
        <w:rPr>
          <w:rFonts w:ascii="Arial" w:eastAsia="Times New Roman" w:hAnsi="Arial" w:cs="Arial"/>
          <w:sz w:val="26"/>
          <w:szCs w:val="20"/>
        </w:rPr>
      </w:pPr>
    </w:p>
    <w:p w14:paraId="131CAB3E" w14:textId="77777777" w:rsidR="000C2156" w:rsidRPr="00FF34FF" w:rsidRDefault="000C2156" w:rsidP="000C2156">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 xml:space="preserve">            </w:t>
      </w:r>
    </w:p>
    <w:p w14:paraId="4DE21CB3" w14:textId="77777777" w:rsidR="000C2156" w:rsidRPr="00FF34FF" w:rsidRDefault="000C2156" w:rsidP="000C2156">
      <w:pPr>
        <w:tabs>
          <w:tab w:val="left" w:pos="-720"/>
        </w:tabs>
        <w:suppressAutoHyphens/>
        <w:spacing w:after="0" w:line="240" w:lineRule="auto"/>
        <w:rPr>
          <w:rFonts w:ascii="Arial" w:eastAsia="Times New Roman" w:hAnsi="Arial" w:cs="Arial"/>
          <w:sz w:val="26"/>
          <w:szCs w:val="20"/>
        </w:rPr>
      </w:pPr>
    </w:p>
    <w:p w14:paraId="7673DB30" w14:textId="77777777" w:rsidR="000C2156" w:rsidRPr="00FF34FF" w:rsidRDefault="000C2156" w:rsidP="000C2156">
      <w:pPr>
        <w:tabs>
          <w:tab w:val="left" w:pos="-720"/>
        </w:tabs>
        <w:suppressAutoHyphens/>
        <w:spacing w:after="0" w:line="240" w:lineRule="auto"/>
        <w:rPr>
          <w:rFonts w:ascii="Arial" w:eastAsia="Times New Roman" w:hAnsi="Arial" w:cs="Arial"/>
          <w:sz w:val="26"/>
          <w:szCs w:val="20"/>
        </w:rPr>
      </w:pPr>
    </w:p>
    <w:p w14:paraId="55ACAA4F" w14:textId="77777777" w:rsidR="000C2156" w:rsidRPr="00FF34FF" w:rsidRDefault="000C2156" w:rsidP="000C2156">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Rosemary Chiavetta</w:t>
      </w:r>
    </w:p>
    <w:p w14:paraId="5C0E8BDD" w14:textId="77777777" w:rsidR="000C2156" w:rsidRPr="00FF34FF" w:rsidRDefault="000C2156" w:rsidP="000C2156">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Secretary</w:t>
      </w:r>
    </w:p>
    <w:p w14:paraId="35187E18" w14:textId="77777777" w:rsidR="000C2156" w:rsidRPr="00FF34FF" w:rsidRDefault="000C2156" w:rsidP="000C2156">
      <w:pPr>
        <w:spacing w:after="0" w:line="240" w:lineRule="auto"/>
        <w:rPr>
          <w:rFonts w:ascii="Arial" w:eastAsia="Times New Roman" w:hAnsi="Arial" w:cs="Arial"/>
          <w:sz w:val="24"/>
          <w:szCs w:val="24"/>
        </w:rPr>
      </w:pPr>
    </w:p>
    <w:p w14:paraId="07AA2C46" w14:textId="77777777" w:rsidR="000C2156" w:rsidRPr="00FF34FF" w:rsidRDefault="000C2156" w:rsidP="000C2156">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rPr>
        <w:t>RC:AEL</w:t>
      </w:r>
    </w:p>
    <w:p w14:paraId="26712CD5" w14:textId="77777777" w:rsidR="000C2156" w:rsidRPr="00FF34FF" w:rsidRDefault="000C2156" w:rsidP="000C2156">
      <w:pPr>
        <w:tabs>
          <w:tab w:val="left" w:pos="-720"/>
          <w:tab w:val="right" w:pos="9900"/>
        </w:tabs>
        <w:suppressAutoHyphens/>
        <w:spacing w:after="0" w:line="240" w:lineRule="auto"/>
        <w:ind w:right="-720"/>
        <w:rPr>
          <w:rFonts w:ascii="Arial" w:eastAsia="Times New Roman" w:hAnsi="Arial" w:cs="Arial"/>
          <w:spacing w:val="-3"/>
          <w:sz w:val="24"/>
          <w:szCs w:val="24"/>
        </w:rPr>
      </w:pPr>
    </w:p>
    <w:p w14:paraId="5ED1B215" w14:textId="77777777" w:rsidR="000C2156" w:rsidRPr="00FF34FF" w:rsidRDefault="000C2156" w:rsidP="000C2156">
      <w:pPr>
        <w:tabs>
          <w:tab w:val="left" w:pos="-720"/>
        </w:tabs>
        <w:suppressAutoHyphens/>
        <w:spacing w:after="0" w:line="240" w:lineRule="auto"/>
        <w:jc w:val="both"/>
        <w:rPr>
          <w:rFonts w:ascii="Arial" w:eastAsia="Times New Roman" w:hAnsi="Arial" w:cs="Arial"/>
          <w:b/>
          <w:bCs/>
          <w:spacing w:val="-3"/>
        </w:rPr>
      </w:pPr>
      <w:r w:rsidRPr="00FF34FF">
        <w:rPr>
          <w:rFonts w:ascii="Arial" w:eastAsia="Times New Roman" w:hAnsi="Arial" w:cs="Arial"/>
          <w:b/>
          <w:bCs/>
          <w:spacing w:val="-3"/>
        </w:rPr>
        <w:t>VIA EMAIL OR ESERVICE DUE TO TEMPORARY EMERGENCY PROCEDURES</w:t>
      </w:r>
    </w:p>
    <w:p w14:paraId="2DA9AD24" w14:textId="77777777" w:rsidR="000C2156" w:rsidRPr="00FF34FF" w:rsidRDefault="000C2156" w:rsidP="000C2156">
      <w:pPr>
        <w:tabs>
          <w:tab w:val="left" w:pos="-720"/>
        </w:tabs>
        <w:suppressAutoHyphens/>
        <w:spacing w:after="0" w:line="240" w:lineRule="auto"/>
        <w:jc w:val="both"/>
        <w:rPr>
          <w:rFonts w:ascii="Arial" w:eastAsia="Times New Roman" w:hAnsi="Arial" w:cs="Arial"/>
          <w:b/>
          <w:bCs/>
          <w:spacing w:val="-3"/>
          <w:sz w:val="26"/>
          <w:szCs w:val="24"/>
        </w:rPr>
      </w:pPr>
      <w:r w:rsidRPr="00FF34FF">
        <w:rPr>
          <w:rFonts w:ascii="Arial" w:eastAsia="Times New Roman" w:hAnsi="Arial" w:cs="Arial"/>
          <w:b/>
          <w:bCs/>
          <w:spacing w:val="-3"/>
          <w:sz w:val="26"/>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6" w:history="1">
        <w:r w:rsidRPr="00FF34FF">
          <w:rPr>
            <w:rFonts w:ascii="Arial" w:eastAsia="Times New Roman" w:hAnsi="Arial" w:cs="Arial"/>
            <w:b/>
            <w:bCs/>
            <w:color w:val="0000FF"/>
            <w:spacing w:val="-3"/>
            <w:sz w:val="26"/>
            <w:szCs w:val="24"/>
            <w:u w:val="single"/>
          </w:rPr>
          <w:t>rchiavetta@pa.gov</w:t>
        </w:r>
      </w:hyperlink>
    </w:p>
    <w:p w14:paraId="61640BED" w14:textId="77777777" w:rsidR="000C2156" w:rsidRPr="00FF34FF" w:rsidRDefault="000C2156" w:rsidP="000C2156">
      <w:pPr>
        <w:tabs>
          <w:tab w:val="left" w:pos="-720"/>
        </w:tabs>
        <w:suppressAutoHyphens/>
        <w:spacing w:after="0" w:line="240" w:lineRule="auto"/>
        <w:rPr>
          <w:rFonts w:ascii="Arial" w:eastAsia="Times New Roman" w:hAnsi="Arial" w:cs="Arial"/>
          <w:b/>
          <w:sz w:val="26"/>
          <w:szCs w:val="20"/>
        </w:rPr>
      </w:pPr>
    </w:p>
    <w:p w14:paraId="562A78BC" w14:textId="77777777" w:rsidR="000C2156" w:rsidRPr="00FF34FF" w:rsidRDefault="000C2156" w:rsidP="000C2156">
      <w:pPr>
        <w:tabs>
          <w:tab w:val="left" w:pos="-720"/>
          <w:tab w:val="right" w:pos="9900"/>
        </w:tabs>
        <w:suppressAutoHyphens/>
        <w:spacing w:after="0" w:line="240" w:lineRule="auto"/>
        <w:ind w:right="-720"/>
        <w:rPr>
          <w:rFonts w:ascii="Times New Roman" w:eastAsia="Times New Roman" w:hAnsi="Times New Roman" w:cs="Times New Roman"/>
          <w:sz w:val="26"/>
          <w:szCs w:val="20"/>
        </w:rPr>
      </w:pPr>
    </w:p>
    <w:p w14:paraId="288DC2F5" w14:textId="77777777" w:rsidR="009F50D4" w:rsidRDefault="009F50D4"/>
    <w:sectPr w:rsidR="009F50D4"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2156"/>
    <w:rsid w:val="000C2156"/>
    <w:rsid w:val="009318E4"/>
    <w:rsid w:val="009F50D4"/>
    <w:rsid w:val="00DE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04D7"/>
  <w15:chartTrackingRefBased/>
  <w15:docId w15:val="{5F88038E-0055-4B8C-8AAC-45A49049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2020-11-16T13:20:00Z</dcterms:created>
  <dcterms:modified xsi:type="dcterms:W3CDTF">2020-11-16T13:27:00Z</dcterms:modified>
</cp:coreProperties>
</file>