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71AFA34D" w:rsidR="00C81DBA" w:rsidRDefault="00B9487F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24, 2020</w:t>
      </w:r>
    </w:p>
    <w:p w14:paraId="7BE548EA" w14:textId="03648B68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</w:t>
      </w:r>
      <w:r w:rsidR="00CC7829">
        <w:rPr>
          <w:sz w:val="24"/>
          <w:szCs w:val="24"/>
        </w:rPr>
        <w:t>19-3014675</w:t>
      </w:r>
    </w:p>
    <w:p w14:paraId="262B370A" w14:textId="6F029F95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99</w:t>
      </w:r>
      <w:r w:rsidR="00700D0E">
        <w:rPr>
          <w:sz w:val="24"/>
          <w:szCs w:val="24"/>
        </w:rPr>
        <w:t>2</w:t>
      </w:r>
      <w:r w:rsidR="00CC7829">
        <w:rPr>
          <w:sz w:val="24"/>
          <w:szCs w:val="24"/>
        </w:rPr>
        <w:t>2807</w:t>
      </w:r>
    </w:p>
    <w:p w14:paraId="7657172E" w14:textId="0CC790B5" w:rsidR="00C81DBA" w:rsidRDefault="008C0FAD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WILLIAM FRANKLIN ROTHMAN</w:t>
      </w:r>
    </w:p>
    <w:p w14:paraId="0621478F" w14:textId="2F06DE6B" w:rsidR="00C81DBA" w:rsidRDefault="003C52A3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ROAD</w:t>
      </w:r>
    </w:p>
    <w:p w14:paraId="2363D5AF" w14:textId="1B474F89" w:rsidR="0077704B" w:rsidRDefault="003C52A3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LEMOYNE PA 17043</w:t>
      </w:r>
    </w:p>
    <w:p w14:paraId="19C2E9D4" w14:textId="2931347B" w:rsidR="003C52A3" w:rsidRDefault="0015089E" w:rsidP="009E7274">
      <w:pPr>
        <w:jc w:val="both"/>
        <w:rPr>
          <w:sz w:val="24"/>
          <w:szCs w:val="24"/>
        </w:rPr>
      </w:pPr>
      <w:hyperlink r:id="rId12" w:history="1">
        <w:r w:rsidR="00776210" w:rsidRPr="0006194E">
          <w:rPr>
            <w:rStyle w:val="Hyperlink"/>
            <w:sz w:val="24"/>
            <w:szCs w:val="24"/>
          </w:rPr>
          <w:t>BROTHMAN@RSRREALTORS.COM</w:t>
        </w:r>
      </w:hyperlink>
      <w:r w:rsidR="00776210">
        <w:rPr>
          <w:sz w:val="24"/>
          <w:szCs w:val="24"/>
        </w:rPr>
        <w:t xml:space="preserve"> </w:t>
      </w:r>
    </w:p>
    <w:p w14:paraId="63C68E51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534EA9BE" w14:textId="358ADCBB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536372">
        <w:rPr>
          <w:sz w:val="24"/>
          <w:szCs w:val="24"/>
        </w:rPr>
        <w:t xml:space="preserve">William Franklin Rothman </w:t>
      </w:r>
      <w:r w:rsidRPr="00C81DBA">
        <w:rPr>
          <w:sz w:val="24"/>
          <w:szCs w:val="24"/>
        </w:rPr>
        <w:t>to Regis</w:t>
      </w:r>
      <w:r w:rsidR="00226C9D">
        <w:rPr>
          <w:sz w:val="24"/>
          <w:szCs w:val="24"/>
        </w:rPr>
        <w:t>ter</w:t>
      </w:r>
      <w:r w:rsidRPr="00C81DBA">
        <w:rPr>
          <w:sz w:val="24"/>
          <w:szCs w:val="24"/>
        </w:rPr>
        <w:t xml:space="preserve"> as a Utility Valuation Expert at Docket No. A-</w:t>
      </w:r>
      <w:r w:rsidR="00226C9D">
        <w:rPr>
          <w:sz w:val="24"/>
          <w:szCs w:val="24"/>
        </w:rPr>
        <w:t>2</w:t>
      </w:r>
      <w:r w:rsidR="00536372">
        <w:rPr>
          <w:sz w:val="24"/>
          <w:szCs w:val="24"/>
        </w:rPr>
        <w:t>019-</w:t>
      </w:r>
      <w:r w:rsidR="00B7360C">
        <w:rPr>
          <w:sz w:val="24"/>
          <w:szCs w:val="24"/>
        </w:rPr>
        <w:t>3014675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69AE1FAC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B7360C">
        <w:rPr>
          <w:sz w:val="24"/>
          <w:szCs w:val="24"/>
        </w:rPr>
        <w:t>r. Rothman</w:t>
      </w:r>
      <w:r w:rsidR="00C81DBA">
        <w:rPr>
          <w:sz w:val="24"/>
          <w:szCs w:val="24"/>
        </w:rPr>
        <w:t>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525CD98" w14:textId="7A912195" w:rsidR="00864FAB" w:rsidRDefault="0074381D" w:rsidP="00A0440A">
      <w:pPr>
        <w:ind w:firstLine="720"/>
        <w:rPr>
          <w:bCs/>
          <w:sz w:val="24"/>
          <w:szCs w:val="24"/>
        </w:rPr>
      </w:pPr>
      <w:r w:rsidRPr="0074381D">
        <w:rPr>
          <w:sz w:val="24"/>
          <w:szCs w:val="24"/>
        </w:rPr>
        <w:t>On</w:t>
      </w:r>
      <w:r w:rsidR="00907E56">
        <w:rPr>
          <w:sz w:val="24"/>
          <w:szCs w:val="24"/>
        </w:rPr>
        <w:t xml:space="preserve"> </w:t>
      </w:r>
      <w:r w:rsidR="00B7360C">
        <w:rPr>
          <w:sz w:val="24"/>
          <w:szCs w:val="24"/>
        </w:rPr>
        <w:t>February</w:t>
      </w:r>
      <w:r w:rsidR="00904D72" w:rsidRPr="00904D72">
        <w:rPr>
          <w:sz w:val="24"/>
          <w:szCs w:val="24"/>
        </w:rPr>
        <w:t xml:space="preserve"> 1</w:t>
      </w:r>
      <w:r w:rsidR="00B7360C">
        <w:rPr>
          <w:sz w:val="24"/>
          <w:szCs w:val="24"/>
        </w:rPr>
        <w:t>9</w:t>
      </w:r>
      <w:r w:rsidR="00904D72" w:rsidRPr="00904D72">
        <w:rPr>
          <w:sz w:val="24"/>
          <w:szCs w:val="24"/>
        </w:rPr>
        <w:t>, 2020</w:t>
      </w:r>
      <w:r w:rsidRPr="00904D72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07E56">
        <w:rPr>
          <w:sz w:val="24"/>
          <w:szCs w:val="24"/>
        </w:rPr>
        <w:t xml:space="preserve">the Pennsylvania Public Utility Commission (Commission) issued a Secretarial Letter indicating </w:t>
      </w:r>
      <w:r w:rsidR="00B7360C">
        <w:rPr>
          <w:sz w:val="24"/>
          <w:szCs w:val="24"/>
        </w:rPr>
        <w:t>William Franklin</w:t>
      </w:r>
      <w:r w:rsidR="006E4D14">
        <w:rPr>
          <w:sz w:val="24"/>
          <w:szCs w:val="24"/>
        </w:rPr>
        <w:t xml:space="preserve"> Rothman </w:t>
      </w:r>
      <w:r w:rsidR="00A36D83">
        <w:rPr>
          <w:sz w:val="24"/>
          <w:szCs w:val="24"/>
        </w:rPr>
        <w:t>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="00907E56">
        <w:rPr>
          <w:sz w:val="24"/>
          <w:szCs w:val="24"/>
        </w:rPr>
        <w:t xml:space="preserve">met the Commission’s minimum qualifications to </w:t>
      </w:r>
      <w:r w:rsidR="00904D72">
        <w:rPr>
          <w:sz w:val="24"/>
          <w:szCs w:val="24"/>
        </w:rPr>
        <w:t xml:space="preserve">register </w:t>
      </w:r>
      <w:r w:rsidR="00FE6EFE">
        <w:rPr>
          <w:sz w:val="24"/>
          <w:szCs w:val="24"/>
        </w:rPr>
        <w:t>as a</w:t>
      </w:r>
      <w:r w:rsidR="00907E56">
        <w:rPr>
          <w:sz w:val="24"/>
          <w:szCs w:val="24"/>
        </w:rPr>
        <w:t xml:space="preserve"> Utility Valuation Expert (UVE) and </w:t>
      </w:r>
      <w:r w:rsidR="00907E56" w:rsidRPr="00FE6EFE">
        <w:rPr>
          <w:sz w:val="24"/>
          <w:szCs w:val="24"/>
        </w:rPr>
        <w:t xml:space="preserve">shall </w:t>
      </w:r>
      <w:r w:rsidR="00FE6EFE" w:rsidRPr="00FE6EFE">
        <w:rPr>
          <w:sz w:val="24"/>
          <w:szCs w:val="24"/>
        </w:rPr>
        <w:t>be</w:t>
      </w:r>
      <w:r w:rsidR="00FE6EFE">
        <w:rPr>
          <w:sz w:val="24"/>
          <w:szCs w:val="24"/>
        </w:rPr>
        <w:t xml:space="preserve"> </w:t>
      </w:r>
      <w:r w:rsidR="00907E56">
        <w:rPr>
          <w:sz w:val="24"/>
          <w:szCs w:val="24"/>
        </w:rPr>
        <w:t>registered as a UVE on the Commission’s Registry of UVEs.  This registration is valid until December 31, 2020.</w:t>
      </w:r>
      <w:r w:rsidR="00864FAB">
        <w:rPr>
          <w:sz w:val="24"/>
          <w:szCs w:val="24"/>
        </w:rPr>
        <w:t xml:space="preserve">  </w:t>
      </w:r>
      <w:r w:rsidR="005710EA" w:rsidRPr="00864FAB">
        <w:rPr>
          <w:bCs/>
          <w:sz w:val="24"/>
          <w:szCs w:val="24"/>
        </w:rPr>
        <w:t xml:space="preserve">UVEs must re-register by January </w:t>
      </w:r>
      <w:r w:rsidR="00864FAB">
        <w:rPr>
          <w:bCs/>
          <w:sz w:val="24"/>
          <w:szCs w:val="24"/>
        </w:rPr>
        <w:t>1, 2021</w:t>
      </w:r>
      <w:r w:rsidR="005710EA" w:rsidRPr="00864FAB">
        <w:rPr>
          <w:bCs/>
          <w:sz w:val="24"/>
          <w:szCs w:val="24"/>
        </w:rPr>
        <w:t xml:space="preserve"> to remain on the</w:t>
      </w:r>
      <w:r w:rsidR="00864FAB">
        <w:rPr>
          <w:bCs/>
          <w:sz w:val="24"/>
          <w:szCs w:val="24"/>
        </w:rPr>
        <w:t xml:space="preserve"> Commission’s Registry of UVEs.</w:t>
      </w:r>
      <w:r w:rsidR="005710EA" w:rsidRPr="00864FAB">
        <w:rPr>
          <w:bCs/>
          <w:sz w:val="24"/>
          <w:szCs w:val="24"/>
        </w:rPr>
        <w:t xml:space="preserve"> </w:t>
      </w:r>
      <w:r w:rsidR="00A0440A">
        <w:rPr>
          <w:bCs/>
          <w:sz w:val="24"/>
          <w:szCs w:val="24"/>
        </w:rPr>
        <w:t xml:space="preserve"> </w:t>
      </w:r>
      <w:r w:rsidR="00864FAB">
        <w:rPr>
          <w:bCs/>
          <w:sz w:val="24"/>
          <w:szCs w:val="24"/>
        </w:rPr>
        <w:t>If the Applicant</w:t>
      </w:r>
      <w:r w:rsidR="00A0440A">
        <w:rPr>
          <w:bCs/>
          <w:sz w:val="24"/>
          <w:szCs w:val="24"/>
        </w:rPr>
        <w:t xml:space="preserve"> would like to renew its UVE registration with the Commission for the 2021 calendar year, please complete the renewal application located on the Commission’s website at </w:t>
      </w:r>
      <w:hyperlink r:id="rId13" w:history="1">
        <w:r w:rsidR="00A0440A" w:rsidRPr="004419CA">
          <w:rPr>
            <w:rStyle w:val="Hyperlink"/>
            <w:bCs/>
            <w:sz w:val="24"/>
            <w:szCs w:val="24"/>
          </w:rPr>
          <w:t>https://www.puc.pa.gov/filing-resources/issues-laws-regulations/section-1329-applications/</w:t>
        </w:r>
      </w:hyperlink>
      <w:r w:rsidR="00A0440A">
        <w:rPr>
          <w:bCs/>
          <w:sz w:val="24"/>
          <w:szCs w:val="24"/>
        </w:rPr>
        <w:t>.</w:t>
      </w:r>
    </w:p>
    <w:p w14:paraId="72ADE602" w14:textId="77777777" w:rsidR="00A0440A" w:rsidRDefault="00A0440A" w:rsidP="00D77054">
      <w:pPr>
        <w:rPr>
          <w:bCs/>
          <w:sz w:val="24"/>
          <w:szCs w:val="24"/>
        </w:rPr>
      </w:pPr>
    </w:p>
    <w:p w14:paraId="6B38A2A7" w14:textId="48064521" w:rsidR="0074381D" w:rsidRDefault="00A0440A" w:rsidP="00A0440A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</w:t>
      </w:r>
      <w:r>
        <w:rPr>
          <w:sz w:val="24"/>
          <w:szCs w:val="24"/>
        </w:rPr>
        <w:t>renewal application</w:t>
      </w:r>
      <w:r w:rsidRPr="000F4769">
        <w:rPr>
          <w:sz w:val="24"/>
          <w:szCs w:val="24"/>
        </w:rPr>
        <w:t xml:space="preserve">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5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6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76C4E151" w14:textId="79A0147B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7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  <w:r w:rsidR="00B9487F" w:rsidRPr="00B9487F">
        <w:rPr>
          <w:noProof/>
        </w:rPr>
        <w:t xml:space="preserve"> </w:t>
      </w:r>
    </w:p>
    <w:p w14:paraId="7A04DBFB" w14:textId="7DE00600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0D3E9F8F" w:rsidR="0074381D" w:rsidRPr="0074381D" w:rsidRDefault="00B9487F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60B6DF" wp14:editId="24461CAA">
            <wp:simplePos x="0" y="0"/>
            <wp:positionH relativeFrom="column">
              <wp:posOffset>3190875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59A12AB4" w:rsidR="004000CF" w:rsidRDefault="004000CF" w:rsidP="004000CF">
      <w:pPr>
        <w:jc w:val="both"/>
        <w:rPr>
          <w:sz w:val="24"/>
          <w:szCs w:val="24"/>
        </w:rPr>
      </w:pPr>
    </w:p>
    <w:p w14:paraId="5A4443EF" w14:textId="699DB059" w:rsidR="0050057A" w:rsidRDefault="0050057A" w:rsidP="004000CF">
      <w:pPr>
        <w:jc w:val="both"/>
        <w:rPr>
          <w:sz w:val="24"/>
          <w:szCs w:val="24"/>
        </w:rPr>
      </w:pPr>
    </w:p>
    <w:p w14:paraId="07EF0A5C" w14:textId="2CC2384F" w:rsidR="0050057A" w:rsidRDefault="0050057A" w:rsidP="003B38CB">
      <w:pPr>
        <w:tabs>
          <w:tab w:val="left" w:pos="5745"/>
        </w:tabs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15AA3CC" w14:textId="5C4922D7" w:rsidR="0074381D" w:rsidRPr="0074381D" w:rsidRDefault="0074381D" w:rsidP="0000696F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86AC0" w14:textId="77777777" w:rsidR="0015089E" w:rsidRDefault="0015089E">
      <w:r>
        <w:separator/>
      </w:r>
    </w:p>
  </w:endnote>
  <w:endnote w:type="continuationSeparator" w:id="0">
    <w:p w14:paraId="768674B3" w14:textId="77777777" w:rsidR="0015089E" w:rsidRDefault="0015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9EBFB" w14:textId="77777777" w:rsidR="0015089E" w:rsidRDefault="0015089E">
      <w:r>
        <w:separator/>
      </w:r>
    </w:p>
  </w:footnote>
  <w:footnote w:type="continuationSeparator" w:id="0">
    <w:p w14:paraId="19C6EAFE" w14:textId="77777777" w:rsidR="0015089E" w:rsidRDefault="0015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696F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89E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26C9D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2115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2531"/>
    <w:rsid w:val="003C2D27"/>
    <w:rsid w:val="003C31EC"/>
    <w:rsid w:val="003C43D3"/>
    <w:rsid w:val="003C4AC0"/>
    <w:rsid w:val="003C52A3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CE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372"/>
    <w:rsid w:val="005364C8"/>
    <w:rsid w:val="0053770B"/>
    <w:rsid w:val="00537B97"/>
    <w:rsid w:val="00537D15"/>
    <w:rsid w:val="00537F4E"/>
    <w:rsid w:val="005405C3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009B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194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4D14"/>
    <w:rsid w:val="006E5CDB"/>
    <w:rsid w:val="006E7D4E"/>
    <w:rsid w:val="006F1490"/>
    <w:rsid w:val="006F31A3"/>
    <w:rsid w:val="006F5F75"/>
    <w:rsid w:val="006F63A1"/>
    <w:rsid w:val="006F65F8"/>
    <w:rsid w:val="006F6BD1"/>
    <w:rsid w:val="00700D0E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210"/>
    <w:rsid w:val="007767AA"/>
    <w:rsid w:val="0077704B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819"/>
    <w:rsid w:val="008629F1"/>
    <w:rsid w:val="00863C76"/>
    <w:rsid w:val="008644B4"/>
    <w:rsid w:val="00864FAB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096E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0FAD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4D72"/>
    <w:rsid w:val="00905095"/>
    <w:rsid w:val="00906577"/>
    <w:rsid w:val="00906A3B"/>
    <w:rsid w:val="009078A0"/>
    <w:rsid w:val="00907E56"/>
    <w:rsid w:val="009125B4"/>
    <w:rsid w:val="00912835"/>
    <w:rsid w:val="009131E0"/>
    <w:rsid w:val="0091485B"/>
    <w:rsid w:val="00915D11"/>
    <w:rsid w:val="009204A9"/>
    <w:rsid w:val="0092096B"/>
    <w:rsid w:val="00921367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440A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360C"/>
    <w:rsid w:val="00B74B82"/>
    <w:rsid w:val="00B75DB4"/>
    <w:rsid w:val="00B76518"/>
    <w:rsid w:val="00B77272"/>
    <w:rsid w:val="00B80125"/>
    <w:rsid w:val="00B80EE6"/>
    <w:rsid w:val="00B829CC"/>
    <w:rsid w:val="00B869C2"/>
    <w:rsid w:val="00B9022C"/>
    <w:rsid w:val="00B90286"/>
    <w:rsid w:val="00B915C4"/>
    <w:rsid w:val="00B9487F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C7696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592F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C7829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054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1D5E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EFE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c.pa.gov/filing-resources/issues-laws-regulations/section-1329-application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OTHMAN@RSRREALTORS.COM" TargetMode="External"/><Relationship Id="rId17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iavetta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2416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2017-07-07T14:18:00Z</cp:lastPrinted>
  <dcterms:created xsi:type="dcterms:W3CDTF">2020-11-24T18:57:00Z</dcterms:created>
  <dcterms:modified xsi:type="dcterms:W3CDTF">2020-11-24T18:57:00Z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