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702F2D2A" w:rsidR="006845B8" w:rsidRPr="00962F9E" w:rsidRDefault="00AE1FFF" w:rsidP="006845B8">
      <w:pPr>
        <w:jc w:val="center"/>
      </w:pPr>
      <w:r>
        <w:t xml:space="preserve">Sent: </w:t>
      </w:r>
      <w:r w:rsidR="006D3FAA">
        <w:t>December 1</w:t>
      </w:r>
      <w:r w:rsidR="006845B8">
        <w:t>, 2020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1A6AF520" w14:textId="7AEF1177" w:rsidR="00421517" w:rsidRDefault="00515D27" w:rsidP="00B37B6A">
      <w:pPr>
        <w:rPr>
          <w:rFonts w:cs="Arial"/>
          <w:szCs w:val="22"/>
        </w:rPr>
      </w:pPr>
      <w:r>
        <w:rPr>
          <w:rFonts w:cs="Arial"/>
          <w:szCs w:val="22"/>
        </w:rPr>
        <w:t>Citibank N.A.</w:t>
      </w:r>
    </w:p>
    <w:p w14:paraId="144A8220" w14:textId="71D219F6" w:rsidR="00421517" w:rsidRDefault="00515D27" w:rsidP="00B37B6A">
      <w:pPr>
        <w:rPr>
          <w:rFonts w:cs="Arial"/>
          <w:szCs w:val="22"/>
        </w:rPr>
      </w:pPr>
      <w:r>
        <w:rPr>
          <w:rFonts w:cs="Arial"/>
          <w:szCs w:val="22"/>
        </w:rPr>
        <w:t>Attn: US Standby Unit</w:t>
      </w:r>
    </w:p>
    <w:p w14:paraId="096ED3A1" w14:textId="5D9E64EC" w:rsidR="00421517" w:rsidRDefault="00515D27" w:rsidP="00B37B6A">
      <w:pPr>
        <w:rPr>
          <w:rFonts w:cs="Arial"/>
          <w:szCs w:val="22"/>
        </w:rPr>
      </w:pPr>
      <w:r>
        <w:rPr>
          <w:rFonts w:cs="Arial"/>
          <w:szCs w:val="22"/>
        </w:rPr>
        <w:t>3800 Citibank Center Building B 1st Floor</w:t>
      </w:r>
    </w:p>
    <w:p w14:paraId="7BB97E55" w14:textId="206DF1CF" w:rsidR="00962F9E" w:rsidRPr="00B37B6A" w:rsidRDefault="00515D27" w:rsidP="00B37B6A">
      <w:pPr>
        <w:rPr>
          <w:rFonts w:cs="Arial"/>
          <w:szCs w:val="22"/>
        </w:rPr>
      </w:pPr>
      <w:r>
        <w:rPr>
          <w:rFonts w:cs="Arial"/>
          <w:szCs w:val="22"/>
        </w:rPr>
        <w:t>Tampa FL  33610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101F21BF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515D27">
        <w:rPr>
          <w:rFonts w:cs="Arial"/>
          <w:sz w:val="22"/>
          <w:szCs w:val="22"/>
        </w:rPr>
        <w:t>Letter of Credit</w:t>
      </w:r>
    </w:p>
    <w:p w14:paraId="52EBE657" w14:textId="0EADCAF8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515D27">
        <w:rPr>
          <w:rFonts w:cs="Arial"/>
          <w:szCs w:val="22"/>
        </w:rPr>
        <w:t>Direct Energy Business</w:t>
      </w:r>
      <w:r w:rsidR="00067ED9">
        <w:rPr>
          <w:rFonts w:cs="Arial"/>
          <w:szCs w:val="22"/>
        </w:rPr>
        <w:t xml:space="preserve"> LLC</w:t>
      </w:r>
    </w:p>
    <w:p w14:paraId="5E2758D8" w14:textId="31F6D74A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15D27" w:rsidRPr="00515D27">
        <w:rPr>
          <w:rFonts w:cs="Arial"/>
          <w:sz w:val="22"/>
          <w:szCs w:val="22"/>
        </w:rPr>
        <w:t>A-110025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77B48F79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515D27">
        <w:rPr>
          <w:rFonts w:cs="Arial"/>
          <w:sz w:val="22"/>
          <w:szCs w:val="22"/>
        </w:rPr>
        <w:t>Sir or Madam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778D6631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515D27">
        <w:rPr>
          <w:rFonts w:cs="Arial"/>
          <w:sz w:val="22"/>
          <w:szCs w:val="22"/>
        </w:rPr>
        <w:t>Direct</w:t>
      </w:r>
      <w:r w:rsidR="006D3FAA">
        <w:rPr>
          <w:rFonts w:cs="Arial"/>
          <w:sz w:val="22"/>
          <w:szCs w:val="22"/>
        </w:rPr>
        <w:t xml:space="preserve"> Energy </w:t>
      </w:r>
      <w:r w:rsidR="00515D27">
        <w:rPr>
          <w:rFonts w:cs="Arial"/>
          <w:sz w:val="22"/>
          <w:szCs w:val="22"/>
        </w:rPr>
        <w:t xml:space="preserve">Business </w:t>
      </w:r>
      <w:r w:rsidR="00067ED9" w:rsidRPr="00067ED9">
        <w:rPr>
          <w:rFonts w:cs="Arial"/>
          <w:sz w:val="22"/>
          <w:szCs w:val="22"/>
        </w:rPr>
        <w:t xml:space="preserve">LLC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>it is a</w:t>
      </w:r>
      <w:r w:rsidR="002E4BF6">
        <w:rPr>
          <w:rFonts w:cs="Arial"/>
          <w:sz w:val="22"/>
          <w:szCs w:val="22"/>
        </w:rPr>
        <w:t xml:space="preserve"> cop</w:t>
      </w:r>
      <w:r w:rsidR="00650970">
        <w:rPr>
          <w:rFonts w:cs="Arial"/>
          <w:sz w:val="22"/>
          <w:szCs w:val="22"/>
        </w:rPr>
        <w:t>y</w:t>
      </w:r>
      <w:r w:rsidR="00962F9E">
        <w:rPr>
          <w:rFonts w:cs="Arial"/>
          <w:sz w:val="22"/>
          <w:szCs w:val="22"/>
        </w:rPr>
        <w:t xml:space="preserve"> 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7CCF94DD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>Please file the corrected, originally signed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5D23E200" w14:textId="189D9C88" w:rsidR="00515D27" w:rsidRDefault="00067ED9" w:rsidP="001D55EB">
      <w:r>
        <w:t xml:space="preserve">CC: </w:t>
      </w:r>
      <w:r w:rsidR="00515D27">
        <w:tab/>
        <w:t>Direct Energy Business LLC, 12 Greenway Plaza Suite 250, Houston TX 77046</w:t>
      </w:r>
    </w:p>
    <w:p w14:paraId="0B33626D" w14:textId="44A2121C" w:rsidR="00322C77" w:rsidRDefault="006D3FAA" w:rsidP="001D55EB">
      <w:r>
        <w:t xml:space="preserve"> </w:t>
      </w:r>
      <w:r w:rsidR="00515D27">
        <w:tab/>
      </w:r>
      <w:r w:rsidR="00A3269D">
        <w:t>(letter only via first class mail)</w:t>
      </w:r>
    </w:p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1735C"/>
    <w:rsid w:val="00634C56"/>
    <w:rsid w:val="00642417"/>
    <w:rsid w:val="00643A9E"/>
    <w:rsid w:val="00650970"/>
    <w:rsid w:val="006845B8"/>
    <w:rsid w:val="006D1C28"/>
    <w:rsid w:val="006D3FAA"/>
    <w:rsid w:val="007410CE"/>
    <w:rsid w:val="00761944"/>
    <w:rsid w:val="00762A3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A1C7B"/>
    <w:rsid w:val="009C1B27"/>
    <w:rsid w:val="009E4776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2020-12-01T14:03:00Z</dcterms:created>
  <dcterms:modified xsi:type="dcterms:W3CDTF">2020-12-01T14:03:00Z</dcterms:modified>
</cp:coreProperties>
</file>