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7CE680C3" w14:textId="77777777" w:rsidTr="00EF4292">
        <w:tc>
          <w:tcPr>
            <w:tcW w:w="1363" w:type="dxa"/>
          </w:tcPr>
          <w:p w14:paraId="1A6D981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5AC480" wp14:editId="7631290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971856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31867DD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A5544DB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43F488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ACEE52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E3A994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9183AC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192A36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19477F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7CB4A19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1E6B752" w14:textId="04524BA3" w:rsidR="005E6FD1" w:rsidRDefault="00F76968" w:rsidP="00F76968">
      <w:pPr>
        <w:jc w:val="center"/>
        <w:rPr>
          <w:sz w:val="24"/>
        </w:rPr>
      </w:pPr>
      <w:r>
        <w:rPr>
          <w:sz w:val="24"/>
        </w:rPr>
        <w:t>December 7, 2020</w:t>
      </w:r>
    </w:p>
    <w:p w14:paraId="7B138FA4" w14:textId="081FE2B2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FB03BA">
        <w:rPr>
          <w:sz w:val="24"/>
          <w:szCs w:val="24"/>
        </w:rPr>
        <w:t>2012-2293767</w:t>
      </w:r>
    </w:p>
    <w:p w14:paraId="387A7207" w14:textId="246DB64F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FB03BA">
        <w:rPr>
          <w:sz w:val="24"/>
          <w:szCs w:val="24"/>
        </w:rPr>
        <w:t>1714401</w:t>
      </w:r>
    </w:p>
    <w:p w14:paraId="4C753C4D" w14:textId="149B50EC" w:rsidR="003C1BEF" w:rsidRPr="00FB03BA" w:rsidRDefault="00FB03BA" w:rsidP="00770897">
      <w:pPr>
        <w:rPr>
          <w:sz w:val="24"/>
        </w:rPr>
      </w:pPr>
      <w:r w:rsidRPr="00FB03BA">
        <w:rPr>
          <w:sz w:val="24"/>
        </w:rPr>
        <w:t>SEAN MAHAFFEY</w:t>
      </w:r>
    </w:p>
    <w:p w14:paraId="489733EF" w14:textId="5F416E26" w:rsidR="00420608" w:rsidRPr="00FB03BA" w:rsidRDefault="00FB03BA" w:rsidP="00770897">
      <w:pPr>
        <w:rPr>
          <w:sz w:val="24"/>
        </w:rPr>
      </w:pPr>
      <w:r w:rsidRPr="00FB03BA">
        <w:rPr>
          <w:sz w:val="24"/>
        </w:rPr>
        <w:t>PENN VIRGINIA OIL AND GAS CORP</w:t>
      </w:r>
    </w:p>
    <w:p w14:paraId="6BB0291E" w14:textId="67BD13F7" w:rsidR="003A0658" w:rsidRPr="00FB03BA" w:rsidRDefault="00FB03BA" w:rsidP="00770897">
      <w:pPr>
        <w:rPr>
          <w:sz w:val="24"/>
        </w:rPr>
      </w:pPr>
      <w:r w:rsidRPr="00FB03BA">
        <w:rPr>
          <w:sz w:val="24"/>
        </w:rPr>
        <w:t>16285 PARK TEN PLACE SUITE 500</w:t>
      </w:r>
    </w:p>
    <w:p w14:paraId="6026672C" w14:textId="73A1B9D9" w:rsidR="003A0658" w:rsidRPr="003C1BEF" w:rsidRDefault="00FB03BA" w:rsidP="00770897">
      <w:pPr>
        <w:rPr>
          <w:rFonts w:ascii="Arial" w:hAnsi="Arial"/>
          <w:sz w:val="24"/>
        </w:rPr>
      </w:pPr>
      <w:r>
        <w:rPr>
          <w:sz w:val="24"/>
        </w:rPr>
        <w:t>HOUSTON TX 77084</w:t>
      </w:r>
    </w:p>
    <w:p w14:paraId="3C50E5D1" w14:textId="77777777" w:rsidR="00BA4EDF" w:rsidRPr="003C1BEF" w:rsidRDefault="00BA4EDF" w:rsidP="00BA4EDF">
      <w:pPr>
        <w:rPr>
          <w:sz w:val="24"/>
        </w:rPr>
      </w:pPr>
    </w:p>
    <w:p w14:paraId="068D4CCF" w14:textId="77777777" w:rsidR="003A0658" w:rsidRPr="00793D86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793D86">
        <w:rPr>
          <w:b/>
          <w:sz w:val="24"/>
          <w:u w:val="single"/>
        </w:rPr>
        <w:t xml:space="preserve">RE: </w:t>
      </w:r>
      <w:r w:rsidR="003C1BEF" w:rsidRPr="00793D86">
        <w:rPr>
          <w:b/>
          <w:sz w:val="24"/>
          <w:u w:val="single"/>
        </w:rPr>
        <w:t>Act 127 Registration Pipeline Ownership Change</w:t>
      </w:r>
    </w:p>
    <w:p w14:paraId="75C8586B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21F4FC0E" w14:textId="6DA173E9"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</w:t>
      </w:r>
      <w:r w:rsidR="00770F04">
        <w:rPr>
          <w:sz w:val="24"/>
          <w:szCs w:val="24"/>
        </w:rPr>
        <w:t>Mr.</w:t>
      </w:r>
      <w:r w:rsidR="00FB03BA">
        <w:rPr>
          <w:sz w:val="24"/>
          <w:szCs w:val="24"/>
        </w:rPr>
        <w:t xml:space="preserve"> Mahaffey</w:t>
      </w:r>
      <w:r w:rsidR="002B6AF2" w:rsidRPr="003C1BEF">
        <w:rPr>
          <w:sz w:val="24"/>
          <w:szCs w:val="24"/>
        </w:rPr>
        <w:t>:</w:t>
      </w:r>
    </w:p>
    <w:p w14:paraId="4E76703D" w14:textId="77777777" w:rsidR="00C53327" w:rsidRPr="00A60412" w:rsidRDefault="00C53327" w:rsidP="00C53327">
      <w:pPr>
        <w:rPr>
          <w:sz w:val="24"/>
          <w:szCs w:val="24"/>
          <w:highlight w:val="yellow"/>
        </w:rPr>
      </w:pPr>
    </w:p>
    <w:p w14:paraId="30BCB51E" w14:textId="75F9B907" w:rsidR="00C53327" w:rsidRPr="008F12EE" w:rsidRDefault="003C1BEF" w:rsidP="00770F04">
      <w:pPr>
        <w:ind w:firstLine="720"/>
        <w:rPr>
          <w:sz w:val="24"/>
          <w:szCs w:val="24"/>
        </w:rPr>
      </w:pPr>
      <w:r w:rsidRPr="008F12EE">
        <w:rPr>
          <w:sz w:val="24"/>
          <w:szCs w:val="24"/>
        </w:rPr>
        <w:t xml:space="preserve">This letter serves to acknowledge your notification to the Commission of the sale of </w:t>
      </w:r>
      <w:r w:rsidR="00FB03BA">
        <w:rPr>
          <w:sz w:val="24"/>
          <w:szCs w:val="24"/>
        </w:rPr>
        <w:t>Penn Virginia Oil and Gas Corp.</w:t>
      </w:r>
      <w:r w:rsidR="00D6395E">
        <w:rPr>
          <w:sz w:val="24"/>
          <w:szCs w:val="24"/>
        </w:rPr>
        <w:t>’s</w:t>
      </w:r>
      <w:r w:rsidR="00FB03BA">
        <w:rPr>
          <w:sz w:val="24"/>
          <w:szCs w:val="24"/>
        </w:rPr>
        <w:t xml:space="preserve"> </w:t>
      </w:r>
      <w:r w:rsidR="004A38F8">
        <w:rPr>
          <w:sz w:val="24"/>
          <w:szCs w:val="24"/>
        </w:rPr>
        <w:t>(</w:t>
      </w:r>
      <w:r w:rsidR="00FB03BA">
        <w:rPr>
          <w:sz w:val="24"/>
          <w:szCs w:val="24"/>
        </w:rPr>
        <w:t>Penn Virginia</w:t>
      </w:r>
      <w:r w:rsidR="004A38F8">
        <w:rPr>
          <w:sz w:val="24"/>
          <w:szCs w:val="24"/>
        </w:rPr>
        <w:t>)</w:t>
      </w:r>
      <w:r w:rsidR="00D6395E">
        <w:rPr>
          <w:sz w:val="24"/>
          <w:szCs w:val="24"/>
        </w:rPr>
        <w:t xml:space="preserve"> </w:t>
      </w:r>
      <w:r w:rsidR="005A0FEB">
        <w:rPr>
          <w:sz w:val="24"/>
          <w:szCs w:val="24"/>
        </w:rPr>
        <w:t>oil and natural gas</w:t>
      </w:r>
      <w:r w:rsidRPr="008F12EE">
        <w:rPr>
          <w:sz w:val="24"/>
          <w:szCs w:val="24"/>
        </w:rPr>
        <w:t xml:space="preserve"> assets to </w:t>
      </w:r>
      <w:r w:rsidR="00FB03BA">
        <w:rPr>
          <w:sz w:val="24"/>
          <w:szCs w:val="24"/>
        </w:rPr>
        <w:t>JKLM Energy, LLC</w:t>
      </w:r>
      <w:r w:rsidR="008F12EE" w:rsidRPr="008F12EE">
        <w:rPr>
          <w:sz w:val="24"/>
          <w:szCs w:val="24"/>
        </w:rPr>
        <w:t xml:space="preserve"> </w:t>
      </w:r>
      <w:r w:rsidR="00FB03BA">
        <w:rPr>
          <w:sz w:val="24"/>
          <w:szCs w:val="24"/>
        </w:rPr>
        <w:t>in May 2018</w:t>
      </w:r>
      <w:r w:rsidRPr="008F12EE">
        <w:rPr>
          <w:sz w:val="24"/>
          <w:szCs w:val="24"/>
        </w:rPr>
        <w:t>.</w:t>
      </w:r>
      <w:r w:rsidR="005A0FEB">
        <w:rPr>
          <w:sz w:val="24"/>
          <w:szCs w:val="24"/>
        </w:rPr>
        <w:t xml:space="preserve">  As you state, </w:t>
      </w:r>
      <w:r w:rsidR="00FB03BA">
        <w:rPr>
          <w:sz w:val="24"/>
          <w:szCs w:val="24"/>
        </w:rPr>
        <w:t>Penn Virginia</w:t>
      </w:r>
      <w:r w:rsidR="008F12EE">
        <w:rPr>
          <w:sz w:val="24"/>
          <w:szCs w:val="24"/>
        </w:rPr>
        <w:t xml:space="preserve"> no longer owns the pipeline assets associated with Docket No. A</w:t>
      </w:r>
      <w:r w:rsidR="00FB03BA">
        <w:rPr>
          <w:sz w:val="24"/>
          <w:szCs w:val="24"/>
        </w:rPr>
        <w:t>-2012-2293767</w:t>
      </w:r>
      <w:r w:rsidR="004A38F8">
        <w:rPr>
          <w:sz w:val="24"/>
          <w:szCs w:val="24"/>
        </w:rPr>
        <w:t xml:space="preserve"> as defined in the Gas and Hazardous Liquids Pipeline Act, Act 127 of 2011</w:t>
      </w:r>
      <w:r w:rsidR="008F12EE">
        <w:rPr>
          <w:sz w:val="24"/>
          <w:szCs w:val="24"/>
        </w:rPr>
        <w:t xml:space="preserve">, </w:t>
      </w:r>
      <w:r w:rsidR="00D6395E">
        <w:rPr>
          <w:sz w:val="24"/>
          <w:szCs w:val="24"/>
        </w:rPr>
        <w:t xml:space="preserve">therefore, </w:t>
      </w:r>
      <w:r w:rsidR="008F12EE">
        <w:rPr>
          <w:sz w:val="24"/>
          <w:szCs w:val="24"/>
        </w:rPr>
        <w:t xml:space="preserve">the Commission will remove </w:t>
      </w:r>
      <w:r w:rsidR="00FB03BA">
        <w:rPr>
          <w:sz w:val="24"/>
          <w:szCs w:val="24"/>
        </w:rPr>
        <w:t>Penn Virginia</w:t>
      </w:r>
      <w:r w:rsidR="004A38F8">
        <w:rPr>
          <w:sz w:val="24"/>
          <w:szCs w:val="24"/>
        </w:rPr>
        <w:t xml:space="preserve"> from its Registry.</w:t>
      </w:r>
    </w:p>
    <w:p w14:paraId="527D1B63" w14:textId="77777777"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14:paraId="2490767D" w14:textId="44E2CA43" w:rsidR="00C53327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Commission reminds </w:t>
      </w:r>
      <w:r w:rsidR="00DE3FE4">
        <w:rPr>
          <w:sz w:val="24"/>
          <w:szCs w:val="24"/>
        </w:rPr>
        <w:t>Penn Virginia</w:t>
      </w:r>
      <w:r>
        <w:rPr>
          <w:sz w:val="24"/>
          <w:szCs w:val="24"/>
        </w:rPr>
        <w:t xml:space="preserve"> </w:t>
      </w:r>
      <w:r w:rsidR="00D6395E">
        <w:rPr>
          <w:sz w:val="24"/>
          <w:szCs w:val="24"/>
        </w:rPr>
        <w:t xml:space="preserve">if it </w:t>
      </w:r>
      <w:r>
        <w:rPr>
          <w:sz w:val="24"/>
          <w:szCs w:val="24"/>
        </w:rPr>
        <w:t>were to acquire any jurisdictional assets in the future, it must file an Initial Registration Form with the Commission in order to comply with the mandates of Act 127.</w:t>
      </w:r>
    </w:p>
    <w:p w14:paraId="551E64DD" w14:textId="77777777" w:rsidR="004A38F8" w:rsidRDefault="004A38F8" w:rsidP="00C53327">
      <w:pPr>
        <w:ind w:right="-90" w:firstLine="720"/>
        <w:rPr>
          <w:sz w:val="24"/>
          <w:szCs w:val="24"/>
        </w:rPr>
      </w:pPr>
    </w:p>
    <w:p w14:paraId="0A1048C2" w14:textId="383A54C5" w:rsidR="004A38F8" w:rsidRDefault="004A38F8" w:rsidP="00C53327">
      <w:pPr>
        <w:ind w:right="-90" w:firstLine="720"/>
        <w:rPr>
          <w:sz w:val="24"/>
          <w:szCs w:val="24"/>
        </w:rPr>
      </w:pPr>
      <w:r w:rsidRPr="00DE3FE4">
        <w:rPr>
          <w:sz w:val="24"/>
          <w:szCs w:val="24"/>
        </w:rPr>
        <w:t xml:space="preserve">Please direct any questions to </w:t>
      </w:r>
      <w:r w:rsidR="00D80083" w:rsidRPr="00DE3FE4">
        <w:rPr>
          <w:sz w:val="24"/>
          <w:szCs w:val="24"/>
        </w:rPr>
        <w:t>Lee Yalcin</w:t>
      </w:r>
      <w:r w:rsidRPr="00DE3FE4">
        <w:rPr>
          <w:sz w:val="24"/>
          <w:szCs w:val="24"/>
        </w:rPr>
        <w:t xml:space="preserve">, Financial Analyst, Technical Utility Services at email </w:t>
      </w:r>
      <w:hyperlink r:id="rId9" w:history="1">
        <w:r w:rsidR="00D6395E" w:rsidRPr="00E730C9">
          <w:rPr>
            <w:rStyle w:val="Hyperlink"/>
            <w:sz w:val="24"/>
            <w:szCs w:val="24"/>
          </w:rPr>
          <w:t>lyalcin@pa.gov</w:t>
        </w:r>
      </w:hyperlink>
      <w:r w:rsidRPr="00DE3FE4">
        <w:rPr>
          <w:sz w:val="24"/>
          <w:szCs w:val="24"/>
        </w:rPr>
        <w:t xml:space="preserve"> (preferred) or (717) </w:t>
      </w:r>
      <w:r w:rsidR="00D80083" w:rsidRPr="00DE3FE4">
        <w:rPr>
          <w:sz w:val="24"/>
          <w:szCs w:val="24"/>
        </w:rPr>
        <w:t>787-6723</w:t>
      </w:r>
      <w:r w:rsidRPr="00DE3FE4">
        <w:rPr>
          <w:sz w:val="24"/>
          <w:szCs w:val="24"/>
        </w:rPr>
        <w:t>.</w:t>
      </w:r>
    </w:p>
    <w:p w14:paraId="2DC3DF1E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E5354EB" w14:textId="77777777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6DED9F19" w14:textId="7897FC2B" w:rsidR="00093DF4" w:rsidRPr="00093DF4" w:rsidRDefault="00F76968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5C1E6C1" wp14:editId="27AA03D0">
            <wp:simplePos x="0" y="0"/>
            <wp:positionH relativeFrom="column">
              <wp:posOffset>2876550</wp:posOffset>
            </wp:positionH>
            <wp:positionV relativeFrom="paragraph">
              <wp:posOffset>220980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FFD7938" w14:textId="1E2F0C10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A202BFD" w14:textId="23A7D4B5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F44702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F8FBA4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7E9E00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2453DA6" w14:textId="77777777"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E2E37" w14:textId="77777777" w:rsidR="00983810" w:rsidRDefault="00983810">
      <w:r>
        <w:separator/>
      </w:r>
    </w:p>
  </w:endnote>
  <w:endnote w:type="continuationSeparator" w:id="0">
    <w:p w14:paraId="17EEAD20" w14:textId="77777777" w:rsidR="00983810" w:rsidRDefault="009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51F93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5EA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A077C" w14:textId="77777777" w:rsidR="00983810" w:rsidRDefault="00983810">
      <w:r>
        <w:separator/>
      </w:r>
    </w:p>
  </w:footnote>
  <w:footnote w:type="continuationSeparator" w:id="0">
    <w:p w14:paraId="5E8FF824" w14:textId="77777777" w:rsidR="00983810" w:rsidRDefault="0098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D6E13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0FEB"/>
    <w:rsid w:val="005A24C5"/>
    <w:rsid w:val="005A7419"/>
    <w:rsid w:val="005B370A"/>
    <w:rsid w:val="005D724D"/>
    <w:rsid w:val="005D7F45"/>
    <w:rsid w:val="005E1D94"/>
    <w:rsid w:val="005E6FD1"/>
    <w:rsid w:val="005F0D16"/>
    <w:rsid w:val="00615F18"/>
    <w:rsid w:val="006162E6"/>
    <w:rsid w:val="0063030A"/>
    <w:rsid w:val="00637B52"/>
    <w:rsid w:val="006503D3"/>
    <w:rsid w:val="00653A1A"/>
    <w:rsid w:val="006640C3"/>
    <w:rsid w:val="00666971"/>
    <w:rsid w:val="0067778F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70F04"/>
    <w:rsid w:val="00787280"/>
    <w:rsid w:val="00793D86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77394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810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137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B6F04"/>
    <w:rsid w:val="00CD6F27"/>
    <w:rsid w:val="00CE2D9A"/>
    <w:rsid w:val="00CE3B6A"/>
    <w:rsid w:val="00CE5EBF"/>
    <w:rsid w:val="00CF60E5"/>
    <w:rsid w:val="00D0036B"/>
    <w:rsid w:val="00D02319"/>
    <w:rsid w:val="00D070F3"/>
    <w:rsid w:val="00D15EAD"/>
    <w:rsid w:val="00D24767"/>
    <w:rsid w:val="00D2648F"/>
    <w:rsid w:val="00D26EF3"/>
    <w:rsid w:val="00D436FB"/>
    <w:rsid w:val="00D456B7"/>
    <w:rsid w:val="00D474C6"/>
    <w:rsid w:val="00D620DC"/>
    <w:rsid w:val="00D6395E"/>
    <w:rsid w:val="00D80083"/>
    <w:rsid w:val="00D97D62"/>
    <w:rsid w:val="00DA7001"/>
    <w:rsid w:val="00DB49B7"/>
    <w:rsid w:val="00DC2959"/>
    <w:rsid w:val="00DC49E4"/>
    <w:rsid w:val="00DC5FC3"/>
    <w:rsid w:val="00DD1727"/>
    <w:rsid w:val="00DE3FE4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480C"/>
    <w:rsid w:val="00F5699D"/>
    <w:rsid w:val="00F633C2"/>
    <w:rsid w:val="00F742EF"/>
    <w:rsid w:val="00F76968"/>
    <w:rsid w:val="00F77108"/>
    <w:rsid w:val="00F805F2"/>
    <w:rsid w:val="00FA2277"/>
    <w:rsid w:val="00FB03BA"/>
    <w:rsid w:val="00FC1026"/>
    <w:rsid w:val="00FD0632"/>
    <w:rsid w:val="00FD3475"/>
    <w:rsid w:val="00FE1EF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28202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66AF-BC53-4C1C-AE5B-A48FA062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7</cp:revision>
  <cp:lastPrinted>2016-11-22T17:43:00Z</cp:lastPrinted>
  <dcterms:created xsi:type="dcterms:W3CDTF">2020-12-01T20:37:00Z</dcterms:created>
  <dcterms:modified xsi:type="dcterms:W3CDTF">2020-12-07T16:26:00Z</dcterms:modified>
</cp:coreProperties>
</file>