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EFE3B41" w14:textId="68CD1827" w:rsidR="00D61E0C" w:rsidRDefault="00F902DB" w:rsidP="00F902DB">
      <w:pPr>
        <w:jc w:val="center"/>
        <w:rPr>
          <w:sz w:val="24"/>
        </w:rPr>
      </w:pPr>
      <w:r>
        <w:rPr>
          <w:sz w:val="24"/>
        </w:rPr>
        <w:t>December 9, 2020</w:t>
      </w:r>
    </w:p>
    <w:p w14:paraId="2A341584" w14:textId="69FA9499" w:rsidR="00D61E0C" w:rsidRPr="005F70EE" w:rsidRDefault="00D61E0C" w:rsidP="00D61E0C">
      <w:pPr>
        <w:jc w:val="right"/>
        <w:rPr>
          <w:sz w:val="24"/>
        </w:rPr>
      </w:pPr>
      <w:r w:rsidRPr="005F70EE">
        <w:rPr>
          <w:sz w:val="24"/>
        </w:rPr>
        <w:t>Docket No. A-20</w:t>
      </w:r>
      <w:r w:rsidR="005F70EE" w:rsidRPr="005F70EE">
        <w:rPr>
          <w:sz w:val="24"/>
        </w:rPr>
        <w:t>20-3022905</w:t>
      </w:r>
    </w:p>
    <w:p w14:paraId="2B2A27D2" w14:textId="0F5303DC" w:rsidR="00D61E0C" w:rsidRPr="005F70EE" w:rsidRDefault="00D61E0C" w:rsidP="00D61E0C">
      <w:pPr>
        <w:jc w:val="right"/>
        <w:rPr>
          <w:sz w:val="24"/>
        </w:rPr>
      </w:pPr>
      <w:r w:rsidRPr="005F70EE">
        <w:rPr>
          <w:sz w:val="24"/>
        </w:rPr>
        <w:t xml:space="preserve">Utility Code: </w:t>
      </w:r>
      <w:r w:rsidR="005F70EE" w:rsidRPr="005F70EE">
        <w:rPr>
          <w:sz w:val="24"/>
        </w:rPr>
        <w:t>1123601</w:t>
      </w:r>
    </w:p>
    <w:p w14:paraId="0B4665FB" w14:textId="30950E90" w:rsidR="00D61E0C" w:rsidRPr="005F70EE" w:rsidRDefault="00D61E0C" w:rsidP="00D61E0C">
      <w:pPr>
        <w:rPr>
          <w:b/>
          <w:szCs w:val="24"/>
          <w:u w:val="single"/>
        </w:rPr>
      </w:pPr>
    </w:p>
    <w:p w14:paraId="26C2F4A0" w14:textId="77777777" w:rsidR="00D61E0C" w:rsidRPr="005F70EE" w:rsidRDefault="00D61E0C" w:rsidP="00D61E0C">
      <w:pPr>
        <w:rPr>
          <w:sz w:val="24"/>
        </w:rPr>
      </w:pPr>
    </w:p>
    <w:p w14:paraId="202F5892" w14:textId="77E86E5B" w:rsidR="00D61E0C" w:rsidRPr="005F70EE" w:rsidRDefault="005F70EE" w:rsidP="00D61E0C">
      <w:pPr>
        <w:rPr>
          <w:sz w:val="24"/>
        </w:rPr>
      </w:pPr>
      <w:r w:rsidRPr="005F70EE">
        <w:rPr>
          <w:sz w:val="24"/>
        </w:rPr>
        <w:t>DEBORAH LIEBEL PRESIDENT</w:t>
      </w:r>
    </w:p>
    <w:p w14:paraId="5365A697" w14:textId="1F7173C3" w:rsidR="00D61E0C" w:rsidRPr="005F70EE" w:rsidRDefault="005F70EE" w:rsidP="00D61E0C">
      <w:pPr>
        <w:rPr>
          <w:sz w:val="24"/>
        </w:rPr>
      </w:pPr>
      <w:r w:rsidRPr="005F70EE">
        <w:rPr>
          <w:sz w:val="24"/>
        </w:rPr>
        <w:t>PROTOCALL COMMUNICATIONS INC</w:t>
      </w:r>
    </w:p>
    <w:p w14:paraId="7DB4C89E" w14:textId="51419E5D" w:rsidR="00D61E0C" w:rsidRPr="005F70EE" w:rsidRDefault="005F70EE" w:rsidP="00D61E0C">
      <w:pPr>
        <w:rPr>
          <w:sz w:val="24"/>
        </w:rPr>
      </w:pPr>
      <w:r w:rsidRPr="005F70EE">
        <w:rPr>
          <w:sz w:val="24"/>
        </w:rPr>
        <w:t>204 MAIN STREET</w:t>
      </w:r>
    </w:p>
    <w:p w14:paraId="1B814678" w14:textId="51B98367" w:rsidR="00D61E0C" w:rsidRPr="005F70EE" w:rsidRDefault="005F70EE" w:rsidP="00D61E0C">
      <w:pPr>
        <w:rPr>
          <w:sz w:val="24"/>
        </w:rPr>
      </w:pPr>
      <w:r w:rsidRPr="005F70EE">
        <w:rPr>
          <w:sz w:val="24"/>
        </w:rPr>
        <w:t>LAUREL MD  20707</w:t>
      </w:r>
    </w:p>
    <w:p w14:paraId="497920D1" w14:textId="77777777" w:rsidR="00D61E0C" w:rsidRPr="005F70EE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5F70EE" w:rsidRDefault="00D61E0C" w:rsidP="00D61E0C">
      <w:pPr>
        <w:rPr>
          <w:sz w:val="24"/>
        </w:rPr>
      </w:pPr>
      <w:r w:rsidRPr="005F70EE">
        <w:rPr>
          <w:sz w:val="24"/>
        </w:rPr>
        <w:tab/>
        <w:t xml:space="preserve">RE: Electric Generation Supplier License Application </w:t>
      </w:r>
    </w:p>
    <w:p w14:paraId="0491588B" w14:textId="77777777" w:rsidR="00D61E0C" w:rsidRPr="005F70EE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6E199E26" w:rsidR="00D61E0C" w:rsidRPr="005F70EE" w:rsidRDefault="00D61E0C" w:rsidP="00D61E0C">
      <w:pPr>
        <w:rPr>
          <w:sz w:val="24"/>
          <w:szCs w:val="24"/>
        </w:rPr>
      </w:pPr>
      <w:r w:rsidRPr="005F70EE">
        <w:rPr>
          <w:sz w:val="24"/>
          <w:szCs w:val="24"/>
        </w:rPr>
        <w:t xml:space="preserve">Dear Ms. </w:t>
      </w:r>
      <w:proofErr w:type="spellStart"/>
      <w:r w:rsidR="005F70EE" w:rsidRPr="005F70EE">
        <w:rPr>
          <w:sz w:val="24"/>
          <w:szCs w:val="24"/>
        </w:rPr>
        <w:t>Liebel</w:t>
      </w:r>
      <w:proofErr w:type="spellEnd"/>
      <w:r w:rsidRPr="005F70EE">
        <w:rPr>
          <w:sz w:val="24"/>
          <w:szCs w:val="24"/>
        </w:rPr>
        <w:t>:</w:t>
      </w:r>
    </w:p>
    <w:p w14:paraId="7D9158D7" w14:textId="77777777" w:rsidR="00D61E0C" w:rsidRPr="005F70EE" w:rsidRDefault="00D61E0C" w:rsidP="00D61E0C">
      <w:pPr>
        <w:rPr>
          <w:sz w:val="24"/>
          <w:szCs w:val="24"/>
        </w:rPr>
      </w:pPr>
    </w:p>
    <w:p w14:paraId="4C0A27FE" w14:textId="734C0D6A" w:rsidR="00D61E0C" w:rsidRPr="005F70EE" w:rsidRDefault="00D61E0C" w:rsidP="00D61E0C">
      <w:pPr>
        <w:ind w:firstLine="720"/>
        <w:rPr>
          <w:sz w:val="24"/>
          <w:szCs w:val="24"/>
        </w:rPr>
      </w:pPr>
      <w:r w:rsidRPr="005F70EE">
        <w:rPr>
          <w:sz w:val="24"/>
          <w:szCs w:val="24"/>
        </w:rPr>
        <w:t xml:space="preserve">On </w:t>
      </w:r>
      <w:r w:rsidR="005F70EE" w:rsidRPr="005F70EE">
        <w:rPr>
          <w:sz w:val="24"/>
          <w:szCs w:val="24"/>
        </w:rPr>
        <w:t>November 20, 2020</w:t>
      </w:r>
      <w:r w:rsidRPr="005F70EE">
        <w:rPr>
          <w:sz w:val="24"/>
          <w:szCs w:val="24"/>
        </w:rPr>
        <w:t xml:space="preserve">, </w:t>
      </w:r>
      <w:r w:rsidR="00D41CBC" w:rsidRPr="005F70EE">
        <w:rPr>
          <w:sz w:val="24"/>
          <w:szCs w:val="24"/>
        </w:rPr>
        <w:t xml:space="preserve">the Public Utility Commission accepted </w:t>
      </w:r>
      <w:proofErr w:type="spellStart"/>
      <w:r w:rsidR="005F70EE" w:rsidRPr="005F70EE">
        <w:rPr>
          <w:sz w:val="24"/>
        </w:rPr>
        <w:t>Protocall</w:t>
      </w:r>
      <w:proofErr w:type="spellEnd"/>
      <w:r w:rsidR="005F70EE" w:rsidRPr="005F70EE">
        <w:rPr>
          <w:sz w:val="24"/>
        </w:rPr>
        <w:t xml:space="preserve"> Communications Inc.</w:t>
      </w:r>
      <w:r w:rsidRPr="005F70EE">
        <w:rPr>
          <w:sz w:val="24"/>
        </w:rPr>
        <w:t xml:space="preserve">’s </w:t>
      </w:r>
      <w:r w:rsidR="00D41CBC" w:rsidRPr="005F70EE">
        <w:rPr>
          <w:sz w:val="24"/>
        </w:rPr>
        <w:t>application for an Electric Generation Supplier license</w:t>
      </w:r>
      <w:r w:rsidRPr="005F70EE">
        <w:rPr>
          <w:sz w:val="24"/>
          <w:szCs w:val="24"/>
        </w:rPr>
        <w:t xml:space="preserve">.  The application was incomplete.  In order for us to complete our analysis of your application, the Energy Industry Group requires answers to the attached question(s).  </w:t>
      </w:r>
    </w:p>
    <w:p w14:paraId="3CAD06BA" w14:textId="77777777" w:rsidR="00D61E0C" w:rsidRPr="005F70EE" w:rsidRDefault="00D61E0C" w:rsidP="00D61E0C">
      <w:pPr>
        <w:ind w:firstLine="1440"/>
        <w:rPr>
          <w:sz w:val="24"/>
          <w:szCs w:val="24"/>
        </w:rPr>
      </w:pPr>
    </w:p>
    <w:p w14:paraId="54E7E409" w14:textId="24436FA5" w:rsidR="00D61E0C" w:rsidRPr="003614E5" w:rsidRDefault="00D61E0C" w:rsidP="00D61E0C">
      <w:pPr>
        <w:ind w:firstLine="720"/>
        <w:rPr>
          <w:sz w:val="24"/>
          <w:szCs w:val="24"/>
        </w:rPr>
      </w:pPr>
      <w:r w:rsidRPr="005F70EE">
        <w:rPr>
          <w:sz w:val="24"/>
          <w:szCs w:val="24"/>
        </w:rPr>
        <w:t xml:space="preserve">Please be advised that you are directed to forward the requested information to the Commission within </w:t>
      </w:r>
      <w:r w:rsidR="005F70EE" w:rsidRPr="005F70EE">
        <w:rPr>
          <w:b/>
          <w:sz w:val="24"/>
          <w:szCs w:val="24"/>
          <w:u w:val="single"/>
        </w:rPr>
        <w:t>30</w:t>
      </w:r>
      <w:r w:rsidRPr="005F70EE">
        <w:rPr>
          <w:sz w:val="24"/>
          <w:szCs w:val="24"/>
        </w:rPr>
        <w:t xml:space="preserve"> days </w:t>
      </w:r>
      <w:r w:rsidR="008E075A" w:rsidRPr="005F70EE">
        <w:rPr>
          <w:sz w:val="24"/>
          <w:szCs w:val="24"/>
        </w:rPr>
        <w:t>from</w:t>
      </w:r>
      <w:r w:rsidRPr="005F70EE">
        <w:rPr>
          <w:sz w:val="24"/>
          <w:szCs w:val="24"/>
        </w:rPr>
        <w:t xml:space="preserve"> </w:t>
      </w:r>
      <w:r w:rsidR="00FE0FDC" w:rsidRPr="005F70EE">
        <w:rPr>
          <w:sz w:val="24"/>
          <w:szCs w:val="24"/>
        </w:rPr>
        <w:t>the date</w:t>
      </w:r>
      <w:r w:rsidRPr="005F70EE">
        <w:rPr>
          <w:sz w:val="24"/>
          <w:szCs w:val="24"/>
        </w:rPr>
        <w:t xml:space="preserve"> of this letter.  Failure to respond may result in the application being denied.  As well, if </w:t>
      </w:r>
      <w:proofErr w:type="spellStart"/>
      <w:r w:rsidR="005F70EE" w:rsidRPr="005F70EE">
        <w:rPr>
          <w:sz w:val="24"/>
        </w:rPr>
        <w:t>Protocall</w:t>
      </w:r>
      <w:proofErr w:type="spellEnd"/>
      <w:r w:rsidR="005F70EE" w:rsidRPr="005F70EE">
        <w:rPr>
          <w:sz w:val="24"/>
        </w:rPr>
        <w:t xml:space="preserve"> Communications Inc.</w:t>
      </w:r>
      <w:r w:rsidRPr="005F70EE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2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3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4957751E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6D167C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4" w:history="1">
        <w:r w:rsidR="006D167C" w:rsidRPr="0089066B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.  Please direct any questions to </w:t>
      </w:r>
      <w:r w:rsidR="006D167C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5" w:history="1">
        <w:r w:rsidR="006D167C" w:rsidRPr="0089066B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6D167C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7C901E8B" w:rsidR="00D61E0C" w:rsidRPr="00093DF4" w:rsidRDefault="00F902DB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A86EB5C" wp14:editId="67B1CC00">
            <wp:simplePos x="0" y="0"/>
            <wp:positionH relativeFrom="column">
              <wp:posOffset>2819400</wp:posOffset>
            </wp:positionH>
            <wp:positionV relativeFrom="paragraph">
              <wp:posOffset>191770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5E540D7D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3153F2A3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56B27425" w:rsidR="00D61E0C" w:rsidRPr="00337738" w:rsidRDefault="00D61E0C" w:rsidP="00D61E0C">
      <w:pPr>
        <w:jc w:val="center"/>
        <w:rPr>
          <w:sz w:val="24"/>
          <w:szCs w:val="24"/>
        </w:rPr>
      </w:pPr>
      <w:r w:rsidRPr="00337738">
        <w:rPr>
          <w:sz w:val="24"/>
          <w:szCs w:val="24"/>
        </w:rPr>
        <w:lastRenderedPageBreak/>
        <w:t xml:space="preserve">Docket No.  </w:t>
      </w:r>
      <w:r w:rsidRPr="00337738">
        <w:rPr>
          <w:sz w:val="24"/>
        </w:rPr>
        <w:t>A-20</w:t>
      </w:r>
      <w:r w:rsidR="008C281D" w:rsidRPr="00337738">
        <w:rPr>
          <w:sz w:val="24"/>
        </w:rPr>
        <w:t>20-3022905</w:t>
      </w:r>
    </w:p>
    <w:p w14:paraId="001CEC3B" w14:textId="4035FF46" w:rsidR="00D61E0C" w:rsidRPr="00337738" w:rsidRDefault="005F70EE" w:rsidP="00D61E0C">
      <w:pPr>
        <w:jc w:val="center"/>
        <w:rPr>
          <w:sz w:val="24"/>
        </w:rPr>
      </w:pPr>
      <w:proofErr w:type="spellStart"/>
      <w:r w:rsidRPr="00337738">
        <w:rPr>
          <w:sz w:val="24"/>
        </w:rPr>
        <w:t>Protocall</w:t>
      </w:r>
      <w:proofErr w:type="spellEnd"/>
      <w:r w:rsidRPr="00337738">
        <w:rPr>
          <w:sz w:val="24"/>
        </w:rPr>
        <w:t xml:space="preserve"> Communications Inc.</w:t>
      </w:r>
    </w:p>
    <w:p w14:paraId="709F329A" w14:textId="1DE75864" w:rsidR="00D61E0C" w:rsidRPr="00337738" w:rsidRDefault="00D61E0C" w:rsidP="00D61E0C">
      <w:pPr>
        <w:jc w:val="center"/>
        <w:rPr>
          <w:sz w:val="24"/>
          <w:szCs w:val="24"/>
        </w:rPr>
      </w:pPr>
      <w:r w:rsidRPr="00337738">
        <w:rPr>
          <w:sz w:val="24"/>
          <w:szCs w:val="24"/>
        </w:rPr>
        <w:t>Data Request</w:t>
      </w:r>
      <w:r w:rsidR="00337738" w:rsidRPr="00337738">
        <w:rPr>
          <w:sz w:val="24"/>
          <w:szCs w:val="24"/>
        </w:rPr>
        <w:t>s</w:t>
      </w:r>
    </w:p>
    <w:p w14:paraId="26652D5E" w14:textId="079798EF" w:rsidR="00D61E0C" w:rsidRDefault="00D61E0C" w:rsidP="00D61E0C">
      <w:pPr>
        <w:jc w:val="center"/>
        <w:rPr>
          <w:sz w:val="24"/>
          <w:szCs w:val="24"/>
          <w:highlight w:val="yellow"/>
        </w:rPr>
      </w:pPr>
    </w:p>
    <w:p w14:paraId="5DD2B8DA" w14:textId="77777777" w:rsidR="0027145F" w:rsidRPr="008C281D" w:rsidRDefault="0027145F" w:rsidP="00D61E0C">
      <w:pPr>
        <w:jc w:val="center"/>
        <w:rPr>
          <w:sz w:val="24"/>
          <w:szCs w:val="24"/>
          <w:highlight w:val="yellow"/>
        </w:rPr>
      </w:pPr>
    </w:p>
    <w:p w14:paraId="22E3484E" w14:textId="77777777" w:rsidR="00D61E0C" w:rsidRPr="0027145F" w:rsidRDefault="00D61E0C" w:rsidP="00D61E0C">
      <w:pPr>
        <w:pStyle w:val="ListParagraph"/>
        <w:rPr>
          <w:b/>
          <w:sz w:val="24"/>
          <w:szCs w:val="24"/>
        </w:rPr>
      </w:pPr>
    </w:p>
    <w:p w14:paraId="621D13D4" w14:textId="3A5F3175" w:rsidR="00D61E0C" w:rsidRPr="0027145F" w:rsidRDefault="0027145F" w:rsidP="00D61E0C">
      <w:pPr>
        <w:pStyle w:val="ListParagraph"/>
        <w:ind w:left="1440" w:hanging="720"/>
        <w:rPr>
          <w:sz w:val="24"/>
          <w:szCs w:val="24"/>
        </w:rPr>
      </w:pPr>
      <w:r w:rsidRPr="0027145F">
        <w:rPr>
          <w:sz w:val="24"/>
          <w:szCs w:val="24"/>
        </w:rPr>
        <w:t>1</w:t>
      </w:r>
      <w:r w:rsidR="00D61E0C" w:rsidRPr="0027145F">
        <w:rPr>
          <w:sz w:val="24"/>
          <w:szCs w:val="24"/>
        </w:rPr>
        <w:t>.</w:t>
      </w:r>
      <w:r w:rsidR="00D61E0C" w:rsidRPr="0027145F">
        <w:rPr>
          <w:sz w:val="24"/>
          <w:szCs w:val="24"/>
        </w:rPr>
        <w:tab/>
        <w:t xml:space="preserve">Reference Application, Section 1.b, Registered Agent – Applicant failed to provide a </w:t>
      </w:r>
      <w:r w:rsidR="00B840A9" w:rsidRPr="0027145F">
        <w:rPr>
          <w:sz w:val="24"/>
          <w:szCs w:val="24"/>
        </w:rPr>
        <w:t>t</w:t>
      </w:r>
      <w:r w:rsidR="00D61E0C" w:rsidRPr="0027145F">
        <w:rPr>
          <w:sz w:val="24"/>
          <w:szCs w:val="24"/>
        </w:rPr>
        <w:t xml:space="preserve">elephone </w:t>
      </w:r>
      <w:r w:rsidR="00B840A9" w:rsidRPr="0027145F">
        <w:rPr>
          <w:sz w:val="24"/>
          <w:szCs w:val="24"/>
        </w:rPr>
        <w:t>n</w:t>
      </w:r>
      <w:r w:rsidR="00D61E0C" w:rsidRPr="0027145F">
        <w:rPr>
          <w:sz w:val="24"/>
          <w:szCs w:val="24"/>
        </w:rPr>
        <w:t xml:space="preserve">umber for </w:t>
      </w:r>
      <w:r w:rsidR="00B840A9" w:rsidRPr="0027145F">
        <w:rPr>
          <w:sz w:val="24"/>
          <w:szCs w:val="24"/>
        </w:rPr>
        <w:t>its</w:t>
      </w:r>
      <w:r w:rsidR="00D61E0C" w:rsidRPr="0027145F">
        <w:rPr>
          <w:sz w:val="24"/>
          <w:szCs w:val="24"/>
        </w:rPr>
        <w:t xml:space="preserve"> Registered Agent. </w:t>
      </w:r>
      <w:r w:rsidR="00B840A9" w:rsidRPr="0027145F">
        <w:rPr>
          <w:sz w:val="24"/>
          <w:szCs w:val="24"/>
        </w:rPr>
        <w:t xml:space="preserve"> </w:t>
      </w:r>
      <w:r w:rsidR="00D61E0C" w:rsidRPr="0027145F">
        <w:rPr>
          <w:sz w:val="24"/>
          <w:szCs w:val="24"/>
        </w:rPr>
        <w:t xml:space="preserve">Please provide an updated application page with the appropriate corrections. </w:t>
      </w:r>
    </w:p>
    <w:p w14:paraId="51F4FC5A" w14:textId="77777777" w:rsidR="00D61E0C" w:rsidRPr="0027145F" w:rsidRDefault="00D61E0C" w:rsidP="00D61E0C">
      <w:pPr>
        <w:pStyle w:val="ListParagraph"/>
        <w:rPr>
          <w:sz w:val="24"/>
          <w:szCs w:val="24"/>
        </w:rPr>
      </w:pPr>
    </w:p>
    <w:p w14:paraId="5926BB38" w14:textId="23F8C4DD" w:rsidR="00D61E0C" w:rsidRPr="0027145F" w:rsidRDefault="0027145F" w:rsidP="00D61E0C">
      <w:pPr>
        <w:pStyle w:val="ListParagraph"/>
        <w:ind w:left="1440" w:hanging="720"/>
        <w:rPr>
          <w:sz w:val="24"/>
          <w:szCs w:val="24"/>
        </w:rPr>
      </w:pPr>
      <w:r w:rsidRPr="0027145F">
        <w:rPr>
          <w:sz w:val="24"/>
          <w:szCs w:val="24"/>
        </w:rPr>
        <w:t>2</w:t>
      </w:r>
      <w:r w:rsidR="00D61E0C" w:rsidRPr="0027145F">
        <w:rPr>
          <w:sz w:val="24"/>
          <w:szCs w:val="24"/>
        </w:rPr>
        <w:t>.</w:t>
      </w:r>
      <w:r w:rsidR="00D61E0C" w:rsidRPr="0027145F">
        <w:rPr>
          <w:sz w:val="24"/>
          <w:szCs w:val="24"/>
        </w:rPr>
        <w:tab/>
        <w:t>Reference Application, Section 5.</w:t>
      </w:r>
      <w:r w:rsidR="00B840A9" w:rsidRPr="0027145F">
        <w:rPr>
          <w:sz w:val="24"/>
          <w:szCs w:val="24"/>
        </w:rPr>
        <w:t>c</w:t>
      </w:r>
      <w:r w:rsidR="00D61E0C" w:rsidRPr="0027145F">
        <w:rPr>
          <w:sz w:val="24"/>
          <w:szCs w:val="24"/>
        </w:rPr>
        <w:t>, Customer/Regulatory/</w:t>
      </w:r>
      <w:proofErr w:type="spellStart"/>
      <w:r w:rsidR="00D61E0C" w:rsidRPr="0027145F">
        <w:rPr>
          <w:sz w:val="24"/>
          <w:szCs w:val="24"/>
        </w:rPr>
        <w:t>Prosecutory</w:t>
      </w:r>
      <w:proofErr w:type="spellEnd"/>
      <w:r w:rsidR="00D61E0C" w:rsidRPr="0027145F">
        <w:rPr>
          <w:sz w:val="24"/>
          <w:szCs w:val="24"/>
        </w:rPr>
        <w:t xml:space="preserve"> Actions – </w:t>
      </w:r>
      <w:r w:rsidR="00B840A9" w:rsidRPr="0027145F">
        <w:rPr>
          <w:sz w:val="24"/>
          <w:szCs w:val="24"/>
        </w:rPr>
        <w:t>Applicant failed to list its cases from the Maryland Trial and/or Appellate courts</w:t>
      </w:r>
      <w:r w:rsidR="00F01FDD" w:rsidRPr="0027145F">
        <w:rPr>
          <w:sz w:val="24"/>
          <w:szCs w:val="24"/>
        </w:rPr>
        <w:t>.</w:t>
      </w:r>
      <w:r w:rsidR="00B840A9" w:rsidRPr="0027145F">
        <w:rPr>
          <w:sz w:val="24"/>
          <w:szCs w:val="24"/>
        </w:rPr>
        <w:t xml:space="preserve">  Applicant also failed to list its case concerning the U.S. Equal Employment Opportunity Commission, Civil Action No. 8:18-cv-02535.  Please file an updated application page with the requested information.</w:t>
      </w:r>
    </w:p>
    <w:p w14:paraId="3DE9349A" w14:textId="77777777" w:rsidR="00F01FDD" w:rsidRPr="0027145F" w:rsidRDefault="00F01FDD" w:rsidP="00D61E0C">
      <w:pPr>
        <w:pStyle w:val="ListParagraph"/>
        <w:ind w:left="1440" w:hanging="720"/>
        <w:rPr>
          <w:sz w:val="24"/>
          <w:szCs w:val="24"/>
        </w:rPr>
      </w:pPr>
    </w:p>
    <w:p w14:paraId="5205F524" w14:textId="6FEE210E" w:rsidR="00D61E0C" w:rsidRPr="0027145F" w:rsidRDefault="0027145F" w:rsidP="00D61E0C">
      <w:pPr>
        <w:pStyle w:val="ListParagraph"/>
        <w:ind w:left="1440" w:hanging="720"/>
        <w:rPr>
          <w:sz w:val="24"/>
          <w:szCs w:val="24"/>
        </w:rPr>
      </w:pPr>
      <w:r w:rsidRPr="0027145F">
        <w:rPr>
          <w:sz w:val="24"/>
          <w:szCs w:val="24"/>
        </w:rPr>
        <w:t>3</w:t>
      </w:r>
      <w:r w:rsidR="00D61E0C" w:rsidRPr="0027145F">
        <w:rPr>
          <w:sz w:val="24"/>
          <w:szCs w:val="24"/>
        </w:rPr>
        <w:t>.</w:t>
      </w:r>
      <w:r w:rsidR="00D61E0C" w:rsidRPr="0027145F">
        <w:rPr>
          <w:sz w:val="24"/>
          <w:szCs w:val="24"/>
        </w:rPr>
        <w:tab/>
        <w:t xml:space="preserve">Reference Application, Section 8.a, Technical Fitness – Applicant failed to provide a license for </w:t>
      </w:r>
      <w:r w:rsidR="00B840A9" w:rsidRPr="0027145F">
        <w:rPr>
          <w:sz w:val="24"/>
          <w:szCs w:val="24"/>
        </w:rPr>
        <w:t>each state in which it is licensed to operate in the electric and/or natural gas industries</w:t>
      </w:r>
      <w:r w:rsidR="00D61E0C" w:rsidRPr="0027145F">
        <w:rPr>
          <w:sz w:val="24"/>
          <w:szCs w:val="24"/>
        </w:rPr>
        <w:t>.</w:t>
      </w:r>
      <w:r w:rsidR="00B840A9" w:rsidRPr="0027145F">
        <w:rPr>
          <w:sz w:val="24"/>
          <w:szCs w:val="24"/>
        </w:rPr>
        <w:t xml:space="preserve"> </w:t>
      </w:r>
      <w:r w:rsidR="00D61E0C" w:rsidRPr="0027145F">
        <w:rPr>
          <w:sz w:val="24"/>
          <w:szCs w:val="24"/>
        </w:rPr>
        <w:t xml:space="preserve"> Please provide the missing documentation. </w:t>
      </w:r>
    </w:p>
    <w:p w14:paraId="499A53D9" w14:textId="77777777" w:rsidR="00D61E0C" w:rsidRPr="008C281D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36441EE6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7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5AB7B" w14:textId="77777777" w:rsidR="000567A3" w:rsidRDefault="000567A3">
      <w:r>
        <w:separator/>
      </w:r>
    </w:p>
  </w:endnote>
  <w:endnote w:type="continuationSeparator" w:id="0">
    <w:p w14:paraId="1C9C5178" w14:textId="77777777" w:rsidR="000567A3" w:rsidRDefault="0005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DF075" w14:textId="77777777" w:rsidR="000567A3" w:rsidRDefault="000567A3">
      <w:r>
        <w:separator/>
      </w:r>
    </w:p>
  </w:footnote>
  <w:footnote w:type="continuationSeparator" w:id="0">
    <w:p w14:paraId="53BDFC02" w14:textId="77777777" w:rsidR="000567A3" w:rsidRDefault="00056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567A3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45F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37738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5F70EE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167C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104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281D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40A9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12CA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902DB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D1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ocType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/efiling/default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mccracken@pa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mccracke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0" ma:contentTypeDescription="Create a new document." ma:contentTypeScope="" ma:versionID="13b2f5926fa0e8dc4f1272d2f740a69e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7b5c6aa8f7c9b4a9ccd659886d2c8732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295DB6-1237-4FFB-B07D-516AAB703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EEDA1-5CEF-4102-8CE8-9991977F99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612C16-D187-4975-B3D5-8D790FB6DE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5D3530-441A-41F8-870C-77E4DF4A49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3664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8</cp:revision>
  <cp:lastPrinted>2018-10-02T17:49:00Z</cp:lastPrinted>
  <dcterms:created xsi:type="dcterms:W3CDTF">2020-12-07T19:50:00Z</dcterms:created>
  <dcterms:modified xsi:type="dcterms:W3CDTF">2020-12-09T14:38:00Z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