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9823" w14:textId="77777777" w:rsidR="0016079E" w:rsidRDefault="0016079E" w:rsidP="0016079E">
      <w:pPr>
        <w:pStyle w:val="Title"/>
        <w:rPr>
          <w:szCs w:val="24"/>
        </w:rPr>
      </w:pPr>
      <w:r>
        <w:rPr>
          <w:szCs w:val="24"/>
        </w:rPr>
        <w:t>BEFORE THE</w:t>
      </w:r>
    </w:p>
    <w:p w14:paraId="60CC5280" w14:textId="77777777" w:rsidR="0016079E" w:rsidRDefault="0016079E" w:rsidP="0016079E">
      <w:pPr>
        <w:pStyle w:val="Subtitle"/>
        <w:rPr>
          <w:szCs w:val="24"/>
        </w:rPr>
      </w:pPr>
      <w:r>
        <w:rPr>
          <w:szCs w:val="24"/>
        </w:rPr>
        <w:t>PENNSYLVANIA PUBLIC UTILITY COMMISSION</w:t>
      </w:r>
    </w:p>
    <w:p w14:paraId="1985E5E6" w14:textId="77777777" w:rsidR="0016079E" w:rsidRDefault="0016079E" w:rsidP="0016079E">
      <w:pPr>
        <w:rPr>
          <w:szCs w:val="24"/>
        </w:rPr>
      </w:pPr>
    </w:p>
    <w:p w14:paraId="40D16386" w14:textId="77777777" w:rsidR="0016079E" w:rsidRDefault="0016079E" w:rsidP="0016079E">
      <w:pPr>
        <w:rPr>
          <w:szCs w:val="24"/>
        </w:rPr>
      </w:pPr>
    </w:p>
    <w:p w14:paraId="3BE3E3A5" w14:textId="77777777" w:rsidR="0016079E" w:rsidRDefault="0016079E" w:rsidP="0016079E">
      <w:pPr>
        <w:rPr>
          <w:szCs w:val="24"/>
        </w:rPr>
      </w:pPr>
    </w:p>
    <w:p w14:paraId="135059CD" w14:textId="6E050236" w:rsidR="00827E2C" w:rsidRDefault="00827E2C" w:rsidP="00827E2C">
      <w:pPr>
        <w:autoSpaceDE w:val="0"/>
        <w:autoSpaceDN w:val="0"/>
        <w:adjustRightInd w:val="0"/>
        <w:rPr>
          <w:bCs/>
          <w:szCs w:val="24"/>
        </w:rPr>
      </w:pPr>
      <w:r>
        <w:rPr>
          <w:bCs/>
          <w:szCs w:val="24"/>
        </w:rPr>
        <w:t xml:space="preserve">Application of Pennsylvania-American Water </w:t>
      </w:r>
      <w:r>
        <w:rPr>
          <w:bCs/>
          <w:szCs w:val="24"/>
        </w:rPr>
        <w:tab/>
        <w:t>:</w:t>
      </w:r>
    </w:p>
    <w:p w14:paraId="0C91CFDD" w14:textId="77777777" w:rsidR="00827E2C" w:rsidRDefault="00827E2C" w:rsidP="00827E2C">
      <w:pPr>
        <w:autoSpaceDE w:val="0"/>
        <w:autoSpaceDN w:val="0"/>
        <w:adjustRightInd w:val="0"/>
        <w:rPr>
          <w:bCs/>
          <w:szCs w:val="24"/>
        </w:rPr>
      </w:pPr>
      <w:r>
        <w:rPr>
          <w:bCs/>
          <w:szCs w:val="24"/>
        </w:rPr>
        <w:t>Company-Wastewater Division under</w:t>
      </w:r>
      <w:r>
        <w:rPr>
          <w:bCs/>
          <w:szCs w:val="24"/>
        </w:rPr>
        <w:tab/>
      </w:r>
      <w:r>
        <w:rPr>
          <w:bCs/>
          <w:szCs w:val="24"/>
        </w:rPr>
        <w:tab/>
        <w:t>:</w:t>
      </w:r>
    </w:p>
    <w:p w14:paraId="50E00236" w14:textId="77777777" w:rsidR="00827E2C" w:rsidRDefault="00827E2C" w:rsidP="00827E2C">
      <w:pPr>
        <w:autoSpaceDE w:val="0"/>
        <w:autoSpaceDN w:val="0"/>
        <w:adjustRightInd w:val="0"/>
        <w:rPr>
          <w:bCs/>
          <w:szCs w:val="24"/>
        </w:rPr>
      </w:pPr>
      <w:r>
        <w:rPr>
          <w:bCs/>
          <w:szCs w:val="24"/>
        </w:rPr>
        <w:t>Section 1329 of the Pennsylvania Public</w:t>
      </w:r>
      <w:r>
        <w:rPr>
          <w:bCs/>
          <w:szCs w:val="24"/>
        </w:rPr>
        <w:tab/>
      </w:r>
      <w:r>
        <w:rPr>
          <w:bCs/>
          <w:szCs w:val="24"/>
        </w:rPr>
        <w:tab/>
        <w:t xml:space="preserve">: </w:t>
      </w:r>
      <w:r>
        <w:rPr>
          <w:bCs/>
          <w:szCs w:val="24"/>
        </w:rPr>
        <w:tab/>
      </w:r>
      <w:r>
        <w:rPr>
          <w:bCs/>
          <w:szCs w:val="24"/>
        </w:rPr>
        <w:tab/>
        <w:t>A-2020-3019634</w:t>
      </w:r>
    </w:p>
    <w:p w14:paraId="3CC1C2E9" w14:textId="77777777" w:rsidR="00827E2C" w:rsidRDefault="00827E2C" w:rsidP="00827E2C">
      <w:pPr>
        <w:autoSpaceDE w:val="0"/>
        <w:autoSpaceDN w:val="0"/>
        <w:adjustRightInd w:val="0"/>
        <w:rPr>
          <w:bCs/>
          <w:szCs w:val="24"/>
        </w:rPr>
      </w:pPr>
      <w:r>
        <w:rPr>
          <w:bCs/>
          <w:szCs w:val="24"/>
        </w:rPr>
        <w:t xml:space="preserve">Utility Code, 66 Pa. C.S.§ 1329, for the </w:t>
      </w:r>
      <w:r>
        <w:rPr>
          <w:bCs/>
          <w:szCs w:val="24"/>
        </w:rPr>
        <w:tab/>
      </w:r>
      <w:r>
        <w:rPr>
          <w:bCs/>
          <w:szCs w:val="24"/>
        </w:rPr>
        <w:tab/>
        <w:t>:</w:t>
      </w:r>
    </w:p>
    <w:p w14:paraId="705F30B2" w14:textId="77777777" w:rsidR="00827E2C" w:rsidRDefault="00827E2C" w:rsidP="00827E2C">
      <w:pPr>
        <w:autoSpaceDE w:val="0"/>
        <w:autoSpaceDN w:val="0"/>
        <w:adjustRightInd w:val="0"/>
        <w:rPr>
          <w:bCs/>
          <w:szCs w:val="24"/>
        </w:rPr>
      </w:pPr>
      <w:r>
        <w:rPr>
          <w:bCs/>
          <w:szCs w:val="24"/>
        </w:rPr>
        <w:t>Acquisition of Royersford Borough’s Wastewater</w:t>
      </w:r>
      <w:r>
        <w:rPr>
          <w:bCs/>
          <w:szCs w:val="24"/>
        </w:rPr>
        <w:tab/>
        <w:t>:</w:t>
      </w:r>
    </w:p>
    <w:p w14:paraId="0EDC0485" w14:textId="77777777" w:rsidR="00827E2C" w:rsidRDefault="00827E2C" w:rsidP="00827E2C">
      <w:pPr>
        <w:autoSpaceDE w:val="0"/>
        <w:autoSpaceDN w:val="0"/>
        <w:adjustRightInd w:val="0"/>
        <w:rPr>
          <w:bCs/>
          <w:szCs w:val="24"/>
        </w:rPr>
      </w:pPr>
      <w:r>
        <w:rPr>
          <w:bCs/>
          <w:szCs w:val="24"/>
        </w:rPr>
        <w:t>System Assets</w:t>
      </w:r>
      <w:r>
        <w:rPr>
          <w:bCs/>
          <w:szCs w:val="24"/>
        </w:rPr>
        <w:tab/>
      </w:r>
      <w:r>
        <w:rPr>
          <w:bCs/>
          <w:szCs w:val="24"/>
        </w:rPr>
        <w:tab/>
      </w:r>
      <w:r>
        <w:rPr>
          <w:bCs/>
          <w:szCs w:val="24"/>
        </w:rPr>
        <w:tab/>
      </w:r>
      <w:r>
        <w:rPr>
          <w:bCs/>
          <w:szCs w:val="24"/>
        </w:rPr>
        <w:tab/>
        <w:t xml:space="preserve"> </w:t>
      </w:r>
      <w:r>
        <w:rPr>
          <w:bCs/>
          <w:szCs w:val="24"/>
        </w:rPr>
        <w:tab/>
      </w:r>
      <w:r>
        <w:rPr>
          <w:bCs/>
          <w:szCs w:val="24"/>
        </w:rPr>
        <w:tab/>
        <w:t>:</w:t>
      </w:r>
    </w:p>
    <w:p w14:paraId="29A60C81" w14:textId="5132D4D1" w:rsidR="00827E2C" w:rsidRDefault="00827E2C" w:rsidP="00827E2C">
      <w:pPr>
        <w:rPr>
          <w:szCs w:val="24"/>
        </w:rPr>
      </w:pPr>
    </w:p>
    <w:p w14:paraId="5A6056B4" w14:textId="77777777" w:rsidR="0001431C" w:rsidRDefault="0001431C" w:rsidP="00827E2C">
      <w:pPr>
        <w:rPr>
          <w:szCs w:val="24"/>
        </w:rPr>
      </w:pPr>
    </w:p>
    <w:p w14:paraId="4C8ED39A" w14:textId="77777777" w:rsidR="0016079E" w:rsidRDefault="0016079E" w:rsidP="0001431C">
      <w:pPr>
        <w:pStyle w:val="Heading1"/>
        <w:jc w:val="left"/>
        <w:rPr>
          <w:szCs w:val="24"/>
        </w:rPr>
      </w:pPr>
    </w:p>
    <w:p w14:paraId="1E58A08D" w14:textId="77777777" w:rsidR="0016079E" w:rsidRDefault="0016079E" w:rsidP="0016079E">
      <w:pPr>
        <w:pStyle w:val="NoSpacing"/>
        <w:jc w:val="center"/>
        <w:rPr>
          <w:b/>
          <w:szCs w:val="24"/>
          <w:u w:val="single"/>
        </w:rPr>
      </w:pPr>
      <w:r>
        <w:rPr>
          <w:b/>
          <w:szCs w:val="24"/>
          <w:u w:val="single"/>
        </w:rPr>
        <w:t>PREHEARING ORDER #1</w:t>
      </w:r>
    </w:p>
    <w:p w14:paraId="1F5FB487" w14:textId="5133B3B4" w:rsidR="0016079E" w:rsidRDefault="0016079E" w:rsidP="0016079E">
      <w:pPr>
        <w:pStyle w:val="NoSpacing"/>
        <w:rPr>
          <w:szCs w:val="24"/>
        </w:rPr>
      </w:pPr>
    </w:p>
    <w:p w14:paraId="4781EE76" w14:textId="77777777" w:rsidR="00AE6823" w:rsidRDefault="00AE6823" w:rsidP="0016079E">
      <w:pPr>
        <w:pStyle w:val="NoSpacing"/>
        <w:rPr>
          <w:szCs w:val="24"/>
        </w:rPr>
      </w:pPr>
    </w:p>
    <w:p w14:paraId="359D5B5C" w14:textId="77777777" w:rsidR="0016079E" w:rsidRDefault="0016079E" w:rsidP="0016079E">
      <w:pPr>
        <w:jc w:val="center"/>
        <w:rPr>
          <w:caps/>
          <w:szCs w:val="24"/>
          <w:u w:val="single"/>
        </w:rPr>
      </w:pPr>
      <w:r>
        <w:rPr>
          <w:caps/>
          <w:szCs w:val="24"/>
          <w:u w:val="single"/>
        </w:rPr>
        <w:t>History</w:t>
      </w:r>
    </w:p>
    <w:p w14:paraId="70C6BABA" w14:textId="77777777" w:rsidR="0016079E" w:rsidRDefault="0016079E" w:rsidP="0016079E">
      <w:pPr>
        <w:jc w:val="center"/>
        <w:rPr>
          <w:szCs w:val="24"/>
          <w:u w:val="single"/>
        </w:rPr>
      </w:pPr>
    </w:p>
    <w:p w14:paraId="12F65767" w14:textId="77777777" w:rsidR="0016079E" w:rsidRDefault="0016079E" w:rsidP="0016079E">
      <w:pPr>
        <w:jc w:val="center"/>
        <w:rPr>
          <w:szCs w:val="24"/>
          <w:u w:val="single"/>
        </w:rPr>
      </w:pPr>
    </w:p>
    <w:p w14:paraId="0F83B834" w14:textId="33DF4B36" w:rsidR="0016079E" w:rsidRDefault="0016079E" w:rsidP="0016079E">
      <w:pPr>
        <w:spacing w:line="360" w:lineRule="auto"/>
        <w:rPr>
          <w:szCs w:val="24"/>
        </w:rPr>
      </w:pPr>
      <w:r>
        <w:rPr>
          <w:szCs w:val="24"/>
        </w:rPr>
        <w:tab/>
      </w:r>
      <w:r>
        <w:rPr>
          <w:szCs w:val="24"/>
        </w:rPr>
        <w:tab/>
        <w:t xml:space="preserve">On </w:t>
      </w:r>
      <w:r w:rsidR="00D04C5A">
        <w:rPr>
          <w:szCs w:val="24"/>
        </w:rPr>
        <w:t>July 14, 2020</w:t>
      </w:r>
      <w:r>
        <w:rPr>
          <w:szCs w:val="24"/>
        </w:rPr>
        <w:t xml:space="preserve">, </w:t>
      </w:r>
      <w:r w:rsidR="003149F1">
        <w:t>Pennsylvania-American Water Company – Wastewater Division (PAWC-WD), under Sections 1102 and 1329 of the Pennsylvania Public Utility Code</w:t>
      </w:r>
      <w:r w:rsidR="004357F7">
        <w:t xml:space="preserve"> (the Code)</w:t>
      </w:r>
      <w:r w:rsidR="003149F1">
        <w:t>, 66 Pa C.S. §§ 1102(a) and 1329, filed an application for approval of: (1) the transfer, by sale, of substantially all of the wastewater system assets, properties and rights of Royersford Borough related to its wastewater collection and treatment system; (2) the right of PAWC-WD to begin to offer or furnish wastewater service to the public in Royersford Borough and portions of Upper Providence Township, Montgomery County, Pennsylvania; and (3) for approval of the use for ratemaking purposes of the lesser fair market value or the negotiated purchase price of the Royersford Borough assets related to its wastewater collection and treatment system.</w:t>
      </w:r>
    </w:p>
    <w:p w14:paraId="4B3E55B1" w14:textId="77777777" w:rsidR="0016079E" w:rsidRDefault="0016079E" w:rsidP="0016079E">
      <w:pPr>
        <w:spacing w:line="360" w:lineRule="auto"/>
        <w:rPr>
          <w:szCs w:val="24"/>
        </w:rPr>
      </w:pPr>
    </w:p>
    <w:p w14:paraId="316A46FC" w14:textId="447C4FA5" w:rsidR="0016079E" w:rsidRDefault="0016079E" w:rsidP="0016079E">
      <w:pPr>
        <w:spacing w:line="360" w:lineRule="auto"/>
        <w:rPr>
          <w:szCs w:val="24"/>
        </w:rPr>
      </w:pPr>
      <w:r>
        <w:rPr>
          <w:szCs w:val="24"/>
        </w:rPr>
        <w:tab/>
      </w:r>
      <w:r>
        <w:rPr>
          <w:szCs w:val="24"/>
        </w:rPr>
        <w:tab/>
        <w:t xml:space="preserve">On </w:t>
      </w:r>
      <w:r w:rsidR="006D39BD">
        <w:rPr>
          <w:szCs w:val="24"/>
        </w:rPr>
        <w:t>July 21, 2020</w:t>
      </w:r>
      <w:r>
        <w:rPr>
          <w:szCs w:val="24"/>
        </w:rPr>
        <w:t xml:space="preserve">, the Bureau of Investigation and Enforcement (I&amp;E) entered the appearance of </w:t>
      </w:r>
      <w:r w:rsidR="006D39BD">
        <w:rPr>
          <w:szCs w:val="24"/>
        </w:rPr>
        <w:t>Erica McLain</w:t>
      </w:r>
      <w:r>
        <w:rPr>
          <w:szCs w:val="24"/>
        </w:rPr>
        <w:t>, Esquire.</w:t>
      </w:r>
      <w:r w:rsidR="006D39BD">
        <w:rPr>
          <w:rStyle w:val="FootnoteReference"/>
          <w:szCs w:val="24"/>
        </w:rPr>
        <w:footnoteReference w:id="1"/>
      </w:r>
    </w:p>
    <w:p w14:paraId="553209A9" w14:textId="77777777" w:rsidR="0016079E" w:rsidRDefault="0016079E" w:rsidP="0016079E">
      <w:pPr>
        <w:spacing w:line="360" w:lineRule="auto"/>
        <w:rPr>
          <w:szCs w:val="24"/>
        </w:rPr>
      </w:pPr>
    </w:p>
    <w:p w14:paraId="7BA9899C" w14:textId="6B4C9D3C" w:rsidR="0016079E" w:rsidRDefault="0016079E" w:rsidP="0016079E">
      <w:pPr>
        <w:spacing w:line="360" w:lineRule="auto"/>
        <w:rPr>
          <w:szCs w:val="24"/>
        </w:rPr>
      </w:pPr>
      <w:r>
        <w:rPr>
          <w:szCs w:val="24"/>
        </w:rPr>
        <w:tab/>
      </w:r>
      <w:r>
        <w:rPr>
          <w:szCs w:val="24"/>
        </w:rPr>
        <w:tab/>
        <w:t xml:space="preserve">On </w:t>
      </w:r>
      <w:r w:rsidR="002433A9">
        <w:rPr>
          <w:szCs w:val="24"/>
        </w:rPr>
        <w:t>July 29, 2020</w:t>
      </w:r>
      <w:r>
        <w:rPr>
          <w:szCs w:val="24"/>
        </w:rPr>
        <w:t xml:space="preserve">, the Office of Small Business Advocate (OSBA) filed a </w:t>
      </w:r>
      <w:r w:rsidR="002433A9">
        <w:rPr>
          <w:szCs w:val="24"/>
        </w:rPr>
        <w:t xml:space="preserve">Notice of Intervention </w:t>
      </w:r>
      <w:r>
        <w:rPr>
          <w:szCs w:val="24"/>
        </w:rPr>
        <w:t xml:space="preserve">and entered the appearance of </w:t>
      </w:r>
      <w:r w:rsidR="006D39BD">
        <w:rPr>
          <w:szCs w:val="24"/>
        </w:rPr>
        <w:t>Sharon Webb</w:t>
      </w:r>
      <w:r>
        <w:rPr>
          <w:szCs w:val="24"/>
        </w:rPr>
        <w:t xml:space="preserve">, Esquire.   </w:t>
      </w:r>
    </w:p>
    <w:p w14:paraId="3211111F" w14:textId="77777777" w:rsidR="0016079E" w:rsidRDefault="0016079E" w:rsidP="0016079E">
      <w:pPr>
        <w:spacing w:line="360" w:lineRule="auto"/>
        <w:rPr>
          <w:szCs w:val="24"/>
        </w:rPr>
      </w:pPr>
    </w:p>
    <w:p w14:paraId="53CA9805" w14:textId="295603FF" w:rsidR="0016079E" w:rsidRDefault="0016079E" w:rsidP="0016079E">
      <w:pPr>
        <w:spacing w:line="360" w:lineRule="auto"/>
        <w:rPr>
          <w:szCs w:val="24"/>
        </w:rPr>
      </w:pPr>
      <w:r>
        <w:rPr>
          <w:szCs w:val="24"/>
        </w:rPr>
        <w:lastRenderedPageBreak/>
        <w:tab/>
      </w:r>
      <w:r>
        <w:rPr>
          <w:szCs w:val="24"/>
        </w:rPr>
        <w:tab/>
        <w:t xml:space="preserve">On </w:t>
      </w:r>
      <w:r w:rsidR="002433A9">
        <w:rPr>
          <w:szCs w:val="24"/>
        </w:rPr>
        <w:t>July 29, 2020</w:t>
      </w:r>
      <w:r>
        <w:rPr>
          <w:szCs w:val="24"/>
        </w:rPr>
        <w:t xml:space="preserve">, the Office of Consumer Advocate (OCA) filed a </w:t>
      </w:r>
      <w:r w:rsidR="002433A9">
        <w:rPr>
          <w:szCs w:val="24"/>
        </w:rPr>
        <w:t>Protest</w:t>
      </w:r>
      <w:r>
        <w:rPr>
          <w:szCs w:val="24"/>
        </w:rPr>
        <w:t xml:space="preserve"> and Public Statement.  It also entered the appearances of </w:t>
      </w:r>
      <w:r w:rsidR="002433A9">
        <w:rPr>
          <w:szCs w:val="24"/>
        </w:rPr>
        <w:t xml:space="preserve">Christine Hoover, Esquire, Erin Gannon, Esquire, </w:t>
      </w:r>
      <w:r>
        <w:rPr>
          <w:szCs w:val="24"/>
        </w:rPr>
        <w:t xml:space="preserve">Harrison </w:t>
      </w:r>
      <w:proofErr w:type="spellStart"/>
      <w:r>
        <w:rPr>
          <w:szCs w:val="24"/>
        </w:rPr>
        <w:t>Breitman</w:t>
      </w:r>
      <w:proofErr w:type="spellEnd"/>
      <w:r>
        <w:rPr>
          <w:szCs w:val="24"/>
        </w:rPr>
        <w:t xml:space="preserve">, Esquire and </w:t>
      </w:r>
      <w:r w:rsidR="002433A9">
        <w:rPr>
          <w:szCs w:val="24"/>
        </w:rPr>
        <w:t>Santo Spataro</w:t>
      </w:r>
      <w:r>
        <w:rPr>
          <w:szCs w:val="24"/>
        </w:rPr>
        <w:t xml:space="preserve">, Esquire on its behalf.  </w:t>
      </w:r>
    </w:p>
    <w:p w14:paraId="0EFE563A" w14:textId="77777777" w:rsidR="0016079E" w:rsidRDefault="0016079E" w:rsidP="0016079E">
      <w:pPr>
        <w:spacing w:line="360" w:lineRule="auto"/>
        <w:ind w:firstLine="1440"/>
        <w:rPr>
          <w:szCs w:val="24"/>
        </w:rPr>
      </w:pPr>
    </w:p>
    <w:p w14:paraId="4E3EAD43" w14:textId="46890C15" w:rsidR="0016079E" w:rsidRDefault="0016079E" w:rsidP="0016079E">
      <w:pPr>
        <w:spacing w:line="360" w:lineRule="auto"/>
        <w:rPr>
          <w:szCs w:val="24"/>
        </w:rPr>
      </w:pPr>
      <w:r>
        <w:rPr>
          <w:szCs w:val="24"/>
        </w:rPr>
        <w:tab/>
      </w:r>
      <w:r>
        <w:rPr>
          <w:szCs w:val="24"/>
        </w:rPr>
        <w:tab/>
      </w:r>
      <w:r w:rsidR="002433A9">
        <w:rPr>
          <w:szCs w:val="24"/>
        </w:rPr>
        <w:t xml:space="preserve">On November 3, 2020, a Prehearing Conference Notice was sent to the parties indicating that a telephonic prehearing conference would be held on December 10, 2020 at 10:00 a.m.  </w:t>
      </w:r>
      <w:r>
        <w:rPr>
          <w:szCs w:val="24"/>
        </w:rPr>
        <w:t xml:space="preserve">I issued a Prehearing Conference Order dated </w:t>
      </w:r>
      <w:r w:rsidR="000F685F">
        <w:rPr>
          <w:szCs w:val="24"/>
        </w:rPr>
        <w:t>November 4, 2020</w:t>
      </w:r>
      <w:r>
        <w:rPr>
          <w:szCs w:val="24"/>
        </w:rPr>
        <w:t xml:space="preserve">, which laid out the procedures for the prehearing conference.  </w:t>
      </w:r>
      <w:r w:rsidR="006D39BD">
        <w:rPr>
          <w:szCs w:val="24"/>
        </w:rPr>
        <w:t xml:space="preserve">The matter was assigned to Administrative Law Judge Marta Guhl.  </w:t>
      </w:r>
    </w:p>
    <w:p w14:paraId="12A166EF" w14:textId="77777777" w:rsidR="006D39BD" w:rsidRDefault="006D39BD" w:rsidP="0016079E">
      <w:pPr>
        <w:spacing w:line="360" w:lineRule="auto"/>
        <w:rPr>
          <w:szCs w:val="24"/>
        </w:rPr>
      </w:pPr>
    </w:p>
    <w:p w14:paraId="14A62FEB" w14:textId="202F22AE" w:rsidR="006D39BD" w:rsidRDefault="006D39BD" w:rsidP="006D39BD">
      <w:pPr>
        <w:spacing w:line="360" w:lineRule="auto"/>
        <w:ind w:firstLine="1440"/>
        <w:rPr>
          <w:szCs w:val="24"/>
        </w:rPr>
      </w:pPr>
      <w:r>
        <w:rPr>
          <w:szCs w:val="24"/>
        </w:rPr>
        <w:t>On November 9, 2020, via letter, the Commission’s Secretary’s Bureau accepted the Application.  The letter indicated that the Application would be published in the November</w:t>
      </w:r>
      <w:r w:rsidR="00AE6823">
        <w:rPr>
          <w:szCs w:val="24"/>
        </w:rPr>
        <w:t> </w:t>
      </w:r>
      <w:r>
        <w:rPr>
          <w:szCs w:val="24"/>
        </w:rPr>
        <w:t xml:space="preserve">21, 2020 Pennsylvania Bulletin and that any protests to the Application would be due by December 7, 2020.  </w:t>
      </w:r>
    </w:p>
    <w:p w14:paraId="1D5759A4" w14:textId="77777777" w:rsidR="002433A9" w:rsidRDefault="002433A9" w:rsidP="0016079E">
      <w:pPr>
        <w:spacing w:line="360" w:lineRule="auto"/>
        <w:rPr>
          <w:szCs w:val="24"/>
        </w:rPr>
      </w:pPr>
    </w:p>
    <w:p w14:paraId="0C721910" w14:textId="77777777" w:rsidR="002433A9" w:rsidRDefault="002433A9" w:rsidP="002433A9">
      <w:pPr>
        <w:spacing w:line="360" w:lineRule="auto"/>
        <w:ind w:firstLine="1440"/>
        <w:rPr>
          <w:szCs w:val="24"/>
        </w:rPr>
      </w:pPr>
      <w:r>
        <w:rPr>
          <w:szCs w:val="24"/>
        </w:rPr>
        <w:t xml:space="preserve">On November 12, 2020, the Borough of Royersford, through its attorneys, filed a Petition to Intervene in this matter.   </w:t>
      </w:r>
    </w:p>
    <w:p w14:paraId="5589B409" w14:textId="3B16BCB9" w:rsidR="0016079E" w:rsidRDefault="0016079E" w:rsidP="0016079E">
      <w:pPr>
        <w:spacing w:line="360" w:lineRule="auto"/>
        <w:rPr>
          <w:szCs w:val="24"/>
        </w:rPr>
      </w:pPr>
    </w:p>
    <w:p w14:paraId="7252DE5E" w14:textId="40627430" w:rsidR="002433A9" w:rsidRDefault="002433A9" w:rsidP="0016079E">
      <w:pPr>
        <w:spacing w:line="360" w:lineRule="auto"/>
        <w:rPr>
          <w:szCs w:val="24"/>
        </w:rPr>
      </w:pPr>
      <w:r>
        <w:rPr>
          <w:szCs w:val="24"/>
        </w:rPr>
        <w:tab/>
      </w:r>
      <w:r>
        <w:rPr>
          <w:szCs w:val="24"/>
        </w:rPr>
        <w:tab/>
        <w:t xml:space="preserve">On November 19, 2020, Robert </w:t>
      </w:r>
      <w:proofErr w:type="spellStart"/>
      <w:r>
        <w:rPr>
          <w:szCs w:val="24"/>
        </w:rPr>
        <w:t>Redinger</w:t>
      </w:r>
      <w:proofErr w:type="spellEnd"/>
      <w:r>
        <w:rPr>
          <w:szCs w:val="24"/>
        </w:rPr>
        <w:t xml:space="preserve">, Jr. filed a Protest in this case.  </w:t>
      </w:r>
    </w:p>
    <w:p w14:paraId="1C1020AB" w14:textId="31C201AF" w:rsidR="002433A9" w:rsidRDefault="002433A9" w:rsidP="0016079E">
      <w:pPr>
        <w:spacing w:line="360" w:lineRule="auto"/>
        <w:rPr>
          <w:szCs w:val="24"/>
        </w:rPr>
      </w:pPr>
    </w:p>
    <w:p w14:paraId="7AC76DF0" w14:textId="32B2D625" w:rsidR="002433A9" w:rsidRDefault="002433A9" w:rsidP="0016079E">
      <w:pPr>
        <w:spacing w:line="360" w:lineRule="auto"/>
        <w:rPr>
          <w:szCs w:val="24"/>
        </w:rPr>
      </w:pPr>
      <w:r>
        <w:rPr>
          <w:szCs w:val="24"/>
        </w:rPr>
        <w:tab/>
      </w:r>
      <w:r>
        <w:rPr>
          <w:szCs w:val="24"/>
        </w:rPr>
        <w:tab/>
        <w:t xml:space="preserve">On December 3, 2020, Ronald </w:t>
      </w:r>
      <w:proofErr w:type="spellStart"/>
      <w:r>
        <w:rPr>
          <w:szCs w:val="24"/>
        </w:rPr>
        <w:t>Filippini</w:t>
      </w:r>
      <w:proofErr w:type="spellEnd"/>
      <w:r>
        <w:rPr>
          <w:szCs w:val="24"/>
        </w:rPr>
        <w:t xml:space="preserve"> filed a Protest in the case.  </w:t>
      </w:r>
    </w:p>
    <w:p w14:paraId="544D9BE5" w14:textId="77777777" w:rsidR="002433A9" w:rsidRDefault="002433A9" w:rsidP="0016079E">
      <w:pPr>
        <w:spacing w:line="360" w:lineRule="auto"/>
        <w:rPr>
          <w:szCs w:val="24"/>
        </w:rPr>
      </w:pPr>
    </w:p>
    <w:p w14:paraId="1ECCAF2A" w14:textId="444A7511" w:rsidR="0016079E" w:rsidRDefault="0016079E" w:rsidP="0016079E">
      <w:pPr>
        <w:spacing w:line="360" w:lineRule="auto"/>
        <w:rPr>
          <w:szCs w:val="24"/>
        </w:rPr>
      </w:pPr>
      <w:r>
        <w:rPr>
          <w:szCs w:val="24"/>
        </w:rPr>
        <w:tab/>
      </w:r>
      <w:r>
        <w:rPr>
          <w:szCs w:val="24"/>
        </w:rPr>
        <w:tab/>
        <w:t xml:space="preserve">On </w:t>
      </w:r>
      <w:r w:rsidR="000F685F">
        <w:rPr>
          <w:szCs w:val="24"/>
        </w:rPr>
        <w:t>December 8, 2020</w:t>
      </w:r>
      <w:r>
        <w:rPr>
          <w:szCs w:val="24"/>
        </w:rPr>
        <w:t xml:space="preserve">, </w:t>
      </w:r>
      <w:r w:rsidR="000F685F">
        <w:rPr>
          <w:szCs w:val="24"/>
        </w:rPr>
        <w:t>PAWC</w:t>
      </w:r>
      <w:r>
        <w:rPr>
          <w:szCs w:val="24"/>
        </w:rPr>
        <w:t xml:space="preserve">, I&amp;E, OCA, </w:t>
      </w:r>
      <w:r w:rsidR="000F685F">
        <w:rPr>
          <w:szCs w:val="24"/>
        </w:rPr>
        <w:t xml:space="preserve">OSBA and Royersford </w:t>
      </w:r>
      <w:r>
        <w:rPr>
          <w:szCs w:val="24"/>
        </w:rPr>
        <w:t xml:space="preserve">filed Prehearing Conference Memorandum in accordance with the </w:t>
      </w:r>
      <w:r w:rsidR="000F685F">
        <w:rPr>
          <w:szCs w:val="24"/>
        </w:rPr>
        <w:t>November 4, 2020</w:t>
      </w:r>
      <w:r>
        <w:rPr>
          <w:szCs w:val="24"/>
        </w:rPr>
        <w:t xml:space="preserve"> Prehearing Conference Order.  </w:t>
      </w:r>
    </w:p>
    <w:p w14:paraId="7779E450" w14:textId="1A38DAC9" w:rsidR="002433A9" w:rsidRDefault="002433A9" w:rsidP="0016079E">
      <w:pPr>
        <w:spacing w:line="360" w:lineRule="auto"/>
        <w:rPr>
          <w:szCs w:val="24"/>
        </w:rPr>
      </w:pPr>
    </w:p>
    <w:p w14:paraId="122DFF1B" w14:textId="4B522D80" w:rsidR="002433A9" w:rsidRDefault="002433A9" w:rsidP="0016079E">
      <w:pPr>
        <w:spacing w:line="360" w:lineRule="auto"/>
        <w:rPr>
          <w:szCs w:val="24"/>
        </w:rPr>
      </w:pPr>
      <w:r>
        <w:rPr>
          <w:szCs w:val="24"/>
        </w:rPr>
        <w:tab/>
      </w:r>
      <w:r>
        <w:rPr>
          <w:szCs w:val="24"/>
        </w:rPr>
        <w:tab/>
        <w:t>Also</w:t>
      </w:r>
      <w:r w:rsidR="00AE6823">
        <w:rPr>
          <w:szCs w:val="24"/>
        </w:rPr>
        <w:t>,</w:t>
      </w:r>
      <w:r>
        <w:rPr>
          <w:szCs w:val="24"/>
        </w:rPr>
        <w:t xml:space="preserve"> on December 8, 2020, PAWC filed a Petition for Protective Order which was dealt with in a separate Order.  </w:t>
      </w:r>
    </w:p>
    <w:p w14:paraId="2D689555" w14:textId="77777777" w:rsidR="0016079E" w:rsidRDefault="0016079E" w:rsidP="0016079E">
      <w:pPr>
        <w:spacing w:line="360" w:lineRule="auto"/>
        <w:rPr>
          <w:szCs w:val="24"/>
        </w:rPr>
      </w:pPr>
    </w:p>
    <w:p w14:paraId="2035A4C3" w14:textId="006967E5" w:rsidR="0016079E" w:rsidRDefault="0016079E" w:rsidP="0016079E">
      <w:pPr>
        <w:spacing w:line="360" w:lineRule="auto"/>
      </w:pPr>
      <w:r>
        <w:rPr>
          <w:szCs w:val="24"/>
        </w:rPr>
        <w:tab/>
      </w:r>
      <w:r>
        <w:rPr>
          <w:szCs w:val="24"/>
        </w:rPr>
        <w:tab/>
      </w:r>
      <w:r>
        <w:t xml:space="preserve">A prehearing conference in this matter was held on </w:t>
      </w:r>
      <w:r w:rsidR="000F685F">
        <w:t>December 10</w:t>
      </w:r>
      <w:r>
        <w:t>, 20</w:t>
      </w:r>
      <w:r w:rsidR="000F685F">
        <w:t>20</w:t>
      </w:r>
      <w:r>
        <w:t xml:space="preserve">.  Counsel for </w:t>
      </w:r>
      <w:r w:rsidR="000F685F">
        <w:t>PAWC</w:t>
      </w:r>
      <w:r>
        <w:t xml:space="preserve">, I&amp;E, OCA, OSBA, and </w:t>
      </w:r>
      <w:r w:rsidR="000F685F">
        <w:t>Royersford</w:t>
      </w:r>
      <w:r>
        <w:t xml:space="preserve"> participated.</w:t>
      </w:r>
    </w:p>
    <w:p w14:paraId="7755FE00" w14:textId="77777777" w:rsidR="0016079E" w:rsidRDefault="0016079E" w:rsidP="0016079E">
      <w:pPr>
        <w:pStyle w:val="NoSpacing"/>
        <w:spacing w:line="360" w:lineRule="auto"/>
      </w:pPr>
      <w:r>
        <w:lastRenderedPageBreak/>
        <w:tab/>
      </w:r>
      <w:r>
        <w:tab/>
        <w:t xml:space="preserve">This Order sets forth the procedural matters addressed at the prehearing conference.  </w:t>
      </w:r>
    </w:p>
    <w:p w14:paraId="38FE4EE5" w14:textId="77777777" w:rsidR="0016079E" w:rsidRDefault="0016079E" w:rsidP="0016079E">
      <w:pPr>
        <w:pStyle w:val="NoSpacing"/>
        <w:spacing w:line="360" w:lineRule="auto"/>
      </w:pPr>
    </w:p>
    <w:p w14:paraId="0F257BA4" w14:textId="77777777" w:rsidR="0016079E" w:rsidRDefault="0016079E" w:rsidP="0016079E">
      <w:pPr>
        <w:pStyle w:val="NoSpacing"/>
        <w:spacing w:line="360" w:lineRule="auto"/>
        <w:jc w:val="center"/>
        <w:rPr>
          <w:u w:val="single"/>
        </w:rPr>
      </w:pPr>
      <w:r>
        <w:rPr>
          <w:u w:val="single"/>
        </w:rPr>
        <w:t>ORDER</w:t>
      </w:r>
    </w:p>
    <w:p w14:paraId="2C04EAE4" w14:textId="2AA85B7F" w:rsidR="0016079E" w:rsidRDefault="0016079E" w:rsidP="0016079E">
      <w:pPr>
        <w:pStyle w:val="NoSpacing"/>
        <w:spacing w:line="360" w:lineRule="auto"/>
      </w:pPr>
    </w:p>
    <w:p w14:paraId="17CAE25E" w14:textId="77777777" w:rsidR="00AE6823" w:rsidRDefault="00AE6823" w:rsidP="0016079E">
      <w:pPr>
        <w:pStyle w:val="NoSpacing"/>
        <w:spacing w:line="360" w:lineRule="auto"/>
      </w:pPr>
    </w:p>
    <w:p w14:paraId="53B3FC07" w14:textId="77777777" w:rsidR="0016079E" w:rsidRDefault="0016079E" w:rsidP="0016079E">
      <w:pPr>
        <w:spacing w:line="360" w:lineRule="auto"/>
        <w:rPr>
          <w:szCs w:val="24"/>
        </w:rPr>
      </w:pPr>
      <w:r>
        <w:rPr>
          <w:szCs w:val="24"/>
        </w:rPr>
        <w:tab/>
      </w:r>
      <w:r>
        <w:rPr>
          <w:szCs w:val="24"/>
        </w:rPr>
        <w:tab/>
        <w:t>THEREFORE,</w:t>
      </w:r>
    </w:p>
    <w:p w14:paraId="3AD87228" w14:textId="77777777" w:rsidR="0016079E" w:rsidRDefault="0016079E" w:rsidP="0016079E">
      <w:pPr>
        <w:spacing w:line="360" w:lineRule="auto"/>
        <w:rPr>
          <w:szCs w:val="24"/>
        </w:rPr>
      </w:pPr>
    </w:p>
    <w:p w14:paraId="1CA04BAA" w14:textId="77777777" w:rsidR="0016079E" w:rsidRDefault="0016079E" w:rsidP="0016079E">
      <w:pPr>
        <w:spacing w:line="360" w:lineRule="auto"/>
        <w:rPr>
          <w:szCs w:val="24"/>
        </w:rPr>
      </w:pPr>
      <w:r>
        <w:rPr>
          <w:szCs w:val="24"/>
        </w:rPr>
        <w:tab/>
      </w:r>
      <w:r>
        <w:rPr>
          <w:szCs w:val="24"/>
        </w:rPr>
        <w:tab/>
        <w:t>IT IS ORDERED:</w:t>
      </w:r>
    </w:p>
    <w:p w14:paraId="4C837826" w14:textId="77777777" w:rsidR="0016079E" w:rsidRDefault="0016079E" w:rsidP="0016079E">
      <w:pPr>
        <w:spacing w:line="360" w:lineRule="auto"/>
        <w:rPr>
          <w:szCs w:val="24"/>
        </w:rPr>
      </w:pPr>
    </w:p>
    <w:p w14:paraId="6AA516E7" w14:textId="769EF574" w:rsidR="0016079E" w:rsidRDefault="0016079E" w:rsidP="00AE6823">
      <w:pPr>
        <w:numPr>
          <w:ilvl w:val="0"/>
          <w:numId w:val="1"/>
        </w:numPr>
        <w:spacing w:line="360" w:lineRule="auto"/>
        <w:rPr>
          <w:szCs w:val="24"/>
        </w:rPr>
      </w:pPr>
      <w:r>
        <w:rPr>
          <w:szCs w:val="24"/>
        </w:rPr>
        <w:t xml:space="preserve">That </w:t>
      </w:r>
      <w:r w:rsidR="000F685F">
        <w:rPr>
          <w:szCs w:val="24"/>
        </w:rPr>
        <w:t xml:space="preserve">Borough of Royersford’s </w:t>
      </w:r>
      <w:r>
        <w:rPr>
          <w:szCs w:val="24"/>
        </w:rPr>
        <w:t>Petition to Intervene, being unopposed, is granted.</w:t>
      </w:r>
    </w:p>
    <w:p w14:paraId="5A6C9899" w14:textId="77777777" w:rsidR="0016079E" w:rsidRDefault="0016079E" w:rsidP="00AE6823">
      <w:pPr>
        <w:spacing w:line="360" w:lineRule="auto"/>
        <w:ind w:left="2160"/>
        <w:rPr>
          <w:szCs w:val="24"/>
        </w:rPr>
      </w:pPr>
    </w:p>
    <w:p w14:paraId="13270904" w14:textId="0B3A8D82" w:rsidR="0016079E" w:rsidRDefault="0016079E" w:rsidP="00AE6823">
      <w:pPr>
        <w:numPr>
          <w:ilvl w:val="0"/>
          <w:numId w:val="1"/>
        </w:numPr>
        <w:spacing w:line="360" w:lineRule="auto"/>
        <w:ind w:left="0" w:firstLine="1440"/>
        <w:rPr>
          <w:szCs w:val="24"/>
        </w:rPr>
      </w:pPr>
      <w:r>
        <w:rPr>
          <w:szCs w:val="24"/>
        </w:rPr>
        <w:t xml:space="preserve">That the parties of record as of this date are </w:t>
      </w:r>
      <w:r w:rsidR="000F685F">
        <w:rPr>
          <w:szCs w:val="24"/>
        </w:rPr>
        <w:t>PAWC</w:t>
      </w:r>
      <w:r>
        <w:rPr>
          <w:szCs w:val="24"/>
        </w:rPr>
        <w:t xml:space="preserve">, I&amp;E, OCA, OSBA and </w:t>
      </w:r>
      <w:r w:rsidR="000F685F">
        <w:rPr>
          <w:szCs w:val="24"/>
        </w:rPr>
        <w:t>Royersford</w:t>
      </w:r>
      <w:r>
        <w:rPr>
          <w:szCs w:val="24"/>
        </w:rPr>
        <w:t>.</w:t>
      </w:r>
    </w:p>
    <w:p w14:paraId="7CF767F4" w14:textId="77777777" w:rsidR="00700FA8" w:rsidRDefault="00700FA8" w:rsidP="00AE6823">
      <w:pPr>
        <w:pStyle w:val="ListParagraph"/>
        <w:spacing w:line="360" w:lineRule="auto"/>
        <w:rPr>
          <w:szCs w:val="24"/>
        </w:rPr>
      </w:pPr>
    </w:p>
    <w:p w14:paraId="6053768A" w14:textId="00D696D4" w:rsidR="00700FA8" w:rsidRDefault="00700FA8" w:rsidP="00AE6823">
      <w:pPr>
        <w:numPr>
          <w:ilvl w:val="0"/>
          <w:numId w:val="1"/>
        </w:numPr>
        <w:spacing w:line="360" w:lineRule="auto"/>
        <w:ind w:left="0" w:firstLine="1440"/>
        <w:rPr>
          <w:szCs w:val="24"/>
        </w:rPr>
      </w:pPr>
      <w:r>
        <w:rPr>
          <w:szCs w:val="24"/>
        </w:rPr>
        <w:t xml:space="preserve">Two consumer Protests were filed in this </w:t>
      </w:r>
      <w:proofErr w:type="gramStart"/>
      <w:r>
        <w:rPr>
          <w:szCs w:val="24"/>
        </w:rPr>
        <w:t>matter;</w:t>
      </w:r>
      <w:proofErr w:type="gramEnd"/>
      <w:r>
        <w:rPr>
          <w:szCs w:val="24"/>
        </w:rPr>
        <w:t xml:space="preserve"> Robert </w:t>
      </w:r>
      <w:proofErr w:type="spellStart"/>
      <w:r>
        <w:rPr>
          <w:szCs w:val="24"/>
        </w:rPr>
        <w:t>Redinger</w:t>
      </w:r>
      <w:proofErr w:type="spellEnd"/>
      <w:r>
        <w:rPr>
          <w:szCs w:val="24"/>
        </w:rPr>
        <w:t xml:space="preserve"> Jr., and </w:t>
      </w:r>
      <w:r w:rsidR="00511974">
        <w:rPr>
          <w:szCs w:val="24"/>
        </w:rPr>
        <w:t xml:space="preserve">Ronald </w:t>
      </w:r>
      <w:proofErr w:type="spellStart"/>
      <w:r w:rsidR="00511974">
        <w:rPr>
          <w:szCs w:val="24"/>
        </w:rPr>
        <w:t>Filippini</w:t>
      </w:r>
      <w:proofErr w:type="spellEnd"/>
      <w:r w:rsidR="00511974">
        <w:rPr>
          <w:szCs w:val="24"/>
        </w:rPr>
        <w:t>.</w:t>
      </w:r>
    </w:p>
    <w:p w14:paraId="12D856E2" w14:textId="77777777" w:rsidR="00511974" w:rsidRDefault="00511974" w:rsidP="00AE6823">
      <w:pPr>
        <w:pStyle w:val="ListParagraph"/>
        <w:spacing w:line="360" w:lineRule="auto"/>
        <w:rPr>
          <w:szCs w:val="24"/>
        </w:rPr>
      </w:pPr>
    </w:p>
    <w:p w14:paraId="4364F358" w14:textId="6A33972E" w:rsidR="00511974" w:rsidRDefault="00511974" w:rsidP="00AE6823">
      <w:pPr>
        <w:numPr>
          <w:ilvl w:val="0"/>
          <w:numId w:val="1"/>
        </w:numPr>
        <w:spacing w:line="360" w:lineRule="auto"/>
        <w:ind w:left="0" w:firstLine="1440"/>
        <w:rPr>
          <w:szCs w:val="24"/>
        </w:rPr>
      </w:pPr>
      <w:r>
        <w:rPr>
          <w:szCs w:val="24"/>
        </w:rPr>
        <w:t xml:space="preserve">Mr. </w:t>
      </w:r>
      <w:proofErr w:type="spellStart"/>
      <w:r>
        <w:rPr>
          <w:szCs w:val="24"/>
        </w:rPr>
        <w:t>Redinger</w:t>
      </w:r>
      <w:proofErr w:type="spellEnd"/>
      <w:r>
        <w:rPr>
          <w:szCs w:val="24"/>
        </w:rPr>
        <w:t xml:space="preserve"> requests to be on the active service list.  </w:t>
      </w:r>
    </w:p>
    <w:p w14:paraId="5B91935A" w14:textId="77777777" w:rsidR="0016079E" w:rsidRDefault="0016079E" w:rsidP="00AE6823">
      <w:pPr>
        <w:pStyle w:val="ListParagraph"/>
        <w:spacing w:line="360" w:lineRule="auto"/>
        <w:rPr>
          <w:szCs w:val="24"/>
        </w:rPr>
      </w:pPr>
    </w:p>
    <w:p w14:paraId="7ACEC6AC" w14:textId="018CA249" w:rsidR="0016079E" w:rsidRDefault="0016079E" w:rsidP="00AE6823">
      <w:pPr>
        <w:numPr>
          <w:ilvl w:val="0"/>
          <w:numId w:val="1"/>
        </w:numPr>
        <w:spacing w:line="360" w:lineRule="auto"/>
        <w:ind w:left="0" w:firstLine="1440"/>
        <w:rPr>
          <w:szCs w:val="24"/>
        </w:rPr>
      </w:pPr>
      <w:r>
        <w:rPr>
          <w:szCs w:val="24"/>
        </w:rPr>
        <w:t xml:space="preserve">That pursuant to 52 </w:t>
      </w:r>
      <w:proofErr w:type="spellStart"/>
      <w:r>
        <w:rPr>
          <w:szCs w:val="24"/>
        </w:rPr>
        <w:t>Pa.Code</w:t>
      </w:r>
      <w:proofErr w:type="spellEnd"/>
      <w:r>
        <w:rPr>
          <w:szCs w:val="24"/>
        </w:rPr>
        <w:t xml:space="preserve"> § 1.55, each party shall be limited to one entry on the service list, although there can be more than one name listed.  Service on </w:t>
      </w:r>
      <w:r w:rsidR="00700FA8">
        <w:rPr>
          <w:szCs w:val="24"/>
        </w:rPr>
        <w:t>Applicant</w:t>
      </w:r>
      <w:r>
        <w:rPr>
          <w:szCs w:val="24"/>
        </w:rPr>
        <w:t xml:space="preserve"> </w:t>
      </w:r>
      <w:r w:rsidR="00700FA8">
        <w:rPr>
          <w:szCs w:val="24"/>
        </w:rPr>
        <w:t>PAWC</w:t>
      </w:r>
      <w:r>
        <w:rPr>
          <w:szCs w:val="24"/>
        </w:rPr>
        <w:t xml:space="preserve"> shall be made on </w:t>
      </w:r>
      <w:r w:rsidR="00700FA8">
        <w:t>Ms. Triscari, Mr. Nase, and Mr. Zambito</w:t>
      </w:r>
      <w:r>
        <w:rPr>
          <w:szCs w:val="24"/>
        </w:rPr>
        <w:t xml:space="preserve">; service on I&amp;E shall be made on Ms. </w:t>
      </w:r>
      <w:r w:rsidR="00700FA8">
        <w:rPr>
          <w:szCs w:val="24"/>
        </w:rPr>
        <w:t>McLain</w:t>
      </w:r>
      <w:r>
        <w:rPr>
          <w:szCs w:val="24"/>
        </w:rPr>
        <w:t xml:space="preserve"> and Mr. Coogan; service on OCA shall be made on Ms. </w:t>
      </w:r>
      <w:r w:rsidR="00700FA8">
        <w:rPr>
          <w:szCs w:val="24"/>
        </w:rPr>
        <w:t xml:space="preserve">Hoover, Ms. Gannon, Mr. Spataro, </w:t>
      </w:r>
      <w:r>
        <w:rPr>
          <w:szCs w:val="24"/>
        </w:rPr>
        <w:t xml:space="preserve">and Mr. </w:t>
      </w:r>
      <w:proofErr w:type="spellStart"/>
      <w:r>
        <w:rPr>
          <w:szCs w:val="24"/>
        </w:rPr>
        <w:t>Breitman</w:t>
      </w:r>
      <w:proofErr w:type="spellEnd"/>
      <w:r>
        <w:rPr>
          <w:szCs w:val="24"/>
        </w:rPr>
        <w:t xml:space="preserve">; service on OSBA shall be made on Ms. </w:t>
      </w:r>
      <w:r w:rsidR="00700FA8">
        <w:rPr>
          <w:szCs w:val="24"/>
        </w:rPr>
        <w:t>Webb</w:t>
      </w:r>
      <w:r>
        <w:rPr>
          <w:szCs w:val="24"/>
        </w:rPr>
        <w:t xml:space="preserve">; and service on </w:t>
      </w:r>
      <w:r w:rsidR="00700FA8">
        <w:rPr>
          <w:szCs w:val="24"/>
        </w:rPr>
        <w:t>Royersford</w:t>
      </w:r>
      <w:r>
        <w:rPr>
          <w:szCs w:val="24"/>
        </w:rPr>
        <w:t xml:space="preserve"> shall be made on </w:t>
      </w:r>
      <w:r w:rsidR="00700FA8">
        <w:rPr>
          <w:szCs w:val="24"/>
        </w:rPr>
        <w:t>Mr. Wyatt, Mr. Olesh, and Ms. Melillo</w:t>
      </w:r>
      <w:r>
        <w:rPr>
          <w:szCs w:val="24"/>
        </w:rPr>
        <w:t>.</w:t>
      </w:r>
    </w:p>
    <w:p w14:paraId="69A8B2A9" w14:textId="77777777" w:rsidR="0016079E" w:rsidRDefault="0016079E" w:rsidP="00AE6823">
      <w:pPr>
        <w:pStyle w:val="ListParagraph"/>
        <w:spacing w:line="360" w:lineRule="auto"/>
        <w:rPr>
          <w:szCs w:val="24"/>
        </w:rPr>
      </w:pPr>
    </w:p>
    <w:p w14:paraId="07DAF91B" w14:textId="77777777" w:rsidR="0016079E" w:rsidRDefault="0016079E" w:rsidP="00AE6823">
      <w:pPr>
        <w:numPr>
          <w:ilvl w:val="0"/>
          <w:numId w:val="1"/>
        </w:numPr>
        <w:spacing w:line="360" w:lineRule="auto"/>
        <w:rPr>
          <w:szCs w:val="24"/>
          <w:u w:val="single"/>
        </w:rPr>
      </w:pPr>
      <w:r>
        <w:rPr>
          <w:szCs w:val="24"/>
        </w:rPr>
        <w:t>That the parties may arrange service amongst themselves as they agree.</w:t>
      </w:r>
    </w:p>
    <w:p w14:paraId="76933003" w14:textId="77777777" w:rsidR="0016079E" w:rsidRDefault="0016079E" w:rsidP="00AE6823">
      <w:pPr>
        <w:spacing w:line="360" w:lineRule="auto"/>
        <w:rPr>
          <w:szCs w:val="24"/>
          <w:u w:val="single"/>
        </w:rPr>
      </w:pPr>
    </w:p>
    <w:p w14:paraId="07A5CD91" w14:textId="77777777" w:rsidR="0016079E" w:rsidRDefault="0016079E" w:rsidP="00AE6823">
      <w:pPr>
        <w:numPr>
          <w:ilvl w:val="0"/>
          <w:numId w:val="1"/>
        </w:numPr>
        <w:spacing w:line="360" w:lineRule="auto"/>
        <w:ind w:left="0" w:firstLine="1440"/>
        <w:rPr>
          <w:szCs w:val="24"/>
        </w:rPr>
      </w:pPr>
      <w:r>
        <w:rPr>
          <w:szCs w:val="24"/>
        </w:rPr>
        <w:lastRenderedPageBreak/>
        <w:t>That parties may serve documents electronically by 4:30 p.m. to meet any required due date, with hard copy to follow by regular first class mail, with the provision that large documents not able to be transmitted electronically may be hand-delivered to the parties located in Harrisburg on the due date and received the next business day by parties located outside Harrisburg.</w:t>
      </w:r>
    </w:p>
    <w:p w14:paraId="7ECBEB7E" w14:textId="77777777" w:rsidR="0016079E" w:rsidRDefault="0016079E" w:rsidP="00AE6823">
      <w:pPr>
        <w:pStyle w:val="ListParagraph"/>
        <w:spacing w:line="360" w:lineRule="auto"/>
        <w:rPr>
          <w:szCs w:val="24"/>
        </w:rPr>
      </w:pPr>
    </w:p>
    <w:p w14:paraId="70164D56" w14:textId="254A4CB9" w:rsidR="0016079E" w:rsidRDefault="0016079E" w:rsidP="00AE6823">
      <w:pPr>
        <w:numPr>
          <w:ilvl w:val="0"/>
          <w:numId w:val="1"/>
        </w:numPr>
        <w:spacing w:line="360" w:lineRule="auto"/>
        <w:ind w:left="0" w:firstLine="1440"/>
        <w:rPr>
          <w:szCs w:val="24"/>
        </w:rPr>
      </w:pPr>
      <w:r>
        <w:rPr>
          <w:szCs w:val="24"/>
        </w:rPr>
        <w:t xml:space="preserve">That e-mail distribution list is as follows.  Any changes or corrections should be communicated to me, via e-mail (mguhl@pa.gov) as soon as possible.  Please include my legal assistant, Ms. </w:t>
      </w:r>
      <w:r w:rsidR="000F685F">
        <w:rPr>
          <w:szCs w:val="24"/>
        </w:rPr>
        <w:t>Pamela McNeal</w:t>
      </w:r>
      <w:r>
        <w:rPr>
          <w:szCs w:val="24"/>
        </w:rPr>
        <w:t xml:space="preserve"> (</w:t>
      </w:r>
      <w:r w:rsidR="000F685F">
        <w:rPr>
          <w:szCs w:val="24"/>
        </w:rPr>
        <w:t>pmcneal</w:t>
      </w:r>
      <w:r>
        <w:rPr>
          <w:szCs w:val="24"/>
        </w:rPr>
        <w:t xml:space="preserve">@pa.gov), on anything you send to me.  </w:t>
      </w:r>
    </w:p>
    <w:p w14:paraId="22A1D328" w14:textId="77777777" w:rsidR="0016079E" w:rsidRDefault="0016079E" w:rsidP="00AE6823">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449"/>
      </w:tblGrid>
      <w:tr w:rsidR="0016079E" w14:paraId="4ACF2437"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352E6333" w14:textId="77777777" w:rsidR="0016079E" w:rsidRDefault="0016079E">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4FA061CF" w14:textId="77777777" w:rsidR="0016079E" w:rsidRDefault="0016079E">
            <w:pPr>
              <w:spacing w:line="276" w:lineRule="auto"/>
              <w:rPr>
                <w:rFonts w:eastAsia="Calibri"/>
                <w:b/>
                <w:szCs w:val="24"/>
              </w:rPr>
            </w:pPr>
            <w:r>
              <w:rPr>
                <w:rFonts w:eastAsia="Calibri"/>
                <w:b/>
                <w:szCs w:val="24"/>
              </w:rPr>
              <w:t>Counsel</w:t>
            </w:r>
          </w:p>
        </w:tc>
        <w:tc>
          <w:tcPr>
            <w:tcW w:w="3350" w:type="dxa"/>
            <w:tcBorders>
              <w:top w:val="single" w:sz="4" w:space="0" w:color="auto"/>
              <w:left w:val="single" w:sz="4" w:space="0" w:color="auto"/>
              <w:bottom w:val="single" w:sz="4" w:space="0" w:color="auto"/>
              <w:right w:val="single" w:sz="4" w:space="0" w:color="auto"/>
            </w:tcBorders>
            <w:hideMark/>
          </w:tcPr>
          <w:p w14:paraId="56D52A93" w14:textId="77777777" w:rsidR="0016079E" w:rsidRDefault="0016079E">
            <w:pPr>
              <w:spacing w:line="276" w:lineRule="auto"/>
              <w:rPr>
                <w:rFonts w:eastAsia="Calibri"/>
                <w:b/>
                <w:szCs w:val="24"/>
              </w:rPr>
            </w:pPr>
            <w:r>
              <w:rPr>
                <w:rFonts w:eastAsia="Calibri"/>
                <w:b/>
                <w:szCs w:val="24"/>
              </w:rPr>
              <w:t>e-mail</w:t>
            </w:r>
          </w:p>
        </w:tc>
      </w:tr>
      <w:tr w:rsidR="0016079E" w14:paraId="3788F61D" w14:textId="77777777" w:rsidTr="0016079E">
        <w:tc>
          <w:tcPr>
            <w:tcW w:w="1350" w:type="dxa"/>
            <w:tcBorders>
              <w:top w:val="single" w:sz="4" w:space="0" w:color="auto"/>
              <w:left w:val="single" w:sz="4" w:space="0" w:color="auto"/>
              <w:bottom w:val="single" w:sz="4" w:space="0" w:color="auto"/>
              <w:right w:val="single" w:sz="4" w:space="0" w:color="auto"/>
            </w:tcBorders>
          </w:tcPr>
          <w:p w14:paraId="07AD3185"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1A515F22" w14:textId="77777777" w:rsidR="0016079E" w:rsidRDefault="0016079E">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3EBB6E73" w14:textId="77777777" w:rsidR="0016079E" w:rsidRDefault="0016079E">
            <w:pPr>
              <w:spacing w:line="276" w:lineRule="auto"/>
              <w:rPr>
                <w:rFonts w:eastAsia="Calibri"/>
                <w:szCs w:val="24"/>
              </w:rPr>
            </w:pPr>
          </w:p>
        </w:tc>
      </w:tr>
      <w:tr w:rsidR="0016079E" w14:paraId="3F51E9CA"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1C568330" w14:textId="0AA7CC55" w:rsidR="0016079E"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hideMark/>
          </w:tcPr>
          <w:p w14:paraId="3DF39B4F" w14:textId="454E9EA0" w:rsidR="0016079E" w:rsidRDefault="00511974">
            <w:pPr>
              <w:spacing w:line="276" w:lineRule="auto"/>
              <w:rPr>
                <w:szCs w:val="24"/>
              </w:rPr>
            </w:pPr>
            <w:r>
              <w:rPr>
                <w:szCs w:val="24"/>
              </w:rPr>
              <w:t>Elizabeth Triscari</w:t>
            </w:r>
          </w:p>
        </w:tc>
        <w:tc>
          <w:tcPr>
            <w:tcW w:w="3350" w:type="dxa"/>
            <w:tcBorders>
              <w:top w:val="single" w:sz="4" w:space="0" w:color="auto"/>
              <w:left w:val="single" w:sz="4" w:space="0" w:color="auto"/>
              <w:bottom w:val="single" w:sz="4" w:space="0" w:color="auto"/>
              <w:right w:val="single" w:sz="4" w:space="0" w:color="auto"/>
            </w:tcBorders>
            <w:hideMark/>
          </w:tcPr>
          <w:p w14:paraId="4599FB7E" w14:textId="06BA606C" w:rsidR="0016079E" w:rsidRDefault="00AE6823">
            <w:pPr>
              <w:spacing w:line="276" w:lineRule="auto"/>
              <w:rPr>
                <w:szCs w:val="24"/>
              </w:rPr>
            </w:pPr>
            <w:hyperlink r:id="rId8" w:history="1">
              <w:r w:rsidRPr="005A04F7">
                <w:rPr>
                  <w:rStyle w:val="Hyperlink"/>
                  <w:szCs w:val="24"/>
                </w:rPr>
                <w:t>E</w:t>
              </w:r>
              <w:r w:rsidRPr="005A04F7">
                <w:rPr>
                  <w:rStyle w:val="Hyperlink"/>
                </w:rPr>
                <w:t>lizabeth.Triscari@amwater.com</w:t>
              </w:r>
            </w:hyperlink>
          </w:p>
        </w:tc>
      </w:tr>
      <w:tr w:rsidR="0016079E" w14:paraId="58D0C2D0"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482BC21" w14:textId="7252446D" w:rsidR="0016079E"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hideMark/>
          </w:tcPr>
          <w:p w14:paraId="66781E58" w14:textId="65F5145D" w:rsidR="0016079E" w:rsidRDefault="00511974">
            <w:pPr>
              <w:spacing w:line="276" w:lineRule="auto"/>
              <w:rPr>
                <w:szCs w:val="24"/>
              </w:rPr>
            </w:pPr>
            <w:r>
              <w:rPr>
                <w:szCs w:val="24"/>
              </w:rPr>
              <w:t>David Zambito</w:t>
            </w:r>
          </w:p>
        </w:tc>
        <w:tc>
          <w:tcPr>
            <w:tcW w:w="3350" w:type="dxa"/>
            <w:tcBorders>
              <w:top w:val="single" w:sz="4" w:space="0" w:color="auto"/>
              <w:left w:val="single" w:sz="4" w:space="0" w:color="auto"/>
              <w:bottom w:val="single" w:sz="4" w:space="0" w:color="auto"/>
              <w:right w:val="single" w:sz="4" w:space="0" w:color="auto"/>
            </w:tcBorders>
            <w:hideMark/>
          </w:tcPr>
          <w:p w14:paraId="29310670" w14:textId="63D91EF3" w:rsidR="0016079E" w:rsidRDefault="00AE6823">
            <w:pPr>
              <w:spacing w:line="276" w:lineRule="auto"/>
              <w:rPr>
                <w:szCs w:val="24"/>
              </w:rPr>
            </w:pPr>
            <w:hyperlink r:id="rId9" w:history="1">
              <w:r w:rsidRPr="005A04F7">
                <w:rPr>
                  <w:rStyle w:val="Hyperlink"/>
                </w:rPr>
                <w:t>dzambito@cozen.com</w:t>
              </w:r>
            </w:hyperlink>
          </w:p>
        </w:tc>
      </w:tr>
      <w:tr w:rsidR="00511974" w14:paraId="0CB025D3" w14:textId="77777777" w:rsidTr="0016079E">
        <w:tc>
          <w:tcPr>
            <w:tcW w:w="1350" w:type="dxa"/>
            <w:tcBorders>
              <w:top w:val="single" w:sz="4" w:space="0" w:color="auto"/>
              <w:left w:val="single" w:sz="4" w:space="0" w:color="auto"/>
              <w:bottom w:val="single" w:sz="4" w:space="0" w:color="auto"/>
              <w:right w:val="single" w:sz="4" w:space="0" w:color="auto"/>
            </w:tcBorders>
          </w:tcPr>
          <w:p w14:paraId="21799CFA" w14:textId="7F77A111" w:rsidR="00511974"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tcPr>
          <w:p w14:paraId="5187EB5A" w14:textId="46059F71" w:rsidR="00511974" w:rsidRDefault="00511974">
            <w:pPr>
              <w:spacing w:line="276" w:lineRule="auto"/>
              <w:rPr>
                <w:szCs w:val="24"/>
              </w:rPr>
            </w:pPr>
            <w:r>
              <w:rPr>
                <w:szCs w:val="24"/>
              </w:rPr>
              <w:t>Jonathan Nase</w:t>
            </w:r>
          </w:p>
        </w:tc>
        <w:tc>
          <w:tcPr>
            <w:tcW w:w="3350" w:type="dxa"/>
            <w:tcBorders>
              <w:top w:val="single" w:sz="4" w:space="0" w:color="auto"/>
              <w:left w:val="single" w:sz="4" w:space="0" w:color="auto"/>
              <w:bottom w:val="single" w:sz="4" w:space="0" w:color="auto"/>
              <w:right w:val="single" w:sz="4" w:space="0" w:color="auto"/>
            </w:tcBorders>
          </w:tcPr>
          <w:p w14:paraId="665CAEF0" w14:textId="3A19FCF9" w:rsidR="00511974" w:rsidRDefault="00AE6823">
            <w:pPr>
              <w:spacing w:line="276" w:lineRule="auto"/>
            </w:pPr>
            <w:hyperlink r:id="rId10" w:history="1">
              <w:r w:rsidRPr="005A04F7">
                <w:rPr>
                  <w:rStyle w:val="Hyperlink"/>
                </w:rPr>
                <w:t>jnase@cozen.com</w:t>
              </w:r>
            </w:hyperlink>
          </w:p>
        </w:tc>
      </w:tr>
      <w:tr w:rsidR="0016079E" w14:paraId="661AE962"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5BCE9461" w14:textId="77777777" w:rsidR="0016079E" w:rsidRDefault="0016079E">
            <w:pPr>
              <w:spacing w:line="276" w:lineRule="auto"/>
              <w:rPr>
                <w:rFonts w:eastAsia="Calibri"/>
                <w:szCs w:val="24"/>
              </w:rPr>
            </w:pPr>
            <w:r>
              <w:rPr>
                <w:rFonts w:eastAsia="Calibri"/>
                <w:szCs w:val="24"/>
              </w:rPr>
              <w:t>BI&amp;E</w:t>
            </w:r>
          </w:p>
        </w:tc>
        <w:tc>
          <w:tcPr>
            <w:tcW w:w="2442" w:type="dxa"/>
            <w:tcBorders>
              <w:top w:val="single" w:sz="4" w:space="0" w:color="auto"/>
              <w:left w:val="single" w:sz="4" w:space="0" w:color="auto"/>
              <w:bottom w:val="single" w:sz="4" w:space="0" w:color="auto"/>
              <w:right w:val="single" w:sz="4" w:space="0" w:color="auto"/>
            </w:tcBorders>
            <w:hideMark/>
          </w:tcPr>
          <w:p w14:paraId="1F1F3FE2" w14:textId="607D37ED" w:rsidR="0016079E" w:rsidRDefault="00511974">
            <w:pPr>
              <w:spacing w:line="276" w:lineRule="auto"/>
              <w:rPr>
                <w:rFonts w:eastAsia="Calibri"/>
                <w:szCs w:val="24"/>
              </w:rPr>
            </w:pPr>
            <w:r>
              <w:rPr>
                <w:szCs w:val="24"/>
              </w:rPr>
              <w:t>Erica McLain</w:t>
            </w:r>
          </w:p>
        </w:tc>
        <w:tc>
          <w:tcPr>
            <w:tcW w:w="3350" w:type="dxa"/>
            <w:tcBorders>
              <w:top w:val="single" w:sz="4" w:space="0" w:color="auto"/>
              <w:left w:val="single" w:sz="4" w:space="0" w:color="auto"/>
              <w:bottom w:val="single" w:sz="4" w:space="0" w:color="auto"/>
              <w:right w:val="single" w:sz="4" w:space="0" w:color="auto"/>
            </w:tcBorders>
            <w:hideMark/>
          </w:tcPr>
          <w:p w14:paraId="0CE27122" w14:textId="2CE3E12D" w:rsidR="0016079E" w:rsidRDefault="00AE6823">
            <w:pPr>
              <w:spacing w:line="276" w:lineRule="auto"/>
              <w:rPr>
                <w:szCs w:val="24"/>
              </w:rPr>
            </w:pPr>
            <w:hyperlink r:id="rId11" w:history="1">
              <w:r w:rsidRPr="005A04F7">
                <w:rPr>
                  <w:rStyle w:val="Hyperlink"/>
                  <w:szCs w:val="24"/>
                </w:rPr>
                <w:t>ermclain@pa.gov</w:t>
              </w:r>
            </w:hyperlink>
          </w:p>
        </w:tc>
      </w:tr>
      <w:tr w:rsidR="0016079E" w14:paraId="66D68C66"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3178521C" w14:textId="77777777" w:rsidR="0016079E" w:rsidRDefault="0016079E">
            <w:pPr>
              <w:spacing w:line="276" w:lineRule="auto"/>
              <w:rPr>
                <w:rFonts w:eastAsia="Calibri"/>
                <w:szCs w:val="24"/>
              </w:rPr>
            </w:pPr>
            <w:r>
              <w:rPr>
                <w:rFonts w:eastAsia="Calibri"/>
                <w:szCs w:val="24"/>
              </w:rPr>
              <w:t>B</w:t>
            </w:r>
            <w:r>
              <w:rPr>
                <w:rFonts w:eastAsia="Calibri"/>
              </w:rPr>
              <w:t>I&amp;E</w:t>
            </w:r>
          </w:p>
        </w:tc>
        <w:tc>
          <w:tcPr>
            <w:tcW w:w="2442" w:type="dxa"/>
            <w:tcBorders>
              <w:top w:val="single" w:sz="4" w:space="0" w:color="auto"/>
              <w:left w:val="single" w:sz="4" w:space="0" w:color="auto"/>
              <w:bottom w:val="single" w:sz="4" w:space="0" w:color="auto"/>
              <w:right w:val="single" w:sz="4" w:space="0" w:color="auto"/>
            </w:tcBorders>
            <w:hideMark/>
          </w:tcPr>
          <w:p w14:paraId="6FF2B929" w14:textId="77777777" w:rsidR="0016079E" w:rsidRDefault="0016079E">
            <w:pPr>
              <w:spacing w:line="276" w:lineRule="auto"/>
              <w:rPr>
                <w:szCs w:val="24"/>
              </w:rPr>
            </w:pPr>
            <w:r>
              <w:rPr>
                <w:szCs w:val="24"/>
              </w:rPr>
              <w:t>J</w:t>
            </w:r>
            <w:r>
              <w:t>ohn Coogan</w:t>
            </w:r>
          </w:p>
        </w:tc>
        <w:tc>
          <w:tcPr>
            <w:tcW w:w="3350" w:type="dxa"/>
            <w:tcBorders>
              <w:top w:val="single" w:sz="4" w:space="0" w:color="auto"/>
              <w:left w:val="single" w:sz="4" w:space="0" w:color="auto"/>
              <w:bottom w:val="single" w:sz="4" w:space="0" w:color="auto"/>
              <w:right w:val="single" w:sz="4" w:space="0" w:color="auto"/>
            </w:tcBorders>
            <w:hideMark/>
          </w:tcPr>
          <w:p w14:paraId="4DB6548D" w14:textId="7E0797FB" w:rsidR="0016079E" w:rsidRDefault="00AE6823">
            <w:pPr>
              <w:spacing w:line="276" w:lineRule="auto"/>
              <w:rPr>
                <w:szCs w:val="24"/>
              </w:rPr>
            </w:pPr>
            <w:hyperlink r:id="rId12" w:history="1">
              <w:r w:rsidRPr="005A04F7">
                <w:rPr>
                  <w:rStyle w:val="Hyperlink"/>
                  <w:szCs w:val="24"/>
                </w:rPr>
                <w:t>j</w:t>
              </w:r>
              <w:r w:rsidRPr="005A04F7">
                <w:rPr>
                  <w:rStyle w:val="Hyperlink"/>
                </w:rPr>
                <w:t>coogan@pa.gov</w:t>
              </w:r>
            </w:hyperlink>
          </w:p>
        </w:tc>
      </w:tr>
      <w:tr w:rsidR="0016079E" w14:paraId="68673A70"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FD50377" w14:textId="77777777" w:rsidR="0016079E" w:rsidRDefault="0016079E">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39F2C0FA" w14:textId="4B0E3958" w:rsidR="0016079E" w:rsidRDefault="00511974">
            <w:pPr>
              <w:spacing w:line="276" w:lineRule="auto"/>
              <w:rPr>
                <w:szCs w:val="24"/>
              </w:rPr>
            </w:pPr>
            <w:r>
              <w:rPr>
                <w:szCs w:val="24"/>
              </w:rPr>
              <w:t>Christine Hoover</w:t>
            </w:r>
          </w:p>
        </w:tc>
        <w:tc>
          <w:tcPr>
            <w:tcW w:w="3350" w:type="dxa"/>
            <w:tcBorders>
              <w:top w:val="single" w:sz="4" w:space="0" w:color="auto"/>
              <w:left w:val="single" w:sz="4" w:space="0" w:color="auto"/>
              <w:bottom w:val="single" w:sz="4" w:space="0" w:color="auto"/>
              <w:right w:val="single" w:sz="4" w:space="0" w:color="auto"/>
            </w:tcBorders>
            <w:hideMark/>
          </w:tcPr>
          <w:p w14:paraId="30E1FB02" w14:textId="204CA78B" w:rsidR="0016079E" w:rsidRDefault="00AE6823">
            <w:pPr>
              <w:spacing w:line="276" w:lineRule="auto"/>
              <w:rPr>
                <w:szCs w:val="24"/>
              </w:rPr>
            </w:pPr>
            <w:hyperlink r:id="rId13" w:history="1">
              <w:r w:rsidRPr="005A04F7">
                <w:rPr>
                  <w:rStyle w:val="Hyperlink"/>
                  <w:szCs w:val="24"/>
                </w:rPr>
                <w:t>choover@paoca.org</w:t>
              </w:r>
            </w:hyperlink>
          </w:p>
        </w:tc>
      </w:tr>
      <w:tr w:rsidR="0016079E" w14:paraId="234DF581"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5B39DC2A" w14:textId="77777777" w:rsidR="0016079E" w:rsidRDefault="0016079E">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55C00C4D" w14:textId="77777777" w:rsidR="0016079E" w:rsidRDefault="0016079E">
            <w:pPr>
              <w:spacing w:line="276" w:lineRule="auto"/>
              <w:rPr>
                <w:szCs w:val="24"/>
              </w:rPr>
            </w:pPr>
            <w:r>
              <w:rPr>
                <w:szCs w:val="24"/>
              </w:rPr>
              <w:t xml:space="preserve">Harrison W. </w:t>
            </w:r>
            <w:proofErr w:type="spellStart"/>
            <w:r>
              <w:rPr>
                <w:szCs w:val="24"/>
              </w:rPr>
              <w:t>Breitman</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A4C608" w14:textId="3DAC9CEA" w:rsidR="0016079E" w:rsidRDefault="00AE6823">
            <w:pPr>
              <w:spacing w:line="276" w:lineRule="auto"/>
              <w:rPr>
                <w:szCs w:val="24"/>
              </w:rPr>
            </w:pPr>
            <w:hyperlink r:id="rId14" w:history="1">
              <w:r w:rsidRPr="005A04F7">
                <w:rPr>
                  <w:rStyle w:val="Hyperlink"/>
                </w:rPr>
                <w:t>hbreitman@paoca.org</w:t>
              </w:r>
            </w:hyperlink>
          </w:p>
        </w:tc>
      </w:tr>
      <w:tr w:rsidR="00511974" w14:paraId="572144C1" w14:textId="77777777" w:rsidTr="0016079E">
        <w:tc>
          <w:tcPr>
            <w:tcW w:w="1350" w:type="dxa"/>
            <w:tcBorders>
              <w:top w:val="single" w:sz="4" w:space="0" w:color="auto"/>
              <w:left w:val="single" w:sz="4" w:space="0" w:color="auto"/>
              <w:bottom w:val="single" w:sz="4" w:space="0" w:color="auto"/>
              <w:right w:val="single" w:sz="4" w:space="0" w:color="auto"/>
            </w:tcBorders>
          </w:tcPr>
          <w:p w14:paraId="16AF886B" w14:textId="45FAB169" w:rsidR="00511974" w:rsidRDefault="0051197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67112924" w14:textId="205A872B" w:rsidR="00511974" w:rsidRDefault="00511974">
            <w:pPr>
              <w:spacing w:line="276" w:lineRule="auto"/>
              <w:rPr>
                <w:szCs w:val="24"/>
              </w:rPr>
            </w:pPr>
            <w:r>
              <w:rPr>
                <w:szCs w:val="24"/>
              </w:rPr>
              <w:t>Erin Gannon</w:t>
            </w:r>
          </w:p>
        </w:tc>
        <w:tc>
          <w:tcPr>
            <w:tcW w:w="3350" w:type="dxa"/>
            <w:tcBorders>
              <w:top w:val="single" w:sz="4" w:space="0" w:color="auto"/>
              <w:left w:val="single" w:sz="4" w:space="0" w:color="auto"/>
              <w:bottom w:val="single" w:sz="4" w:space="0" w:color="auto"/>
              <w:right w:val="single" w:sz="4" w:space="0" w:color="auto"/>
            </w:tcBorders>
          </w:tcPr>
          <w:p w14:paraId="186433BB" w14:textId="18BB9682" w:rsidR="00511974" w:rsidRDefault="00AE6823">
            <w:pPr>
              <w:spacing w:line="276" w:lineRule="auto"/>
            </w:pPr>
            <w:hyperlink r:id="rId15" w:history="1">
              <w:r w:rsidRPr="005A04F7">
                <w:rPr>
                  <w:rStyle w:val="Hyperlink"/>
                </w:rPr>
                <w:t>egannon@paoca.org</w:t>
              </w:r>
            </w:hyperlink>
          </w:p>
        </w:tc>
      </w:tr>
      <w:tr w:rsidR="00511974" w14:paraId="0B7C9ACA" w14:textId="77777777" w:rsidTr="0016079E">
        <w:tc>
          <w:tcPr>
            <w:tcW w:w="1350" w:type="dxa"/>
            <w:tcBorders>
              <w:top w:val="single" w:sz="4" w:space="0" w:color="auto"/>
              <w:left w:val="single" w:sz="4" w:space="0" w:color="auto"/>
              <w:bottom w:val="single" w:sz="4" w:space="0" w:color="auto"/>
              <w:right w:val="single" w:sz="4" w:space="0" w:color="auto"/>
            </w:tcBorders>
          </w:tcPr>
          <w:p w14:paraId="401071D2" w14:textId="178D428F" w:rsidR="00511974" w:rsidRDefault="0051197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51EB5F21" w14:textId="3893BBFC" w:rsidR="00511974" w:rsidRDefault="00511974">
            <w:pPr>
              <w:spacing w:line="276" w:lineRule="auto"/>
              <w:rPr>
                <w:szCs w:val="24"/>
              </w:rPr>
            </w:pPr>
            <w:r>
              <w:rPr>
                <w:szCs w:val="24"/>
              </w:rPr>
              <w:t>Santo Spataro</w:t>
            </w:r>
          </w:p>
        </w:tc>
        <w:tc>
          <w:tcPr>
            <w:tcW w:w="3350" w:type="dxa"/>
            <w:tcBorders>
              <w:top w:val="single" w:sz="4" w:space="0" w:color="auto"/>
              <w:left w:val="single" w:sz="4" w:space="0" w:color="auto"/>
              <w:bottom w:val="single" w:sz="4" w:space="0" w:color="auto"/>
              <w:right w:val="single" w:sz="4" w:space="0" w:color="auto"/>
            </w:tcBorders>
          </w:tcPr>
          <w:p w14:paraId="4DAD46A9" w14:textId="34579AC9" w:rsidR="00511974" w:rsidRDefault="00AE6823">
            <w:pPr>
              <w:spacing w:line="276" w:lineRule="auto"/>
            </w:pPr>
            <w:hyperlink r:id="rId16" w:history="1">
              <w:r w:rsidRPr="005A04F7">
                <w:rPr>
                  <w:rStyle w:val="Hyperlink"/>
                </w:rPr>
                <w:t>sspataro@paoca.org</w:t>
              </w:r>
            </w:hyperlink>
          </w:p>
        </w:tc>
      </w:tr>
      <w:tr w:rsidR="0016079E" w14:paraId="22460545"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0D00C1E" w14:textId="77777777" w:rsidR="0016079E" w:rsidRDefault="0016079E">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486D7B7E" w14:textId="54DC8DE3" w:rsidR="0016079E" w:rsidRDefault="00511974">
            <w:pPr>
              <w:spacing w:line="276" w:lineRule="auto"/>
              <w:rPr>
                <w:szCs w:val="24"/>
              </w:rPr>
            </w:pPr>
            <w:r>
              <w:rPr>
                <w:szCs w:val="24"/>
              </w:rPr>
              <w:t>Sharon Webb</w:t>
            </w:r>
          </w:p>
        </w:tc>
        <w:tc>
          <w:tcPr>
            <w:tcW w:w="3350" w:type="dxa"/>
            <w:tcBorders>
              <w:top w:val="single" w:sz="4" w:space="0" w:color="auto"/>
              <w:left w:val="single" w:sz="4" w:space="0" w:color="auto"/>
              <w:bottom w:val="single" w:sz="4" w:space="0" w:color="auto"/>
              <w:right w:val="single" w:sz="4" w:space="0" w:color="auto"/>
            </w:tcBorders>
            <w:hideMark/>
          </w:tcPr>
          <w:p w14:paraId="2B276B24" w14:textId="532CC804" w:rsidR="0016079E" w:rsidRDefault="00AE6823">
            <w:pPr>
              <w:spacing w:line="276" w:lineRule="auto"/>
              <w:rPr>
                <w:szCs w:val="24"/>
              </w:rPr>
            </w:pPr>
            <w:hyperlink r:id="rId17" w:history="1">
              <w:r w:rsidRPr="005A04F7">
                <w:rPr>
                  <w:rStyle w:val="Hyperlink"/>
                  <w:szCs w:val="24"/>
                </w:rPr>
                <w:t>swebb@pa.gov</w:t>
              </w:r>
            </w:hyperlink>
          </w:p>
        </w:tc>
      </w:tr>
      <w:tr w:rsidR="0016079E" w14:paraId="07C78028"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7344DC97" w14:textId="2B9ADF52" w:rsidR="0016079E" w:rsidRDefault="00511974">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33CF735C" w14:textId="46E48D49" w:rsidR="0016079E" w:rsidRDefault="00A16A68">
            <w:pPr>
              <w:spacing w:line="276" w:lineRule="auto"/>
              <w:rPr>
                <w:szCs w:val="24"/>
              </w:rPr>
            </w:pPr>
            <w:r>
              <w:rPr>
                <w:szCs w:val="24"/>
              </w:rPr>
              <w:t>Thomas Wyatt</w:t>
            </w:r>
          </w:p>
        </w:tc>
        <w:tc>
          <w:tcPr>
            <w:tcW w:w="3350" w:type="dxa"/>
            <w:tcBorders>
              <w:top w:val="single" w:sz="4" w:space="0" w:color="auto"/>
              <w:left w:val="single" w:sz="4" w:space="0" w:color="auto"/>
              <w:bottom w:val="single" w:sz="4" w:space="0" w:color="auto"/>
              <w:right w:val="single" w:sz="4" w:space="0" w:color="auto"/>
            </w:tcBorders>
            <w:hideMark/>
          </w:tcPr>
          <w:p w14:paraId="3889567B" w14:textId="470DDF62" w:rsidR="0016079E" w:rsidRDefault="00AE6823">
            <w:pPr>
              <w:spacing w:line="276" w:lineRule="auto"/>
              <w:rPr>
                <w:rFonts w:eastAsia="Calibri"/>
                <w:szCs w:val="24"/>
              </w:rPr>
            </w:pPr>
            <w:hyperlink r:id="rId18" w:history="1">
              <w:r w:rsidRPr="005A04F7">
                <w:rPr>
                  <w:rStyle w:val="Hyperlink"/>
                  <w:rFonts w:eastAsia="Calibri"/>
                  <w:szCs w:val="24"/>
                </w:rPr>
                <w:t>Thomas.wyatt@obermayer.com</w:t>
              </w:r>
            </w:hyperlink>
          </w:p>
        </w:tc>
      </w:tr>
      <w:tr w:rsidR="0016079E" w14:paraId="31B189BC"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B8C3F59" w14:textId="04646A4B" w:rsidR="0016079E" w:rsidRDefault="00A16A68">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1E66F161" w14:textId="4404BBF7" w:rsidR="0016079E" w:rsidRDefault="00A16A68">
            <w:pPr>
              <w:spacing w:line="276" w:lineRule="auto"/>
              <w:rPr>
                <w:szCs w:val="24"/>
              </w:rPr>
            </w:pPr>
            <w:r>
              <w:rPr>
                <w:szCs w:val="24"/>
              </w:rPr>
              <w:t>Matthew Olesh</w:t>
            </w:r>
          </w:p>
        </w:tc>
        <w:tc>
          <w:tcPr>
            <w:tcW w:w="3350" w:type="dxa"/>
            <w:tcBorders>
              <w:top w:val="single" w:sz="4" w:space="0" w:color="auto"/>
              <w:left w:val="single" w:sz="4" w:space="0" w:color="auto"/>
              <w:bottom w:val="single" w:sz="4" w:space="0" w:color="auto"/>
              <w:right w:val="single" w:sz="4" w:space="0" w:color="auto"/>
            </w:tcBorders>
            <w:hideMark/>
          </w:tcPr>
          <w:p w14:paraId="6E46EAFB" w14:textId="29B506CF" w:rsidR="0016079E" w:rsidRDefault="00AE6823">
            <w:pPr>
              <w:spacing w:line="276" w:lineRule="auto"/>
              <w:rPr>
                <w:rFonts w:eastAsia="Calibri"/>
                <w:szCs w:val="24"/>
              </w:rPr>
            </w:pPr>
            <w:hyperlink r:id="rId19" w:history="1">
              <w:r w:rsidRPr="005A04F7">
                <w:rPr>
                  <w:rStyle w:val="Hyperlink"/>
                  <w:szCs w:val="24"/>
                </w:rPr>
                <w:t>Matthew.olesh@obermayer.com</w:t>
              </w:r>
            </w:hyperlink>
          </w:p>
        </w:tc>
      </w:tr>
      <w:tr w:rsidR="0016079E" w14:paraId="1A5DD94B"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2FDB02A" w14:textId="6408127F" w:rsidR="0016079E" w:rsidRDefault="00A16A68">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595BFDF1" w14:textId="368EDB2E" w:rsidR="0016079E" w:rsidRDefault="00A16A68">
            <w:pPr>
              <w:spacing w:line="276" w:lineRule="auto"/>
              <w:rPr>
                <w:szCs w:val="24"/>
              </w:rPr>
            </w:pPr>
            <w:r>
              <w:rPr>
                <w:szCs w:val="24"/>
              </w:rPr>
              <w:t>Sydney Melillo</w:t>
            </w:r>
          </w:p>
        </w:tc>
        <w:tc>
          <w:tcPr>
            <w:tcW w:w="3350" w:type="dxa"/>
            <w:tcBorders>
              <w:top w:val="single" w:sz="4" w:space="0" w:color="auto"/>
              <w:left w:val="single" w:sz="4" w:space="0" w:color="auto"/>
              <w:bottom w:val="single" w:sz="4" w:space="0" w:color="auto"/>
              <w:right w:val="single" w:sz="4" w:space="0" w:color="auto"/>
            </w:tcBorders>
            <w:hideMark/>
          </w:tcPr>
          <w:p w14:paraId="3929F9B8" w14:textId="5550927C" w:rsidR="0016079E" w:rsidRDefault="00AE6823">
            <w:pPr>
              <w:spacing w:line="276" w:lineRule="auto"/>
              <w:rPr>
                <w:szCs w:val="24"/>
              </w:rPr>
            </w:pPr>
            <w:hyperlink r:id="rId20" w:history="1">
              <w:r w:rsidRPr="005A04F7">
                <w:rPr>
                  <w:rStyle w:val="Hyperlink"/>
                  <w:szCs w:val="24"/>
                </w:rPr>
                <w:t>Sydney.melillo@obermayer.com</w:t>
              </w:r>
            </w:hyperlink>
          </w:p>
        </w:tc>
      </w:tr>
      <w:tr w:rsidR="0016079E" w14:paraId="7BC8BE3D" w14:textId="77777777" w:rsidTr="0016079E">
        <w:tc>
          <w:tcPr>
            <w:tcW w:w="1350" w:type="dxa"/>
            <w:tcBorders>
              <w:top w:val="single" w:sz="4" w:space="0" w:color="auto"/>
              <w:left w:val="single" w:sz="4" w:space="0" w:color="auto"/>
              <w:bottom w:val="single" w:sz="4" w:space="0" w:color="auto"/>
              <w:right w:val="single" w:sz="4" w:space="0" w:color="auto"/>
            </w:tcBorders>
          </w:tcPr>
          <w:p w14:paraId="1D65D6BC"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66EB9E85" w14:textId="4F37728B" w:rsidR="0016079E" w:rsidRDefault="00A16A68">
            <w:pPr>
              <w:spacing w:line="276" w:lineRule="auto"/>
              <w:rPr>
                <w:rFonts w:eastAsia="Calibri"/>
                <w:szCs w:val="24"/>
              </w:rPr>
            </w:pPr>
            <w:r>
              <w:rPr>
                <w:rFonts w:eastAsia="Calibri"/>
                <w:szCs w:val="24"/>
              </w:rPr>
              <w:t xml:space="preserve">Robert </w:t>
            </w:r>
            <w:proofErr w:type="spellStart"/>
            <w:r>
              <w:rPr>
                <w:rFonts w:eastAsia="Calibri"/>
                <w:szCs w:val="24"/>
              </w:rPr>
              <w:t>Redinger</w:t>
            </w:r>
            <w:proofErr w:type="spellEnd"/>
            <w:r>
              <w:rPr>
                <w:rFonts w:eastAsia="Calibri"/>
                <w:szCs w:val="24"/>
              </w:rPr>
              <w:t xml:space="preserve"> Jr.</w:t>
            </w:r>
          </w:p>
        </w:tc>
        <w:tc>
          <w:tcPr>
            <w:tcW w:w="3350" w:type="dxa"/>
            <w:tcBorders>
              <w:top w:val="single" w:sz="4" w:space="0" w:color="auto"/>
              <w:left w:val="single" w:sz="4" w:space="0" w:color="auto"/>
              <w:bottom w:val="single" w:sz="4" w:space="0" w:color="auto"/>
              <w:right w:val="single" w:sz="4" w:space="0" w:color="auto"/>
            </w:tcBorders>
          </w:tcPr>
          <w:p w14:paraId="782D454E" w14:textId="14CA2986" w:rsidR="0016079E" w:rsidRDefault="00AE6823">
            <w:pPr>
              <w:spacing w:line="276" w:lineRule="auto"/>
              <w:rPr>
                <w:rFonts w:eastAsia="Calibri"/>
                <w:szCs w:val="24"/>
              </w:rPr>
            </w:pPr>
            <w:hyperlink r:id="rId21" w:history="1">
              <w:r w:rsidRPr="005A04F7">
                <w:rPr>
                  <w:rStyle w:val="Hyperlink"/>
                  <w:rFonts w:eastAsia="Calibri"/>
                  <w:szCs w:val="24"/>
                </w:rPr>
                <w:t>bobr64@gmail.com</w:t>
              </w:r>
            </w:hyperlink>
          </w:p>
        </w:tc>
      </w:tr>
      <w:tr w:rsidR="0016079E" w14:paraId="29468C39" w14:textId="77777777" w:rsidTr="0016079E">
        <w:tc>
          <w:tcPr>
            <w:tcW w:w="1350" w:type="dxa"/>
            <w:tcBorders>
              <w:top w:val="single" w:sz="4" w:space="0" w:color="auto"/>
              <w:left w:val="single" w:sz="4" w:space="0" w:color="auto"/>
              <w:bottom w:val="single" w:sz="4" w:space="0" w:color="auto"/>
              <w:right w:val="single" w:sz="4" w:space="0" w:color="auto"/>
            </w:tcBorders>
          </w:tcPr>
          <w:p w14:paraId="5F372291"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613610FB" w14:textId="77777777" w:rsidR="0016079E" w:rsidRDefault="0016079E">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72365422" w14:textId="77777777" w:rsidR="0016079E" w:rsidRDefault="0016079E">
            <w:pPr>
              <w:spacing w:line="276" w:lineRule="auto"/>
              <w:rPr>
                <w:rFonts w:eastAsia="Calibri"/>
                <w:szCs w:val="24"/>
              </w:rPr>
            </w:pPr>
          </w:p>
        </w:tc>
      </w:tr>
      <w:tr w:rsidR="0016079E" w14:paraId="430C2A64"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127E2187" w14:textId="77777777" w:rsidR="0016079E" w:rsidRDefault="0016079E">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0BD90213" w14:textId="77777777" w:rsidR="0016079E" w:rsidRDefault="0016079E">
            <w:pPr>
              <w:spacing w:line="276" w:lineRule="auto"/>
              <w:rPr>
                <w:rFonts w:eastAsia="Calibri"/>
                <w:szCs w:val="24"/>
              </w:rPr>
            </w:pPr>
            <w:r>
              <w:rPr>
                <w:rFonts w:eastAsia="Calibri"/>
                <w:szCs w:val="24"/>
              </w:rPr>
              <w:t>ALJ Guhl</w:t>
            </w:r>
          </w:p>
        </w:tc>
        <w:tc>
          <w:tcPr>
            <w:tcW w:w="3350" w:type="dxa"/>
            <w:tcBorders>
              <w:top w:val="single" w:sz="4" w:space="0" w:color="auto"/>
              <w:left w:val="single" w:sz="4" w:space="0" w:color="auto"/>
              <w:bottom w:val="single" w:sz="4" w:space="0" w:color="auto"/>
              <w:right w:val="single" w:sz="4" w:space="0" w:color="auto"/>
            </w:tcBorders>
            <w:hideMark/>
          </w:tcPr>
          <w:p w14:paraId="1F315810" w14:textId="6DF2E4A0" w:rsidR="0016079E" w:rsidRDefault="00AE6823">
            <w:pPr>
              <w:spacing w:line="276" w:lineRule="auto"/>
              <w:rPr>
                <w:rFonts w:eastAsia="Calibri"/>
                <w:szCs w:val="24"/>
              </w:rPr>
            </w:pPr>
            <w:hyperlink r:id="rId22" w:history="1">
              <w:r w:rsidRPr="005A04F7">
                <w:rPr>
                  <w:rStyle w:val="Hyperlink"/>
                  <w:rFonts w:eastAsia="Calibri"/>
                  <w:szCs w:val="24"/>
                </w:rPr>
                <w:t>mguhl@pa.gov</w:t>
              </w:r>
            </w:hyperlink>
          </w:p>
        </w:tc>
      </w:tr>
      <w:tr w:rsidR="0016079E" w14:paraId="22DD06BA"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4C30A3B" w14:textId="77777777" w:rsidR="0016079E" w:rsidRDefault="0016079E">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096C535A" w14:textId="7F0E6215" w:rsidR="0016079E" w:rsidRDefault="000F685F">
            <w:pPr>
              <w:spacing w:line="276" w:lineRule="auto"/>
              <w:rPr>
                <w:rFonts w:eastAsia="Calibri"/>
                <w:szCs w:val="24"/>
              </w:rPr>
            </w:pPr>
            <w:r>
              <w:rPr>
                <w:rFonts w:eastAsia="Calibri"/>
                <w:szCs w:val="24"/>
              </w:rPr>
              <w:t>Pamela McNeal</w:t>
            </w:r>
          </w:p>
        </w:tc>
        <w:tc>
          <w:tcPr>
            <w:tcW w:w="3350" w:type="dxa"/>
            <w:tcBorders>
              <w:top w:val="single" w:sz="4" w:space="0" w:color="auto"/>
              <w:left w:val="single" w:sz="4" w:space="0" w:color="auto"/>
              <w:bottom w:val="single" w:sz="4" w:space="0" w:color="auto"/>
              <w:right w:val="single" w:sz="4" w:space="0" w:color="auto"/>
            </w:tcBorders>
            <w:hideMark/>
          </w:tcPr>
          <w:p w14:paraId="1BC655FA" w14:textId="2B9DF841" w:rsidR="0016079E" w:rsidRDefault="00AE6823">
            <w:pPr>
              <w:spacing w:line="276" w:lineRule="auto"/>
              <w:rPr>
                <w:rFonts w:eastAsia="Calibri"/>
                <w:szCs w:val="24"/>
              </w:rPr>
            </w:pPr>
            <w:hyperlink r:id="rId23" w:history="1">
              <w:r w:rsidRPr="005A04F7">
                <w:rPr>
                  <w:rStyle w:val="Hyperlink"/>
                  <w:rFonts w:eastAsia="Calibri"/>
                  <w:szCs w:val="24"/>
                </w:rPr>
                <w:t>pmcneal@pa.gov</w:t>
              </w:r>
            </w:hyperlink>
          </w:p>
        </w:tc>
      </w:tr>
    </w:tbl>
    <w:p w14:paraId="1457DC2C" w14:textId="77777777" w:rsidR="0016079E" w:rsidRDefault="0016079E" w:rsidP="0016079E">
      <w:pPr>
        <w:ind w:firstLine="1440"/>
        <w:rPr>
          <w:szCs w:val="24"/>
          <w:u w:val="single"/>
        </w:rPr>
      </w:pPr>
    </w:p>
    <w:p w14:paraId="09A64C38" w14:textId="77777777" w:rsidR="0016079E" w:rsidRDefault="0016079E" w:rsidP="0016079E">
      <w:pPr>
        <w:ind w:firstLine="1440"/>
        <w:rPr>
          <w:szCs w:val="24"/>
          <w:u w:val="single"/>
        </w:rPr>
      </w:pPr>
    </w:p>
    <w:p w14:paraId="4BC6B7B7" w14:textId="77777777" w:rsidR="0016079E" w:rsidRDefault="0016079E" w:rsidP="0016079E">
      <w:pPr>
        <w:numPr>
          <w:ilvl w:val="0"/>
          <w:numId w:val="1"/>
        </w:numPr>
        <w:spacing w:line="360" w:lineRule="auto"/>
        <w:ind w:left="0" w:firstLine="1440"/>
        <w:rPr>
          <w:szCs w:val="24"/>
          <w:u w:val="single"/>
        </w:rPr>
      </w:pPr>
      <w:r>
        <w:rPr>
          <w:szCs w:val="24"/>
        </w:rPr>
        <w:t xml:space="preserve">That discovery shall be conducted according to the Commission’s rules and regulations (52 </w:t>
      </w:r>
      <w:proofErr w:type="spellStart"/>
      <w:r>
        <w:rPr>
          <w:szCs w:val="24"/>
        </w:rPr>
        <w:t>Pa.Code</w:t>
      </w:r>
      <w:proofErr w:type="spellEnd"/>
      <w:r>
        <w:rPr>
          <w:szCs w:val="24"/>
        </w:rPr>
        <w:t xml:space="preserve"> § 5.321 </w:t>
      </w:r>
      <w:r>
        <w:rPr>
          <w:szCs w:val="24"/>
          <w:u w:val="single"/>
        </w:rPr>
        <w:t>et</w:t>
      </w:r>
      <w:r>
        <w:rPr>
          <w:szCs w:val="24"/>
        </w:rPr>
        <w:t xml:space="preserve"> </w:t>
      </w:r>
      <w:r>
        <w:rPr>
          <w:szCs w:val="24"/>
          <w:u w:val="single"/>
        </w:rPr>
        <w:t>seq</w:t>
      </w:r>
      <w:r>
        <w:rPr>
          <w:szCs w:val="24"/>
        </w:rPr>
        <w:t>), subject to the following modifications:</w:t>
      </w:r>
    </w:p>
    <w:p w14:paraId="2182CA3D" w14:textId="77777777" w:rsidR="0016079E" w:rsidRDefault="0016079E" w:rsidP="0016079E">
      <w:pPr>
        <w:spacing w:line="360" w:lineRule="auto"/>
        <w:ind w:firstLine="1440"/>
        <w:rPr>
          <w:szCs w:val="24"/>
        </w:rPr>
      </w:pPr>
    </w:p>
    <w:p w14:paraId="466E1656" w14:textId="2D952F9F" w:rsidR="00D35A42" w:rsidRPr="00D35A42" w:rsidRDefault="00D35A42" w:rsidP="00D35A42">
      <w:pPr>
        <w:ind w:left="2160" w:right="1440"/>
        <w:rPr>
          <w:szCs w:val="24"/>
        </w:rPr>
      </w:pPr>
      <w:r>
        <w:rPr>
          <w:szCs w:val="24"/>
        </w:rPr>
        <w:t>a</w:t>
      </w:r>
      <w:r w:rsidRPr="00D35A42">
        <w:rPr>
          <w:szCs w:val="24"/>
        </w:rPr>
        <w:t>.</w:t>
      </w:r>
      <w:r w:rsidRPr="00D35A42">
        <w:rPr>
          <w:szCs w:val="24"/>
        </w:rPr>
        <w:tab/>
        <w:t>Answers to written interrogatories shall be served in-hand within five (5) calendar days of service.</w:t>
      </w:r>
    </w:p>
    <w:p w14:paraId="085BBB62" w14:textId="66AC349E" w:rsidR="00D35A42" w:rsidRPr="00D35A42" w:rsidRDefault="00D35A42" w:rsidP="00D35A42">
      <w:pPr>
        <w:ind w:left="2160" w:right="1440"/>
        <w:rPr>
          <w:szCs w:val="24"/>
        </w:rPr>
      </w:pPr>
      <w:r>
        <w:rPr>
          <w:szCs w:val="24"/>
        </w:rPr>
        <w:lastRenderedPageBreak/>
        <w:t>b</w:t>
      </w:r>
      <w:r w:rsidRPr="00D35A42">
        <w:rPr>
          <w:szCs w:val="24"/>
        </w:rPr>
        <w:t>.</w:t>
      </w:r>
      <w:r w:rsidRPr="00D35A42">
        <w:rPr>
          <w:szCs w:val="24"/>
        </w:rPr>
        <w:tab/>
        <w:t>Objections to interrogatories shall be communicated orally within two (2) calendar days and in writing within three (3) calendar days of service of the interrogatories.</w:t>
      </w:r>
    </w:p>
    <w:p w14:paraId="423065C9" w14:textId="7192F716" w:rsidR="00D35A42" w:rsidRPr="00D35A42" w:rsidRDefault="00D35A42" w:rsidP="00D35A42">
      <w:pPr>
        <w:ind w:left="2160" w:right="1440"/>
        <w:rPr>
          <w:szCs w:val="24"/>
        </w:rPr>
      </w:pPr>
      <w:r>
        <w:rPr>
          <w:szCs w:val="24"/>
        </w:rPr>
        <w:t>c</w:t>
      </w:r>
      <w:r w:rsidRPr="00D35A42">
        <w:rPr>
          <w:szCs w:val="24"/>
        </w:rPr>
        <w:t>.</w:t>
      </w:r>
      <w:r w:rsidRPr="00D35A42">
        <w:rPr>
          <w:szCs w:val="24"/>
        </w:rPr>
        <w:tab/>
        <w:t>Motions to dismiss objections and/or direct the answering of interrogatories shall be filed within two (2) calendar days of service of the written objections.</w:t>
      </w:r>
    </w:p>
    <w:p w14:paraId="55BD98EC" w14:textId="4CE50A81" w:rsidR="00D35A42" w:rsidRPr="00D35A42" w:rsidRDefault="00D35A42" w:rsidP="00D35A42">
      <w:pPr>
        <w:ind w:left="2160" w:right="1440"/>
        <w:rPr>
          <w:szCs w:val="24"/>
        </w:rPr>
      </w:pPr>
      <w:r>
        <w:rPr>
          <w:szCs w:val="24"/>
        </w:rPr>
        <w:t>d</w:t>
      </w:r>
      <w:r w:rsidRPr="00D35A42">
        <w:rPr>
          <w:szCs w:val="24"/>
        </w:rPr>
        <w:t>.</w:t>
      </w:r>
      <w:r w:rsidRPr="00D35A42">
        <w:rPr>
          <w:szCs w:val="24"/>
        </w:rPr>
        <w:tab/>
        <w:t>Answers to motions to dismiss objections and/or direct the answering of interrogatories shall be filed within two (2) calendar days of service of such motions.</w:t>
      </w:r>
    </w:p>
    <w:p w14:paraId="65A08BD2" w14:textId="292B8EDA" w:rsidR="00D35A42" w:rsidRPr="00D35A42" w:rsidRDefault="00D35A42" w:rsidP="00D35A42">
      <w:pPr>
        <w:ind w:left="2160" w:right="1440"/>
        <w:rPr>
          <w:szCs w:val="24"/>
        </w:rPr>
      </w:pPr>
      <w:r>
        <w:rPr>
          <w:szCs w:val="24"/>
        </w:rPr>
        <w:t>e</w:t>
      </w:r>
      <w:r w:rsidRPr="00D35A42">
        <w:rPr>
          <w:szCs w:val="24"/>
        </w:rPr>
        <w:t>.</w:t>
      </w:r>
      <w:r w:rsidRPr="00D35A42">
        <w:rPr>
          <w:szCs w:val="24"/>
        </w:rPr>
        <w:tab/>
        <w:t xml:space="preserve">Responses to requests for document production, entry for inspection, or other purposes must be served in-hand within (5) calendar days. </w:t>
      </w:r>
    </w:p>
    <w:p w14:paraId="5B20DB51" w14:textId="260E0018" w:rsidR="00D35A42" w:rsidRPr="00D35A42" w:rsidRDefault="00D35A42" w:rsidP="00D35A42">
      <w:pPr>
        <w:ind w:left="2160" w:right="1440"/>
        <w:rPr>
          <w:szCs w:val="24"/>
        </w:rPr>
      </w:pPr>
      <w:r>
        <w:rPr>
          <w:szCs w:val="24"/>
        </w:rPr>
        <w:t>f</w:t>
      </w:r>
      <w:r w:rsidRPr="00D35A42">
        <w:rPr>
          <w:szCs w:val="24"/>
        </w:rPr>
        <w:t>.</w:t>
      </w:r>
      <w:r w:rsidRPr="00D35A42">
        <w:rPr>
          <w:szCs w:val="24"/>
        </w:rPr>
        <w:tab/>
        <w:t xml:space="preserve">Requests for admissions will be deemed admitted unless answered within three (3) calendar days of service. </w:t>
      </w:r>
    </w:p>
    <w:p w14:paraId="168A9F13" w14:textId="162B5EF6" w:rsidR="00D35A42" w:rsidRPr="00D35A42" w:rsidRDefault="00D35A42" w:rsidP="00D35A42">
      <w:pPr>
        <w:ind w:left="2160" w:right="1440"/>
        <w:rPr>
          <w:szCs w:val="24"/>
        </w:rPr>
      </w:pPr>
      <w:r>
        <w:rPr>
          <w:szCs w:val="24"/>
        </w:rPr>
        <w:t>g</w:t>
      </w:r>
      <w:r w:rsidRPr="00D35A42">
        <w:rPr>
          <w:szCs w:val="24"/>
        </w:rPr>
        <w:t>.</w:t>
      </w:r>
      <w:r w:rsidRPr="00D35A42">
        <w:rPr>
          <w:szCs w:val="24"/>
        </w:rPr>
        <w:tab/>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5F055DEA" w14:textId="6A1A95F0" w:rsidR="00D35A42" w:rsidRPr="00D35A42" w:rsidRDefault="00D35A42" w:rsidP="00D35A42">
      <w:pPr>
        <w:ind w:left="2160" w:right="1440"/>
        <w:rPr>
          <w:szCs w:val="24"/>
        </w:rPr>
      </w:pPr>
      <w:r>
        <w:rPr>
          <w:szCs w:val="24"/>
        </w:rPr>
        <w:t>h</w:t>
      </w:r>
      <w:r w:rsidRPr="00D35A42">
        <w:rPr>
          <w:szCs w:val="24"/>
        </w:rPr>
        <w:t>.</w:t>
      </w:r>
      <w:r w:rsidRPr="00D35A42">
        <w:rPr>
          <w:szCs w:val="24"/>
        </w:rPr>
        <w:tab/>
        <w:t xml:space="preserve">The parties are directed to make every reasonable effort to comply with these discovery response times.  In those instances when compliance is not possible, despite a party’s best efforts, the responding party shall so </w:t>
      </w:r>
      <w:proofErr w:type="gramStart"/>
      <w:r w:rsidRPr="00D35A42">
        <w:rPr>
          <w:szCs w:val="24"/>
        </w:rPr>
        <w:t>advise</w:t>
      </w:r>
      <w:proofErr w:type="gramEnd"/>
      <w:r w:rsidRPr="00D35A42">
        <w:rPr>
          <w:szCs w:val="24"/>
        </w:rPr>
        <w:t xml:space="preserve"> and the parties shall work together to address the requests and responses on a timely basis.</w:t>
      </w:r>
    </w:p>
    <w:p w14:paraId="6EA75880" w14:textId="3A85D17A" w:rsidR="0016079E" w:rsidRDefault="00D35A42" w:rsidP="00D35A42">
      <w:pPr>
        <w:ind w:left="2160" w:right="1440"/>
        <w:rPr>
          <w:szCs w:val="24"/>
        </w:rPr>
      </w:pPr>
      <w:proofErr w:type="spellStart"/>
      <w:r>
        <w:rPr>
          <w:szCs w:val="24"/>
        </w:rPr>
        <w:t>i</w:t>
      </w:r>
      <w:proofErr w:type="spellEnd"/>
      <w:r>
        <w:rPr>
          <w:szCs w:val="24"/>
        </w:rPr>
        <w:t>.</w:t>
      </w:r>
      <w:r w:rsidRPr="00D35A42">
        <w:rPr>
          <w:szCs w:val="24"/>
        </w:rPr>
        <w:tab/>
        <w:t xml:space="preserve">These discovery rule modifications are for the limited purposes of this proceeding and should not be viewed as binding, or otherwise limiting, upon positions taken by the parties in any other proceeding.  </w:t>
      </w:r>
    </w:p>
    <w:p w14:paraId="61ED289C" w14:textId="77777777" w:rsidR="00D35A42" w:rsidRDefault="00D35A42" w:rsidP="00D35A42">
      <w:pPr>
        <w:spacing w:line="360" w:lineRule="auto"/>
        <w:ind w:firstLine="1440"/>
        <w:rPr>
          <w:szCs w:val="24"/>
          <w:u w:val="single"/>
        </w:rPr>
      </w:pPr>
    </w:p>
    <w:p w14:paraId="24FB110D" w14:textId="77777777" w:rsidR="0016079E" w:rsidRDefault="0016079E" w:rsidP="0016079E">
      <w:pPr>
        <w:numPr>
          <w:ilvl w:val="0"/>
          <w:numId w:val="1"/>
        </w:numPr>
        <w:spacing w:line="360" w:lineRule="auto"/>
        <w:ind w:left="0" w:firstLine="1440"/>
        <w:rPr>
          <w:szCs w:val="24"/>
          <w:u w:val="single"/>
        </w:rPr>
      </w:pPr>
      <w:r>
        <w:rPr>
          <w:szCs w:val="24"/>
        </w:rPr>
        <w:t>That the following schedule is adopted:</w:t>
      </w:r>
    </w:p>
    <w:p w14:paraId="4EC9DE96" w14:textId="77777777" w:rsidR="0016079E" w:rsidRDefault="0016079E" w:rsidP="0016079E">
      <w:pPr>
        <w:spacing w:line="360" w:lineRule="auto"/>
        <w:ind w:firstLine="1440"/>
        <w:rPr>
          <w:szCs w:val="24"/>
        </w:rPr>
      </w:pPr>
    </w:p>
    <w:p w14:paraId="0090B210" w14:textId="6205402A" w:rsidR="00FA1042" w:rsidRPr="00FA1042" w:rsidRDefault="00FA1042" w:rsidP="00FA1042">
      <w:pPr>
        <w:tabs>
          <w:tab w:val="left" w:pos="2160"/>
        </w:tabs>
        <w:ind w:firstLine="1440"/>
        <w:rPr>
          <w:szCs w:val="24"/>
        </w:rPr>
      </w:pPr>
      <w:r w:rsidRPr="00FA1042">
        <w:rPr>
          <w:szCs w:val="24"/>
        </w:rPr>
        <w:t>Other Parties Direct Testimony</w:t>
      </w:r>
      <w:r w:rsidRPr="00FA1042">
        <w:rPr>
          <w:szCs w:val="24"/>
        </w:rPr>
        <w:tab/>
      </w:r>
      <w:r>
        <w:rPr>
          <w:szCs w:val="24"/>
        </w:rPr>
        <w:tab/>
      </w:r>
      <w:r w:rsidRPr="00FA1042">
        <w:rPr>
          <w:szCs w:val="24"/>
        </w:rPr>
        <w:t>December 22, 2020</w:t>
      </w:r>
    </w:p>
    <w:p w14:paraId="4A0BB906" w14:textId="3DB8564F" w:rsidR="00FA1042" w:rsidRPr="00FA1042" w:rsidRDefault="00FA1042" w:rsidP="00FA1042">
      <w:pPr>
        <w:tabs>
          <w:tab w:val="left" w:pos="2160"/>
        </w:tabs>
        <w:ind w:left="1440"/>
        <w:rPr>
          <w:szCs w:val="24"/>
        </w:rPr>
      </w:pPr>
      <w:r w:rsidRPr="00FA1042">
        <w:rPr>
          <w:szCs w:val="24"/>
        </w:rPr>
        <w:t>Rebuttal Testimony</w:t>
      </w:r>
      <w:r w:rsidRPr="00FA1042">
        <w:rPr>
          <w:szCs w:val="24"/>
        </w:rPr>
        <w:tab/>
      </w:r>
      <w:r>
        <w:rPr>
          <w:szCs w:val="24"/>
        </w:rPr>
        <w:tab/>
      </w:r>
      <w:r>
        <w:rPr>
          <w:szCs w:val="24"/>
        </w:rPr>
        <w:tab/>
      </w:r>
      <w:r>
        <w:rPr>
          <w:szCs w:val="24"/>
        </w:rPr>
        <w:tab/>
      </w:r>
      <w:r w:rsidRPr="00FA1042">
        <w:rPr>
          <w:szCs w:val="24"/>
        </w:rPr>
        <w:t>January 6, 202</w:t>
      </w:r>
      <w:r>
        <w:rPr>
          <w:szCs w:val="24"/>
        </w:rPr>
        <w:t>1</w:t>
      </w:r>
    </w:p>
    <w:p w14:paraId="3EC5F146" w14:textId="5339A3E6" w:rsidR="00FA1042" w:rsidRPr="00FA1042" w:rsidRDefault="00FA1042" w:rsidP="00FA1042">
      <w:pPr>
        <w:tabs>
          <w:tab w:val="left" w:pos="2160"/>
        </w:tabs>
        <w:ind w:firstLine="1440"/>
        <w:rPr>
          <w:szCs w:val="24"/>
        </w:rPr>
      </w:pPr>
      <w:proofErr w:type="spellStart"/>
      <w:r w:rsidRPr="00FA1042">
        <w:rPr>
          <w:szCs w:val="24"/>
        </w:rPr>
        <w:t>Surrebuttal</w:t>
      </w:r>
      <w:proofErr w:type="spellEnd"/>
      <w:r w:rsidRPr="00FA1042">
        <w:rPr>
          <w:szCs w:val="24"/>
        </w:rPr>
        <w:t xml:space="preserve"> Testimony</w:t>
      </w:r>
      <w:r>
        <w:rPr>
          <w:szCs w:val="24"/>
        </w:rPr>
        <w:tab/>
      </w:r>
      <w:r>
        <w:rPr>
          <w:szCs w:val="24"/>
        </w:rPr>
        <w:tab/>
      </w:r>
      <w:r>
        <w:rPr>
          <w:szCs w:val="24"/>
        </w:rPr>
        <w:tab/>
      </w:r>
      <w:r w:rsidRPr="00FA1042">
        <w:rPr>
          <w:szCs w:val="24"/>
        </w:rPr>
        <w:tab/>
        <w:t>January 13, 202</w:t>
      </w:r>
      <w:r>
        <w:rPr>
          <w:szCs w:val="24"/>
        </w:rPr>
        <w:t>1</w:t>
      </w:r>
    </w:p>
    <w:p w14:paraId="4AC5E46B" w14:textId="723212D7" w:rsidR="00FA1042" w:rsidRPr="00FA1042" w:rsidRDefault="00FA1042" w:rsidP="00FA1042">
      <w:pPr>
        <w:tabs>
          <w:tab w:val="left" w:pos="2160"/>
        </w:tabs>
        <w:ind w:firstLine="1440"/>
        <w:rPr>
          <w:szCs w:val="24"/>
        </w:rPr>
      </w:pPr>
      <w:r w:rsidRPr="00FA1042">
        <w:rPr>
          <w:szCs w:val="24"/>
        </w:rPr>
        <w:t>Rejoinder Outline</w:t>
      </w:r>
      <w:r>
        <w:rPr>
          <w:szCs w:val="24"/>
        </w:rPr>
        <w:tab/>
      </w:r>
      <w:r>
        <w:rPr>
          <w:szCs w:val="24"/>
        </w:rPr>
        <w:tab/>
      </w:r>
      <w:r>
        <w:rPr>
          <w:szCs w:val="24"/>
        </w:rPr>
        <w:tab/>
      </w:r>
      <w:r>
        <w:rPr>
          <w:szCs w:val="24"/>
        </w:rPr>
        <w:tab/>
        <w:t>January 14, 2021</w:t>
      </w:r>
    </w:p>
    <w:p w14:paraId="29C38BD5" w14:textId="0611230D" w:rsidR="00FA1042" w:rsidRPr="00FA1042" w:rsidRDefault="00E55406" w:rsidP="00E55406">
      <w:pPr>
        <w:tabs>
          <w:tab w:val="left" w:pos="2160"/>
        </w:tabs>
        <w:ind w:firstLine="1440"/>
        <w:rPr>
          <w:szCs w:val="24"/>
        </w:rPr>
      </w:pPr>
      <w:r>
        <w:rPr>
          <w:szCs w:val="24"/>
        </w:rPr>
        <w:t xml:space="preserve">Evidentiary </w:t>
      </w:r>
      <w:r w:rsidR="00FA1042" w:rsidRPr="00FA1042">
        <w:rPr>
          <w:szCs w:val="24"/>
        </w:rPr>
        <w:t>Hearings</w:t>
      </w:r>
      <w:r w:rsidR="00FA1042" w:rsidRPr="00FA1042">
        <w:rPr>
          <w:szCs w:val="24"/>
        </w:rPr>
        <w:tab/>
      </w:r>
      <w:r>
        <w:rPr>
          <w:szCs w:val="24"/>
        </w:rPr>
        <w:tab/>
      </w:r>
      <w:r>
        <w:rPr>
          <w:szCs w:val="24"/>
        </w:rPr>
        <w:tab/>
      </w:r>
      <w:r>
        <w:rPr>
          <w:szCs w:val="24"/>
        </w:rPr>
        <w:tab/>
      </w:r>
      <w:r w:rsidR="00FA1042" w:rsidRPr="00FA1042">
        <w:rPr>
          <w:szCs w:val="24"/>
        </w:rPr>
        <w:t>January 15</w:t>
      </w:r>
      <w:r>
        <w:rPr>
          <w:szCs w:val="24"/>
        </w:rPr>
        <w:t xml:space="preserve"> &amp; 19, 2021</w:t>
      </w:r>
    </w:p>
    <w:p w14:paraId="4DD8395A" w14:textId="6CC1B23F" w:rsidR="00FA1042" w:rsidRPr="00FA1042" w:rsidRDefault="00FA1042" w:rsidP="00FA1042">
      <w:pPr>
        <w:tabs>
          <w:tab w:val="left" w:pos="2160"/>
        </w:tabs>
        <w:ind w:firstLine="1440"/>
        <w:rPr>
          <w:szCs w:val="24"/>
        </w:rPr>
      </w:pPr>
      <w:r w:rsidRPr="00FA1042">
        <w:rPr>
          <w:szCs w:val="24"/>
        </w:rPr>
        <w:t>Main Briefs</w:t>
      </w:r>
      <w:r w:rsidRPr="00FA1042">
        <w:rPr>
          <w:szCs w:val="24"/>
        </w:rPr>
        <w:tab/>
      </w:r>
      <w:r w:rsidR="00E55406">
        <w:rPr>
          <w:szCs w:val="24"/>
        </w:rPr>
        <w:tab/>
      </w:r>
      <w:r w:rsidR="00E55406">
        <w:rPr>
          <w:szCs w:val="24"/>
        </w:rPr>
        <w:tab/>
      </w:r>
      <w:r w:rsidR="00E55406">
        <w:rPr>
          <w:szCs w:val="24"/>
        </w:rPr>
        <w:tab/>
      </w:r>
      <w:r w:rsidR="00E55406">
        <w:rPr>
          <w:szCs w:val="24"/>
        </w:rPr>
        <w:tab/>
      </w:r>
      <w:r w:rsidRPr="00FA1042">
        <w:rPr>
          <w:szCs w:val="24"/>
        </w:rPr>
        <w:t>January 29, 202</w:t>
      </w:r>
      <w:r w:rsidR="00E55406">
        <w:rPr>
          <w:szCs w:val="24"/>
        </w:rPr>
        <w:t>1</w:t>
      </w:r>
    </w:p>
    <w:p w14:paraId="7B1D1CC4" w14:textId="7A0BCCA2" w:rsidR="00FA1042" w:rsidRPr="00FA1042" w:rsidRDefault="00FA1042" w:rsidP="00FA1042">
      <w:pPr>
        <w:tabs>
          <w:tab w:val="left" w:pos="2160"/>
        </w:tabs>
        <w:ind w:firstLine="1440"/>
        <w:rPr>
          <w:szCs w:val="24"/>
        </w:rPr>
      </w:pPr>
      <w:r w:rsidRPr="00FA1042">
        <w:rPr>
          <w:szCs w:val="24"/>
        </w:rPr>
        <w:t>Reply Briefs</w:t>
      </w:r>
      <w:r w:rsidRPr="00FA1042">
        <w:rPr>
          <w:szCs w:val="24"/>
        </w:rPr>
        <w:tab/>
      </w:r>
      <w:r w:rsidR="00E55406">
        <w:rPr>
          <w:szCs w:val="24"/>
        </w:rPr>
        <w:tab/>
      </w:r>
      <w:r w:rsidR="00E55406">
        <w:rPr>
          <w:szCs w:val="24"/>
        </w:rPr>
        <w:tab/>
      </w:r>
      <w:r w:rsidR="00E55406">
        <w:rPr>
          <w:szCs w:val="24"/>
        </w:rPr>
        <w:tab/>
      </w:r>
      <w:r w:rsidR="00E55406">
        <w:rPr>
          <w:szCs w:val="24"/>
        </w:rPr>
        <w:tab/>
      </w:r>
      <w:r w:rsidRPr="00FA1042">
        <w:rPr>
          <w:szCs w:val="24"/>
        </w:rPr>
        <w:t>February 10, 202</w:t>
      </w:r>
      <w:r w:rsidR="00E55406">
        <w:rPr>
          <w:szCs w:val="24"/>
        </w:rPr>
        <w:t>1</w:t>
      </w:r>
    </w:p>
    <w:p w14:paraId="54D0576A" w14:textId="7A314D4E" w:rsidR="00FA1042" w:rsidRPr="00FA1042" w:rsidRDefault="00FA1042" w:rsidP="00FA1042">
      <w:pPr>
        <w:tabs>
          <w:tab w:val="left" w:pos="2160"/>
        </w:tabs>
        <w:ind w:firstLine="1440"/>
        <w:rPr>
          <w:szCs w:val="24"/>
        </w:rPr>
      </w:pPr>
      <w:r w:rsidRPr="00FA1042">
        <w:rPr>
          <w:szCs w:val="24"/>
        </w:rPr>
        <w:t>Public Meeting</w:t>
      </w:r>
      <w:r w:rsidRPr="00FA1042">
        <w:rPr>
          <w:szCs w:val="24"/>
        </w:rPr>
        <w:tab/>
      </w:r>
      <w:r w:rsidR="00E55406">
        <w:rPr>
          <w:szCs w:val="24"/>
        </w:rPr>
        <w:tab/>
      </w:r>
      <w:r w:rsidR="00E55406">
        <w:rPr>
          <w:szCs w:val="24"/>
        </w:rPr>
        <w:tab/>
      </w:r>
      <w:r w:rsidR="00E55406">
        <w:rPr>
          <w:szCs w:val="24"/>
        </w:rPr>
        <w:tab/>
        <w:t>May 6, 2021</w:t>
      </w:r>
    </w:p>
    <w:p w14:paraId="25167482" w14:textId="34E3E120" w:rsidR="0016079E" w:rsidRDefault="00FA1042" w:rsidP="00FA1042">
      <w:pPr>
        <w:tabs>
          <w:tab w:val="left" w:pos="2160"/>
        </w:tabs>
        <w:ind w:firstLine="1440"/>
        <w:rPr>
          <w:szCs w:val="24"/>
        </w:rPr>
      </w:pPr>
      <w:r w:rsidRPr="00FA1042">
        <w:rPr>
          <w:szCs w:val="24"/>
        </w:rPr>
        <w:t xml:space="preserve">End of </w:t>
      </w:r>
      <w:r w:rsidR="00E55406">
        <w:rPr>
          <w:szCs w:val="24"/>
        </w:rPr>
        <w:t>S</w:t>
      </w:r>
      <w:r w:rsidRPr="00FA1042">
        <w:rPr>
          <w:szCs w:val="24"/>
        </w:rPr>
        <w:t>ix</w:t>
      </w:r>
      <w:r w:rsidR="00E55406">
        <w:rPr>
          <w:szCs w:val="24"/>
        </w:rPr>
        <w:t>-M</w:t>
      </w:r>
      <w:r w:rsidRPr="00FA1042">
        <w:rPr>
          <w:szCs w:val="24"/>
        </w:rPr>
        <w:t xml:space="preserve">onth </w:t>
      </w:r>
      <w:r w:rsidR="00E55406">
        <w:rPr>
          <w:szCs w:val="24"/>
        </w:rPr>
        <w:t>Statutory</w:t>
      </w:r>
      <w:r w:rsidRPr="00FA1042">
        <w:rPr>
          <w:szCs w:val="24"/>
        </w:rPr>
        <w:t xml:space="preserve"> </w:t>
      </w:r>
      <w:r w:rsidR="00E55406">
        <w:rPr>
          <w:szCs w:val="24"/>
        </w:rPr>
        <w:t>P</w:t>
      </w:r>
      <w:r w:rsidRPr="00FA1042">
        <w:rPr>
          <w:szCs w:val="24"/>
        </w:rPr>
        <w:t>eriod</w:t>
      </w:r>
      <w:r w:rsidRPr="00FA1042">
        <w:rPr>
          <w:szCs w:val="24"/>
        </w:rPr>
        <w:tab/>
      </w:r>
      <w:r w:rsidR="00E55406">
        <w:rPr>
          <w:szCs w:val="24"/>
        </w:rPr>
        <w:tab/>
      </w:r>
      <w:r w:rsidRPr="00FA1042">
        <w:rPr>
          <w:szCs w:val="24"/>
        </w:rPr>
        <w:t>May 9, 202</w:t>
      </w:r>
      <w:r w:rsidR="00E55406">
        <w:rPr>
          <w:szCs w:val="24"/>
        </w:rPr>
        <w:t>1</w:t>
      </w:r>
    </w:p>
    <w:p w14:paraId="69806C07" w14:textId="539888A5" w:rsidR="0016079E" w:rsidRDefault="0016079E" w:rsidP="0016079E">
      <w:pPr>
        <w:tabs>
          <w:tab w:val="left" w:pos="2160"/>
        </w:tabs>
        <w:ind w:firstLine="1440"/>
        <w:rPr>
          <w:szCs w:val="24"/>
        </w:rPr>
      </w:pPr>
    </w:p>
    <w:p w14:paraId="1DBEFF61" w14:textId="77777777" w:rsidR="00AE315C" w:rsidRDefault="00AE315C" w:rsidP="0016079E">
      <w:pPr>
        <w:tabs>
          <w:tab w:val="left" w:pos="2160"/>
        </w:tabs>
        <w:ind w:firstLine="1440"/>
        <w:rPr>
          <w:szCs w:val="24"/>
        </w:rPr>
      </w:pPr>
    </w:p>
    <w:p w14:paraId="7EBD2959" w14:textId="7B8557BC" w:rsidR="0016079E" w:rsidRPr="00AE315C" w:rsidRDefault="0016079E" w:rsidP="00AE6823">
      <w:pPr>
        <w:numPr>
          <w:ilvl w:val="0"/>
          <w:numId w:val="1"/>
        </w:numPr>
        <w:spacing w:line="360" w:lineRule="auto"/>
        <w:ind w:left="0" w:firstLine="1440"/>
        <w:rPr>
          <w:szCs w:val="24"/>
          <w:u w:val="single"/>
        </w:rPr>
      </w:pPr>
      <w:r>
        <w:rPr>
          <w:szCs w:val="24"/>
        </w:rPr>
        <w:t xml:space="preserve">That the </w:t>
      </w:r>
      <w:r w:rsidR="00FA1042">
        <w:rPr>
          <w:szCs w:val="24"/>
        </w:rPr>
        <w:t>January 15 &amp; 19, 2021</w:t>
      </w:r>
      <w:r>
        <w:rPr>
          <w:szCs w:val="24"/>
        </w:rPr>
        <w:t xml:space="preserve"> hearing</w:t>
      </w:r>
      <w:r w:rsidR="00FA1042">
        <w:rPr>
          <w:szCs w:val="24"/>
        </w:rPr>
        <w:t>s</w:t>
      </w:r>
      <w:r>
        <w:rPr>
          <w:szCs w:val="24"/>
        </w:rPr>
        <w:t xml:space="preserve"> will be held </w:t>
      </w:r>
      <w:r w:rsidR="00FA1042">
        <w:rPr>
          <w:szCs w:val="24"/>
        </w:rPr>
        <w:t>telephonically</w:t>
      </w:r>
      <w:r>
        <w:rPr>
          <w:szCs w:val="24"/>
        </w:rPr>
        <w:t>.</w:t>
      </w:r>
    </w:p>
    <w:p w14:paraId="4583BB83" w14:textId="77777777" w:rsidR="00AE315C" w:rsidRPr="00AE315C" w:rsidRDefault="00AE315C" w:rsidP="00AE6823">
      <w:pPr>
        <w:spacing w:line="360" w:lineRule="auto"/>
        <w:ind w:left="1440"/>
        <w:rPr>
          <w:szCs w:val="24"/>
          <w:u w:val="single"/>
        </w:rPr>
      </w:pPr>
    </w:p>
    <w:p w14:paraId="7B200D96" w14:textId="67E7B19A" w:rsidR="00AE315C" w:rsidRPr="00D76882" w:rsidRDefault="00AE315C" w:rsidP="00AE6823">
      <w:pPr>
        <w:numPr>
          <w:ilvl w:val="0"/>
          <w:numId w:val="1"/>
        </w:numPr>
        <w:spacing w:line="360" w:lineRule="auto"/>
        <w:ind w:left="0" w:firstLine="1440"/>
        <w:rPr>
          <w:szCs w:val="24"/>
          <w:u w:val="single"/>
        </w:rPr>
      </w:pPr>
      <w:r>
        <w:rPr>
          <w:szCs w:val="24"/>
        </w:rPr>
        <w:t>That there is sufficient public interest in this matter to schedule one public input hearing.</w:t>
      </w:r>
    </w:p>
    <w:p w14:paraId="01445CEF" w14:textId="77777777" w:rsidR="00D76882" w:rsidRDefault="00D76882" w:rsidP="00AE6823">
      <w:pPr>
        <w:pStyle w:val="ListParagraph"/>
        <w:spacing w:line="360" w:lineRule="auto"/>
        <w:rPr>
          <w:szCs w:val="24"/>
          <w:u w:val="single"/>
        </w:rPr>
      </w:pPr>
    </w:p>
    <w:p w14:paraId="3E9550AA" w14:textId="1BB62086" w:rsidR="00D76882" w:rsidRPr="00D76882" w:rsidRDefault="00D76882" w:rsidP="00AE6823">
      <w:pPr>
        <w:numPr>
          <w:ilvl w:val="0"/>
          <w:numId w:val="1"/>
        </w:numPr>
        <w:spacing w:line="360" w:lineRule="auto"/>
        <w:ind w:left="0" w:firstLine="1440"/>
        <w:rPr>
          <w:szCs w:val="24"/>
        </w:rPr>
      </w:pPr>
      <w:r w:rsidRPr="00D76882">
        <w:rPr>
          <w:szCs w:val="24"/>
        </w:rPr>
        <w:t>That the parties will provide the presiding officer with a date and time for the public input hearing</w:t>
      </w:r>
      <w:r>
        <w:rPr>
          <w:szCs w:val="24"/>
        </w:rPr>
        <w:t xml:space="preserve"> by the close of business on Friday, December 18, 2020.</w:t>
      </w:r>
    </w:p>
    <w:p w14:paraId="72B06A8C" w14:textId="77777777" w:rsidR="00AE315C" w:rsidRDefault="00AE315C" w:rsidP="00AE6823">
      <w:pPr>
        <w:pStyle w:val="ListParagraph"/>
        <w:spacing w:line="360" w:lineRule="auto"/>
        <w:rPr>
          <w:szCs w:val="24"/>
          <w:u w:val="single"/>
        </w:rPr>
      </w:pPr>
    </w:p>
    <w:p w14:paraId="211661BE" w14:textId="20E9EC68" w:rsidR="00AE315C" w:rsidRPr="00CB3829" w:rsidRDefault="00AE315C" w:rsidP="00AE6823">
      <w:pPr>
        <w:numPr>
          <w:ilvl w:val="0"/>
          <w:numId w:val="1"/>
        </w:numPr>
        <w:spacing w:line="360" w:lineRule="auto"/>
        <w:ind w:left="0" w:firstLine="1440"/>
        <w:rPr>
          <w:szCs w:val="24"/>
          <w:u w:val="single"/>
        </w:rPr>
      </w:pPr>
      <w:r>
        <w:rPr>
          <w:szCs w:val="24"/>
        </w:rPr>
        <w:t xml:space="preserve">That the parties will </w:t>
      </w:r>
      <w:r w:rsidR="00D76882">
        <w:rPr>
          <w:szCs w:val="24"/>
        </w:rPr>
        <w:t>provide</w:t>
      </w:r>
      <w:r>
        <w:rPr>
          <w:szCs w:val="24"/>
        </w:rPr>
        <w:t xml:space="preserve"> the presiding officer</w:t>
      </w:r>
      <w:r w:rsidR="00D76882">
        <w:rPr>
          <w:szCs w:val="24"/>
        </w:rPr>
        <w:t xml:space="preserve"> with the platform for the public input hearing and the call-in information so that the information can be provided on the Public Input Hearing Notice</w:t>
      </w:r>
      <w:r w:rsidR="00CB3829">
        <w:rPr>
          <w:szCs w:val="24"/>
        </w:rPr>
        <w:t xml:space="preserve"> by the close of business on Friday, December 18, 2020</w:t>
      </w:r>
      <w:r w:rsidR="00D76882">
        <w:rPr>
          <w:szCs w:val="24"/>
        </w:rPr>
        <w:t>.</w:t>
      </w:r>
    </w:p>
    <w:p w14:paraId="46F11CF3" w14:textId="77777777" w:rsidR="00CB3829" w:rsidRDefault="00CB3829" w:rsidP="00AE6823">
      <w:pPr>
        <w:pStyle w:val="ListParagraph"/>
        <w:spacing w:line="360" w:lineRule="auto"/>
        <w:rPr>
          <w:szCs w:val="24"/>
          <w:u w:val="single"/>
        </w:rPr>
      </w:pPr>
    </w:p>
    <w:p w14:paraId="491F0AE0" w14:textId="758572D5" w:rsidR="00CB3829" w:rsidRDefault="00CB3829" w:rsidP="00AE6823">
      <w:pPr>
        <w:numPr>
          <w:ilvl w:val="0"/>
          <w:numId w:val="1"/>
        </w:numPr>
        <w:spacing w:line="360" w:lineRule="auto"/>
        <w:ind w:left="0" w:firstLine="1440"/>
        <w:rPr>
          <w:szCs w:val="24"/>
        </w:rPr>
      </w:pPr>
      <w:r w:rsidRPr="00CB3829">
        <w:rPr>
          <w:szCs w:val="24"/>
        </w:rPr>
        <w:t xml:space="preserve">That the notice requirement of publication in </w:t>
      </w:r>
      <w:r>
        <w:rPr>
          <w:szCs w:val="24"/>
        </w:rPr>
        <w:t xml:space="preserve">a newspaper of general circulation in the service territory is waived in this matter because it would be burdensome </w:t>
      </w:r>
      <w:r w:rsidR="00CB5CEB">
        <w:rPr>
          <w:szCs w:val="24"/>
        </w:rPr>
        <w:t xml:space="preserve">and costly </w:t>
      </w:r>
      <w:r>
        <w:rPr>
          <w:szCs w:val="24"/>
        </w:rPr>
        <w:t>to the Applicant PAWC.</w:t>
      </w:r>
    </w:p>
    <w:p w14:paraId="548DDB57" w14:textId="77777777" w:rsidR="00CB3829" w:rsidRDefault="00CB3829" w:rsidP="00AE6823">
      <w:pPr>
        <w:pStyle w:val="ListParagraph"/>
        <w:spacing w:line="360" w:lineRule="auto"/>
        <w:rPr>
          <w:szCs w:val="24"/>
        </w:rPr>
      </w:pPr>
    </w:p>
    <w:p w14:paraId="1092387D" w14:textId="39F10647" w:rsidR="00CB3829" w:rsidRPr="00CB3829" w:rsidRDefault="00CB3829" w:rsidP="00AE6823">
      <w:pPr>
        <w:numPr>
          <w:ilvl w:val="0"/>
          <w:numId w:val="1"/>
        </w:numPr>
        <w:spacing w:line="360" w:lineRule="auto"/>
        <w:ind w:left="0" w:firstLine="1440"/>
        <w:rPr>
          <w:szCs w:val="24"/>
        </w:rPr>
      </w:pPr>
      <w:r>
        <w:rPr>
          <w:szCs w:val="24"/>
        </w:rPr>
        <w:t xml:space="preserve">That the parties should use all means available to them to notify the public of the public input hearing on websites, social media, etc.  </w:t>
      </w:r>
    </w:p>
    <w:p w14:paraId="39E82F3F" w14:textId="77777777" w:rsidR="0016079E" w:rsidRDefault="0016079E" w:rsidP="00AE6823">
      <w:pPr>
        <w:spacing w:line="360" w:lineRule="auto"/>
        <w:ind w:left="1440"/>
        <w:rPr>
          <w:szCs w:val="24"/>
          <w:u w:val="single"/>
        </w:rPr>
      </w:pPr>
    </w:p>
    <w:p w14:paraId="1B695DBA" w14:textId="77777777" w:rsidR="0016079E" w:rsidRDefault="0016079E" w:rsidP="00AE6823">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343D7A3E" w14:textId="77777777" w:rsidR="0016079E" w:rsidRDefault="0016079E" w:rsidP="00AE6823">
      <w:pPr>
        <w:pStyle w:val="ListParagraph"/>
        <w:spacing w:line="360" w:lineRule="auto"/>
        <w:rPr>
          <w:szCs w:val="24"/>
        </w:rPr>
      </w:pPr>
    </w:p>
    <w:p w14:paraId="358775EA" w14:textId="2DCB3B1C" w:rsidR="0016079E" w:rsidRDefault="0016079E" w:rsidP="00AE6823">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rsidR="00AE315C">
        <w:t>Friday, January 29, 2021</w:t>
      </w:r>
      <w:r>
        <w:rPr>
          <w:szCs w:val="24"/>
        </w:rPr>
        <w:t xml:space="preserve">, and reply briefs must be filed with the Secretary of the Commission and received in-hand by all parties no later than 4:00 p.m. on </w:t>
      </w:r>
      <w:r w:rsidR="00AE315C">
        <w:t>Wednesday, February 10, 2021</w:t>
      </w:r>
      <w:r>
        <w:rPr>
          <w:szCs w:val="24"/>
        </w:rPr>
        <w:t>.</w:t>
      </w:r>
    </w:p>
    <w:p w14:paraId="28C3603C" w14:textId="77777777" w:rsidR="0016079E" w:rsidRDefault="0016079E" w:rsidP="00AE6823">
      <w:pPr>
        <w:spacing w:line="360" w:lineRule="auto"/>
        <w:rPr>
          <w:szCs w:val="24"/>
          <w:u w:val="single"/>
        </w:rPr>
      </w:pPr>
    </w:p>
    <w:p w14:paraId="6A4FA98C" w14:textId="3B27D5EC" w:rsidR="0016079E" w:rsidRDefault="0016079E" w:rsidP="00AE6823">
      <w:pPr>
        <w:numPr>
          <w:ilvl w:val="0"/>
          <w:numId w:val="1"/>
        </w:numPr>
        <w:spacing w:line="360" w:lineRule="auto"/>
        <w:ind w:left="0" w:firstLine="1440"/>
        <w:rPr>
          <w:szCs w:val="24"/>
        </w:rPr>
      </w:pPr>
      <w:r>
        <w:rPr>
          <w:szCs w:val="24"/>
        </w:rPr>
        <w:t xml:space="preserve">That an original copy of all main briefs must be filed with the Secretary, in accordance with 52 </w:t>
      </w:r>
      <w:proofErr w:type="spellStart"/>
      <w:r>
        <w:rPr>
          <w:szCs w:val="24"/>
        </w:rPr>
        <w:t>Pa.Code</w:t>
      </w:r>
      <w:proofErr w:type="spellEnd"/>
      <w:r>
        <w:rPr>
          <w:szCs w:val="24"/>
        </w:rPr>
        <w:t xml:space="preserve"> § 5.502(b), and one copy served on the presiding officers and the </w:t>
      </w:r>
      <w:r>
        <w:rPr>
          <w:szCs w:val="24"/>
        </w:rPr>
        <w:lastRenderedPageBreak/>
        <w:t xml:space="preserve">other parties no later than 4:00 p.m. on </w:t>
      </w:r>
      <w:r w:rsidR="00AE315C">
        <w:t>Friday, January 29, 2021</w:t>
      </w:r>
      <w:r>
        <w:rPr>
          <w:szCs w:val="24"/>
        </w:rPr>
        <w:t xml:space="preserve">, and filing of an original copy of all reply briefs must be filed with the Secretary and one copy served on the presiding officers and the other parties no later than 4:00 p.m. on </w:t>
      </w:r>
      <w:r w:rsidR="00AE315C">
        <w:t>Wednesday, February 10, 2021</w:t>
      </w:r>
      <w:r>
        <w:rPr>
          <w:szCs w:val="24"/>
        </w:rPr>
        <w:t xml:space="preserve">.  Service </w:t>
      </w:r>
      <w:r w:rsidR="007B251B">
        <w:rPr>
          <w:szCs w:val="24"/>
        </w:rPr>
        <w:t>must</w:t>
      </w:r>
      <w:r>
        <w:rPr>
          <w:szCs w:val="24"/>
        </w:rPr>
        <w:t xml:space="preserve"> be made electronically</w:t>
      </w:r>
      <w:r w:rsidR="007B251B">
        <w:rPr>
          <w:szCs w:val="24"/>
        </w:rPr>
        <w:t xml:space="preserve"> due to the Commission’s Emergency Order dated March 20, 2020</w:t>
      </w:r>
      <w:r>
        <w:rPr>
          <w:szCs w:val="24"/>
        </w:rPr>
        <w:t>.</w:t>
      </w:r>
      <w:r>
        <w:rPr>
          <w:szCs w:val="24"/>
          <w:vertAlign w:val="superscript"/>
        </w:rPr>
        <w:footnoteReference w:id="2"/>
      </w:r>
      <w:r>
        <w:rPr>
          <w:szCs w:val="24"/>
        </w:rPr>
        <w:t xml:space="preserve">  52 </w:t>
      </w:r>
      <w:proofErr w:type="spellStart"/>
      <w:r>
        <w:rPr>
          <w:szCs w:val="24"/>
        </w:rPr>
        <w:t>Pa.Code</w:t>
      </w:r>
      <w:proofErr w:type="spellEnd"/>
      <w:r>
        <w:rPr>
          <w:szCs w:val="24"/>
        </w:rPr>
        <w:t xml:space="preserve"> § 5.501(e) requires that “[b]</w:t>
      </w:r>
      <w:proofErr w:type="spellStart"/>
      <w:r>
        <w:rPr>
          <w:szCs w:val="24"/>
        </w:rPr>
        <w:t>riefs</w:t>
      </w:r>
      <w:proofErr w:type="spellEnd"/>
      <w:r>
        <w:rPr>
          <w:szCs w:val="24"/>
        </w:rPr>
        <w:t xml:space="preserve"> shall be as concise as possible.”</w:t>
      </w:r>
    </w:p>
    <w:p w14:paraId="0D285234" w14:textId="77777777" w:rsidR="0016079E" w:rsidRDefault="0016079E" w:rsidP="00AE6823">
      <w:pPr>
        <w:pStyle w:val="ListParagraph"/>
        <w:spacing w:line="360" w:lineRule="auto"/>
        <w:rPr>
          <w:szCs w:val="24"/>
        </w:rPr>
      </w:pPr>
    </w:p>
    <w:p w14:paraId="5EE64F68" w14:textId="77777777" w:rsidR="0016079E" w:rsidRDefault="0016079E" w:rsidP="00AE6823">
      <w:pPr>
        <w:numPr>
          <w:ilvl w:val="0"/>
          <w:numId w:val="1"/>
        </w:numPr>
        <w:spacing w:line="360" w:lineRule="auto"/>
        <w:ind w:left="0" w:firstLine="1440"/>
        <w:rPr>
          <w:szCs w:val="24"/>
        </w:rPr>
      </w:pPr>
      <w:r>
        <w:rPr>
          <w:szCs w:val="24"/>
        </w:rPr>
        <w:t xml:space="preserve">That the parties are to confer amongst themselves in an attempt to resolve all or some of the issues associated with this proceeding.  The parties are reminded it is the Commission’s policy to encourage settlements.  52 </w:t>
      </w:r>
      <w:proofErr w:type="spellStart"/>
      <w:r>
        <w:rPr>
          <w:szCs w:val="24"/>
        </w:rPr>
        <w:t>Pa.Code</w:t>
      </w:r>
      <w:proofErr w:type="spellEnd"/>
      <w:r>
        <w:rPr>
          <w:szCs w:val="24"/>
        </w:rPr>
        <w:t xml:space="preserv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14:paraId="448143AA" w14:textId="77777777" w:rsidR="0016079E" w:rsidRDefault="0016079E" w:rsidP="00AE6823">
      <w:pPr>
        <w:pStyle w:val="ListParagraph"/>
        <w:spacing w:line="360" w:lineRule="auto"/>
        <w:rPr>
          <w:szCs w:val="24"/>
        </w:rPr>
      </w:pPr>
    </w:p>
    <w:p w14:paraId="2E0DA667" w14:textId="77777777" w:rsidR="0016079E" w:rsidRDefault="0016079E" w:rsidP="00AE6823">
      <w:pPr>
        <w:numPr>
          <w:ilvl w:val="0"/>
          <w:numId w:val="1"/>
        </w:numPr>
        <w:spacing w:line="360" w:lineRule="auto"/>
        <w:ind w:left="0" w:firstLine="1440"/>
        <w:rPr>
          <w:szCs w:val="24"/>
          <w:u w:val="single"/>
        </w:rPr>
      </w:pPr>
      <w:r>
        <w:rPr>
          <w:szCs w:val="24"/>
        </w:rPr>
        <w:t>That the parties shall comply with the procedural rules and regulations discussed herein.</w:t>
      </w:r>
    </w:p>
    <w:p w14:paraId="5CB5887F" w14:textId="77777777" w:rsidR="0016079E" w:rsidRDefault="0016079E" w:rsidP="0016079E">
      <w:pPr>
        <w:spacing w:line="360" w:lineRule="auto"/>
        <w:rPr>
          <w:szCs w:val="24"/>
        </w:rPr>
      </w:pPr>
    </w:p>
    <w:p w14:paraId="3B424A20" w14:textId="77777777" w:rsidR="0016079E" w:rsidRDefault="0016079E" w:rsidP="0016079E">
      <w:pPr>
        <w:spacing w:line="360" w:lineRule="auto"/>
        <w:rPr>
          <w:szCs w:val="24"/>
        </w:rPr>
      </w:pPr>
    </w:p>
    <w:p w14:paraId="79228D3B" w14:textId="0FB88049" w:rsidR="0016079E" w:rsidRDefault="0016079E" w:rsidP="0016079E">
      <w:pPr>
        <w:rPr>
          <w:b/>
          <w:szCs w:val="24"/>
        </w:rPr>
      </w:pPr>
      <w:r>
        <w:rPr>
          <w:szCs w:val="24"/>
        </w:rPr>
        <w:t xml:space="preserve">Date:    </w:t>
      </w:r>
      <w:r>
        <w:rPr>
          <w:szCs w:val="24"/>
          <w:u w:val="single"/>
        </w:rPr>
        <w:t xml:space="preserve">  </w:t>
      </w:r>
      <w:r w:rsidR="009B0A44">
        <w:rPr>
          <w:szCs w:val="24"/>
          <w:u w:val="single"/>
        </w:rPr>
        <w:t>December</w:t>
      </w:r>
      <w:r w:rsidR="00AE315C">
        <w:rPr>
          <w:szCs w:val="24"/>
          <w:u w:val="single"/>
        </w:rPr>
        <w:t xml:space="preserve"> 16,</w:t>
      </w:r>
      <w:r w:rsidR="009B0A44">
        <w:rPr>
          <w:szCs w:val="24"/>
          <w:u w:val="single"/>
        </w:rPr>
        <w:t xml:space="preserve"> 2020</w:t>
      </w:r>
      <w:r>
        <w:rPr>
          <w:szCs w:val="24"/>
          <w:u w:val="single"/>
        </w:rPr>
        <w:t xml:space="preserve">  </w:t>
      </w:r>
      <w:r>
        <w:rPr>
          <w:szCs w:val="24"/>
        </w:rPr>
        <w:t xml:space="preserve"> </w:t>
      </w:r>
      <w:r>
        <w:rPr>
          <w:szCs w:val="24"/>
        </w:rPr>
        <w:tab/>
      </w:r>
      <w:r>
        <w:rPr>
          <w:szCs w:val="24"/>
        </w:rPr>
        <w:tab/>
      </w:r>
      <w:r>
        <w:rPr>
          <w:szCs w:val="24"/>
        </w:rPr>
        <w:tab/>
      </w:r>
      <w:r>
        <w:rPr>
          <w:szCs w:val="24"/>
        </w:rPr>
        <w:tab/>
      </w:r>
      <w:r>
        <w:rPr>
          <w:szCs w:val="24"/>
        </w:rPr>
        <w:tab/>
      </w:r>
      <w:r>
        <w:rPr>
          <w:szCs w:val="24"/>
        </w:rPr>
        <w:tab/>
      </w:r>
    </w:p>
    <w:p w14:paraId="3D9107F2" w14:textId="77777777" w:rsidR="0016079E" w:rsidRDefault="0016079E" w:rsidP="0016079E">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u w:val="single"/>
        </w:rPr>
        <w:t>________/s/____</w:t>
      </w:r>
      <w:r>
        <w:rPr>
          <w:szCs w:val="24"/>
        </w:rPr>
        <w:t>______________________</w:t>
      </w:r>
    </w:p>
    <w:p w14:paraId="7FEA9DF6" w14:textId="77777777" w:rsidR="0016079E" w:rsidRDefault="0016079E" w:rsidP="0016079E">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66BAD868" w14:textId="77777777" w:rsidR="0016079E" w:rsidRDefault="0016079E" w:rsidP="0016079E">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290CF94E" w14:textId="77777777" w:rsidR="0016079E" w:rsidRDefault="0016079E" w:rsidP="0016079E">
      <w:pPr>
        <w:rPr>
          <w:szCs w:val="24"/>
        </w:rPr>
        <w:sectPr w:rsidR="0016079E">
          <w:pgSz w:w="12240" w:h="15840"/>
          <w:pgMar w:top="1440" w:right="1440" w:bottom="1440" w:left="1440" w:header="0" w:footer="576" w:gutter="0"/>
          <w:cols w:space="720"/>
        </w:sectPr>
      </w:pPr>
    </w:p>
    <w:p w14:paraId="3278DF57" w14:textId="77777777" w:rsidR="00AE6823" w:rsidRDefault="00AE6823" w:rsidP="00AE6823">
      <w:pPr>
        <w:rPr>
          <w:rFonts w:eastAsia="Microsoft Sans Serif"/>
          <w:b/>
          <w:u w:val="single"/>
        </w:rPr>
      </w:pPr>
      <w:r>
        <w:rPr>
          <w:rFonts w:eastAsia="Microsoft Sans Serif"/>
          <w:b/>
          <w:u w:val="single"/>
        </w:rPr>
        <w:lastRenderedPageBreak/>
        <w:t xml:space="preserve">A-2020-3019634 - Section 1329 Application of Pennsylvania-American Water Company – Wastewater Division for the Acquisition of Royersford Borough’s Wastewater System Assets   </w:t>
      </w:r>
    </w:p>
    <w:p w14:paraId="621CECE3" w14:textId="77777777" w:rsidR="00AE6823" w:rsidRDefault="00AE6823" w:rsidP="00AE6823">
      <w:pPr>
        <w:rPr>
          <w:rFonts w:eastAsia="Microsoft Sans Serif"/>
          <w:b/>
          <w:u w:val="single"/>
        </w:rPr>
      </w:pPr>
    </w:p>
    <w:p w14:paraId="0AB8A9F8" w14:textId="77777777" w:rsidR="00AE6823" w:rsidRDefault="00AE6823" w:rsidP="00AE6823">
      <w:pPr>
        <w:rPr>
          <w:rFonts w:eastAsia="Microsoft Sans Serif"/>
          <w:bCs/>
          <w:i/>
          <w:iCs/>
        </w:rPr>
      </w:pPr>
      <w:r>
        <w:rPr>
          <w:rFonts w:eastAsia="Microsoft Sans Serif"/>
          <w:bCs/>
          <w:i/>
          <w:iCs/>
        </w:rPr>
        <w:t>(updated 12/11/20)</w:t>
      </w:r>
    </w:p>
    <w:p w14:paraId="695D38FA" w14:textId="77777777" w:rsidR="00AE6823" w:rsidRDefault="00AE6823" w:rsidP="00AE6823">
      <w:pPr>
        <w:rPr>
          <w:rFonts w:eastAsia="Microsoft Sans Serif"/>
          <w:b/>
          <w:u w:val="single"/>
        </w:rPr>
      </w:pPr>
    </w:p>
    <w:p w14:paraId="385FBD44" w14:textId="77777777" w:rsidR="00AE6823" w:rsidRDefault="00AE6823" w:rsidP="00AE6823">
      <w:pPr>
        <w:rPr>
          <w:rFonts w:eastAsia="Microsoft Sans Serif"/>
        </w:rPr>
      </w:pPr>
      <w:r>
        <w:rPr>
          <w:rFonts w:eastAsia="Microsoft Sans Serif"/>
        </w:rPr>
        <w:t>ELIZABETH ROSE TRISCARI COUNSEL</w:t>
      </w:r>
    </w:p>
    <w:p w14:paraId="4BECA980" w14:textId="77777777" w:rsidR="00AE6823" w:rsidRDefault="00AE6823" w:rsidP="00AE6823">
      <w:pPr>
        <w:rPr>
          <w:rFonts w:eastAsia="Microsoft Sans Serif"/>
        </w:rPr>
      </w:pPr>
      <w:r>
        <w:rPr>
          <w:rFonts w:eastAsia="Microsoft Sans Serif"/>
        </w:rPr>
        <w:t>PENNSYLVANIA AMERICAN WATER COMPANY</w:t>
      </w:r>
    </w:p>
    <w:p w14:paraId="512F7E7F" w14:textId="77777777" w:rsidR="00AE6823" w:rsidRDefault="00AE6823" w:rsidP="00AE6823">
      <w:pPr>
        <w:rPr>
          <w:rFonts w:eastAsia="Microsoft Sans Serif"/>
        </w:rPr>
      </w:pPr>
      <w:r>
        <w:rPr>
          <w:rFonts w:eastAsia="Microsoft Sans Serif"/>
        </w:rPr>
        <w:t>852 WESLEY DRIVE</w:t>
      </w:r>
    </w:p>
    <w:p w14:paraId="2614B6AA" w14:textId="77777777" w:rsidR="00AE6823" w:rsidRDefault="00AE6823" w:rsidP="00AE6823">
      <w:pPr>
        <w:rPr>
          <w:rFonts w:eastAsia="Microsoft Sans Serif"/>
        </w:rPr>
      </w:pPr>
      <w:r>
        <w:rPr>
          <w:rFonts w:eastAsia="Microsoft Sans Serif"/>
        </w:rPr>
        <w:t>MECHANICSBURG PA  17055</w:t>
      </w:r>
    </w:p>
    <w:p w14:paraId="03B05A26" w14:textId="77777777" w:rsidR="00AE6823" w:rsidRDefault="00AE6823" w:rsidP="00AE6823">
      <w:pPr>
        <w:rPr>
          <w:rFonts w:eastAsia="Microsoft Sans Serif"/>
          <w:b/>
          <w:bCs/>
        </w:rPr>
      </w:pPr>
      <w:r>
        <w:rPr>
          <w:rFonts w:eastAsia="Microsoft Sans Serif"/>
          <w:b/>
          <w:bCs/>
        </w:rPr>
        <w:t>717.550.1574</w:t>
      </w:r>
    </w:p>
    <w:p w14:paraId="1F7F14BC" w14:textId="77777777" w:rsidR="00AE6823" w:rsidRDefault="00AE6823" w:rsidP="00AE6823">
      <w:pPr>
        <w:rPr>
          <w:rFonts w:eastAsia="Microsoft Sans Serif"/>
        </w:rPr>
      </w:pPr>
      <w:r>
        <w:rPr>
          <w:rFonts w:eastAsia="Microsoft Sans Serif"/>
        </w:rPr>
        <w:t>Elizabeth.Triscari@amwater.com</w:t>
      </w:r>
    </w:p>
    <w:p w14:paraId="694B3B39" w14:textId="77777777" w:rsidR="00AE6823" w:rsidRDefault="00AE6823" w:rsidP="00AE6823">
      <w:pPr>
        <w:rPr>
          <w:rFonts w:eastAsia="Microsoft Sans Serif"/>
        </w:rPr>
      </w:pPr>
      <w:r>
        <w:rPr>
          <w:rFonts w:eastAsia="Microsoft Sans Serif"/>
        </w:rPr>
        <w:t xml:space="preserve">Accepts eService </w:t>
      </w:r>
    </w:p>
    <w:p w14:paraId="062BEC20" w14:textId="77777777" w:rsidR="00AE6823" w:rsidRDefault="00AE6823" w:rsidP="00AE6823">
      <w:pPr>
        <w:rPr>
          <w:rFonts w:eastAsia="Microsoft Sans Serif"/>
        </w:rPr>
      </w:pPr>
    </w:p>
    <w:p w14:paraId="5E0E491C" w14:textId="77777777" w:rsidR="00AE6823" w:rsidRDefault="00AE6823" w:rsidP="00AE6823">
      <w:pPr>
        <w:rPr>
          <w:rFonts w:eastAsia="Microsoft Sans Serif"/>
        </w:rPr>
      </w:pPr>
      <w:r>
        <w:rPr>
          <w:rFonts w:eastAsia="Microsoft Sans Serif"/>
        </w:rPr>
        <w:t>ERIKA MCLAIN ESQUIRE</w:t>
      </w:r>
    </w:p>
    <w:p w14:paraId="6517ADEE" w14:textId="77777777" w:rsidR="00AE6823" w:rsidRDefault="00AE6823" w:rsidP="00AE6823">
      <w:pPr>
        <w:rPr>
          <w:rFonts w:eastAsia="Microsoft Sans Serif"/>
        </w:rPr>
      </w:pPr>
      <w:r>
        <w:rPr>
          <w:rFonts w:eastAsia="Microsoft Sans Serif"/>
        </w:rPr>
        <w:t>PO BOX 3265</w:t>
      </w:r>
    </w:p>
    <w:p w14:paraId="58787FD7" w14:textId="77777777" w:rsidR="00AE6823" w:rsidRDefault="00AE6823" w:rsidP="00AE6823">
      <w:pPr>
        <w:rPr>
          <w:rFonts w:eastAsia="Microsoft Sans Serif"/>
        </w:rPr>
      </w:pPr>
      <w:r>
        <w:rPr>
          <w:rFonts w:eastAsia="Microsoft Sans Serif"/>
        </w:rPr>
        <w:t>HARRISBURG PA  17105-3265</w:t>
      </w:r>
    </w:p>
    <w:p w14:paraId="21CD4907" w14:textId="77777777" w:rsidR="00AE6823" w:rsidRDefault="00AE6823" w:rsidP="00AE6823">
      <w:pPr>
        <w:rPr>
          <w:rFonts w:eastAsia="Microsoft Sans Serif"/>
          <w:b/>
          <w:bCs/>
        </w:rPr>
      </w:pPr>
      <w:r>
        <w:rPr>
          <w:rFonts w:eastAsia="Microsoft Sans Serif"/>
          <w:b/>
          <w:bCs/>
        </w:rPr>
        <w:t>717.783.6170</w:t>
      </w:r>
    </w:p>
    <w:p w14:paraId="5B7756ED" w14:textId="77777777" w:rsidR="00AE6823" w:rsidRDefault="00AE6823" w:rsidP="00AE6823">
      <w:pPr>
        <w:rPr>
          <w:rFonts w:eastAsia="Microsoft Sans Serif"/>
        </w:rPr>
      </w:pPr>
      <w:r>
        <w:rPr>
          <w:rFonts w:eastAsia="Microsoft Sans Serif"/>
        </w:rPr>
        <w:t>ermclain@pa.gov</w:t>
      </w:r>
    </w:p>
    <w:p w14:paraId="0C4EA395" w14:textId="77777777" w:rsidR="00AE6823" w:rsidRDefault="00AE6823" w:rsidP="00AE6823">
      <w:pPr>
        <w:rPr>
          <w:rFonts w:eastAsia="Microsoft Sans Serif"/>
        </w:rPr>
      </w:pPr>
      <w:r>
        <w:rPr>
          <w:rFonts w:eastAsia="Microsoft Sans Serif"/>
        </w:rPr>
        <w:t>Accepts eService</w:t>
      </w:r>
    </w:p>
    <w:p w14:paraId="3FE64AAB" w14:textId="77777777" w:rsidR="00AE6823" w:rsidRDefault="00AE6823" w:rsidP="00AE6823">
      <w:pPr>
        <w:rPr>
          <w:rFonts w:eastAsia="Microsoft Sans Serif"/>
        </w:rPr>
      </w:pPr>
    </w:p>
    <w:p w14:paraId="00CB5D2A" w14:textId="77777777" w:rsidR="00AE6823" w:rsidRDefault="00AE6823" w:rsidP="00AE6823">
      <w:pPr>
        <w:rPr>
          <w:rFonts w:eastAsia="Microsoft Sans Serif"/>
        </w:rPr>
      </w:pPr>
      <w:r>
        <w:rPr>
          <w:rFonts w:eastAsia="Microsoft Sans Serif"/>
        </w:rPr>
        <w:t>SHARON E WEBB ESQUIRE</w:t>
      </w:r>
    </w:p>
    <w:p w14:paraId="14C1BBF9" w14:textId="77777777" w:rsidR="00AE6823" w:rsidRDefault="00AE6823" w:rsidP="00AE6823">
      <w:pPr>
        <w:rPr>
          <w:rFonts w:eastAsia="Microsoft Sans Serif"/>
        </w:rPr>
      </w:pPr>
      <w:r>
        <w:rPr>
          <w:rFonts w:eastAsia="Microsoft Sans Serif"/>
        </w:rPr>
        <w:t>OFFICE OF SMALL BUSINESS ADVOCATE</w:t>
      </w:r>
    </w:p>
    <w:p w14:paraId="6754FD46" w14:textId="77777777" w:rsidR="00AE6823" w:rsidRDefault="00AE6823" w:rsidP="00AE6823">
      <w:pPr>
        <w:rPr>
          <w:rFonts w:eastAsia="Microsoft Sans Serif"/>
        </w:rPr>
      </w:pPr>
      <w:r>
        <w:rPr>
          <w:rFonts w:eastAsia="Microsoft Sans Serif"/>
        </w:rPr>
        <w:t>FORUM PLACE</w:t>
      </w:r>
    </w:p>
    <w:p w14:paraId="42854627" w14:textId="77777777" w:rsidR="00AE6823" w:rsidRDefault="00AE6823" w:rsidP="00AE6823">
      <w:pPr>
        <w:rPr>
          <w:rFonts w:eastAsia="Microsoft Sans Serif"/>
        </w:rPr>
      </w:pPr>
      <w:r>
        <w:rPr>
          <w:rFonts w:eastAsia="Microsoft Sans Serif"/>
        </w:rPr>
        <w:t>555 WALNUT STREET 1ST FLOOR</w:t>
      </w:r>
    </w:p>
    <w:p w14:paraId="0DE10E8D" w14:textId="77777777" w:rsidR="00AE6823" w:rsidRDefault="00AE6823" w:rsidP="00AE6823">
      <w:pPr>
        <w:rPr>
          <w:rFonts w:eastAsia="Microsoft Sans Serif"/>
        </w:rPr>
      </w:pPr>
      <w:r>
        <w:rPr>
          <w:rFonts w:eastAsia="Microsoft Sans Serif"/>
        </w:rPr>
        <w:t>HARRISBURG PA  17101</w:t>
      </w:r>
    </w:p>
    <w:p w14:paraId="0DF7FC89" w14:textId="77777777" w:rsidR="00AE6823" w:rsidRDefault="00AE6823" w:rsidP="00AE6823">
      <w:pPr>
        <w:rPr>
          <w:rFonts w:eastAsia="Microsoft Sans Serif"/>
        </w:rPr>
      </w:pPr>
      <w:r>
        <w:rPr>
          <w:rFonts w:eastAsia="Microsoft Sans Serif"/>
          <w:b/>
          <w:bCs/>
        </w:rPr>
        <w:t>717.783.2525</w:t>
      </w:r>
    </w:p>
    <w:p w14:paraId="7D9FC7EB" w14:textId="77777777" w:rsidR="00AE6823" w:rsidRDefault="00AE6823" w:rsidP="00AE6823">
      <w:pPr>
        <w:rPr>
          <w:rFonts w:eastAsia="Microsoft Sans Serif"/>
        </w:rPr>
      </w:pPr>
      <w:r>
        <w:rPr>
          <w:rFonts w:eastAsia="Microsoft Sans Serif"/>
        </w:rPr>
        <w:t>swebb@pa.gov</w:t>
      </w:r>
    </w:p>
    <w:p w14:paraId="75C56C64" w14:textId="77777777" w:rsidR="00AE6823" w:rsidRDefault="00AE6823" w:rsidP="00AE6823">
      <w:pPr>
        <w:rPr>
          <w:rFonts w:eastAsia="Microsoft Sans Serif"/>
          <w:i/>
          <w:iCs/>
        </w:rPr>
      </w:pPr>
      <w:r>
        <w:rPr>
          <w:rFonts w:eastAsia="Microsoft Sans Serif"/>
          <w:i/>
          <w:iCs/>
        </w:rPr>
        <w:t xml:space="preserve">Via e-mail only due to Emergency Order at M-2020-3019262 </w:t>
      </w:r>
    </w:p>
    <w:p w14:paraId="31DC396E" w14:textId="77777777" w:rsidR="00AE6823" w:rsidRDefault="00AE6823" w:rsidP="00AE6823">
      <w:pPr>
        <w:rPr>
          <w:rFonts w:eastAsia="Microsoft Sans Serif"/>
          <w:i/>
          <w:iCs/>
        </w:rPr>
      </w:pPr>
    </w:p>
    <w:p w14:paraId="68940999" w14:textId="77777777" w:rsidR="00AE6823" w:rsidRDefault="00AE6823" w:rsidP="00AE6823">
      <w:pPr>
        <w:rPr>
          <w:rFonts w:eastAsia="Microsoft Sans Serif"/>
        </w:rPr>
      </w:pPr>
      <w:r>
        <w:rPr>
          <w:rFonts w:eastAsia="Microsoft Sans Serif"/>
        </w:rPr>
        <w:t>CHRISTINE M HOOVER ESQUIRE</w:t>
      </w:r>
    </w:p>
    <w:p w14:paraId="12412E38" w14:textId="77777777" w:rsidR="00AE6823" w:rsidRDefault="00AE6823" w:rsidP="00AE6823">
      <w:pPr>
        <w:rPr>
          <w:rFonts w:eastAsia="Microsoft Sans Serif"/>
        </w:rPr>
      </w:pPr>
      <w:r>
        <w:rPr>
          <w:rFonts w:eastAsia="Microsoft Sans Serif"/>
        </w:rPr>
        <w:t>OFFICE OF CONSUMER ADVOCATE</w:t>
      </w:r>
    </w:p>
    <w:p w14:paraId="6996C294" w14:textId="77777777" w:rsidR="00AE6823" w:rsidRDefault="00AE6823" w:rsidP="00AE6823">
      <w:pPr>
        <w:rPr>
          <w:rFonts w:eastAsia="Microsoft Sans Serif"/>
        </w:rPr>
      </w:pPr>
      <w:r>
        <w:rPr>
          <w:rFonts w:eastAsia="Microsoft Sans Serif"/>
        </w:rPr>
        <w:t>5TH FLOOR FORUM PLACE</w:t>
      </w:r>
    </w:p>
    <w:p w14:paraId="57B3965C" w14:textId="77777777" w:rsidR="00AE6823" w:rsidRDefault="00AE6823" w:rsidP="00AE6823">
      <w:pPr>
        <w:rPr>
          <w:rFonts w:eastAsia="Microsoft Sans Serif"/>
        </w:rPr>
      </w:pPr>
      <w:r>
        <w:rPr>
          <w:rFonts w:eastAsia="Microsoft Sans Serif"/>
        </w:rPr>
        <w:t>555 WALNUT STREET</w:t>
      </w:r>
    </w:p>
    <w:p w14:paraId="1F9C2529" w14:textId="77777777" w:rsidR="00AE6823" w:rsidRDefault="00AE6823" w:rsidP="00AE6823">
      <w:pPr>
        <w:rPr>
          <w:rFonts w:eastAsia="Microsoft Sans Serif"/>
        </w:rPr>
      </w:pPr>
      <w:r>
        <w:rPr>
          <w:rFonts w:eastAsia="Microsoft Sans Serif"/>
        </w:rPr>
        <w:t>HARRISBURG PA  17101</w:t>
      </w:r>
    </w:p>
    <w:p w14:paraId="444A5249" w14:textId="77777777" w:rsidR="00AE6823" w:rsidRDefault="00AE6823" w:rsidP="00AE6823">
      <w:pPr>
        <w:rPr>
          <w:rFonts w:eastAsia="Microsoft Sans Serif"/>
        </w:rPr>
      </w:pPr>
      <w:r>
        <w:rPr>
          <w:rFonts w:eastAsia="Microsoft Sans Serif"/>
          <w:b/>
          <w:bCs/>
        </w:rPr>
        <w:t>717.783.5048</w:t>
      </w:r>
    </w:p>
    <w:p w14:paraId="7243A3CB" w14:textId="77777777" w:rsidR="00AE6823" w:rsidRDefault="00AE6823" w:rsidP="00AE6823">
      <w:pPr>
        <w:rPr>
          <w:rFonts w:eastAsia="Microsoft Sans Serif"/>
        </w:rPr>
      </w:pPr>
      <w:r>
        <w:rPr>
          <w:rFonts w:eastAsia="Microsoft Sans Serif"/>
        </w:rPr>
        <w:t>choover@paoca.org</w:t>
      </w:r>
    </w:p>
    <w:p w14:paraId="27EF8474" w14:textId="77777777" w:rsidR="00AE6823" w:rsidRDefault="00AE6823" w:rsidP="00AE6823">
      <w:pPr>
        <w:rPr>
          <w:rFonts w:eastAsia="Microsoft Sans Serif"/>
        </w:rPr>
      </w:pPr>
      <w:r>
        <w:rPr>
          <w:rFonts w:eastAsia="Microsoft Sans Serif"/>
        </w:rPr>
        <w:t xml:space="preserve">Accepts eService </w:t>
      </w:r>
    </w:p>
    <w:p w14:paraId="2AB92A96" w14:textId="77777777" w:rsidR="00AE6823" w:rsidRDefault="00AE6823" w:rsidP="00AE6823">
      <w:pPr>
        <w:rPr>
          <w:rFonts w:eastAsia="Microsoft Sans Serif"/>
        </w:rPr>
      </w:pPr>
    </w:p>
    <w:p w14:paraId="1CA38B2B" w14:textId="77777777" w:rsidR="00AE6823" w:rsidRDefault="00AE6823" w:rsidP="00AE6823">
      <w:pPr>
        <w:spacing w:after="160" w:line="256" w:lineRule="auto"/>
        <w:rPr>
          <w:rFonts w:eastAsia="Microsoft Sans Serif"/>
        </w:rPr>
      </w:pPr>
      <w:r>
        <w:rPr>
          <w:rFonts w:eastAsia="Microsoft Sans Serif"/>
        </w:rPr>
        <w:br w:type="page"/>
      </w:r>
    </w:p>
    <w:p w14:paraId="491EBFD2" w14:textId="77777777" w:rsidR="00AE6823" w:rsidRDefault="00AE6823" w:rsidP="00AE6823">
      <w:pPr>
        <w:rPr>
          <w:rFonts w:eastAsia="Microsoft Sans Serif"/>
        </w:rPr>
      </w:pPr>
      <w:r>
        <w:rPr>
          <w:rFonts w:eastAsia="Microsoft Sans Serif"/>
        </w:rPr>
        <w:lastRenderedPageBreak/>
        <w:t>HARRISON W BREITMAN ATTORNEY</w:t>
      </w:r>
    </w:p>
    <w:p w14:paraId="3BB1B4E7" w14:textId="77777777" w:rsidR="00AE6823" w:rsidRDefault="00AE6823" w:rsidP="00AE6823">
      <w:pPr>
        <w:rPr>
          <w:rFonts w:eastAsia="Microsoft Sans Serif"/>
        </w:rPr>
      </w:pPr>
      <w:r>
        <w:rPr>
          <w:rFonts w:eastAsia="Microsoft Sans Serif"/>
        </w:rPr>
        <w:t>OFFICE OF CONSUMER ADVOCATE</w:t>
      </w:r>
    </w:p>
    <w:p w14:paraId="2B75E50D" w14:textId="77777777" w:rsidR="00AE6823" w:rsidRDefault="00AE6823" w:rsidP="00AE6823">
      <w:pPr>
        <w:rPr>
          <w:rFonts w:eastAsia="Microsoft Sans Serif"/>
        </w:rPr>
      </w:pPr>
      <w:r>
        <w:rPr>
          <w:rFonts w:eastAsia="Microsoft Sans Serif"/>
        </w:rPr>
        <w:t>555 WALNUT STREET 5TH FLOOR</w:t>
      </w:r>
    </w:p>
    <w:p w14:paraId="64E0E31C" w14:textId="77777777" w:rsidR="00AE6823" w:rsidRDefault="00AE6823" w:rsidP="00AE6823">
      <w:pPr>
        <w:rPr>
          <w:rFonts w:eastAsia="Microsoft Sans Serif"/>
        </w:rPr>
      </w:pPr>
      <w:r>
        <w:rPr>
          <w:rFonts w:eastAsia="Microsoft Sans Serif"/>
        </w:rPr>
        <w:t>FORUM PLACE</w:t>
      </w:r>
    </w:p>
    <w:p w14:paraId="22759CA3" w14:textId="77777777" w:rsidR="00AE6823" w:rsidRDefault="00AE6823" w:rsidP="00AE6823">
      <w:pPr>
        <w:rPr>
          <w:rFonts w:eastAsia="Microsoft Sans Serif"/>
        </w:rPr>
      </w:pPr>
      <w:r>
        <w:rPr>
          <w:rFonts w:eastAsia="Microsoft Sans Serif"/>
        </w:rPr>
        <w:t>HARRISBURG PA  17101</w:t>
      </w:r>
    </w:p>
    <w:p w14:paraId="1506EF89" w14:textId="77777777" w:rsidR="00AE6823" w:rsidRDefault="00AE6823" w:rsidP="00AE6823">
      <w:pPr>
        <w:rPr>
          <w:rFonts w:eastAsia="Microsoft Sans Serif"/>
        </w:rPr>
      </w:pPr>
      <w:r>
        <w:rPr>
          <w:rFonts w:eastAsia="Microsoft Sans Serif"/>
          <w:b/>
          <w:bCs/>
        </w:rPr>
        <w:t>717.783.5048</w:t>
      </w:r>
    </w:p>
    <w:p w14:paraId="462017D6" w14:textId="77777777" w:rsidR="00AE6823" w:rsidRDefault="00AE6823" w:rsidP="00AE6823">
      <w:pPr>
        <w:rPr>
          <w:rFonts w:eastAsia="Microsoft Sans Serif"/>
        </w:rPr>
      </w:pPr>
      <w:r>
        <w:rPr>
          <w:rFonts w:eastAsia="Microsoft Sans Serif"/>
        </w:rPr>
        <w:t>hbreitman@paoca.org</w:t>
      </w:r>
    </w:p>
    <w:p w14:paraId="583F4801" w14:textId="77777777" w:rsidR="00AE6823" w:rsidRDefault="00AE6823" w:rsidP="00AE6823">
      <w:pPr>
        <w:rPr>
          <w:rFonts w:eastAsia="Microsoft Sans Serif"/>
        </w:rPr>
      </w:pPr>
      <w:r>
        <w:rPr>
          <w:rFonts w:eastAsia="Microsoft Sans Serif"/>
        </w:rPr>
        <w:t xml:space="preserve">Accepts eService </w:t>
      </w:r>
    </w:p>
    <w:p w14:paraId="0EBA3159" w14:textId="77777777" w:rsidR="00AE6823" w:rsidRDefault="00AE6823" w:rsidP="00AE6823">
      <w:pPr>
        <w:rPr>
          <w:rFonts w:eastAsia="Microsoft Sans Serif"/>
        </w:rPr>
      </w:pPr>
    </w:p>
    <w:p w14:paraId="1803D4CA" w14:textId="77777777" w:rsidR="00AE6823" w:rsidRDefault="00AE6823" w:rsidP="00AE6823">
      <w:pPr>
        <w:rPr>
          <w:rFonts w:eastAsia="Microsoft Sans Serif"/>
        </w:rPr>
      </w:pPr>
      <w:r>
        <w:rPr>
          <w:rFonts w:eastAsia="Microsoft Sans Serif"/>
        </w:rPr>
        <w:t>ERIN L GANNON ESQUIRE</w:t>
      </w:r>
    </w:p>
    <w:p w14:paraId="6606F85C" w14:textId="77777777" w:rsidR="00AE6823" w:rsidRDefault="00AE6823" w:rsidP="00AE6823">
      <w:pPr>
        <w:rPr>
          <w:rFonts w:eastAsia="Microsoft Sans Serif"/>
        </w:rPr>
      </w:pPr>
      <w:r>
        <w:rPr>
          <w:rFonts w:eastAsia="Microsoft Sans Serif"/>
        </w:rPr>
        <w:t>OFFICE OF CONSUMER ADVOCATE</w:t>
      </w:r>
    </w:p>
    <w:p w14:paraId="3472DD5B" w14:textId="77777777" w:rsidR="00AE6823" w:rsidRDefault="00AE6823" w:rsidP="00AE6823">
      <w:pPr>
        <w:rPr>
          <w:rFonts w:eastAsia="Microsoft Sans Serif"/>
        </w:rPr>
      </w:pPr>
      <w:r>
        <w:rPr>
          <w:rFonts w:eastAsia="Microsoft Sans Serif"/>
        </w:rPr>
        <w:t>555 WALNUT STREET 5TH FLOOR</w:t>
      </w:r>
    </w:p>
    <w:p w14:paraId="35A2B02B" w14:textId="77777777" w:rsidR="00AE6823" w:rsidRDefault="00AE6823" w:rsidP="00AE6823">
      <w:pPr>
        <w:rPr>
          <w:rFonts w:eastAsia="Microsoft Sans Serif"/>
        </w:rPr>
      </w:pPr>
      <w:r>
        <w:rPr>
          <w:rFonts w:eastAsia="Microsoft Sans Serif"/>
        </w:rPr>
        <w:t>FORUM PLACE</w:t>
      </w:r>
    </w:p>
    <w:p w14:paraId="3D4D3FBB" w14:textId="77777777" w:rsidR="00AE6823" w:rsidRDefault="00AE6823" w:rsidP="00AE6823">
      <w:pPr>
        <w:rPr>
          <w:rFonts w:eastAsia="Microsoft Sans Serif"/>
        </w:rPr>
      </w:pPr>
      <w:r>
        <w:rPr>
          <w:rFonts w:eastAsia="Microsoft Sans Serif"/>
        </w:rPr>
        <w:t>HARRISBURG PA  17101</w:t>
      </w:r>
    </w:p>
    <w:p w14:paraId="5792C82B" w14:textId="77777777" w:rsidR="00AE6823" w:rsidRDefault="00AE6823" w:rsidP="00AE6823">
      <w:pPr>
        <w:rPr>
          <w:rFonts w:eastAsia="Microsoft Sans Serif"/>
        </w:rPr>
      </w:pPr>
      <w:r>
        <w:rPr>
          <w:rFonts w:eastAsia="Microsoft Sans Serif"/>
          <w:b/>
          <w:bCs/>
        </w:rPr>
        <w:t>717.783.5048</w:t>
      </w:r>
    </w:p>
    <w:p w14:paraId="3515EE4B" w14:textId="77777777" w:rsidR="00AE6823" w:rsidRDefault="00AE6823" w:rsidP="00AE6823">
      <w:pPr>
        <w:rPr>
          <w:rFonts w:eastAsia="Microsoft Sans Serif"/>
        </w:rPr>
      </w:pPr>
      <w:r>
        <w:rPr>
          <w:rFonts w:eastAsia="Microsoft Sans Serif"/>
        </w:rPr>
        <w:t>egannon@paoca.org</w:t>
      </w:r>
    </w:p>
    <w:p w14:paraId="25637077" w14:textId="77777777" w:rsidR="00AE6823" w:rsidRDefault="00AE6823" w:rsidP="00AE6823">
      <w:pPr>
        <w:rPr>
          <w:rFonts w:eastAsia="Microsoft Sans Serif"/>
        </w:rPr>
      </w:pPr>
      <w:r>
        <w:rPr>
          <w:rFonts w:eastAsia="Microsoft Sans Serif"/>
        </w:rPr>
        <w:t xml:space="preserve">Accepts eService </w:t>
      </w:r>
    </w:p>
    <w:p w14:paraId="72DE4810" w14:textId="77777777" w:rsidR="00AE6823" w:rsidRDefault="00AE6823" w:rsidP="00AE6823">
      <w:pPr>
        <w:rPr>
          <w:rFonts w:eastAsia="Microsoft Sans Serif"/>
        </w:rPr>
      </w:pPr>
    </w:p>
    <w:p w14:paraId="547F8EEA" w14:textId="77777777" w:rsidR="00AE6823" w:rsidRDefault="00AE6823" w:rsidP="00AE6823">
      <w:pPr>
        <w:rPr>
          <w:rFonts w:eastAsia="Microsoft Sans Serif"/>
        </w:rPr>
      </w:pPr>
      <w:r>
        <w:rPr>
          <w:rFonts w:eastAsia="Microsoft Sans Serif"/>
        </w:rPr>
        <w:t>SANTO G SPATARO ATTORNEY</w:t>
      </w:r>
    </w:p>
    <w:p w14:paraId="3C9A7FA6" w14:textId="77777777" w:rsidR="00AE6823" w:rsidRDefault="00AE6823" w:rsidP="00AE6823">
      <w:pPr>
        <w:rPr>
          <w:rFonts w:eastAsia="Microsoft Sans Serif"/>
        </w:rPr>
      </w:pPr>
      <w:r>
        <w:rPr>
          <w:rFonts w:eastAsia="Microsoft Sans Serif"/>
        </w:rPr>
        <w:t>OFFICE OF CONSUMER ADVOCATE</w:t>
      </w:r>
    </w:p>
    <w:p w14:paraId="0E1FD894" w14:textId="77777777" w:rsidR="00AE6823" w:rsidRDefault="00AE6823" w:rsidP="00AE6823">
      <w:pPr>
        <w:rPr>
          <w:rFonts w:eastAsia="Microsoft Sans Serif"/>
        </w:rPr>
      </w:pPr>
      <w:r>
        <w:rPr>
          <w:rFonts w:eastAsia="Microsoft Sans Serif"/>
        </w:rPr>
        <w:t>555 WALNUT STREET</w:t>
      </w:r>
    </w:p>
    <w:p w14:paraId="76C44E00" w14:textId="77777777" w:rsidR="00AE6823" w:rsidRDefault="00AE6823" w:rsidP="00AE6823">
      <w:pPr>
        <w:rPr>
          <w:rFonts w:eastAsia="Microsoft Sans Serif"/>
        </w:rPr>
      </w:pPr>
      <w:r>
        <w:rPr>
          <w:rFonts w:eastAsia="Microsoft Sans Serif"/>
        </w:rPr>
        <w:t>5TH FLOOR FORUM PLACE</w:t>
      </w:r>
    </w:p>
    <w:p w14:paraId="63F14498" w14:textId="77777777" w:rsidR="00AE6823" w:rsidRDefault="00AE6823" w:rsidP="00AE6823">
      <w:pPr>
        <w:rPr>
          <w:rFonts w:eastAsia="Microsoft Sans Serif"/>
        </w:rPr>
      </w:pPr>
      <w:r>
        <w:rPr>
          <w:rFonts w:eastAsia="Microsoft Sans Serif"/>
        </w:rPr>
        <w:t>HARRISBURG PA  17101</w:t>
      </w:r>
    </w:p>
    <w:p w14:paraId="39E158F4" w14:textId="77777777" w:rsidR="00AE6823" w:rsidRDefault="00AE6823" w:rsidP="00AE6823">
      <w:pPr>
        <w:rPr>
          <w:rFonts w:eastAsia="Microsoft Sans Serif"/>
          <w:b/>
          <w:bCs/>
        </w:rPr>
      </w:pPr>
      <w:r>
        <w:rPr>
          <w:rFonts w:eastAsia="Microsoft Sans Serif"/>
          <w:b/>
          <w:bCs/>
        </w:rPr>
        <w:t>800.684.6560</w:t>
      </w:r>
    </w:p>
    <w:p w14:paraId="151E6B66" w14:textId="77777777" w:rsidR="00AE6823" w:rsidRDefault="00AE6823" w:rsidP="00AE6823">
      <w:pPr>
        <w:rPr>
          <w:rFonts w:eastAsia="Microsoft Sans Serif"/>
        </w:rPr>
      </w:pPr>
      <w:r>
        <w:rPr>
          <w:rFonts w:eastAsia="Microsoft Sans Serif"/>
        </w:rPr>
        <w:t>sspataro@paoca.org</w:t>
      </w:r>
    </w:p>
    <w:p w14:paraId="4B0AEAF7" w14:textId="77777777" w:rsidR="00AE6823" w:rsidRDefault="00AE6823" w:rsidP="00AE6823">
      <w:pPr>
        <w:rPr>
          <w:rFonts w:eastAsia="Microsoft Sans Serif"/>
        </w:rPr>
      </w:pPr>
      <w:r>
        <w:rPr>
          <w:rFonts w:eastAsia="Microsoft Sans Serif"/>
        </w:rPr>
        <w:t>Accepts eService</w:t>
      </w:r>
    </w:p>
    <w:p w14:paraId="7CE4E76F" w14:textId="77777777" w:rsidR="00AE6823" w:rsidRDefault="00AE6823" w:rsidP="00AE6823">
      <w:pPr>
        <w:rPr>
          <w:rFonts w:eastAsia="Microsoft Sans Serif"/>
        </w:rPr>
      </w:pPr>
    </w:p>
    <w:p w14:paraId="748F8821" w14:textId="77777777" w:rsidR="00AE6823" w:rsidRDefault="00AE6823" w:rsidP="00AE6823">
      <w:pPr>
        <w:rPr>
          <w:rFonts w:eastAsia="Microsoft Sans Serif"/>
        </w:rPr>
      </w:pPr>
      <w:r>
        <w:rPr>
          <w:rFonts w:eastAsia="Microsoft Sans Serif"/>
        </w:rPr>
        <w:t>JOHN M COOGAN RATE COUNSEL</w:t>
      </w:r>
    </w:p>
    <w:p w14:paraId="41664F1A" w14:textId="77777777" w:rsidR="00AE6823" w:rsidRDefault="00AE6823" w:rsidP="00AE6823">
      <w:pPr>
        <w:rPr>
          <w:rFonts w:eastAsia="Microsoft Sans Serif"/>
        </w:rPr>
      </w:pPr>
      <w:r>
        <w:rPr>
          <w:rFonts w:eastAsia="Microsoft Sans Serif"/>
        </w:rPr>
        <w:t>PUC BUREAU OF INVESTIGATION AND ENFORCEMENT</w:t>
      </w:r>
    </w:p>
    <w:p w14:paraId="0CF56EB1" w14:textId="77777777" w:rsidR="00AE6823" w:rsidRDefault="00AE6823" w:rsidP="00AE6823">
      <w:pPr>
        <w:rPr>
          <w:rFonts w:eastAsia="Microsoft Sans Serif"/>
        </w:rPr>
      </w:pPr>
      <w:r>
        <w:rPr>
          <w:rFonts w:eastAsia="Microsoft Sans Serif"/>
        </w:rPr>
        <w:t>400 NORTH STREET 2ND FLOOR WEST</w:t>
      </w:r>
    </w:p>
    <w:p w14:paraId="3EA43266" w14:textId="77777777" w:rsidR="00AE6823" w:rsidRDefault="00AE6823" w:rsidP="00AE6823">
      <w:pPr>
        <w:rPr>
          <w:rFonts w:eastAsia="Microsoft Sans Serif"/>
        </w:rPr>
      </w:pPr>
      <w:r>
        <w:rPr>
          <w:rFonts w:eastAsia="Microsoft Sans Serif"/>
        </w:rPr>
        <w:t>HARRISBURG PA  17120</w:t>
      </w:r>
    </w:p>
    <w:p w14:paraId="3C2E5270" w14:textId="77777777" w:rsidR="00AE6823" w:rsidRDefault="00AE6823" w:rsidP="00AE6823">
      <w:pPr>
        <w:rPr>
          <w:rFonts w:eastAsia="Microsoft Sans Serif"/>
          <w:b/>
          <w:bCs/>
        </w:rPr>
      </w:pPr>
      <w:r>
        <w:rPr>
          <w:rFonts w:eastAsia="Microsoft Sans Serif"/>
          <w:b/>
          <w:bCs/>
        </w:rPr>
        <w:t>717.783.6151</w:t>
      </w:r>
    </w:p>
    <w:p w14:paraId="581D754B" w14:textId="77777777" w:rsidR="00AE6823" w:rsidRDefault="00AE6823" w:rsidP="00AE6823">
      <w:pPr>
        <w:rPr>
          <w:rFonts w:eastAsia="Microsoft Sans Serif"/>
        </w:rPr>
      </w:pPr>
      <w:r>
        <w:rPr>
          <w:rFonts w:eastAsia="Microsoft Sans Serif"/>
        </w:rPr>
        <w:t>jcoogan@pa.gov</w:t>
      </w:r>
    </w:p>
    <w:p w14:paraId="7D299995" w14:textId="77777777" w:rsidR="00AE6823" w:rsidRDefault="00AE6823" w:rsidP="00AE6823">
      <w:pPr>
        <w:rPr>
          <w:rFonts w:eastAsia="Microsoft Sans Serif"/>
        </w:rPr>
      </w:pPr>
      <w:r>
        <w:rPr>
          <w:rFonts w:eastAsia="Microsoft Sans Serif"/>
        </w:rPr>
        <w:t xml:space="preserve">Accepts eService </w:t>
      </w:r>
    </w:p>
    <w:p w14:paraId="3FF5D314" w14:textId="77777777" w:rsidR="00AE6823" w:rsidRDefault="00AE6823" w:rsidP="00AE6823">
      <w:pPr>
        <w:rPr>
          <w:rFonts w:eastAsia="Microsoft Sans Serif"/>
        </w:rPr>
      </w:pPr>
    </w:p>
    <w:p w14:paraId="54AF7A1C" w14:textId="77777777" w:rsidR="00AE6823" w:rsidRDefault="00AE6823" w:rsidP="00AE6823">
      <w:pPr>
        <w:rPr>
          <w:rFonts w:eastAsia="Microsoft Sans Serif"/>
        </w:rPr>
      </w:pPr>
      <w:r>
        <w:rPr>
          <w:rFonts w:eastAsia="Microsoft Sans Serif"/>
        </w:rPr>
        <w:t>JONATHAN NASE ESQUIRE</w:t>
      </w:r>
    </w:p>
    <w:p w14:paraId="6AEC67D3" w14:textId="77777777" w:rsidR="00AE6823" w:rsidRDefault="00AE6823" w:rsidP="00AE6823">
      <w:pPr>
        <w:rPr>
          <w:rFonts w:eastAsia="Microsoft Sans Serif"/>
        </w:rPr>
      </w:pPr>
      <w:r>
        <w:rPr>
          <w:rFonts w:eastAsia="Microsoft Sans Serif"/>
        </w:rPr>
        <w:t>COZEN O'CONNOR</w:t>
      </w:r>
    </w:p>
    <w:p w14:paraId="0A57F9D3" w14:textId="77777777" w:rsidR="00AE6823" w:rsidRDefault="00AE6823" w:rsidP="00AE6823">
      <w:pPr>
        <w:rPr>
          <w:rFonts w:eastAsia="Microsoft Sans Serif"/>
        </w:rPr>
      </w:pPr>
      <w:r>
        <w:rPr>
          <w:rFonts w:eastAsia="Microsoft Sans Serif"/>
        </w:rPr>
        <w:t>17 NORTH SECOND STREET</w:t>
      </w:r>
    </w:p>
    <w:p w14:paraId="6C17C3FB" w14:textId="77777777" w:rsidR="00AE6823" w:rsidRDefault="00AE6823" w:rsidP="00AE6823">
      <w:pPr>
        <w:rPr>
          <w:rFonts w:eastAsia="Microsoft Sans Serif"/>
        </w:rPr>
      </w:pPr>
      <w:r>
        <w:rPr>
          <w:rFonts w:eastAsia="Microsoft Sans Serif"/>
        </w:rPr>
        <w:t>SUITE 1410</w:t>
      </w:r>
    </w:p>
    <w:p w14:paraId="66C65417" w14:textId="77777777" w:rsidR="00AE6823" w:rsidRDefault="00AE6823" w:rsidP="00AE6823">
      <w:pPr>
        <w:rPr>
          <w:rFonts w:eastAsia="Microsoft Sans Serif"/>
        </w:rPr>
      </w:pPr>
      <w:r>
        <w:rPr>
          <w:rFonts w:eastAsia="Microsoft Sans Serif"/>
        </w:rPr>
        <w:t>HARRISBURG PA  17101</w:t>
      </w:r>
    </w:p>
    <w:p w14:paraId="6194E360" w14:textId="77777777" w:rsidR="00AE6823" w:rsidRDefault="00AE6823" w:rsidP="00AE6823">
      <w:pPr>
        <w:rPr>
          <w:rFonts w:eastAsia="Microsoft Sans Serif"/>
        </w:rPr>
      </w:pPr>
      <w:r>
        <w:rPr>
          <w:rFonts w:eastAsia="Microsoft Sans Serif"/>
          <w:b/>
          <w:bCs/>
        </w:rPr>
        <w:t>717.773.4191</w:t>
      </w:r>
    </w:p>
    <w:p w14:paraId="27E3BEBB" w14:textId="77777777" w:rsidR="00AE6823" w:rsidRDefault="00AE6823" w:rsidP="00AE6823">
      <w:pPr>
        <w:rPr>
          <w:rFonts w:eastAsia="Microsoft Sans Serif"/>
        </w:rPr>
      </w:pPr>
      <w:r>
        <w:rPr>
          <w:rFonts w:eastAsia="Microsoft Sans Serif"/>
        </w:rPr>
        <w:t>jnase@cozen.com</w:t>
      </w:r>
    </w:p>
    <w:p w14:paraId="6718D224" w14:textId="77777777" w:rsidR="00AE6823" w:rsidRDefault="00AE6823" w:rsidP="00AE6823">
      <w:pPr>
        <w:rPr>
          <w:rFonts w:eastAsia="Microsoft Sans Serif"/>
        </w:rPr>
      </w:pPr>
      <w:r>
        <w:rPr>
          <w:rFonts w:eastAsia="Microsoft Sans Serif"/>
        </w:rPr>
        <w:t xml:space="preserve">Accepts eService </w:t>
      </w:r>
    </w:p>
    <w:p w14:paraId="3E42907C" w14:textId="77777777" w:rsidR="00AE6823" w:rsidRDefault="00AE6823" w:rsidP="00AE6823">
      <w:pPr>
        <w:spacing w:after="160" w:line="256" w:lineRule="auto"/>
        <w:rPr>
          <w:rFonts w:eastAsia="Microsoft Sans Serif"/>
        </w:rPr>
      </w:pPr>
      <w:r>
        <w:rPr>
          <w:rFonts w:eastAsia="Microsoft Sans Serif"/>
        </w:rPr>
        <w:br w:type="page"/>
      </w:r>
    </w:p>
    <w:p w14:paraId="1AADC3FC" w14:textId="77777777" w:rsidR="00AE6823" w:rsidRDefault="00AE6823" w:rsidP="00AE6823">
      <w:pPr>
        <w:rPr>
          <w:rFonts w:eastAsia="Microsoft Sans Serif"/>
        </w:rPr>
      </w:pPr>
      <w:r>
        <w:rPr>
          <w:rFonts w:eastAsia="Microsoft Sans Serif"/>
        </w:rPr>
        <w:lastRenderedPageBreak/>
        <w:t>DAVID P ZAMBITO ESQUIRE</w:t>
      </w:r>
    </w:p>
    <w:p w14:paraId="17445358" w14:textId="77777777" w:rsidR="00AE6823" w:rsidRDefault="00AE6823" w:rsidP="00AE6823">
      <w:pPr>
        <w:rPr>
          <w:rFonts w:eastAsia="Microsoft Sans Serif"/>
        </w:rPr>
      </w:pPr>
      <w:r>
        <w:rPr>
          <w:rFonts w:eastAsia="Microsoft Sans Serif"/>
        </w:rPr>
        <w:t>COZEN O'CONNOR</w:t>
      </w:r>
    </w:p>
    <w:p w14:paraId="333E24AC" w14:textId="77777777" w:rsidR="00AE6823" w:rsidRDefault="00AE6823" w:rsidP="00AE6823">
      <w:pPr>
        <w:rPr>
          <w:rFonts w:eastAsia="Microsoft Sans Serif"/>
        </w:rPr>
      </w:pPr>
      <w:r>
        <w:rPr>
          <w:rFonts w:eastAsia="Microsoft Sans Serif"/>
        </w:rPr>
        <w:t>17 NORTH SECOND ST SUITE 1410</w:t>
      </w:r>
    </w:p>
    <w:p w14:paraId="72119BD2" w14:textId="77777777" w:rsidR="00AE6823" w:rsidRDefault="00AE6823" w:rsidP="00AE6823">
      <w:pPr>
        <w:rPr>
          <w:rFonts w:eastAsia="Microsoft Sans Serif"/>
        </w:rPr>
      </w:pPr>
      <w:r>
        <w:rPr>
          <w:rFonts w:eastAsia="Microsoft Sans Serif"/>
        </w:rPr>
        <w:t>HARRISBURG PA  17101</w:t>
      </w:r>
    </w:p>
    <w:p w14:paraId="2893B01E" w14:textId="77777777" w:rsidR="00AE6823" w:rsidRDefault="00AE6823" w:rsidP="00AE6823">
      <w:pPr>
        <w:rPr>
          <w:rFonts w:eastAsia="Microsoft Sans Serif"/>
          <w:b/>
          <w:bCs/>
        </w:rPr>
      </w:pPr>
      <w:r>
        <w:rPr>
          <w:rFonts w:eastAsia="Microsoft Sans Serif"/>
          <w:b/>
          <w:bCs/>
        </w:rPr>
        <w:t>717.703.5892</w:t>
      </w:r>
    </w:p>
    <w:p w14:paraId="44D826DF" w14:textId="77777777" w:rsidR="00AE6823" w:rsidRDefault="00AE6823" w:rsidP="00AE6823">
      <w:pPr>
        <w:rPr>
          <w:rFonts w:eastAsia="Microsoft Sans Serif"/>
        </w:rPr>
      </w:pPr>
      <w:r>
        <w:rPr>
          <w:rFonts w:eastAsia="Microsoft Sans Serif"/>
        </w:rPr>
        <w:t>dzambito@cozen.com</w:t>
      </w:r>
    </w:p>
    <w:p w14:paraId="335806CA" w14:textId="77777777" w:rsidR="00AE6823" w:rsidRDefault="00AE6823" w:rsidP="00AE6823">
      <w:pPr>
        <w:rPr>
          <w:rFonts w:eastAsia="Microsoft Sans Serif"/>
        </w:rPr>
      </w:pPr>
      <w:r>
        <w:rPr>
          <w:rFonts w:eastAsia="Microsoft Sans Serif"/>
        </w:rPr>
        <w:t>Accepts eService</w:t>
      </w:r>
    </w:p>
    <w:p w14:paraId="53093BB0" w14:textId="77777777" w:rsidR="00AE6823" w:rsidRDefault="00AE6823" w:rsidP="00AE6823">
      <w:pPr>
        <w:rPr>
          <w:rFonts w:eastAsia="Microsoft Sans Serif"/>
        </w:rPr>
      </w:pPr>
    </w:p>
    <w:p w14:paraId="544F7936" w14:textId="77777777" w:rsidR="00AE6823" w:rsidRDefault="00AE6823" w:rsidP="00AE6823">
      <w:pPr>
        <w:rPr>
          <w:rFonts w:eastAsia="Microsoft Sans Serif"/>
        </w:rPr>
      </w:pPr>
      <w:r>
        <w:rPr>
          <w:rFonts w:eastAsia="Microsoft Sans Serif"/>
        </w:rPr>
        <w:t>THOMAS WYATT PARTNER</w:t>
      </w:r>
    </w:p>
    <w:p w14:paraId="07E9F645" w14:textId="77777777" w:rsidR="00AE6823" w:rsidRDefault="00AE6823" w:rsidP="00AE6823">
      <w:pPr>
        <w:rPr>
          <w:rFonts w:eastAsia="Microsoft Sans Serif"/>
        </w:rPr>
      </w:pPr>
      <w:r>
        <w:rPr>
          <w:rFonts w:eastAsia="Microsoft Sans Serif"/>
        </w:rPr>
        <w:t>OBERMAYER REBMANN MAXWELL &amp; HIPPEL LLP</w:t>
      </w:r>
    </w:p>
    <w:p w14:paraId="35996CE4" w14:textId="77777777" w:rsidR="00AE6823" w:rsidRDefault="00AE6823" w:rsidP="00AE6823">
      <w:pPr>
        <w:rPr>
          <w:rFonts w:eastAsia="Microsoft Sans Serif"/>
        </w:rPr>
      </w:pPr>
      <w:r>
        <w:rPr>
          <w:rFonts w:eastAsia="Microsoft Sans Serif"/>
        </w:rPr>
        <w:t>CENTER SQUARE WEST</w:t>
      </w:r>
    </w:p>
    <w:p w14:paraId="59F326AA" w14:textId="77777777" w:rsidR="00AE6823" w:rsidRDefault="00AE6823" w:rsidP="00AE6823">
      <w:pPr>
        <w:rPr>
          <w:rFonts w:eastAsia="Microsoft Sans Serif"/>
        </w:rPr>
      </w:pPr>
      <w:r>
        <w:rPr>
          <w:rFonts w:eastAsia="Microsoft Sans Serif"/>
        </w:rPr>
        <w:t>1500 MARKET STREET SUITE 3400</w:t>
      </w:r>
    </w:p>
    <w:p w14:paraId="601F3EAB" w14:textId="77777777" w:rsidR="00AE6823" w:rsidRDefault="00AE6823" w:rsidP="00AE6823">
      <w:pPr>
        <w:rPr>
          <w:rFonts w:eastAsia="Microsoft Sans Serif"/>
        </w:rPr>
      </w:pPr>
      <w:r>
        <w:rPr>
          <w:rFonts w:eastAsia="Microsoft Sans Serif"/>
        </w:rPr>
        <w:t>PHILADELPHIA PA  19102</w:t>
      </w:r>
    </w:p>
    <w:p w14:paraId="29B40A14" w14:textId="77777777" w:rsidR="00AE6823" w:rsidRDefault="00AE6823" w:rsidP="00AE6823">
      <w:pPr>
        <w:rPr>
          <w:rFonts w:eastAsia="Microsoft Sans Serif"/>
          <w:b/>
          <w:bCs/>
        </w:rPr>
      </w:pPr>
      <w:r>
        <w:rPr>
          <w:rFonts w:eastAsia="Microsoft Sans Serif"/>
          <w:b/>
          <w:bCs/>
        </w:rPr>
        <w:t>215.665.3200</w:t>
      </w:r>
    </w:p>
    <w:p w14:paraId="7AF36094" w14:textId="77777777" w:rsidR="00AE6823" w:rsidRDefault="00AE6823" w:rsidP="00AE6823">
      <w:pPr>
        <w:rPr>
          <w:rFonts w:eastAsia="Microsoft Sans Serif"/>
        </w:rPr>
      </w:pPr>
      <w:r>
        <w:rPr>
          <w:rFonts w:eastAsia="Microsoft Sans Serif"/>
        </w:rPr>
        <w:t>thomas.wyatt@obermayer.com</w:t>
      </w:r>
    </w:p>
    <w:p w14:paraId="65CCFA43" w14:textId="77777777" w:rsidR="00AE6823" w:rsidRDefault="00AE6823" w:rsidP="00AE6823">
      <w:pPr>
        <w:rPr>
          <w:rFonts w:eastAsia="Microsoft Sans Serif"/>
        </w:rPr>
      </w:pPr>
      <w:r>
        <w:rPr>
          <w:rFonts w:eastAsia="Microsoft Sans Serif"/>
        </w:rPr>
        <w:t xml:space="preserve">Accepts eService </w:t>
      </w:r>
    </w:p>
    <w:p w14:paraId="03A9B6C8" w14:textId="77777777" w:rsidR="00AE6823" w:rsidRDefault="00AE6823" w:rsidP="00AE6823">
      <w:pPr>
        <w:rPr>
          <w:rFonts w:eastAsia="Microsoft Sans Serif"/>
        </w:rPr>
      </w:pPr>
    </w:p>
    <w:p w14:paraId="20D5D35A" w14:textId="77777777" w:rsidR="00AE6823" w:rsidRDefault="00AE6823" w:rsidP="00AE6823">
      <w:pPr>
        <w:rPr>
          <w:rFonts w:eastAsia="Microsoft Sans Serif"/>
        </w:rPr>
      </w:pPr>
      <w:r>
        <w:rPr>
          <w:rFonts w:eastAsia="Microsoft Sans Serif"/>
        </w:rPr>
        <w:t>ROBERT REDINGER JR</w:t>
      </w:r>
    </w:p>
    <w:p w14:paraId="4619DC1E" w14:textId="77777777" w:rsidR="00AE6823" w:rsidRDefault="00AE6823" w:rsidP="00AE6823">
      <w:pPr>
        <w:rPr>
          <w:rFonts w:eastAsia="Microsoft Sans Serif"/>
        </w:rPr>
      </w:pPr>
      <w:r>
        <w:rPr>
          <w:rFonts w:eastAsia="Microsoft Sans Serif"/>
        </w:rPr>
        <w:t>1881 PAINTERS RUN RD</w:t>
      </w:r>
    </w:p>
    <w:p w14:paraId="691E3C1E" w14:textId="77777777" w:rsidR="00AE6823" w:rsidRDefault="00AE6823" w:rsidP="00AE6823">
      <w:pPr>
        <w:rPr>
          <w:rFonts w:eastAsia="Microsoft Sans Serif"/>
        </w:rPr>
      </w:pPr>
      <w:r>
        <w:rPr>
          <w:rFonts w:eastAsia="Microsoft Sans Serif"/>
        </w:rPr>
        <w:t>PITTSBURGH PA  15241</w:t>
      </w:r>
    </w:p>
    <w:p w14:paraId="47F54734" w14:textId="77777777" w:rsidR="00AE6823" w:rsidRDefault="00AE6823" w:rsidP="00AE6823">
      <w:pPr>
        <w:rPr>
          <w:rFonts w:eastAsia="Microsoft Sans Serif"/>
        </w:rPr>
      </w:pPr>
      <w:r>
        <w:rPr>
          <w:rFonts w:eastAsia="Microsoft Sans Serif"/>
          <w:b/>
          <w:bCs/>
        </w:rPr>
        <w:t>412.221.7682</w:t>
      </w:r>
    </w:p>
    <w:p w14:paraId="27B97CD8" w14:textId="77777777" w:rsidR="00AE6823" w:rsidRDefault="00AE6823" w:rsidP="00AE6823">
      <w:pPr>
        <w:rPr>
          <w:rFonts w:eastAsia="Microsoft Sans Serif"/>
        </w:rPr>
      </w:pPr>
      <w:r>
        <w:rPr>
          <w:rFonts w:eastAsia="Microsoft Sans Serif"/>
        </w:rPr>
        <w:t>bobr64@gmail.com</w:t>
      </w:r>
    </w:p>
    <w:p w14:paraId="11F733FA" w14:textId="77777777" w:rsidR="00AE6823" w:rsidRDefault="00AE6823" w:rsidP="00AE6823">
      <w:pPr>
        <w:rPr>
          <w:rFonts w:eastAsia="Microsoft Sans Serif"/>
        </w:rPr>
      </w:pPr>
      <w:r>
        <w:rPr>
          <w:rFonts w:eastAsia="Microsoft Sans Serif"/>
        </w:rPr>
        <w:t xml:space="preserve">Accepts eService </w:t>
      </w:r>
    </w:p>
    <w:p w14:paraId="5391B890" w14:textId="77777777" w:rsidR="00AE6823" w:rsidRDefault="00AE6823" w:rsidP="00AE6823">
      <w:pPr>
        <w:rPr>
          <w:rFonts w:eastAsia="Microsoft Sans Serif"/>
        </w:rPr>
      </w:pPr>
    </w:p>
    <w:p w14:paraId="186255BD" w14:textId="77777777" w:rsidR="00AE6823" w:rsidRDefault="00AE6823" w:rsidP="00AE6823">
      <w:pPr>
        <w:rPr>
          <w:rFonts w:eastAsia="Microsoft Sans Serif"/>
        </w:rPr>
      </w:pPr>
      <w:r>
        <w:rPr>
          <w:rFonts w:eastAsia="Microsoft Sans Serif"/>
        </w:rPr>
        <w:t>MATTHEW OLESH</w:t>
      </w:r>
    </w:p>
    <w:p w14:paraId="0F7FFCF1" w14:textId="77777777" w:rsidR="00AE6823" w:rsidRDefault="00AE6823" w:rsidP="00AE6823">
      <w:pPr>
        <w:rPr>
          <w:rFonts w:eastAsia="Microsoft Sans Serif"/>
        </w:rPr>
      </w:pPr>
      <w:r>
        <w:rPr>
          <w:rFonts w:eastAsia="Microsoft Sans Serif"/>
        </w:rPr>
        <w:t>OBERMAYER REBMANN MAXWELL &amp; HIPPEL LLP</w:t>
      </w:r>
    </w:p>
    <w:p w14:paraId="3C1775C1" w14:textId="77777777" w:rsidR="00AE6823" w:rsidRDefault="00AE6823" w:rsidP="00AE6823">
      <w:pPr>
        <w:rPr>
          <w:rFonts w:eastAsia="Microsoft Sans Serif"/>
        </w:rPr>
      </w:pPr>
      <w:r>
        <w:rPr>
          <w:rFonts w:eastAsia="Microsoft Sans Serif"/>
        </w:rPr>
        <w:t>1500 MARKET STREET SUITE 3400</w:t>
      </w:r>
    </w:p>
    <w:p w14:paraId="6B0D3C89" w14:textId="77777777" w:rsidR="00AE6823" w:rsidRDefault="00AE6823" w:rsidP="00AE6823">
      <w:pPr>
        <w:rPr>
          <w:rFonts w:eastAsia="Microsoft Sans Serif"/>
        </w:rPr>
      </w:pPr>
      <w:r>
        <w:rPr>
          <w:rFonts w:eastAsia="Microsoft Sans Serif"/>
        </w:rPr>
        <w:t>CENTRE SQUARE WEST OBERMAYER</w:t>
      </w:r>
    </w:p>
    <w:p w14:paraId="75D84249" w14:textId="77777777" w:rsidR="00AE6823" w:rsidRDefault="00AE6823" w:rsidP="00AE6823">
      <w:pPr>
        <w:rPr>
          <w:rFonts w:eastAsia="Microsoft Sans Serif"/>
        </w:rPr>
      </w:pPr>
      <w:r>
        <w:rPr>
          <w:rFonts w:eastAsia="Microsoft Sans Serif"/>
        </w:rPr>
        <w:t>PHILADELPHIA PA  19102</w:t>
      </w:r>
    </w:p>
    <w:p w14:paraId="0473E7BB" w14:textId="77777777" w:rsidR="00AE6823" w:rsidRDefault="00AE6823" w:rsidP="00AE6823">
      <w:pPr>
        <w:rPr>
          <w:rFonts w:eastAsia="Microsoft Sans Serif"/>
          <w:b/>
          <w:bCs/>
        </w:rPr>
      </w:pPr>
      <w:r>
        <w:rPr>
          <w:rFonts w:eastAsia="Microsoft Sans Serif"/>
          <w:b/>
          <w:bCs/>
        </w:rPr>
        <w:t>215.665.3043</w:t>
      </w:r>
    </w:p>
    <w:p w14:paraId="6D8D9220" w14:textId="77777777" w:rsidR="00AE6823" w:rsidRDefault="00AE6823" w:rsidP="00AE6823">
      <w:pPr>
        <w:rPr>
          <w:rFonts w:eastAsia="Microsoft Sans Serif"/>
        </w:rPr>
      </w:pPr>
      <w:r>
        <w:rPr>
          <w:rFonts w:eastAsia="Microsoft Sans Serif"/>
        </w:rPr>
        <w:t>matthew.olesh@obermayer.com</w:t>
      </w:r>
    </w:p>
    <w:p w14:paraId="6B2BC15F" w14:textId="77777777" w:rsidR="00AE6823" w:rsidRDefault="00AE6823" w:rsidP="00AE6823">
      <w:pPr>
        <w:rPr>
          <w:rFonts w:eastAsia="Microsoft Sans Serif"/>
        </w:rPr>
      </w:pPr>
      <w:r>
        <w:rPr>
          <w:rFonts w:eastAsia="Microsoft Sans Serif"/>
        </w:rPr>
        <w:t>Accepts eService</w:t>
      </w:r>
    </w:p>
    <w:p w14:paraId="08A63B26" w14:textId="77777777" w:rsidR="00AE6823" w:rsidRDefault="00AE6823" w:rsidP="00AE6823">
      <w:pPr>
        <w:rPr>
          <w:rFonts w:eastAsia="Microsoft Sans Serif"/>
        </w:rPr>
      </w:pPr>
    </w:p>
    <w:p w14:paraId="6C37C7FD" w14:textId="77777777" w:rsidR="00AE6823" w:rsidRDefault="00AE6823" w:rsidP="00AE6823">
      <w:pPr>
        <w:rPr>
          <w:rFonts w:eastAsia="Microsoft Sans Serif"/>
        </w:rPr>
      </w:pPr>
      <w:r>
        <w:rPr>
          <w:rFonts w:eastAsia="Microsoft Sans Serif"/>
        </w:rPr>
        <w:t>SYDNEY N MELILLO ESQUIRE</w:t>
      </w:r>
    </w:p>
    <w:p w14:paraId="3300350A" w14:textId="77777777" w:rsidR="00AE6823" w:rsidRDefault="00AE6823" w:rsidP="00AE6823">
      <w:pPr>
        <w:rPr>
          <w:rFonts w:eastAsia="Microsoft Sans Serif"/>
        </w:rPr>
      </w:pPr>
      <w:r>
        <w:rPr>
          <w:rFonts w:eastAsia="Microsoft Sans Serif"/>
        </w:rPr>
        <w:t xml:space="preserve">OBERMAYER REBMANN MAXWELL &amp; HIPPEL LLP </w:t>
      </w:r>
    </w:p>
    <w:p w14:paraId="29FF8B7D" w14:textId="77777777" w:rsidR="00AE6823" w:rsidRDefault="00AE6823" w:rsidP="00AE6823">
      <w:pPr>
        <w:rPr>
          <w:rFonts w:eastAsia="Microsoft Sans Serif"/>
        </w:rPr>
      </w:pPr>
      <w:r>
        <w:rPr>
          <w:rFonts w:eastAsia="Microsoft Sans Serif"/>
        </w:rPr>
        <w:t xml:space="preserve">1500 MARKET STREET SUITE 3400  </w:t>
      </w:r>
    </w:p>
    <w:p w14:paraId="4B96FF7E" w14:textId="77777777" w:rsidR="00AE6823" w:rsidRDefault="00AE6823" w:rsidP="00AE6823">
      <w:pPr>
        <w:rPr>
          <w:rFonts w:eastAsia="Microsoft Sans Serif"/>
        </w:rPr>
      </w:pPr>
      <w:r>
        <w:rPr>
          <w:rFonts w:eastAsia="Microsoft Sans Serif"/>
        </w:rPr>
        <w:t xml:space="preserve">CENTRE SQUARE WEST </w:t>
      </w:r>
    </w:p>
    <w:p w14:paraId="7AD470BE" w14:textId="77777777" w:rsidR="00AE6823" w:rsidRDefault="00AE6823" w:rsidP="00AE6823">
      <w:pPr>
        <w:rPr>
          <w:rFonts w:eastAsia="Microsoft Sans Serif"/>
        </w:rPr>
      </w:pPr>
      <w:r>
        <w:rPr>
          <w:rFonts w:eastAsia="Microsoft Sans Serif"/>
        </w:rPr>
        <w:t>PHILADELPHIA PA  19102</w:t>
      </w:r>
    </w:p>
    <w:p w14:paraId="42F61F69" w14:textId="77777777" w:rsidR="00AE6823" w:rsidRDefault="00AE6823" w:rsidP="00AE6823">
      <w:pPr>
        <w:rPr>
          <w:rFonts w:eastAsia="Microsoft Sans Serif"/>
        </w:rPr>
      </w:pPr>
      <w:r>
        <w:rPr>
          <w:rFonts w:eastAsia="Microsoft Sans Serif"/>
          <w:b/>
          <w:bCs/>
        </w:rPr>
        <w:t>215.665.3000</w:t>
      </w:r>
      <w:r>
        <w:rPr>
          <w:rFonts w:eastAsia="Microsoft Sans Serif"/>
        </w:rPr>
        <w:t xml:space="preserve"> </w:t>
      </w:r>
    </w:p>
    <w:p w14:paraId="771FD8AE" w14:textId="77777777" w:rsidR="00AE6823" w:rsidRDefault="00AE6823" w:rsidP="00AE6823">
      <w:pPr>
        <w:rPr>
          <w:rFonts w:eastAsia="Microsoft Sans Serif"/>
        </w:rPr>
      </w:pPr>
      <w:r>
        <w:rPr>
          <w:rFonts w:eastAsia="Microsoft Sans Serif"/>
        </w:rPr>
        <w:t xml:space="preserve">sydney.melillo@obermayer.com </w:t>
      </w:r>
    </w:p>
    <w:p w14:paraId="1BC88DBD" w14:textId="77777777" w:rsidR="00AE6823" w:rsidRDefault="00AE6823" w:rsidP="00AE6823">
      <w:pPr>
        <w:rPr>
          <w:rFonts w:eastAsia="Microsoft Sans Serif"/>
        </w:rPr>
      </w:pPr>
      <w:r>
        <w:rPr>
          <w:rFonts w:eastAsia="Microsoft Sans Serif"/>
          <w:i/>
          <w:iCs/>
        </w:rPr>
        <w:t>Via e-mail only due to Emergency Order at M-2020-3019262</w:t>
      </w:r>
    </w:p>
    <w:p w14:paraId="71C4F1E9" w14:textId="77777777" w:rsidR="0016079E" w:rsidRDefault="0016079E" w:rsidP="0016079E">
      <w:pPr>
        <w:pStyle w:val="Footer"/>
        <w:tabs>
          <w:tab w:val="left" w:pos="720"/>
        </w:tabs>
      </w:pPr>
    </w:p>
    <w:sectPr w:rsidR="00160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0085C" w14:textId="77777777" w:rsidR="00D1775F" w:rsidRDefault="00D1775F" w:rsidP="0016079E">
      <w:r>
        <w:separator/>
      </w:r>
    </w:p>
  </w:endnote>
  <w:endnote w:type="continuationSeparator" w:id="0">
    <w:p w14:paraId="21981D03" w14:textId="77777777" w:rsidR="00D1775F" w:rsidRDefault="00D1775F" w:rsidP="0016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8D14D" w14:textId="77777777" w:rsidR="00D1775F" w:rsidRDefault="00D1775F" w:rsidP="0016079E">
      <w:r>
        <w:separator/>
      </w:r>
    </w:p>
  </w:footnote>
  <w:footnote w:type="continuationSeparator" w:id="0">
    <w:p w14:paraId="273B91E4" w14:textId="77777777" w:rsidR="00D1775F" w:rsidRDefault="00D1775F" w:rsidP="0016079E">
      <w:r>
        <w:continuationSeparator/>
      </w:r>
    </w:p>
  </w:footnote>
  <w:footnote w:id="1">
    <w:p w14:paraId="70083C83" w14:textId="255F4FA9" w:rsidR="006D39BD" w:rsidRDefault="006D39BD">
      <w:pPr>
        <w:pStyle w:val="FootnoteText"/>
      </w:pPr>
      <w:r>
        <w:rPr>
          <w:rStyle w:val="FootnoteReference"/>
        </w:rPr>
        <w:footnoteRef/>
      </w:r>
      <w:r>
        <w:t xml:space="preserve"> </w:t>
      </w:r>
      <w:r>
        <w:tab/>
        <w:t xml:space="preserve">On August 11, 2020, John Coogan, Esquire, also entered his appearance on behalf of I&amp;E.  </w:t>
      </w:r>
    </w:p>
  </w:footnote>
  <w:footnote w:id="2">
    <w:p w14:paraId="2E4F4B6E" w14:textId="77777777" w:rsidR="0016079E" w:rsidRDefault="0016079E" w:rsidP="0016079E">
      <w:pPr>
        <w:pStyle w:val="FootnoteText"/>
        <w:ind w:left="720" w:hanging="720"/>
      </w:pPr>
      <w:r>
        <w:rPr>
          <w:rStyle w:val="FootnoteReference"/>
        </w:rPr>
        <w:footnoteRef/>
      </w:r>
      <w:r>
        <w:t xml:space="preserve"> </w:t>
      </w:r>
      <w:r>
        <w:tab/>
        <w:t xml:space="preserve">Parties are directed to e-mail us a copy of their as-filed briefs in a WORD-formatted document in addition to ADOBE or </w:t>
      </w:r>
      <w:proofErr w:type="gramStart"/>
      <w:r>
        <w:t>other</w:t>
      </w:r>
      <w:proofErr w:type="gramEnd"/>
      <w:r>
        <w:t xml:space="preserve"> compatible PDF format.  The format of the briefs served electronically on the parties may be as requested by the parties.</w:t>
      </w:r>
    </w:p>
    <w:p w14:paraId="330D7FAC" w14:textId="77777777" w:rsidR="0016079E" w:rsidRDefault="0016079E" w:rsidP="0016079E">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9E"/>
    <w:rsid w:val="000119C3"/>
    <w:rsid w:val="0001431C"/>
    <w:rsid w:val="000F685F"/>
    <w:rsid w:val="0016079E"/>
    <w:rsid w:val="00240611"/>
    <w:rsid w:val="002433A9"/>
    <w:rsid w:val="003149F1"/>
    <w:rsid w:val="00331CF9"/>
    <w:rsid w:val="004357F7"/>
    <w:rsid w:val="00511974"/>
    <w:rsid w:val="006D39BD"/>
    <w:rsid w:val="00700FA8"/>
    <w:rsid w:val="007B251B"/>
    <w:rsid w:val="00827E2C"/>
    <w:rsid w:val="00841B76"/>
    <w:rsid w:val="00865F8F"/>
    <w:rsid w:val="009B0A44"/>
    <w:rsid w:val="00A16A68"/>
    <w:rsid w:val="00AE315C"/>
    <w:rsid w:val="00AE6823"/>
    <w:rsid w:val="00C114D7"/>
    <w:rsid w:val="00CB3829"/>
    <w:rsid w:val="00CB5CEB"/>
    <w:rsid w:val="00D04C5A"/>
    <w:rsid w:val="00D1775F"/>
    <w:rsid w:val="00D26E9C"/>
    <w:rsid w:val="00D35A42"/>
    <w:rsid w:val="00D76882"/>
    <w:rsid w:val="00E1149C"/>
    <w:rsid w:val="00E55406"/>
    <w:rsid w:val="00FA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D19D"/>
  <w15:chartTrackingRefBased/>
  <w15:docId w15:val="{8EC00102-9500-4105-9B44-FAFB17B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6079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79E"/>
    <w:rPr>
      <w:rFonts w:ascii="Times New Roman" w:eastAsia="Times New Roman" w:hAnsi="Times New Roman" w:cs="Times New Roman"/>
      <w:sz w:val="24"/>
      <w:szCs w:val="20"/>
      <w:u w:val="single"/>
    </w:rPr>
  </w:style>
  <w:style w:type="character" w:styleId="Hyperlink">
    <w:name w:val="Hyperlink"/>
    <w:unhideWhenUsed/>
    <w:rsid w:val="0016079E"/>
    <w:rPr>
      <w:color w:val="0000FF"/>
      <w:u w:val="single"/>
    </w:rPr>
  </w:style>
  <w:style w:type="paragraph" w:styleId="FootnoteText">
    <w:name w:val="footnote text"/>
    <w:basedOn w:val="Normal"/>
    <w:link w:val="FootnoteTextChar"/>
    <w:semiHidden/>
    <w:unhideWhenUsed/>
    <w:qFormat/>
    <w:rsid w:val="0016079E"/>
    <w:rPr>
      <w:sz w:val="20"/>
    </w:rPr>
  </w:style>
  <w:style w:type="character" w:customStyle="1" w:styleId="FootnoteTextChar">
    <w:name w:val="Footnote Text Char"/>
    <w:basedOn w:val="DefaultParagraphFont"/>
    <w:link w:val="FootnoteText"/>
    <w:semiHidden/>
    <w:rsid w:val="0016079E"/>
    <w:rPr>
      <w:rFonts w:ascii="Times New Roman" w:eastAsia="Times New Roman" w:hAnsi="Times New Roman" w:cs="Times New Roman"/>
      <w:sz w:val="20"/>
      <w:szCs w:val="20"/>
    </w:rPr>
  </w:style>
  <w:style w:type="paragraph" w:styleId="Footer">
    <w:name w:val="footer"/>
    <w:basedOn w:val="Normal"/>
    <w:link w:val="FooterChar"/>
    <w:semiHidden/>
    <w:unhideWhenUsed/>
    <w:rsid w:val="0016079E"/>
    <w:pPr>
      <w:tabs>
        <w:tab w:val="center" w:pos="4320"/>
        <w:tab w:val="right" w:pos="8640"/>
      </w:tabs>
    </w:pPr>
  </w:style>
  <w:style w:type="character" w:customStyle="1" w:styleId="FooterChar">
    <w:name w:val="Footer Char"/>
    <w:basedOn w:val="DefaultParagraphFont"/>
    <w:link w:val="Footer"/>
    <w:semiHidden/>
    <w:rsid w:val="0016079E"/>
    <w:rPr>
      <w:rFonts w:ascii="Times New Roman" w:eastAsia="Times New Roman" w:hAnsi="Times New Roman" w:cs="Times New Roman"/>
      <w:sz w:val="24"/>
      <w:szCs w:val="20"/>
    </w:rPr>
  </w:style>
  <w:style w:type="paragraph" w:styleId="Title">
    <w:name w:val="Title"/>
    <w:basedOn w:val="Normal"/>
    <w:link w:val="TitleChar"/>
    <w:qFormat/>
    <w:rsid w:val="0016079E"/>
    <w:pPr>
      <w:jc w:val="center"/>
    </w:pPr>
    <w:rPr>
      <w:b/>
    </w:rPr>
  </w:style>
  <w:style w:type="character" w:customStyle="1" w:styleId="TitleChar">
    <w:name w:val="Title Char"/>
    <w:basedOn w:val="DefaultParagraphFont"/>
    <w:link w:val="Title"/>
    <w:rsid w:val="0016079E"/>
    <w:rPr>
      <w:rFonts w:ascii="Times New Roman" w:eastAsia="Times New Roman" w:hAnsi="Times New Roman" w:cs="Times New Roman"/>
      <w:b/>
      <w:sz w:val="24"/>
      <w:szCs w:val="20"/>
    </w:rPr>
  </w:style>
  <w:style w:type="paragraph" w:styleId="Subtitle">
    <w:name w:val="Subtitle"/>
    <w:basedOn w:val="Normal"/>
    <w:link w:val="SubtitleChar"/>
    <w:qFormat/>
    <w:rsid w:val="0016079E"/>
    <w:pPr>
      <w:jc w:val="center"/>
    </w:pPr>
    <w:rPr>
      <w:b/>
    </w:rPr>
  </w:style>
  <w:style w:type="character" w:customStyle="1" w:styleId="SubtitleChar">
    <w:name w:val="Subtitle Char"/>
    <w:basedOn w:val="DefaultParagraphFont"/>
    <w:link w:val="Subtitle"/>
    <w:rsid w:val="0016079E"/>
    <w:rPr>
      <w:rFonts w:ascii="Times New Roman" w:eastAsia="Times New Roman" w:hAnsi="Times New Roman" w:cs="Times New Roman"/>
      <w:b/>
      <w:sz w:val="24"/>
      <w:szCs w:val="20"/>
    </w:rPr>
  </w:style>
  <w:style w:type="paragraph" w:styleId="NoSpacing">
    <w:name w:val="No Spacing"/>
    <w:uiPriority w:val="1"/>
    <w:qFormat/>
    <w:rsid w:val="0016079E"/>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16079E"/>
    <w:pPr>
      <w:ind w:left="720"/>
    </w:pPr>
  </w:style>
  <w:style w:type="character" w:styleId="FootnoteReference">
    <w:name w:val="footnote reference"/>
    <w:semiHidden/>
    <w:unhideWhenUsed/>
    <w:rsid w:val="0016079E"/>
    <w:rPr>
      <w:vertAlign w:val="superscript"/>
    </w:rPr>
  </w:style>
  <w:style w:type="character" w:styleId="UnresolvedMention">
    <w:name w:val="Unresolved Mention"/>
    <w:basedOn w:val="DefaultParagraphFont"/>
    <w:uiPriority w:val="99"/>
    <w:semiHidden/>
    <w:unhideWhenUsed/>
    <w:rsid w:val="00AE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472698">
      <w:bodyDiv w:val="1"/>
      <w:marLeft w:val="0"/>
      <w:marRight w:val="0"/>
      <w:marTop w:val="0"/>
      <w:marBottom w:val="0"/>
      <w:divBdr>
        <w:top w:val="none" w:sz="0" w:space="0" w:color="auto"/>
        <w:left w:val="none" w:sz="0" w:space="0" w:color="auto"/>
        <w:bottom w:val="none" w:sz="0" w:space="0" w:color="auto"/>
        <w:right w:val="none" w:sz="0" w:space="0" w:color="auto"/>
      </w:divBdr>
    </w:div>
    <w:div w:id="1599294698">
      <w:bodyDiv w:val="1"/>
      <w:marLeft w:val="0"/>
      <w:marRight w:val="0"/>
      <w:marTop w:val="0"/>
      <w:marBottom w:val="0"/>
      <w:divBdr>
        <w:top w:val="none" w:sz="0" w:space="0" w:color="auto"/>
        <w:left w:val="none" w:sz="0" w:space="0" w:color="auto"/>
        <w:bottom w:val="none" w:sz="0" w:space="0" w:color="auto"/>
        <w:right w:val="none" w:sz="0" w:space="0" w:color="auto"/>
      </w:divBdr>
    </w:div>
    <w:div w:id="19770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Triscari@amwater.com" TargetMode="External"/><Relationship Id="rId13" Type="http://schemas.openxmlformats.org/officeDocument/2006/relationships/hyperlink" Target="mailto:choover@paoca.org" TargetMode="External"/><Relationship Id="rId18" Type="http://schemas.openxmlformats.org/officeDocument/2006/relationships/hyperlink" Target="mailto:Thomas.wyatt@obermayer.com" TargetMode="External"/><Relationship Id="rId3" Type="http://schemas.openxmlformats.org/officeDocument/2006/relationships/styles" Target="styles.xml"/><Relationship Id="rId21" Type="http://schemas.openxmlformats.org/officeDocument/2006/relationships/hyperlink" Target="mailto:bobr64@gmail.com" TargetMode="External"/><Relationship Id="rId7" Type="http://schemas.openxmlformats.org/officeDocument/2006/relationships/endnotes" Target="endnotes.xml"/><Relationship Id="rId12" Type="http://schemas.openxmlformats.org/officeDocument/2006/relationships/hyperlink" Target="mailto:jcoogan@pa.gov" TargetMode="External"/><Relationship Id="rId17" Type="http://schemas.openxmlformats.org/officeDocument/2006/relationships/hyperlink" Target="mailto:swebb@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pataro@paoca.org" TargetMode="External"/><Relationship Id="rId20" Type="http://schemas.openxmlformats.org/officeDocument/2006/relationships/hyperlink" Target="mailto:Sydney.melillo@obermay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clain@p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gannon@paoca.org" TargetMode="External"/><Relationship Id="rId23" Type="http://schemas.openxmlformats.org/officeDocument/2006/relationships/hyperlink" Target="mailto:pmcneal@pa.gov" TargetMode="External"/><Relationship Id="rId10" Type="http://schemas.openxmlformats.org/officeDocument/2006/relationships/hyperlink" Target="mailto:jnase@cozen.com" TargetMode="External"/><Relationship Id="rId19" Type="http://schemas.openxmlformats.org/officeDocument/2006/relationships/hyperlink" Target="mailto:Matthew.olesh@obermayer.com" TargetMode="External"/><Relationship Id="rId4" Type="http://schemas.openxmlformats.org/officeDocument/2006/relationships/settings" Target="settings.xml"/><Relationship Id="rId9" Type="http://schemas.openxmlformats.org/officeDocument/2006/relationships/hyperlink" Target="mailto:dzambito@cozen.com" TargetMode="External"/><Relationship Id="rId14" Type="http://schemas.openxmlformats.org/officeDocument/2006/relationships/hyperlink" Target="mailto:hbreitman@paoca.org" TargetMode="External"/><Relationship Id="rId22" Type="http://schemas.openxmlformats.org/officeDocument/2006/relationships/hyperlink" Target="mailto:mguh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E59A-EFBF-4C90-A33F-9C851F34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3</cp:revision>
  <dcterms:created xsi:type="dcterms:W3CDTF">2020-12-16T16:18:00Z</dcterms:created>
  <dcterms:modified xsi:type="dcterms:W3CDTF">2020-12-16T16:52:00Z</dcterms:modified>
</cp:coreProperties>
</file>