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437A0825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2103BB36" w14:textId="77777777" w:rsidR="0022526F" w:rsidRDefault="0022526F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19A795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2731CDE0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CB3DA40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AC894DA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C035399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06AAFDB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8D3DC8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22BFDD5E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359C2D13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A732ED2" w14:textId="2A85A0B9" w:rsidR="00B54461" w:rsidRPr="00B54461" w:rsidRDefault="00B54461" w:rsidP="00B54461">
      <w:pPr>
        <w:jc w:val="center"/>
      </w:pPr>
      <w:r w:rsidRPr="00B54461">
        <w:t>January 5, 2021</w:t>
      </w:r>
    </w:p>
    <w:p w14:paraId="7806DC93" w14:textId="2506D556" w:rsidR="00DF2284" w:rsidRPr="002420D3" w:rsidRDefault="00B54461" w:rsidP="00B544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B54461">
        <w:t>C-2020-3019291</w:t>
      </w:r>
    </w:p>
    <w:p w14:paraId="1BEFD079" w14:textId="4E6A5919" w:rsidR="00321B55" w:rsidRDefault="00B54461" w:rsidP="00B54461">
      <w:pPr>
        <w:jc w:val="center"/>
      </w:pPr>
      <w:r w:rsidRPr="00B54461">
        <w:t>Christopher Hindson</w:t>
      </w:r>
    </w:p>
    <w:p w14:paraId="60E8EC45" w14:textId="62BD0B40" w:rsidR="00B54461" w:rsidRDefault="00B54461" w:rsidP="00B54461">
      <w:pPr>
        <w:jc w:val="center"/>
      </w:pPr>
    </w:p>
    <w:p w14:paraId="09657D94" w14:textId="0D57C88D" w:rsidR="00B54461" w:rsidRDefault="00B54461" w:rsidP="00B54461">
      <w:pPr>
        <w:jc w:val="center"/>
      </w:pPr>
      <w:r>
        <w:t>v.</w:t>
      </w:r>
    </w:p>
    <w:p w14:paraId="7BB580E4" w14:textId="7D1EA974" w:rsidR="00B54461" w:rsidRDefault="00B54461" w:rsidP="00B54461">
      <w:pPr>
        <w:jc w:val="center"/>
      </w:pPr>
    </w:p>
    <w:p w14:paraId="1C57C672" w14:textId="4B7C7B78" w:rsidR="00B54461" w:rsidRPr="002420D3" w:rsidRDefault="00B54461" w:rsidP="00B54461">
      <w:pPr>
        <w:jc w:val="center"/>
      </w:pPr>
      <w:r w:rsidRPr="00B54461">
        <w:t>Aqua Pennsylvania, Inc.</w:t>
      </w:r>
    </w:p>
    <w:p w14:paraId="5A1D6641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34E8C393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60A3B0D2" w14:textId="77777777" w:rsidR="006E24FB" w:rsidRPr="00D549C8" w:rsidRDefault="006E24FB" w:rsidP="00541295">
      <w:pPr>
        <w:rPr>
          <w:sz w:val="22"/>
          <w:szCs w:val="22"/>
        </w:rPr>
      </w:pPr>
    </w:p>
    <w:p w14:paraId="02C36101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1C6D0861" w14:textId="77777777" w:rsidR="006E24FB" w:rsidRPr="00D549C8" w:rsidRDefault="006E24FB" w:rsidP="00541295">
      <w:pPr>
        <w:rPr>
          <w:sz w:val="22"/>
          <w:szCs w:val="22"/>
        </w:rPr>
      </w:pPr>
    </w:p>
    <w:p w14:paraId="1DE740BE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4BAB78C9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0C45A6F7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67231371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7ADBB5B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6EF95BB6" w14:textId="77777777" w:rsidR="006E24FB" w:rsidRPr="00D549C8" w:rsidRDefault="006E24FB" w:rsidP="00541295">
      <w:pPr>
        <w:rPr>
          <w:sz w:val="22"/>
          <w:szCs w:val="22"/>
        </w:rPr>
      </w:pPr>
    </w:p>
    <w:p w14:paraId="6F404429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0F83BA3B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4B8C1B1C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58F8EB6B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606C5770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7634F49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77E57710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9158EF5" w14:textId="77777777" w:rsidR="00637287" w:rsidRPr="00D549C8" w:rsidRDefault="00637287" w:rsidP="00637287">
      <w:pPr>
        <w:rPr>
          <w:sz w:val="22"/>
          <w:szCs w:val="22"/>
        </w:rPr>
      </w:pPr>
    </w:p>
    <w:p w14:paraId="0B1A2772" w14:textId="77777777" w:rsidR="00637287" w:rsidRPr="00D549C8" w:rsidRDefault="00A02A3A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pict w14:anchorId="4D24F990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0567FD1C" w14:textId="77777777" w:rsidR="00637287" w:rsidRPr="00D549C8" w:rsidRDefault="00637287" w:rsidP="00637287">
      <w:pPr>
        <w:rPr>
          <w:sz w:val="22"/>
          <w:szCs w:val="22"/>
        </w:rPr>
      </w:pPr>
    </w:p>
    <w:p w14:paraId="0165D399" w14:textId="77777777" w:rsidR="00637287" w:rsidRPr="00D549C8" w:rsidRDefault="00637287" w:rsidP="00637287">
      <w:pPr>
        <w:rPr>
          <w:sz w:val="22"/>
          <w:szCs w:val="22"/>
        </w:rPr>
      </w:pPr>
    </w:p>
    <w:p w14:paraId="3A733F71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255A7F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B1AADB0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298620DD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54461"/>
    <w:rsid w:val="00B86A6E"/>
    <w:rsid w:val="00BB1A1B"/>
    <w:rsid w:val="00BB61A3"/>
    <w:rsid w:val="00BB6A4E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3AD5DD89"/>
  <w15:chartTrackingRefBased/>
  <w15:docId w15:val="{D16B9B51-1C9E-4A8F-93A1-C4A7AAC3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2919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2021-01-05T19:26:00Z</dcterms:created>
  <dcterms:modified xsi:type="dcterms:W3CDTF">2021-01-05T19:26:00Z</dcterms:modified>
</cp:coreProperties>
</file>