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B4D59" w14:textId="77777777" w:rsidR="0035477B" w:rsidRPr="00FC5087" w:rsidRDefault="0035477B" w:rsidP="0035477B">
      <w:pPr>
        <w:autoSpaceDE w:val="0"/>
        <w:autoSpaceDN w:val="0"/>
        <w:spacing w:after="0" w:line="240" w:lineRule="auto"/>
        <w:jc w:val="center"/>
        <w:rPr>
          <w:rFonts w:ascii="Times New Roman" w:eastAsia="Times New Roman" w:hAnsi="Times New Roman" w:cs="Times New Roman"/>
          <w:b/>
          <w:bCs/>
          <w:sz w:val="24"/>
          <w:szCs w:val="24"/>
        </w:rPr>
      </w:pPr>
      <w:r w:rsidRPr="00FC5087">
        <w:rPr>
          <w:rFonts w:ascii="Times New Roman" w:eastAsia="Times New Roman" w:hAnsi="Times New Roman" w:cs="Times New Roman"/>
          <w:b/>
          <w:bCs/>
          <w:sz w:val="24"/>
          <w:szCs w:val="24"/>
        </w:rPr>
        <w:t>BEFORE THE</w:t>
      </w:r>
    </w:p>
    <w:p w14:paraId="71530A9A" w14:textId="77777777" w:rsidR="0035477B" w:rsidRPr="00FC5087" w:rsidRDefault="0035477B" w:rsidP="0035477B">
      <w:pPr>
        <w:autoSpaceDE w:val="0"/>
        <w:autoSpaceDN w:val="0"/>
        <w:spacing w:after="0" w:line="240" w:lineRule="auto"/>
        <w:jc w:val="center"/>
        <w:rPr>
          <w:rFonts w:ascii="Times New Roman" w:eastAsia="Times New Roman" w:hAnsi="Times New Roman" w:cs="Times New Roman"/>
          <w:b/>
          <w:bCs/>
          <w:sz w:val="24"/>
          <w:szCs w:val="24"/>
        </w:rPr>
      </w:pPr>
      <w:r w:rsidRPr="00FC5087">
        <w:rPr>
          <w:rFonts w:ascii="Times New Roman" w:eastAsia="Times New Roman" w:hAnsi="Times New Roman" w:cs="Times New Roman"/>
          <w:b/>
          <w:bCs/>
          <w:sz w:val="24"/>
          <w:szCs w:val="24"/>
        </w:rPr>
        <w:t>PENNSYLVANIA PUBLIC UTILITY COMMISSION</w:t>
      </w:r>
    </w:p>
    <w:p w14:paraId="19CA9A6B" w14:textId="77777777" w:rsidR="0035477B" w:rsidRPr="00FC5087" w:rsidRDefault="0035477B" w:rsidP="0035477B">
      <w:pPr>
        <w:autoSpaceDE w:val="0"/>
        <w:autoSpaceDN w:val="0"/>
        <w:spacing w:after="0" w:line="240" w:lineRule="auto"/>
        <w:rPr>
          <w:rFonts w:ascii="Times New Roman" w:eastAsia="Times New Roman" w:hAnsi="Times New Roman" w:cs="Times New Roman"/>
          <w:bCs/>
          <w:sz w:val="24"/>
          <w:szCs w:val="24"/>
        </w:rPr>
      </w:pPr>
    </w:p>
    <w:p w14:paraId="0C92B565" w14:textId="77777777" w:rsidR="0035477B" w:rsidRPr="00FC5087" w:rsidRDefault="0035477B" w:rsidP="0035477B">
      <w:pPr>
        <w:autoSpaceDE w:val="0"/>
        <w:autoSpaceDN w:val="0"/>
        <w:spacing w:after="0" w:line="240" w:lineRule="auto"/>
        <w:rPr>
          <w:rFonts w:ascii="Times New Roman" w:eastAsia="Times New Roman" w:hAnsi="Times New Roman" w:cs="Times New Roman"/>
          <w:bCs/>
          <w:sz w:val="24"/>
          <w:szCs w:val="24"/>
        </w:rPr>
      </w:pPr>
    </w:p>
    <w:p w14:paraId="734591D8" w14:textId="77777777" w:rsidR="0035477B" w:rsidRPr="00FC5087" w:rsidRDefault="0035477B" w:rsidP="0035477B">
      <w:pPr>
        <w:autoSpaceDE w:val="0"/>
        <w:autoSpaceDN w:val="0"/>
        <w:spacing w:after="0" w:line="240" w:lineRule="auto"/>
        <w:rPr>
          <w:rFonts w:ascii="Times New Roman" w:eastAsia="Times New Roman" w:hAnsi="Times New Roman" w:cs="Times New Roman"/>
          <w:sz w:val="24"/>
          <w:szCs w:val="24"/>
        </w:rPr>
      </w:pPr>
    </w:p>
    <w:p w14:paraId="766A8537" w14:textId="77777777" w:rsidR="0035477B" w:rsidRPr="00FC5087" w:rsidRDefault="0035477B" w:rsidP="0035477B">
      <w:pPr>
        <w:autoSpaceDE w:val="0"/>
        <w:autoSpaceDN w:val="0"/>
        <w:spacing w:after="0" w:line="240" w:lineRule="auto"/>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Petition of Pike County Light &amp; Power for</w:t>
      </w:r>
      <w:r w:rsidRPr="00FC5087">
        <w:rPr>
          <w:rFonts w:ascii="Times New Roman" w:eastAsia="Times New Roman" w:hAnsi="Times New Roman" w:cs="Times New Roman"/>
          <w:sz w:val="24"/>
          <w:szCs w:val="24"/>
        </w:rPr>
        <w:tab/>
      </w:r>
      <w:r w:rsidRPr="00FC5087">
        <w:rPr>
          <w:rFonts w:ascii="Times New Roman" w:eastAsia="Times New Roman" w:hAnsi="Times New Roman" w:cs="Times New Roman"/>
          <w:sz w:val="24"/>
          <w:szCs w:val="24"/>
        </w:rPr>
        <w:tab/>
        <w:t>:</w:t>
      </w:r>
    </w:p>
    <w:p w14:paraId="6F8583DE" w14:textId="77777777" w:rsidR="0035477B" w:rsidRPr="00FC5087" w:rsidRDefault="0035477B" w:rsidP="0035477B">
      <w:pPr>
        <w:autoSpaceDE w:val="0"/>
        <w:autoSpaceDN w:val="0"/>
        <w:spacing w:after="0" w:line="240" w:lineRule="auto"/>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 xml:space="preserve">Approval of Its Default Service Plan and </w:t>
      </w:r>
      <w:r w:rsidRPr="00FC5087">
        <w:rPr>
          <w:rFonts w:ascii="Times New Roman" w:eastAsia="Times New Roman" w:hAnsi="Times New Roman" w:cs="Times New Roman"/>
          <w:sz w:val="24"/>
          <w:szCs w:val="24"/>
        </w:rPr>
        <w:tab/>
      </w:r>
      <w:r w:rsidRPr="00FC5087">
        <w:rPr>
          <w:rFonts w:ascii="Times New Roman" w:eastAsia="Times New Roman" w:hAnsi="Times New Roman" w:cs="Times New Roman"/>
          <w:sz w:val="24"/>
          <w:szCs w:val="24"/>
        </w:rPr>
        <w:tab/>
        <w:t>:</w:t>
      </w:r>
      <w:r w:rsidRPr="00FC5087">
        <w:rPr>
          <w:rFonts w:ascii="Times New Roman" w:eastAsia="Times New Roman" w:hAnsi="Times New Roman" w:cs="Times New Roman"/>
          <w:sz w:val="24"/>
          <w:szCs w:val="24"/>
        </w:rPr>
        <w:tab/>
        <w:t>P-2020-3022988</w:t>
      </w:r>
    </w:p>
    <w:p w14:paraId="7020C346" w14:textId="77777777" w:rsidR="0035477B" w:rsidRPr="00FC5087" w:rsidRDefault="0035477B" w:rsidP="0035477B">
      <w:pPr>
        <w:autoSpaceDE w:val="0"/>
        <w:autoSpaceDN w:val="0"/>
        <w:spacing w:after="0" w:line="240" w:lineRule="auto"/>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 xml:space="preserve">Waiver of Commission Regulations and </w:t>
      </w:r>
      <w:r w:rsidRPr="00FC5087">
        <w:rPr>
          <w:rFonts w:ascii="Times New Roman" w:eastAsia="Times New Roman" w:hAnsi="Times New Roman" w:cs="Times New Roman"/>
          <w:sz w:val="24"/>
          <w:szCs w:val="24"/>
        </w:rPr>
        <w:tab/>
      </w:r>
      <w:r w:rsidRPr="00FC5087">
        <w:rPr>
          <w:rFonts w:ascii="Times New Roman" w:eastAsia="Times New Roman" w:hAnsi="Times New Roman" w:cs="Times New Roman"/>
          <w:sz w:val="24"/>
          <w:szCs w:val="24"/>
        </w:rPr>
        <w:tab/>
        <w:t>:</w:t>
      </w:r>
    </w:p>
    <w:p w14:paraId="33F0365D" w14:textId="77777777" w:rsidR="0035477B" w:rsidRPr="00FC5087" w:rsidRDefault="0035477B" w:rsidP="0035477B">
      <w:pPr>
        <w:autoSpaceDE w:val="0"/>
        <w:autoSpaceDN w:val="0"/>
        <w:spacing w:after="0" w:line="240" w:lineRule="auto"/>
        <w:rPr>
          <w:rFonts w:ascii="Times New Roman" w:eastAsia="Calibri" w:hAnsi="Times New Roman" w:cs="Times New Roman"/>
          <w:sz w:val="24"/>
          <w:szCs w:val="24"/>
        </w:rPr>
      </w:pPr>
      <w:r w:rsidRPr="00FC5087">
        <w:rPr>
          <w:rFonts w:ascii="Times New Roman" w:eastAsia="Times New Roman" w:hAnsi="Times New Roman" w:cs="Times New Roman"/>
          <w:i/>
          <w:iCs/>
          <w:sz w:val="24"/>
          <w:szCs w:val="24"/>
        </w:rPr>
        <w:t xml:space="preserve">Nunc Pro </w:t>
      </w:r>
      <w:proofErr w:type="spellStart"/>
      <w:r w:rsidRPr="00FC5087">
        <w:rPr>
          <w:rFonts w:ascii="Times New Roman" w:eastAsia="Times New Roman" w:hAnsi="Times New Roman" w:cs="Times New Roman"/>
          <w:i/>
          <w:iCs/>
          <w:sz w:val="24"/>
          <w:szCs w:val="24"/>
        </w:rPr>
        <w:t>Tunc</w:t>
      </w:r>
      <w:proofErr w:type="spellEnd"/>
      <w:r w:rsidRPr="00FC5087">
        <w:rPr>
          <w:rFonts w:ascii="Times New Roman" w:eastAsia="Times New Roman" w:hAnsi="Times New Roman" w:cs="Times New Roman"/>
          <w:sz w:val="24"/>
          <w:szCs w:val="24"/>
        </w:rPr>
        <w:t xml:space="preserve"> Treatment</w:t>
      </w:r>
      <w:r w:rsidRPr="00FC5087">
        <w:rPr>
          <w:rFonts w:ascii="Times New Roman" w:eastAsia="Calibri" w:hAnsi="Times New Roman" w:cs="Times New Roman"/>
          <w:sz w:val="24"/>
          <w:szCs w:val="24"/>
        </w:rPr>
        <w:t xml:space="preserve"> for the Period </w:t>
      </w:r>
      <w:r w:rsidRPr="00FC5087">
        <w:rPr>
          <w:rFonts w:ascii="Times New Roman" w:eastAsia="Calibri" w:hAnsi="Times New Roman" w:cs="Times New Roman"/>
          <w:sz w:val="24"/>
          <w:szCs w:val="24"/>
        </w:rPr>
        <w:tab/>
      </w:r>
      <w:r w:rsidRPr="00FC5087">
        <w:rPr>
          <w:rFonts w:ascii="Times New Roman" w:eastAsia="Calibri" w:hAnsi="Times New Roman" w:cs="Times New Roman"/>
          <w:sz w:val="24"/>
          <w:szCs w:val="24"/>
        </w:rPr>
        <w:tab/>
        <w:t>:</w:t>
      </w:r>
    </w:p>
    <w:p w14:paraId="48F63DA9" w14:textId="1EDFF093" w:rsidR="0035477B" w:rsidRPr="00FC5087" w:rsidRDefault="0035477B" w:rsidP="0035477B">
      <w:pPr>
        <w:autoSpaceDE w:val="0"/>
        <w:autoSpaceDN w:val="0"/>
        <w:spacing w:after="0" w:line="240" w:lineRule="auto"/>
        <w:rPr>
          <w:rFonts w:ascii="Times New Roman" w:eastAsia="Times New Roman" w:hAnsi="Times New Roman" w:cs="Times New Roman"/>
          <w:sz w:val="24"/>
          <w:szCs w:val="24"/>
        </w:rPr>
      </w:pPr>
      <w:r w:rsidRPr="00FC5087">
        <w:rPr>
          <w:rFonts w:ascii="Times New Roman" w:eastAsia="Calibri" w:hAnsi="Times New Roman" w:cs="Times New Roman"/>
          <w:sz w:val="24"/>
          <w:szCs w:val="24"/>
        </w:rPr>
        <w:t>June 1, 2021 through May 31, 2024</w:t>
      </w:r>
      <w:r w:rsidRPr="00FC5087">
        <w:rPr>
          <w:rFonts w:ascii="Times New Roman" w:eastAsia="Times New Roman" w:hAnsi="Times New Roman" w:cs="Times New Roman"/>
          <w:sz w:val="24"/>
          <w:szCs w:val="24"/>
        </w:rPr>
        <w:tab/>
      </w:r>
      <w:r w:rsidRPr="00FC5087">
        <w:rPr>
          <w:rFonts w:ascii="Times New Roman" w:eastAsia="Times New Roman" w:hAnsi="Times New Roman" w:cs="Times New Roman"/>
          <w:sz w:val="24"/>
          <w:szCs w:val="24"/>
        </w:rPr>
        <w:tab/>
      </w:r>
      <w:r w:rsidRPr="00FC5087">
        <w:rPr>
          <w:rFonts w:ascii="Times New Roman" w:eastAsia="Times New Roman" w:hAnsi="Times New Roman" w:cs="Times New Roman"/>
          <w:sz w:val="24"/>
          <w:szCs w:val="24"/>
        </w:rPr>
        <w:tab/>
        <w:t>:</w:t>
      </w:r>
    </w:p>
    <w:p w14:paraId="29A847D9" w14:textId="20EF73AC" w:rsidR="0035477B" w:rsidRDefault="0035477B" w:rsidP="00C2530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1D353FB0" w14:textId="1ED9113D" w:rsidR="00C2530F" w:rsidRDefault="00C2530F" w:rsidP="00C2530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087723E2" w14:textId="77777777" w:rsidR="00C2530F" w:rsidRPr="00FC5087" w:rsidRDefault="00C2530F" w:rsidP="00C2530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37D9264D" w14:textId="77777777" w:rsidR="0035477B" w:rsidRPr="00FC5087" w:rsidRDefault="0035477B" w:rsidP="00295D7F">
      <w:pPr>
        <w:widowControl w:val="0"/>
        <w:autoSpaceDE w:val="0"/>
        <w:autoSpaceDN w:val="0"/>
        <w:adjustRightInd w:val="0"/>
        <w:spacing w:after="0" w:line="360" w:lineRule="auto"/>
        <w:ind w:firstLine="720"/>
        <w:jc w:val="center"/>
        <w:rPr>
          <w:rFonts w:ascii="Times New Roman" w:eastAsia="Times New Roman" w:hAnsi="Times New Roman" w:cs="Times New Roman"/>
          <w:b/>
          <w:bCs/>
          <w:sz w:val="24"/>
          <w:szCs w:val="24"/>
          <w:u w:val="single"/>
        </w:rPr>
      </w:pPr>
      <w:r w:rsidRPr="00FC5087">
        <w:rPr>
          <w:rFonts w:ascii="Times New Roman" w:eastAsia="Times New Roman" w:hAnsi="Times New Roman" w:cs="Times New Roman"/>
          <w:b/>
          <w:bCs/>
          <w:sz w:val="24"/>
          <w:szCs w:val="24"/>
          <w:u w:val="single"/>
        </w:rPr>
        <w:t>PREHEARING ORDER</w:t>
      </w:r>
    </w:p>
    <w:p w14:paraId="140DA3D8" w14:textId="7B7B8D41" w:rsidR="0035477B" w:rsidRPr="00FC5087" w:rsidRDefault="0035477B" w:rsidP="00295D7F">
      <w:pPr>
        <w:pStyle w:val="Default"/>
        <w:spacing w:line="360" w:lineRule="auto"/>
        <w:rPr>
          <w:rFonts w:ascii="Times New Roman" w:hAnsi="Times New Roman" w:cs="Times New Roman"/>
        </w:rPr>
      </w:pPr>
    </w:p>
    <w:p w14:paraId="66FB7D8D" w14:textId="6B051A8C" w:rsidR="0035477B" w:rsidRPr="00FC5087" w:rsidRDefault="0035477B" w:rsidP="00C53578">
      <w:pPr>
        <w:autoSpaceDE w:val="0"/>
        <w:autoSpaceDN w:val="0"/>
        <w:spacing w:after="0" w:line="360" w:lineRule="auto"/>
        <w:ind w:firstLine="1440"/>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 xml:space="preserve">On November 23, 2020, Pike County Light &amp; Power (Pike) filed a Petition for Approval of its Default Service Plan and Waiver of Commission Regulations and </w:t>
      </w:r>
      <w:r w:rsidRPr="00FC5087">
        <w:rPr>
          <w:rFonts w:ascii="Times New Roman" w:eastAsia="Times New Roman" w:hAnsi="Times New Roman" w:cs="Times New Roman"/>
          <w:i/>
          <w:iCs/>
          <w:sz w:val="24"/>
          <w:szCs w:val="24"/>
        </w:rPr>
        <w:t xml:space="preserve">Nunc Pro </w:t>
      </w:r>
      <w:proofErr w:type="spellStart"/>
      <w:r w:rsidRPr="00FC5087">
        <w:rPr>
          <w:rFonts w:ascii="Times New Roman" w:eastAsia="Times New Roman" w:hAnsi="Times New Roman" w:cs="Times New Roman"/>
          <w:i/>
          <w:iCs/>
          <w:sz w:val="24"/>
          <w:szCs w:val="24"/>
        </w:rPr>
        <w:t>Tunc</w:t>
      </w:r>
      <w:proofErr w:type="spellEnd"/>
      <w:r w:rsidRPr="00FC5087">
        <w:rPr>
          <w:rFonts w:ascii="Times New Roman" w:eastAsia="Times New Roman" w:hAnsi="Times New Roman" w:cs="Times New Roman"/>
          <w:sz w:val="24"/>
          <w:szCs w:val="24"/>
        </w:rPr>
        <w:t xml:space="preserve"> </w:t>
      </w:r>
      <w:r w:rsidR="00E05320" w:rsidRPr="00FC5087">
        <w:rPr>
          <w:rFonts w:ascii="Times New Roman" w:eastAsia="Times New Roman" w:hAnsi="Times New Roman" w:cs="Times New Roman"/>
          <w:sz w:val="24"/>
          <w:szCs w:val="24"/>
        </w:rPr>
        <w:t>t</w:t>
      </w:r>
      <w:r w:rsidRPr="00FC5087">
        <w:rPr>
          <w:rFonts w:ascii="Times New Roman" w:eastAsia="Times New Roman" w:hAnsi="Times New Roman" w:cs="Times New Roman"/>
          <w:sz w:val="24"/>
          <w:szCs w:val="24"/>
        </w:rPr>
        <w:t xml:space="preserve">reatment for the </w:t>
      </w:r>
      <w:r w:rsidR="00E05320" w:rsidRPr="00FC5087">
        <w:rPr>
          <w:rFonts w:ascii="Times New Roman" w:eastAsia="Times New Roman" w:hAnsi="Times New Roman" w:cs="Times New Roman"/>
          <w:sz w:val="24"/>
          <w:szCs w:val="24"/>
        </w:rPr>
        <w:t>p</w:t>
      </w:r>
      <w:r w:rsidRPr="00FC5087">
        <w:rPr>
          <w:rFonts w:ascii="Times New Roman" w:eastAsia="Times New Roman" w:hAnsi="Times New Roman" w:cs="Times New Roman"/>
          <w:sz w:val="24"/>
          <w:szCs w:val="24"/>
        </w:rPr>
        <w:t xml:space="preserve">eriod </w:t>
      </w:r>
      <w:r w:rsidR="00E05320" w:rsidRPr="00FC5087">
        <w:rPr>
          <w:rFonts w:ascii="Times New Roman" w:eastAsia="Times New Roman" w:hAnsi="Times New Roman" w:cs="Times New Roman"/>
          <w:sz w:val="24"/>
          <w:szCs w:val="24"/>
        </w:rPr>
        <w:t>f</w:t>
      </w:r>
      <w:r w:rsidRPr="00FC5087">
        <w:rPr>
          <w:rFonts w:ascii="Times New Roman" w:eastAsia="Times New Roman" w:hAnsi="Times New Roman" w:cs="Times New Roman"/>
          <w:sz w:val="24"/>
          <w:szCs w:val="24"/>
        </w:rPr>
        <w:t xml:space="preserve">rom June 1, 2021 </w:t>
      </w:r>
      <w:r w:rsidR="00E05320" w:rsidRPr="00FC5087">
        <w:rPr>
          <w:rFonts w:ascii="Times New Roman" w:eastAsia="Times New Roman" w:hAnsi="Times New Roman" w:cs="Times New Roman"/>
          <w:sz w:val="24"/>
          <w:szCs w:val="24"/>
        </w:rPr>
        <w:t>t</w:t>
      </w:r>
      <w:r w:rsidRPr="00FC5087">
        <w:rPr>
          <w:rFonts w:ascii="Times New Roman" w:eastAsia="Times New Roman" w:hAnsi="Times New Roman" w:cs="Times New Roman"/>
          <w:sz w:val="24"/>
          <w:szCs w:val="24"/>
        </w:rPr>
        <w:t>hrough May 31, 2024, at Docket No. P-2020-3022988.  The Petition was filed pursuant to Section 2807(e) of the Public Utility Code</w:t>
      </w:r>
      <w:r w:rsidRPr="00FC5087">
        <w:rPr>
          <w:rFonts w:ascii="Times New Roman" w:hAnsi="Times New Roman" w:cs="Times New Roman"/>
          <w:sz w:val="24"/>
          <w:szCs w:val="24"/>
        </w:rPr>
        <w:t xml:space="preserve"> and 52</w:t>
      </w:r>
      <w:r w:rsidR="008010F6">
        <w:rPr>
          <w:rFonts w:ascii="Times New Roman" w:hAnsi="Times New Roman" w:cs="Times New Roman"/>
          <w:sz w:val="24"/>
          <w:szCs w:val="24"/>
        </w:rPr>
        <w:t> </w:t>
      </w:r>
      <w:r w:rsidRPr="00FC5087">
        <w:rPr>
          <w:rFonts w:ascii="Times New Roman" w:hAnsi="Times New Roman" w:cs="Times New Roman"/>
          <w:sz w:val="24"/>
          <w:szCs w:val="24"/>
        </w:rPr>
        <w:t xml:space="preserve">Pa. Code </w:t>
      </w:r>
      <w:r w:rsidR="00C53578" w:rsidRPr="00FC5087">
        <w:rPr>
          <w:rFonts w:ascii="Times New Roman" w:hAnsi="Times New Roman" w:cs="Times New Roman"/>
          <w:sz w:val="24"/>
          <w:szCs w:val="24"/>
        </w:rPr>
        <w:t xml:space="preserve">§§ </w:t>
      </w:r>
      <w:r w:rsidRPr="00FC5087">
        <w:rPr>
          <w:rFonts w:ascii="Times New Roman" w:hAnsi="Times New Roman" w:cs="Times New Roman"/>
          <w:sz w:val="24"/>
          <w:szCs w:val="24"/>
        </w:rPr>
        <w:t>54.181-54.190</w:t>
      </w:r>
      <w:r w:rsidRPr="00FC5087">
        <w:rPr>
          <w:rFonts w:ascii="Times New Roman" w:eastAsia="Times New Roman" w:hAnsi="Times New Roman" w:cs="Times New Roman"/>
          <w:sz w:val="24"/>
          <w:szCs w:val="24"/>
        </w:rPr>
        <w:t>.</w:t>
      </w:r>
    </w:p>
    <w:p w14:paraId="6A5352D5" w14:textId="77777777" w:rsidR="0035477B" w:rsidRPr="00FC5087" w:rsidRDefault="0035477B" w:rsidP="00C53578">
      <w:pPr>
        <w:pStyle w:val="Default"/>
        <w:spacing w:line="360" w:lineRule="auto"/>
        <w:ind w:firstLine="1440"/>
        <w:rPr>
          <w:rFonts w:ascii="Times New Roman" w:hAnsi="Times New Roman" w:cs="Times New Roman"/>
        </w:rPr>
      </w:pPr>
    </w:p>
    <w:p w14:paraId="20DDE039" w14:textId="77777777" w:rsidR="0035477B" w:rsidRPr="00FC5087" w:rsidRDefault="0035477B" w:rsidP="00C53578">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FC5087">
        <w:rPr>
          <w:rFonts w:ascii="Times New Roman" w:eastAsia="Times New Roman" w:hAnsi="Times New Roman" w:cs="Times New Roman"/>
          <w:color w:val="000000"/>
          <w:sz w:val="24"/>
          <w:szCs w:val="24"/>
        </w:rPr>
        <w:t xml:space="preserve">Notice of PECO’s Petition and Prehearing Conference was published in the </w:t>
      </w:r>
      <w:r w:rsidRPr="00FC5087">
        <w:rPr>
          <w:rFonts w:ascii="Times New Roman" w:eastAsia="Times New Roman" w:hAnsi="Times New Roman" w:cs="Times New Roman"/>
          <w:i/>
          <w:iCs/>
          <w:color w:val="000000"/>
          <w:sz w:val="24"/>
          <w:szCs w:val="24"/>
        </w:rPr>
        <w:t xml:space="preserve">Pennsylvania Bulletin </w:t>
      </w:r>
      <w:r w:rsidRPr="00FC5087">
        <w:rPr>
          <w:rFonts w:ascii="Times New Roman" w:eastAsia="Times New Roman" w:hAnsi="Times New Roman" w:cs="Times New Roman"/>
          <w:color w:val="000000"/>
          <w:sz w:val="24"/>
          <w:szCs w:val="24"/>
        </w:rPr>
        <w:t>on December 12, 2020.  A deadline of December 29, 2020 was established for the filing of formal protests, petitions to intervene and answers.  The Prehearing conference was set for January 5, 2021.</w:t>
      </w:r>
    </w:p>
    <w:p w14:paraId="50F01673" w14:textId="77777777" w:rsidR="0035477B" w:rsidRPr="00FC5087" w:rsidRDefault="0035477B" w:rsidP="0035477B">
      <w:pPr>
        <w:pStyle w:val="Default"/>
        <w:spacing w:line="360" w:lineRule="auto"/>
        <w:ind w:firstLine="1440"/>
        <w:rPr>
          <w:rFonts w:ascii="Times New Roman" w:hAnsi="Times New Roman" w:cs="Times New Roman"/>
        </w:rPr>
      </w:pPr>
    </w:p>
    <w:p w14:paraId="259A1318" w14:textId="77777777" w:rsidR="0035477B" w:rsidRPr="00FC5087" w:rsidRDefault="0035477B" w:rsidP="0035477B">
      <w:pPr>
        <w:pStyle w:val="Default"/>
        <w:spacing w:line="360" w:lineRule="auto"/>
        <w:ind w:firstLine="1440"/>
        <w:rPr>
          <w:rFonts w:ascii="Times New Roman" w:hAnsi="Times New Roman" w:cs="Times New Roman"/>
        </w:rPr>
      </w:pPr>
      <w:r w:rsidRPr="00FC5087">
        <w:rPr>
          <w:rFonts w:ascii="Times New Roman" w:hAnsi="Times New Roman" w:cs="Times New Roman"/>
        </w:rPr>
        <w:t>The prehearing conference was held as scheduled.  This order memorializes certain procedural matters addressed at the prehearing conference.</w:t>
      </w:r>
    </w:p>
    <w:p w14:paraId="5CA0B33C" w14:textId="77777777" w:rsidR="009203C0" w:rsidRPr="00FC5087" w:rsidRDefault="009203C0" w:rsidP="008010F6">
      <w:pPr>
        <w:autoSpaceDE w:val="0"/>
        <w:autoSpaceDN w:val="0"/>
        <w:spacing w:after="0" w:line="360" w:lineRule="auto"/>
        <w:rPr>
          <w:rFonts w:ascii="Times New Roman" w:hAnsi="Times New Roman" w:cs="Times New Roman"/>
        </w:rPr>
      </w:pPr>
    </w:p>
    <w:p w14:paraId="513EB4B1" w14:textId="1C08E682" w:rsidR="0035477B" w:rsidRPr="00FC5087" w:rsidRDefault="009203C0" w:rsidP="0035477B">
      <w:pPr>
        <w:autoSpaceDE w:val="0"/>
        <w:autoSpaceDN w:val="0"/>
        <w:spacing w:after="0" w:line="360" w:lineRule="auto"/>
        <w:rPr>
          <w:rFonts w:ascii="Times New Roman" w:eastAsia="Times New Roman" w:hAnsi="Times New Roman" w:cs="Times New Roman"/>
          <w:sz w:val="24"/>
          <w:szCs w:val="24"/>
        </w:rPr>
      </w:pPr>
      <w:r w:rsidRPr="00FC5087">
        <w:rPr>
          <w:rFonts w:ascii="Times New Roman" w:hAnsi="Times New Roman" w:cs="Times New Roman"/>
        </w:rPr>
        <w:tab/>
      </w:r>
      <w:r w:rsidR="0035477B" w:rsidRPr="00FC5087">
        <w:rPr>
          <w:rFonts w:ascii="Times New Roman" w:eastAsia="Times New Roman" w:hAnsi="Times New Roman" w:cs="Times New Roman"/>
          <w:sz w:val="24"/>
          <w:szCs w:val="24"/>
        </w:rPr>
        <w:tab/>
        <w:t>THEREFORE,</w:t>
      </w:r>
    </w:p>
    <w:p w14:paraId="6DA6DC44" w14:textId="77777777" w:rsidR="0035477B" w:rsidRPr="00FC5087" w:rsidRDefault="0035477B" w:rsidP="0035477B">
      <w:pPr>
        <w:autoSpaceDE w:val="0"/>
        <w:autoSpaceDN w:val="0"/>
        <w:spacing w:after="0" w:line="360" w:lineRule="auto"/>
        <w:rPr>
          <w:rFonts w:ascii="Times New Roman" w:eastAsia="Times New Roman" w:hAnsi="Times New Roman" w:cs="Times New Roman"/>
          <w:sz w:val="24"/>
          <w:szCs w:val="24"/>
        </w:rPr>
      </w:pPr>
    </w:p>
    <w:p w14:paraId="4747217F" w14:textId="1F8F1D47" w:rsidR="0035477B" w:rsidRPr="00FC5087" w:rsidRDefault="0035477B" w:rsidP="0035477B">
      <w:pPr>
        <w:autoSpaceDE w:val="0"/>
        <w:autoSpaceDN w:val="0"/>
        <w:spacing w:after="0" w:line="360" w:lineRule="auto"/>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ab/>
      </w:r>
      <w:r w:rsidRPr="00FC5087">
        <w:rPr>
          <w:rFonts w:ascii="Times New Roman" w:eastAsia="Times New Roman" w:hAnsi="Times New Roman" w:cs="Times New Roman"/>
          <w:sz w:val="24"/>
          <w:szCs w:val="24"/>
        </w:rPr>
        <w:tab/>
        <w:t>IT IS ORDERED:</w:t>
      </w:r>
    </w:p>
    <w:p w14:paraId="3104F278" w14:textId="77777777" w:rsidR="0035477B" w:rsidRPr="00FC5087" w:rsidRDefault="0035477B" w:rsidP="0035477B">
      <w:pPr>
        <w:spacing w:after="0" w:line="360" w:lineRule="auto"/>
        <w:rPr>
          <w:rFonts w:ascii="Times New Roman" w:eastAsia="Times New Roman" w:hAnsi="Times New Roman" w:cs="Times New Roman"/>
          <w:sz w:val="24"/>
          <w:szCs w:val="24"/>
        </w:rPr>
      </w:pPr>
    </w:p>
    <w:p w14:paraId="0E78649A" w14:textId="35EE83C8" w:rsidR="00996717" w:rsidRPr="00FC5087" w:rsidRDefault="0035477B" w:rsidP="002C3E79">
      <w:pPr>
        <w:spacing w:after="0" w:line="360" w:lineRule="auto"/>
        <w:ind w:firstLine="1440"/>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1.</w:t>
      </w:r>
      <w:r w:rsidRPr="00FC5087">
        <w:rPr>
          <w:rFonts w:ascii="Times New Roman" w:eastAsia="Times New Roman" w:hAnsi="Times New Roman" w:cs="Times New Roman"/>
          <w:sz w:val="24"/>
          <w:szCs w:val="24"/>
        </w:rPr>
        <w:tab/>
      </w:r>
      <w:r w:rsidR="00EE3AFD" w:rsidRPr="00FC5087">
        <w:rPr>
          <w:rFonts w:ascii="Times New Roman" w:eastAsia="Times New Roman" w:hAnsi="Times New Roman" w:cs="Times New Roman"/>
          <w:sz w:val="24"/>
          <w:szCs w:val="24"/>
        </w:rPr>
        <w:t>That t</w:t>
      </w:r>
      <w:r w:rsidRPr="00FC5087">
        <w:rPr>
          <w:rFonts w:ascii="Times New Roman" w:eastAsia="Times New Roman" w:hAnsi="Times New Roman" w:cs="Times New Roman"/>
          <w:sz w:val="24"/>
          <w:szCs w:val="24"/>
        </w:rPr>
        <w:t xml:space="preserve">he parties of record as of this date are </w:t>
      </w:r>
      <w:r w:rsidR="00C53578" w:rsidRPr="00FC5087">
        <w:rPr>
          <w:rFonts w:ascii="Times New Roman" w:eastAsia="Times New Roman" w:hAnsi="Times New Roman" w:cs="Times New Roman"/>
          <w:sz w:val="24"/>
          <w:szCs w:val="24"/>
        </w:rPr>
        <w:t>Pike County Light &amp; Power</w:t>
      </w:r>
      <w:r w:rsidRPr="00FC5087">
        <w:rPr>
          <w:rFonts w:ascii="Times New Roman" w:eastAsia="Times New Roman" w:hAnsi="Times New Roman" w:cs="Times New Roman"/>
          <w:sz w:val="24"/>
          <w:szCs w:val="24"/>
        </w:rPr>
        <w:t xml:space="preserve">, Office of Consumer Advocate (OCA), </w:t>
      </w:r>
      <w:r w:rsidR="00C53578" w:rsidRPr="00FC5087">
        <w:rPr>
          <w:rFonts w:ascii="Times New Roman" w:eastAsia="Times New Roman" w:hAnsi="Times New Roman" w:cs="Times New Roman"/>
          <w:sz w:val="24"/>
          <w:szCs w:val="24"/>
        </w:rPr>
        <w:t xml:space="preserve">and </w:t>
      </w:r>
      <w:r w:rsidRPr="00FC5087">
        <w:rPr>
          <w:rFonts w:ascii="Times New Roman" w:eastAsia="Times New Roman" w:hAnsi="Times New Roman" w:cs="Times New Roman"/>
          <w:sz w:val="24"/>
          <w:szCs w:val="24"/>
        </w:rPr>
        <w:t>Office of Small Business Advocate (OSBA)</w:t>
      </w:r>
      <w:r w:rsidR="00C53578" w:rsidRPr="00FC5087">
        <w:rPr>
          <w:rFonts w:ascii="Times New Roman" w:eastAsia="Times New Roman" w:hAnsi="Times New Roman" w:cs="Times New Roman"/>
          <w:sz w:val="24"/>
          <w:szCs w:val="24"/>
        </w:rPr>
        <w:t xml:space="preserve">. </w:t>
      </w:r>
    </w:p>
    <w:p w14:paraId="36C641AD" w14:textId="77777777" w:rsidR="0035477B" w:rsidRPr="00FC5087" w:rsidRDefault="0035477B" w:rsidP="0035477B">
      <w:pPr>
        <w:spacing w:after="0" w:line="360" w:lineRule="auto"/>
        <w:ind w:firstLine="1440"/>
        <w:rPr>
          <w:rFonts w:ascii="Times New Roman" w:hAnsi="Times New Roman" w:cs="Times New Roman"/>
        </w:rPr>
      </w:pPr>
    </w:p>
    <w:p w14:paraId="6ED24E1B" w14:textId="7AC3692F" w:rsidR="0035477B" w:rsidRPr="00FC5087" w:rsidRDefault="00C53578" w:rsidP="0035477B">
      <w:pPr>
        <w:spacing w:after="0" w:line="360" w:lineRule="auto"/>
        <w:ind w:firstLine="1440"/>
        <w:rPr>
          <w:rFonts w:ascii="CG Times" w:hAnsi="CG Times" w:cs="CG Times"/>
        </w:rPr>
      </w:pPr>
      <w:r w:rsidRPr="00FC5087">
        <w:rPr>
          <w:rFonts w:ascii="CG Times" w:eastAsia="Times New Roman" w:hAnsi="CG Times" w:cs="CG Times"/>
          <w:sz w:val="24"/>
          <w:szCs w:val="24"/>
        </w:rPr>
        <w:lastRenderedPageBreak/>
        <w:t>2</w:t>
      </w:r>
      <w:r w:rsidR="0035477B" w:rsidRPr="00FC5087">
        <w:rPr>
          <w:rFonts w:ascii="CG Times" w:eastAsia="Times New Roman" w:hAnsi="CG Times" w:cs="CG Times"/>
          <w:sz w:val="24"/>
          <w:szCs w:val="24"/>
        </w:rPr>
        <w:t>.</w:t>
      </w:r>
      <w:r w:rsidR="0035477B" w:rsidRPr="00FC5087">
        <w:rPr>
          <w:rFonts w:ascii="CG Times" w:eastAsia="Times New Roman" w:hAnsi="CG Times" w:cs="CG Times"/>
          <w:sz w:val="24"/>
          <w:szCs w:val="24"/>
        </w:rPr>
        <w:tab/>
        <w:t>The following litigation schedule is adopted:</w:t>
      </w:r>
    </w:p>
    <w:p w14:paraId="150B4DDC" w14:textId="77777777" w:rsidR="0035477B" w:rsidRPr="00FC5087" w:rsidRDefault="0035477B" w:rsidP="0035477B">
      <w:pPr>
        <w:spacing w:after="0" w:line="360" w:lineRule="auto"/>
        <w:ind w:firstLine="1440"/>
        <w:rPr>
          <w:rFonts w:ascii="Times New Roman" w:hAnsi="Times New Roman" w:cs="Times New Roman"/>
          <w:sz w:val="24"/>
          <w:szCs w:val="24"/>
        </w:rPr>
      </w:pPr>
    </w:p>
    <w:p w14:paraId="6DB6A1B3" w14:textId="14840853" w:rsidR="0035477B" w:rsidRPr="00FC5087" w:rsidRDefault="0035477B" w:rsidP="0035477B">
      <w:pPr>
        <w:autoSpaceDE w:val="0"/>
        <w:autoSpaceDN w:val="0"/>
        <w:spacing w:after="0" w:line="240" w:lineRule="auto"/>
        <w:rPr>
          <w:rFonts w:ascii="CG Times" w:eastAsia="Times New Roman" w:hAnsi="CG Times" w:cs="CG Times"/>
          <w:sz w:val="24"/>
          <w:szCs w:val="24"/>
        </w:rPr>
      </w:pPr>
      <w:r w:rsidRPr="00FC5087">
        <w:rPr>
          <w:rFonts w:ascii="CG Times" w:eastAsia="Times New Roman" w:hAnsi="CG Times" w:cs="CG Times"/>
          <w:sz w:val="24"/>
          <w:szCs w:val="24"/>
        </w:rPr>
        <w:tab/>
      </w:r>
      <w:r w:rsidRPr="00FC5087">
        <w:rPr>
          <w:rFonts w:ascii="CG Times" w:eastAsia="Times New Roman" w:hAnsi="CG Times" w:cs="CG Times"/>
          <w:sz w:val="24"/>
          <w:szCs w:val="24"/>
        </w:rPr>
        <w:tab/>
      </w:r>
      <w:r w:rsidRPr="00FC5087">
        <w:rPr>
          <w:rFonts w:ascii="CG Times" w:eastAsia="Times New Roman" w:hAnsi="CG Times" w:cs="CG Times"/>
          <w:sz w:val="24"/>
          <w:szCs w:val="24"/>
        </w:rPr>
        <w:tab/>
      </w:r>
      <w:r w:rsidR="00C53578" w:rsidRPr="00FC5087">
        <w:rPr>
          <w:rFonts w:ascii="CG Times" w:eastAsia="Times New Roman" w:hAnsi="CG Times" w:cs="CG Times"/>
          <w:sz w:val="24"/>
          <w:szCs w:val="24"/>
        </w:rPr>
        <w:t>Pike Direct Testimony</w:t>
      </w:r>
      <w:r w:rsidRPr="00FC5087">
        <w:rPr>
          <w:rFonts w:ascii="CG Times" w:eastAsia="Times New Roman" w:hAnsi="CG Times" w:cs="CG Times"/>
          <w:sz w:val="24"/>
          <w:szCs w:val="24"/>
        </w:rPr>
        <w:tab/>
      </w:r>
      <w:r w:rsidRPr="00FC5087">
        <w:rPr>
          <w:rFonts w:ascii="CG Times" w:eastAsia="Times New Roman" w:hAnsi="CG Times" w:cs="CG Times"/>
          <w:sz w:val="24"/>
          <w:szCs w:val="24"/>
        </w:rPr>
        <w:tab/>
      </w:r>
      <w:r w:rsidRPr="00FC5087">
        <w:rPr>
          <w:rFonts w:ascii="CG Times" w:eastAsia="Times New Roman" w:hAnsi="CG Times" w:cs="CG Times"/>
          <w:sz w:val="24"/>
          <w:szCs w:val="24"/>
        </w:rPr>
        <w:tab/>
      </w:r>
      <w:r w:rsidR="00C53578" w:rsidRPr="00FC5087">
        <w:rPr>
          <w:rFonts w:ascii="CG Times" w:eastAsia="Times New Roman" w:hAnsi="CG Times" w:cs="CG Times"/>
          <w:sz w:val="24"/>
          <w:szCs w:val="24"/>
        </w:rPr>
        <w:t>December 24</w:t>
      </w:r>
      <w:r w:rsidRPr="00FC5087">
        <w:rPr>
          <w:rFonts w:ascii="CG Times" w:eastAsia="Times New Roman" w:hAnsi="CG Times" w:cs="CG Times"/>
          <w:sz w:val="24"/>
          <w:szCs w:val="24"/>
        </w:rPr>
        <w:t>, 2020</w:t>
      </w:r>
    </w:p>
    <w:p w14:paraId="284012AC" w14:textId="56921363" w:rsidR="00C53578" w:rsidRPr="00FC5087" w:rsidRDefault="00C53578" w:rsidP="0035477B">
      <w:pPr>
        <w:autoSpaceDE w:val="0"/>
        <w:autoSpaceDN w:val="0"/>
        <w:spacing w:after="0" w:line="240" w:lineRule="auto"/>
        <w:rPr>
          <w:rFonts w:ascii="CG Times" w:eastAsia="Times New Roman" w:hAnsi="CG Times" w:cs="CG Times"/>
          <w:sz w:val="24"/>
          <w:szCs w:val="24"/>
        </w:rPr>
      </w:pPr>
      <w:r w:rsidRPr="00FC5087">
        <w:rPr>
          <w:rFonts w:ascii="CG Times" w:eastAsia="Times New Roman" w:hAnsi="CG Times" w:cs="CG Times"/>
          <w:sz w:val="24"/>
          <w:szCs w:val="24"/>
        </w:rPr>
        <w:tab/>
      </w:r>
      <w:r w:rsidRPr="00FC5087">
        <w:rPr>
          <w:rFonts w:ascii="CG Times" w:eastAsia="Times New Roman" w:hAnsi="CG Times" w:cs="CG Times"/>
          <w:sz w:val="24"/>
          <w:szCs w:val="24"/>
        </w:rPr>
        <w:tab/>
      </w:r>
      <w:r w:rsidRPr="00FC5087">
        <w:rPr>
          <w:rFonts w:ascii="CG Times" w:eastAsia="Times New Roman" w:hAnsi="CG Times" w:cs="CG Times"/>
          <w:sz w:val="24"/>
          <w:szCs w:val="24"/>
        </w:rPr>
        <w:tab/>
        <w:t>Prehearing Conference</w:t>
      </w:r>
      <w:r w:rsidRPr="00FC5087">
        <w:rPr>
          <w:rFonts w:ascii="CG Times" w:eastAsia="Times New Roman" w:hAnsi="CG Times" w:cs="CG Times"/>
          <w:sz w:val="24"/>
          <w:szCs w:val="24"/>
        </w:rPr>
        <w:tab/>
      </w:r>
      <w:r w:rsidRPr="00FC5087">
        <w:rPr>
          <w:rFonts w:ascii="CG Times" w:eastAsia="Times New Roman" w:hAnsi="CG Times" w:cs="CG Times"/>
          <w:sz w:val="24"/>
          <w:szCs w:val="24"/>
        </w:rPr>
        <w:tab/>
      </w:r>
      <w:r w:rsidRPr="00FC5087">
        <w:rPr>
          <w:rFonts w:ascii="CG Times" w:eastAsia="Times New Roman" w:hAnsi="CG Times" w:cs="CG Times"/>
          <w:sz w:val="24"/>
          <w:szCs w:val="24"/>
        </w:rPr>
        <w:tab/>
        <w:t>January 5, 2021</w:t>
      </w:r>
    </w:p>
    <w:p w14:paraId="12663363" w14:textId="10DCA930" w:rsidR="0035477B" w:rsidRPr="00FC5087" w:rsidRDefault="0035477B" w:rsidP="0035477B">
      <w:pPr>
        <w:autoSpaceDE w:val="0"/>
        <w:autoSpaceDN w:val="0"/>
        <w:spacing w:after="0" w:line="240" w:lineRule="auto"/>
        <w:ind w:left="2160"/>
        <w:rPr>
          <w:rFonts w:ascii="CG Times" w:eastAsia="Times New Roman" w:hAnsi="CG Times" w:cs="CG Times"/>
          <w:sz w:val="24"/>
          <w:szCs w:val="24"/>
        </w:rPr>
      </w:pPr>
      <w:r w:rsidRPr="00FC5087">
        <w:rPr>
          <w:rFonts w:ascii="CG Times" w:eastAsia="Times New Roman" w:hAnsi="CG Times" w:cs="CG Times"/>
          <w:sz w:val="24"/>
          <w:szCs w:val="24"/>
        </w:rPr>
        <w:t xml:space="preserve">Direct </w:t>
      </w:r>
      <w:r w:rsidR="00C53578" w:rsidRPr="00FC5087">
        <w:rPr>
          <w:rFonts w:ascii="CG Times" w:eastAsia="Times New Roman" w:hAnsi="CG Times" w:cs="CG Times"/>
          <w:sz w:val="24"/>
          <w:szCs w:val="24"/>
        </w:rPr>
        <w:t>T</w:t>
      </w:r>
      <w:r w:rsidRPr="00FC5087">
        <w:rPr>
          <w:rFonts w:ascii="CG Times" w:eastAsia="Times New Roman" w:hAnsi="CG Times" w:cs="CG Times"/>
          <w:sz w:val="24"/>
          <w:szCs w:val="24"/>
        </w:rPr>
        <w:t xml:space="preserve">estimony of </w:t>
      </w:r>
      <w:r w:rsidR="00C53578" w:rsidRPr="00FC5087">
        <w:rPr>
          <w:rFonts w:ascii="CG Times" w:eastAsia="Times New Roman" w:hAnsi="CG Times" w:cs="CG Times"/>
          <w:sz w:val="24"/>
          <w:szCs w:val="24"/>
        </w:rPr>
        <w:t>O</w:t>
      </w:r>
      <w:r w:rsidRPr="00FC5087">
        <w:rPr>
          <w:rFonts w:ascii="CG Times" w:eastAsia="Times New Roman" w:hAnsi="CG Times" w:cs="CG Times"/>
          <w:sz w:val="24"/>
          <w:szCs w:val="24"/>
        </w:rPr>
        <w:t xml:space="preserve">ther </w:t>
      </w:r>
      <w:r w:rsidR="00C53578" w:rsidRPr="00FC5087">
        <w:rPr>
          <w:rFonts w:ascii="CG Times" w:eastAsia="Times New Roman" w:hAnsi="CG Times" w:cs="CG Times"/>
          <w:sz w:val="24"/>
          <w:szCs w:val="24"/>
        </w:rPr>
        <w:t>P</w:t>
      </w:r>
      <w:r w:rsidRPr="00FC5087">
        <w:rPr>
          <w:rFonts w:ascii="CG Times" w:eastAsia="Times New Roman" w:hAnsi="CG Times" w:cs="CG Times"/>
          <w:sz w:val="24"/>
          <w:szCs w:val="24"/>
        </w:rPr>
        <w:t>arties</w:t>
      </w:r>
      <w:r w:rsidRPr="00FC5087">
        <w:rPr>
          <w:rFonts w:ascii="CG Times" w:eastAsia="Times New Roman" w:hAnsi="CG Times" w:cs="CG Times"/>
          <w:sz w:val="24"/>
          <w:szCs w:val="24"/>
        </w:rPr>
        <w:tab/>
      </w:r>
      <w:r w:rsidRPr="00FC5087">
        <w:rPr>
          <w:rFonts w:ascii="CG Times" w:eastAsia="Times New Roman" w:hAnsi="CG Times" w:cs="CG Times"/>
          <w:sz w:val="24"/>
          <w:szCs w:val="24"/>
        </w:rPr>
        <w:tab/>
      </w:r>
      <w:r w:rsidR="00C53578" w:rsidRPr="00FC5087">
        <w:rPr>
          <w:rFonts w:ascii="CG Times" w:eastAsia="Times New Roman" w:hAnsi="CG Times" w:cs="CG Times"/>
          <w:sz w:val="24"/>
          <w:szCs w:val="24"/>
        </w:rPr>
        <w:t>January 25</w:t>
      </w:r>
      <w:r w:rsidRPr="00FC5087">
        <w:rPr>
          <w:rFonts w:ascii="CG Times" w:eastAsia="Times New Roman" w:hAnsi="CG Times" w:cs="CG Times"/>
          <w:sz w:val="24"/>
          <w:szCs w:val="24"/>
        </w:rPr>
        <w:t>, 202</w:t>
      </w:r>
      <w:r w:rsidR="00C53578" w:rsidRPr="00FC5087">
        <w:rPr>
          <w:rFonts w:ascii="CG Times" w:eastAsia="Times New Roman" w:hAnsi="CG Times" w:cs="CG Times"/>
          <w:sz w:val="24"/>
          <w:szCs w:val="24"/>
        </w:rPr>
        <w:t>1</w:t>
      </w:r>
    </w:p>
    <w:p w14:paraId="75CE0B0B" w14:textId="55678387" w:rsidR="0035477B" w:rsidRPr="00FC5087" w:rsidRDefault="0035477B" w:rsidP="0035477B">
      <w:pPr>
        <w:autoSpaceDE w:val="0"/>
        <w:autoSpaceDN w:val="0"/>
        <w:spacing w:after="0" w:line="240" w:lineRule="auto"/>
        <w:ind w:left="2160"/>
        <w:rPr>
          <w:rFonts w:ascii="CG Times" w:eastAsia="Times New Roman" w:hAnsi="CG Times" w:cs="CG Times"/>
          <w:sz w:val="24"/>
          <w:szCs w:val="24"/>
        </w:rPr>
      </w:pPr>
      <w:r w:rsidRPr="00FC5087">
        <w:rPr>
          <w:rFonts w:ascii="CG Times" w:eastAsia="Times New Roman" w:hAnsi="CG Times" w:cs="CG Times"/>
          <w:sz w:val="24"/>
          <w:szCs w:val="24"/>
        </w:rPr>
        <w:t xml:space="preserve">Rebuttal </w:t>
      </w:r>
      <w:r w:rsidR="00C53578" w:rsidRPr="00FC5087">
        <w:rPr>
          <w:rFonts w:ascii="CG Times" w:eastAsia="Times New Roman" w:hAnsi="CG Times" w:cs="CG Times"/>
          <w:sz w:val="24"/>
          <w:szCs w:val="24"/>
        </w:rPr>
        <w:t>T</w:t>
      </w:r>
      <w:r w:rsidRPr="00FC5087">
        <w:rPr>
          <w:rFonts w:ascii="CG Times" w:eastAsia="Times New Roman" w:hAnsi="CG Times" w:cs="CG Times"/>
          <w:sz w:val="24"/>
          <w:szCs w:val="24"/>
        </w:rPr>
        <w:t>estimony</w:t>
      </w:r>
      <w:r w:rsidRPr="00FC5087">
        <w:rPr>
          <w:rFonts w:ascii="CG Times" w:eastAsia="Times New Roman" w:hAnsi="CG Times" w:cs="CG Times"/>
          <w:sz w:val="24"/>
          <w:szCs w:val="24"/>
        </w:rPr>
        <w:tab/>
      </w:r>
      <w:r w:rsidRPr="00FC5087">
        <w:rPr>
          <w:rFonts w:ascii="CG Times" w:eastAsia="Times New Roman" w:hAnsi="CG Times" w:cs="CG Times"/>
          <w:sz w:val="24"/>
          <w:szCs w:val="24"/>
        </w:rPr>
        <w:tab/>
      </w:r>
      <w:r w:rsidRPr="00FC5087">
        <w:rPr>
          <w:rFonts w:ascii="CG Times" w:eastAsia="Times New Roman" w:hAnsi="CG Times" w:cs="CG Times"/>
          <w:sz w:val="24"/>
          <w:szCs w:val="24"/>
        </w:rPr>
        <w:tab/>
      </w:r>
      <w:r w:rsidRPr="00FC5087">
        <w:rPr>
          <w:rFonts w:ascii="CG Times" w:eastAsia="Times New Roman" w:hAnsi="CG Times" w:cs="CG Times"/>
          <w:sz w:val="24"/>
          <w:szCs w:val="24"/>
        </w:rPr>
        <w:tab/>
      </w:r>
      <w:r w:rsidR="00C53578" w:rsidRPr="00FC5087">
        <w:rPr>
          <w:rFonts w:ascii="CG Times" w:eastAsia="Times New Roman" w:hAnsi="CG Times" w:cs="CG Times"/>
          <w:sz w:val="24"/>
          <w:szCs w:val="24"/>
        </w:rPr>
        <w:t>February 1, 2021</w:t>
      </w:r>
    </w:p>
    <w:p w14:paraId="7C8A9A08" w14:textId="288E42FC" w:rsidR="0035477B" w:rsidRPr="00FC5087" w:rsidRDefault="0035477B" w:rsidP="0035477B">
      <w:pPr>
        <w:autoSpaceDE w:val="0"/>
        <w:autoSpaceDN w:val="0"/>
        <w:spacing w:after="0" w:line="240" w:lineRule="auto"/>
        <w:ind w:left="2160"/>
        <w:rPr>
          <w:rFonts w:ascii="CG Times" w:eastAsia="Times New Roman" w:hAnsi="CG Times" w:cs="CG Times"/>
          <w:sz w:val="24"/>
          <w:szCs w:val="24"/>
        </w:rPr>
      </w:pPr>
      <w:proofErr w:type="spellStart"/>
      <w:r w:rsidRPr="00FC5087">
        <w:rPr>
          <w:rFonts w:ascii="CG Times" w:eastAsia="Times New Roman" w:hAnsi="CG Times" w:cs="CG Times"/>
          <w:sz w:val="24"/>
          <w:szCs w:val="24"/>
        </w:rPr>
        <w:t>Surrebuttal</w:t>
      </w:r>
      <w:proofErr w:type="spellEnd"/>
      <w:r w:rsidRPr="00FC5087">
        <w:rPr>
          <w:rFonts w:ascii="CG Times" w:eastAsia="Times New Roman" w:hAnsi="CG Times" w:cs="CG Times"/>
          <w:sz w:val="24"/>
          <w:szCs w:val="24"/>
        </w:rPr>
        <w:t xml:space="preserve"> </w:t>
      </w:r>
      <w:r w:rsidR="00C53578" w:rsidRPr="00FC5087">
        <w:rPr>
          <w:rFonts w:ascii="CG Times" w:eastAsia="Times New Roman" w:hAnsi="CG Times" w:cs="CG Times"/>
          <w:sz w:val="24"/>
          <w:szCs w:val="24"/>
        </w:rPr>
        <w:t>T</w:t>
      </w:r>
      <w:r w:rsidRPr="00FC5087">
        <w:rPr>
          <w:rFonts w:ascii="CG Times" w:eastAsia="Times New Roman" w:hAnsi="CG Times" w:cs="CG Times"/>
          <w:sz w:val="24"/>
          <w:szCs w:val="24"/>
        </w:rPr>
        <w:t>estimony</w:t>
      </w:r>
      <w:r w:rsidRPr="00FC5087">
        <w:rPr>
          <w:rFonts w:ascii="CG Times" w:eastAsia="Times New Roman" w:hAnsi="CG Times" w:cs="CG Times"/>
          <w:sz w:val="24"/>
          <w:szCs w:val="24"/>
        </w:rPr>
        <w:tab/>
      </w:r>
      <w:r w:rsidRPr="00FC5087">
        <w:rPr>
          <w:rFonts w:ascii="CG Times" w:eastAsia="Times New Roman" w:hAnsi="CG Times" w:cs="CG Times"/>
          <w:sz w:val="24"/>
          <w:szCs w:val="24"/>
        </w:rPr>
        <w:tab/>
      </w:r>
      <w:r w:rsidRPr="00FC5087">
        <w:rPr>
          <w:rFonts w:ascii="CG Times" w:eastAsia="Times New Roman" w:hAnsi="CG Times" w:cs="CG Times"/>
          <w:sz w:val="24"/>
          <w:szCs w:val="24"/>
        </w:rPr>
        <w:tab/>
      </w:r>
      <w:r w:rsidRPr="00FC5087">
        <w:rPr>
          <w:rFonts w:ascii="CG Times" w:eastAsia="Times New Roman" w:hAnsi="CG Times" w:cs="CG Times"/>
          <w:sz w:val="24"/>
          <w:szCs w:val="24"/>
        </w:rPr>
        <w:tab/>
      </w:r>
      <w:r w:rsidR="00C53578" w:rsidRPr="00FC5087">
        <w:rPr>
          <w:rFonts w:ascii="CG Times" w:eastAsia="Times New Roman" w:hAnsi="CG Times" w:cs="CG Times"/>
          <w:sz w:val="24"/>
          <w:szCs w:val="24"/>
        </w:rPr>
        <w:t>February 8</w:t>
      </w:r>
      <w:r w:rsidRPr="00FC5087">
        <w:rPr>
          <w:rFonts w:ascii="CG Times" w:eastAsia="Times New Roman" w:hAnsi="CG Times" w:cs="CG Times"/>
          <w:sz w:val="24"/>
          <w:szCs w:val="24"/>
        </w:rPr>
        <w:t>, 202</w:t>
      </w:r>
      <w:r w:rsidR="00C53578" w:rsidRPr="00FC5087">
        <w:rPr>
          <w:rFonts w:ascii="CG Times" w:eastAsia="Times New Roman" w:hAnsi="CG Times" w:cs="CG Times"/>
          <w:sz w:val="24"/>
          <w:szCs w:val="24"/>
        </w:rPr>
        <w:t>1</w:t>
      </w:r>
    </w:p>
    <w:p w14:paraId="74AC86E6" w14:textId="35760398" w:rsidR="00C53578" w:rsidRPr="00FC5087" w:rsidRDefault="00C53578" w:rsidP="0035477B">
      <w:pPr>
        <w:autoSpaceDE w:val="0"/>
        <w:autoSpaceDN w:val="0"/>
        <w:spacing w:after="0" w:line="240" w:lineRule="auto"/>
        <w:ind w:left="2160"/>
        <w:rPr>
          <w:rFonts w:ascii="CG Times" w:eastAsia="Times New Roman" w:hAnsi="CG Times" w:cs="CG Times"/>
          <w:sz w:val="24"/>
          <w:szCs w:val="24"/>
        </w:rPr>
      </w:pPr>
      <w:r w:rsidRPr="00FC5087">
        <w:rPr>
          <w:rFonts w:ascii="CG Times" w:eastAsia="Times New Roman" w:hAnsi="CG Times" w:cs="CG Times"/>
          <w:sz w:val="24"/>
          <w:szCs w:val="24"/>
        </w:rPr>
        <w:t>Rejoinder Outlines</w:t>
      </w:r>
      <w:r w:rsidRPr="00FC5087">
        <w:rPr>
          <w:rFonts w:ascii="CG Times" w:eastAsia="Times New Roman" w:hAnsi="CG Times" w:cs="CG Times"/>
          <w:sz w:val="24"/>
          <w:szCs w:val="24"/>
        </w:rPr>
        <w:tab/>
      </w:r>
      <w:r w:rsidRPr="00FC5087">
        <w:rPr>
          <w:rFonts w:ascii="CG Times" w:eastAsia="Times New Roman" w:hAnsi="CG Times" w:cs="CG Times"/>
          <w:sz w:val="24"/>
          <w:szCs w:val="24"/>
        </w:rPr>
        <w:tab/>
      </w:r>
      <w:r w:rsidRPr="00FC5087">
        <w:rPr>
          <w:rFonts w:ascii="CG Times" w:eastAsia="Times New Roman" w:hAnsi="CG Times" w:cs="CG Times"/>
          <w:sz w:val="24"/>
          <w:szCs w:val="24"/>
        </w:rPr>
        <w:tab/>
      </w:r>
      <w:r w:rsidRPr="00FC5087">
        <w:rPr>
          <w:rFonts w:ascii="CG Times" w:eastAsia="Times New Roman" w:hAnsi="CG Times" w:cs="CG Times"/>
          <w:sz w:val="24"/>
          <w:szCs w:val="24"/>
        </w:rPr>
        <w:tab/>
        <w:t>February 9, 2021</w:t>
      </w:r>
    </w:p>
    <w:p w14:paraId="6C441A9E" w14:textId="784DE43D" w:rsidR="0035477B" w:rsidRPr="00FC5087" w:rsidRDefault="0035477B" w:rsidP="0035477B">
      <w:pPr>
        <w:autoSpaceDE w:val="0"/>
        <w:autoSpaceDN w:val="0"/>
        <w:spacing w:after="0" w:line="240" w:lineRule="auto"/>
        <w:ind w:left="2160"/>
        <w:rPr>
          <w:rFonts w:ascii="CG Times" w:eastAsia="Times New Roman" w:hAnsi="CG Times" w:cs="CG Times"/>
          <w:sz w:val="24"/>
          <w:szCs w:val="24"/>
        </w:rPr>
      </w:pPr>
      <w:r w:rsidRPr="00FC5087">
        <w:rPr>
          <w:rFonts w:ascii="CG Times" w:eastAsia="Times New Roman" w:hAnsi="CG Times" w:cs="CG Times"/>
          <w:sz w:val="24"/>
          <w:szCs w:val="24"/>
        </w:rPr>
        <w:t xml:space="preserve">Evidentiary </w:t>
      </w:r>
      <w:r w:rsidR="00C53578" w:rsidRPr="00FC5087">
        <w:rPr>
          <w:rFonts w:ascii="CG Times" w:eastAsia="Times New Roman" w:hAnsi="CG Times" w:cs="CG Times"/>
          <w:sz w:val="24"/>
          <w:szCs w:val="24"/>
        </w:rPr>
        <w:t>H</w:t>
      </w:r>
      <w:r w:rsidRPr="00FC5087">
        <w:rPr>
          <w:rFonts w:ascii="CG Times" w:eastAsia="Times New Roman" w:hAnsi="CG Times" w:cs="CG Times"/>
          <w:sz w:val="24"/>
          <w:szCs w:val="24"/>
        </w:rPr>
        <w:t xml:space="preserve">earing </w:t>
      </w:r>
      <w:r w:rsidR="00C53578" w:rsidRPr="00FC5087">
        <w:rPr>
          <w:rFonts w:ascii="CG Times" w:eastAsia="Times New Roman" w:hAnsi="CG Times" w:cs="CG Times"/>
          <w:sz w:val="24"/>
          <w:szCs w:val="24"/>
        </w:rPr>
        <w:tab/>
      </w:r>
      <w:r w:rsidR="00C53578" w:rsidRPr="00FC5087">
        <w:rPr>
          <w:rFonts w:ascii="CG Times" w:eastAsia="Times New Roman" w:hAnsi="CG Times" w:cs="CG Times"/>
          <w:sz w:val="24"/>
          <w:szCs w:val="24"/>
        </w:rPr>
        <w:tab/>
      </w:r>
      <w:r w:rsidR="00C53578" w:rsidRPr="00FC5087">
        <w:rPr>
          <w:rFonts w:ascii="CG Times" w:eastAsia="Times New Roman" w:hAnsi="CG Times" w:cs="CG Times"/>
          <w:sz w:val="24"/>
          <w:szCs w:val="24"/>
        </w:rPr>
        <w:tab/>
      </w:r>
      <w:r w:rsidRPr="00FC5087">
        <w:rPr>
          <w:rFonts w:ascii="CG Times" w:eastAsia="Times New Roman" w:hAnsi="CG Times" w:cs="CG Times"/>
          <w:sz w:val="24"/>
          <w:szCs w:val="24"/>
        </w:rPr>
        <w:tab/>
      </w:r>
      <w:r w:rsidR="00C53578" w:rsidRPr="00FC5087">
        <w:rPr>
          <w:rFonts w:ascii="CG Times" w:eastAsia="Times New Roman" w:hAnsi="CG Times" w:cs="CG Times"/>
          <w:sz w:val="24"/>
          <w:szCs w:val="24"/>
        </w:rPr>
        <w:t>February 10</w:t>
      </w:r>
      <w:r w:rsidRPr="00FC5087">
        <w:rPr>
          <w:rFonts w:ascii="CG Times" w:eastAsia="Times New Roman" w:hAnsi="CG Times" w:cs="CG Times"/>
          <w:sz w:val="24"/>
          <w:szCs w:val="24"/>
        </w:rPr>
        <w:t>, 202</w:t>
      </w:r>
      <w:r w:rsidR="00C53578" w:rsidRPr="00FC5087">
        <w:rPr>
          <w:rFonts w:ascii="CG Times" w:eastAsia="Times New Roman" w:hAnsi="CG Times" w:cs="CG Times"/>
          <w:sz w:val="24"/>
          <w:szCs w:val="24"/>
        </w:rPr>
        <w:t>1</w:t>
      </w:r>
    </w:p>
    <w:p w14:paraId="0BBE0707" w14:textId="1794802D" w:rsidR="0035477B" w:rsidRPr="00FC5087" w:rsidRDefault="0035477B" w:rsidP="00F6298D">
      <w:pPr>
        <w:autoSpaceDE w:val="0"/>
        <w:autoSpaceDN w:val="0"/>
        <w:spacing w:after="0" w:line="240" w:lineRule="auto"/>
        <w:ind w:left="2160"/>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Main Briefs</w:t>
      </w:r>
      <w:r w:rsidRPr="00FC5087">
        <w:rPr>
          <w:rFonts w:ascii="Times New Roman" w:eastAsia="Times New Roman" w:hAnsi="Times New Roman" w:cs="Times New Roman"/>
          <w:sz w:val="24"/>
          <w:szCs w:val="24"/>
        </w:rPr>
        <w:tab/>
      </w:r>
      <w:r w:rsidRPr="00FC5087">
        <w:rPr>
          <w:rFonts w:ascii="Times New Roman" w:eastAsia="Times New Roman" w:hAnsi="Times New Roman" w:cs="Times New Roman"/>
          <w:sz w:val="24"/>
          <w:szCs w:val="24"/>
        </w:rPr>
        <w:tab/>
      </w:r>
      <w:r w:rsidRPr="00FC5087">
        <w:rPr>
          <w:rFonts w:ascii="Times New Roman" w:eastAsia="Times New Roman" w:hAnsi="Times New Roman" w:cs="Times New Roman"/>
          <w:sz w:val="24"/>
          <w:szCs w:val="24"/>
        </w:rPr>
        <w:tab/>
      </w:r>
      <w:r w:rsidRPr="00FC5087">
        <w:rPr>
          <w:rFonts w:ascii="Times New Roman" w:eastAsia="Times New Roman" w:hAnsi="Times New Roman" w:cs="Times New Roman"/>
          <w:sz w:val="24"/>
          <w:szCs w:val="24"/>
        </w:rPr>
        <w:tab/>
      </w:r>
      <w:r w:rsidRPr="00FC5087">
        <w:rPr>
          <w:rFonts w:ascii="Times New Roman" w:eastAsia="Times New Roman" w:hAnsi="Times New Roman" w:cs="Times New Roman"/>
          <w:sz w:val="24"/>
          <w:szCs w:val="24"/>
        </w:rPr>
        <w:tab/>
      </w:r>
      <w:r w:rsidR="00C53578" w:rsidRPr="00FC5087">
        <w:rPr>
          <w:rFonts w:ascii="Times New Roman" w:eastAsia="Times New Roman" w:hAnsi="Times New Roman" w:cs="Times New Roman"/>
          <w:sz w:val="24"/>
          <w:szCs w:val="24"/>
        </w:rPr>
        <w:t>February 19</w:t>
      </w:r>
      <w:r w:rsidRPr="00FC5087">
        <w:rPr>
          <w:rFonts w:ascii="Times New Roman" w:eastAsia="Times New Roman" w:hAnsi="Times New Roman" w:cs="Times New Roman"/>
          <w:sz w:val="24"/>
          <w:szCs w:val="24"/>
        </w:rPr>
        <w:t>, 202</w:t>
      </w:r>
      <w:r w:rsidR="00C53578" w:rsidRPr="00FC5087">
        <w:rPr>
          <w:rFonts w:ascii="Times New Roman" w:eastAsia="Times New Roman" w:hAnsi="Times New Roman" w:cs="Times New Roman"/>
          <w:sz w:val="24"/>
          <w:szCs w:val="24"/>
        </w:rPr>
        <w:t>1</w:t>
      </w:r>
    </w:p>
    <w:p w14:paraId="1420531D" w14:textId="4940309C" w:rsidR="0035477B" w:rsidRPr="00FC5087" w:rsidRDefault="0035477B" w:rsidP="00F6298D">
      <w:pPr>
        <w:autoSpaceDE w:val="0"/>
        <w:autoSpaceDN w:val="0"/>
        <w:spacing w:after="0" w:line="240" w:lineRule="auto"/>
        <w:ind w:left="2160"/>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Reply Briefs</w:t>
      </w:r>
      <w:r w:rsidRPr="00FC5087">
        <w:rPr>
          <w:rFonts w:ascii="Times New Roman" w:eastAsia="Times New Roman" w:hAnsi="Times New Roman" w:cs="Times New Roman"/>
          <w:sz w:val="24"/>
          <w:szCs w:val="24"/>
        </w:rPr>
        <w:tab/>
      </w:r>
      <w:r w:rsidRPr="00FC5087">
        <w:rPr>
          <w:rFonts w:ascii="Times New Roman" w:eastAsia="Times New Roman" w:hAnsi="Times New Roman" w:cs="Times New Roman"/>
          <w:sz w:val="24"/>
          <w:szCs w:val="24"/>
        </w:rPr>
        <w:tab/>
      </w:r>
      <w:r w:rsidRPr="00FC5087">
        <w:rPr>
          <w:rFonts w:ascii="Times New Roman" w:eastAsia="Times New Roman" w:hAnsi="Times New Roman" w:cs="Times New Roman"/>
          <w:sz w:val="24"/>
          <w:szCs w:val="24"/>
        </w:rPr>
        <w:tab/>
      </w:r>
      <w:r w:rsidRPr="00FC5087">
        <w:rPr>
          <w:rFonts w:ascii="Times New Roman" w:eastAsia="Times New Roman" w:hAnsi="Times New Roman" w:cs="Times New Roman"/>
          <w:sz w:val="24"/>
          <w:szCs w:val="24"/>
        </w:rPr>
        <w:tab/>
      </w:r>
      <w:r w:rsidRPr="00FC5087">
        <w:rPr>
          <w:rFonts w:ascii="Times New Roman" w:eastAsia="Times New Roman" w:hAnsi="Times New Roman" w:cs="Times New Roman"/>
          <w:sz w:val="24"/>
          <w:szCs w:val="24"/>
        </w:rPr>
        <w:tab/>
      </w:r>
      <w:r w:rsidR="00C53578" w:rsidRPr="00FC5087">
        <w:rPr>
          <w:rFonts w:ascii="Times New Roman" w:eastAsia="Times New Roman" w:hAnsi="Times New Roman" w:cs="Times New Roman"/>
          <w:sz w:val="24"/>
          <w:szCs w:val="24"/>
        </w:rPr>
        <w:t>February 26</w:t>
      </w:r>
      <w:r w:rsidRPr="00FC5087">
        <w:rPr>
          <w:rFonts w:ascii="Times New Roman" w:eastAsia="Times New Roman" w:hAnsi="Times New Roman" w:cs="Times New Roman"/>
          <w:sz w:val="24"/>
          <w:szCs w:val="24"/>
        </w:rPr>
        <w:t>, 202</w:t>
      </w:r>
      <w:r w:rsidR="00C53578" w:rsidRPr="00FC5087">
        <w:rPr>
          <w:rFonts w:ascii="Times New Roman" w:eastAsia="Times New Roman" w:hAnsi="Times New Roman" w:cs="Times New Roman"/>
          <w:sz w:val="24"/>
          <w:szCs w:val="24"/>
        </w:rPr>
        <w:t>1</w:t>
      </w:r>
    </w:p>
    <w:p w14:paraId="40642FE2" w14:textId="08E83487" w:rsidR="00F6298D" w:rsidRPr="00FC5087" w:rsidRDefault="00F6298D" w:rsidP="00F6298D">
      <w:pPr>
        <w:pStyle w:val="ListParagraph"/>
        <w:spacing w:after="0" w:line="240" w:lineRule="auto"/>
        <w:ind w:left="1800" w:firstLine="360"/>
        <w:rPr>
          <w:rFonts w:ascii="Times New Roman" w:hAnsi="Times New Roman" w:cs="Times New Roman"/>
          <w:sz w:val="24"/>
          <w:szCs w:val="24"/>
        </w:rPr>
      </w:pPr>
      <w:r w:rsidRPr="00FC5087">
        <w:rPr>
          <w:rFonts w:ascii="Times New Roman" w:hAnsi="Times New Roman" w:cs="Times New Roman"/>
          <w:sz w:val="24"/>
          <w:szCs w:val="24"/>
        </w:rPr>
        <w:t>Recommended Decision</w:t>
      </w:r>
      <w:r w:rsidRPr="00FC5087">
        <w:rPr>
          <w:rFonts w:ascii="Times New Roman" w:hAnsi="Times New Roman" w:cs="Times New Roman"/>
          <w:sz w:val="24"/>
          <w:szCs w:val="24"/>
        </w:rPr>
        <w:tab/>
      </w:r>
      <w:r w:rsidRPr="00FC5087">
        <w:rPr>
          <w:rFonts w:ascii="Times New Roman" w:hAnsi="Times New Roman" w:cs="Times New Roman"/>
          <w:sz w:val="24"/>
          <w:szCs w:val="24"/>
        </w:rPr>
        <w:tab/>
      </w:r>
      <w:r w:rsidRPr="00FC5087">
        <w:rPr>
          <w:rFonts w:ascii="Times New Roman" w:hAnsi="Times New Roman" w:cs="Times New Roman"/>
          <w:sz w:val="24"/>
          <w:szCs w:val="24"/>
        </w:rPr>
        <w:tab/>
        <w:t>March 26, 2021</w:t>
      </w:r>
    </w:p>
    <w:p w14:paraId="5E8DD847" w14:textId="1146433E" w:rsidR="00F6298D" w:rsidRPr="00FC5087" w:rsidRDefault="00F6298D" w:rsidP="00F6298D">
      <w:pPr>
        <w:autoSpaceDE w:val="0"/>
        <w:autoSpaceDN w:val="0"/>
        <w:spacing w:after="0" w:line="240" w:lineRule="auto"/>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ab/>
      </w:r>
      <w:r w:rsidRPr="00FC5087">
        <w:rPr>
          <w:rFonts w:ascii="Times New Roman" w:eastAsia="Times New Roman" w:hAnsi="Times New Roman" w:cs="Times New Roman"/>
          <w:sz w:val="24"/>
          <w:szCs w:val="24"/>
        </w:rPr>
        <w:tab/>
        <w:t xml:space="preserve">      </w:t>
      </w:r>
      <w:r w:rsidRPr="00FC5087">
        <w:rPr>
          <w:rFonts w:ascii="Times New Roman" w:eastAsia="Times New Roman" w:hAnsi="Times New Roman" w:cs="Times New Roman"/>
          <w:sz w:val="24"/>
          <w:szCs w:val="24"/>
        </w:rPr>
        <w:tab/>
        <w:t>Commission Public Meeting</w:t>
      </w:r>
      <w:r w:rsidRPr="00FC5087">
        <w:rPr>
          <w:rFonts w:ascii="Times New Roman" w:eastAsia="Times New Roman" w:hAnsi="Times New Roman" w:cs="Times New Roman"/>
          <w:sz w:val="24"/>
          <w:szCs w:val="24"/>
        </w:rPr>
        <w:tab/>
      </w:r>
      <w:r w:rsidRPr="00FC5087">
        <w:rPr>
          <w:rFonts w:ascii="Times New Roman" w:eastAsia="Times New Roman" w:hAnsi="Times New Roman" w:cs="Times New Roman"/>
          <w:sz w:val="24"/>
          <w:szCs w:val="24"/>
        </w:rPr>
        <w:tab/>
      </w:r>
      <w:r w:rsidRPr="00FC5087">
        <w:rPr>
          <w:rFonts w:ascii="Times New Roman" w:eastAsia="Times New Roman" w:hAnsi="Times New Roman" w:cs="Times New Roman"/>
          <w:sz w:val="24"/>
          <w:szCs w:val="24"/>
        </w:rPr>
        <w:tab/>
        <w:t>May 20, 2021.</w:t>
      </w:r>
    </w:p>
    <w:p w14:paraId="1201D0FF" w14:textId="3C38CED8" w:rsidR="0035477B" w:rsidRPr="00FC5087" w:rsidRDefault="0035477B" w:rsidP="00B00A70">
      <w:pPr>
        <w:autoSpaceDE w:val="0"/>
        <w:autoSpaceDN w:val="0"/>
        <w:spacing w:after="0" w:line="360" w:lineRule="auto"/>
        <w:contextualSpacing/>
        <w:rPr>
          <w:rFonts w:ascii="Times New Roman" w:eastAsia="Times New Roman" w:hAnsi="Times New Roman" w:cs="Times New Roman"/>
          <w:sz w:val="24"/>
          <w:szCs w:val="24"/>
        </w:rPr>
      </w:pPr>
    </w:p>
    <w:p w14:paraId="30EEAB6E" w14:textId="77777777" w:rsidR="00B67136" w:rsidRPr="00A2267B" w:rsidRDefault="00FD021A" w:rsidP="00B67136">
      <w:pPr>
        <w:autoSpaceDE w:val="0"/>
        <w:autoSpaceDN w:val="0"/>
        <w:spacing w:after="0" w:line="360" w:lineRule="auto"/>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 xml:space="preserve">That pursuant to 52 Pa. Code § 1.55, each party shall be limited to one entry on the service list, although there can be more than one name listed.  Service on </w:t>
      </w:r>
      <w:r w:rsidR="002A2923" w:rsidRPr="00FC5087">
        <w:rPr>
          <w:rFonts w:ascii="Times New Roman" w:eastAsia="Times New Roman" w:hAnsi="Times New Roman" w:cs="Times New Roman"/>
          <w:sz w:val="24"/>
          <w:szCs w:val="24"/>
        </w:rPr>
        <w:t>Pike</w:t>
      </w:r>
      <w:r w:rsidRPr="00FC5087">
        <w:rPr>
          <w:rFonts w:ascii="Times New Roman" w:eastAsia="Times New Roman" w:hAnsi="Times New Roman" w:cs="Times New Roman"/>
          <w:sz w:val="24"/>
          <w:szCs w:val="24"/>
        </w:rPr>
        <w:t xml:space="preserve"> shall be made on</w:t>
      </w:r>
      <w:r w:rsidR="00E55079" w:rsidRPr="00FC5087">
        <w:rPr>
          <w:rFonts w:ascii="Times New Roman" w:eastAsia="Times New Roman" w:hAnsi="Times New Roman" w:cs="Times New Roman"/>
          <w:sz w:val="24"/>
          <w:szCs w:val="24"/>
        </w:rPr>
        <w:t xml:space="preserve"> </w:t>
      </w:r>
      <w:r w:rsidR="00EA48E5" w:rsidRPr="00FC5087">
        <w:rPr>
          <w:rFonts w:ascii="Times New Roman" w:eastAsia="Times New Roman" w:hAnsi="Times New Roman" w:cs="Times New Roman"/>
          <w:sz w:val="24"/>
          <w:szCs w:val="24"/>
        </w:rPr>
        <w:t>Whitney E. Snyder, Esq. and</w:t>
      </w:r>
      <w:r w:rsidRPr="00FC5087">
        <w:rPr>
          <w:rFonts w:ascii="Times New Roman" w:eastAsia="Times New Roman" w:hAnsi="Times New Roman" w:cs="Times New Roman"/>
          <w:sz w:val="24"/>
          <w:szCs w:val="24"/>
        </w:rPr>
        <w:t xml:space="preserve"> </w:t>
      </w:r>
      <w:r w:rsidR="00DB196D" w:rsidRPr="00FC5087">
        <w:rPr>
          <w:rFonts w:ascii="Times New Roman" w:eastAsia="Times New Roman" w:hAnsi="Times New Roman" w:cs="Times New Roman"/>
          <w:sz w:val="24"/>
          <w:szCs w:val="24"/>
        </w:rPr>
        <w:t xml:space="preserve">Thomas J. </w:t>
      </w:r>
      <w:proofErr w:type="spellStart"/>
      <w:r w:rsidR="00DB196D" w:rsidRPr="00FC5087">
        <w:rPr>
          <w:rFonts w:ascii="Times New Roman" w:eastAsia="Times New Roman" w:hAnsi="Times New Roman" w:cs="Times New Roman"/>
          <w:sz w:val="24"/>
          <w:szCs w:val="24"/>
        </w:rPr>
        <w:t>Snis</w:t>
      </w:r>
      <w:r w:rsidR="00EA48E5" w:rsidRPr="00FC5087">
        <w:rPr>
          <w:rFonts w:ascii="Times New Roman" w:eastAsia="Times New Roman" w:hAnsi="Times New Roman" w:cs="Times New Roman"/>
          <w:sz w:val="24"/>
          <w:szCs w:val="24"/>
        </w:rPr>
        <w:t>cak</w:t>
      </w:r>
      <w:proofErr w:type="spellEnd"/>
      <w:r w:rsidR="00EA48E5" w:rsidRPr="00FC5087">
        <w:rPr>
          <w:rFonts w:ascii="Times New Roman" w:eastAsia="Times New Roman" w:hAnsi="Times New Roman" w:cs="Times New Roman"/>
          <w:sz w:val="24"/>
          <w:szCs w:val="24"/>
        </w:rPr>
        <w:t>, Esq</w:t>
      </w:r>
      <w:r w:rsidRPr="00FC5087">
        <w:rPr>
          <w:rFonts w:ascii="Times New Roman" w:eastAsia="Times New Roman" w:hAnsi="Times New Roman" w:cs="Times New Roman"/>
          <w:sz w:val="24"/>
          <w:szCs w:val="24"/>
        </w:rPr>
        <w:t xml:space="preserve">.; service on OCA shall be made on David T. </w:t>
      </w:r>
      <w:proofErr w:type="spellStart"/>
      <w:r w:rsidRPr="00FC5087">
        <w:rPr>
          <w:rFonts w:ascii="Times New Roman" w:eastAsia="Times New Roman" w:hAnsi="Times New Roman" w:cs="Times New Roman"/>
          <w:sz w:val="24"/>
          <w:szCs w:val="24"/>
        </w:rPr>
        <w:t>Evrard</w:t>
      </w:r>
      <w:proofErr w:type="spellEnd"/>
      <w:r w:rsidR="000E15B8" w:rsidRPr="00FC5087">
        <w:rPr>
          <w:rFonts w:ascii="Times New Roman" w:eastAsia="Times New Roman" w:hAnsi="Times New Roman" w:cs="Times New Roman"/>
          <w:sz w:val="24"/>
          <w:szCs w:val="24"/>
        </w:rPr>
        <w:t xml:space="preserve">, Esq. and Aron </w:t>
      </w:r>
      <w:r w:rsidR="006303F6" w:rsidRPr="00FC5087">
        <w:rPr>
          <w:rFonts w:ascii="Times New Roman" w:eastAsia="Times New Roman" w:hAnsi="Times New Roman" w:cs="Times New Roman"/>
          <w:sz w:val="24"/>
          <w:szCs w:val="24"/>
        </w:rPr>
        <w:t xml:space="preserve">J. </w:t>
      </w:r>
      <w:r w:rsidR="000E15B8" w:rsidRPr="00FC5087">
        <w:rPr>
          <w:rFonts w:ascii="Times New Roman" w:eastAsia="Times New Roman" w:hAnsi="Times New Roman" w:cs="Times New Roman"/>
          <w:sz w:val="24"/>
          <w:szCs w:val="24"/>
        </w:rPr>
        <w:t>Beatty</w:t>
      </w:r>
      <w:r w:rsidR="000E15B8" w:rsidRPr="00A2267B">
        <w:rPr>
          <w:rFonts w:ascii="Times New Roman" w:eastAsia="Times New Roman" w:hAnsi="Times New Roman" w:cs="Times New Roman"/>
          <w:sz w:val="24"/>
          <w:szCs w:val="24"/>
        </w:rPr>
        <w:t>, Esq.</w:t>
      </w:r>
      <w:r w:rsidRPr="00A2267B">
        <w:rPr>
          <w:rFonts w:ascii="Times New Roman" w:eastAsia="Times New Roman" w:hAnsi="Times New Roman" w:cs="Times New Roman"/>
          <w:sz w:val="24"/>
          <w:szCs w:val="24"/>
        </w:rPr>
        <w:t xml:space="preserve">; </w:t>
      </w:r>
      <w:r w:rsidR="00E55079" w:rsidRPr="00A2267B">
        <w:rPr>
          <w:rFonts w:ascii="Times New Roman" w:eastAsia="Times New Roman" w:hAnsi="Times New Roman" w:cs="Times New Roman"/>
          <w:sz w:val="24"/>
          <w:szCs w:val="24"/>
        </w:rPr>
        <w:t xml:space="preserve">and </w:t>
      </w:r>
      <w:r w:rsidRPr="00A2267B">
        <w:rPr>
          <w:rFonts w:ascii="Times New Roman" w:eastAsia="Times New Roman" w:hAnsi="Times New Roman" w:cs="Times New Roman"/>
          <w:sz w:val="24"/>
          <w:szCs w:val="24"/>
        </w:rPr>
        <w:t xml:space="preserve">service on OSBA shall be made on </w:t>
      </w:r>
      <w:r w:rsidR="00BF2B7E" w:rsidRPr="00A2267B">
        <w:rPr>
          <w:rFonts w:ascii="Times New Roman" w:eastAsia="Times New Roman" w:hAnsi="Times New Roman" w:cs="Times New Roman"/>
          <w:sz w:val="24"/>
          <w:szCs w:val="24"/>
        </w:rPr>
        <w:t>Sharon E. Webb, Esq.</w:t>
      </w:r>
      <w:r w:rsidRPr="00A2267B">
        <w:rPr>
          <w:rFonts w:ascii="Times New Roman" w:eastAsia="Times New Roman" w:hAnsi="Times New Roman" w:cs="Times New Roman"/>
          <w:sz w:val="24"/>
          <w:szCs w:val="24"/>
        </w:rPr>
        <w:t xml:space="preserve"> </w:t>
      </w:r>
    </w:p>
    <w:p w14:paraId="00EA129E" w14:textId="77777777" w:rsidR="00B67136" w:rsidRPr="00A2267B" w:rsidRDefault="00B67136" w:rsidP="00B67136">
      <w:pPr>
        <w:autoSpaceDE w:val="0"/>
        <w:autoSpaceDN w:val="0"/>
        <w:spacing w:after="0" w:line="360" w:lineRule="auto"/>
        <w:rPr>
          <w:rFonts w:ascii="Times New Roman" w:eastAsia="Times New Roman" w:hAnsi="Times New Roman" w:cs="Times New Roman"/>
          <w:sz w:val="24"/>
          <w:szCs w:val="24"/>
        </w:rPr>
      </w:pPr>
    </w:p>
    <w:p w14:paraId="52DC7350" w14:textId="75429149" w:rsidR="00FD021A" w:rsidRPr="00A2267B" w:rsidRDefault="005A77A0" w:rsidP="00A2267B">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Cs w:val="24"/>
        </w:rPr>
        <w:t>3.</w:t>
      </w:r>
      <w:r>
        <w:rPr>
          <w:rFonts w:ascii="Times New Roman" w:eastAsia="Calibri" w:hAnsi="Times New Roman" w:cs="Times New Roman"/>
          <w:szCs w:val="24"/>
        </w:rPr>
        <w:tab/>
      </w:r>
      <w:r w:rsidR="000E0498">
        <w:rPr>
          <w:rFonts w:ascii="Times New Roman" w:eastAsia="Calibri" w:hAnsi="Times New Roman" w:cs="Times New Roman"/>
          <w:szCs w:val="24"/>
        </w:rPr>
        <w:t>That p</w:t>
      </w:r>
      <w:r w:rsidR="00E414A9" w:rsidRPr="00A2267B">
        <w:rPr>
          <w:rFonts w:ascii="Times New Roman" w:eastAsia="Calibri" w:hAnsi="Times New Roman" w:cs="Times New Roman"/>
          <w:szCs w:val="24"/>
        </w:rPr>
        <w:t xml:space="preserve">arties may serve documents electronically by 4:30 p.m. to meet any required due date.  Since documents can be submitted to me and the participants by e-mail, e-mail addresses are included on the attached service list.  Please check the list for omissions and errors and contact my office to make corrections.  </w:t>
      </w:r>
    </w:p>
    <w:p w14:paraId="6E40A1F2" w14:textId="77777777" w:rsidR="00FD021A" w:rsidRPr="00A2267B" w:rsidRDefault="00FD021A" w:rsidP="00FD021A">
      <w:pPr>
        <w:autoSpaceDE w:val="0"/>
        <w:autoSpaceDN w:val="0"/>
        <w:spacing w:after="0" w:line="360" w:lineRule="auto"/>
        <w:rPr>
          <w:rFonts w:ascii="Times New Roman" w:eastAsia="Times New Roman" w:hAnsi="Times New Roman" w:cs="Times New Roman"/>
          <w:sz w:val="24"/>
          <w:szCs w:val="24"/>
        </w:rPr>
      </w:pPr>
    </w:p>
    <w:p w14:paraId="4091B19B" w14:textId="16B71F90" w:rsidR="00FD021A" w:rsidRPr="00FC5087" w:rsidRDefault="00FD021A" w:rsidP="00FD021A">
      <w:pPr>
        <w:autoSpaceDE w:val="0"/>
        <w:autoSpaceDN w:val="0"/>
        <w:spacing w:after="0" w:line="360" w:lineRule="auto"/>
        <w:rPr>
          <w:rFonts w:ascii="Times New Roman" w:eastAsia="Times New Roman" w:hAnsi="Times New Roman" w:cs="Times New Roman"/>
          <w:sz w:val="24"/>
          <w:szCs w:val="24"/>
        </w:rPr>
      </w:pPr>
      <w:r w:rsidRPr="00A2267B">
        <w:rPr>
          <w:rFonts w:ascii="Times New Roman" w:eastAsia="Times New Roman" w:hAnsi="Times New Roman" w:cs="Times New Roman"/>
          <w:sz w:val="24"/>
          <w:szCs w:val="24"/>
        </w:rPr>
        <w:tab/>
      </w:r>
      <w:r w:rsidRPr="00A2267B">
        <w:rPr>
          <w:rFonts w:ascii="Times New Roman" w:eastAsia="Times New Roman" w:hAnsi="Times New Roman" w:cs="Times New Roman"/>
          <w:sz w:val="24"/>
          <w:szCs w:val="24"/>
        </w:rPr>
        <w:tab/>
      </w:r>
      <w:r w:rsidR="005A77A0">
        <w:rPr>
          <w:rFonts w:ascii="Times New Roman" w:eastAsia="Times New Roman" w:hAnsi="Times New Roman" w:cs="Times New Roman"/>
          <w:sz w:val="24"/>
          <w:szCs w:val="24"/>
        </w:rPr>
        <w:t>4</w:t>
      </w:r>
      <w:r w:rsidRPr="00A2267B">
        <w:rPr>
          <w:rFonts w:ascii="Times New Roman" w:eastAsia="Times New Roman" w:hAnsi="Times New Roman" w:cs="Times New Roman"/>
          <w:sz w:val="24"/>
          <w:szCs w:val="24"/>
        </w:rPr>
        <w:t>.</w:t>
      </w:r>
      <w:r w:rsidRPr="00A2267B">
        <w:rPr>
          <w:rFonts w:ascii="Times New Roman" w:eastAsia="Times New Roman" w:hAnsi="Times New Roman" w:cs="Times New Roman"/>
          <w:sz w:val="24"/>
          <w:szCs w:val="24"/>
        </w:rPr>
        <w:tab/>
        <w:t xml:space="preserve">That the e-mail distribution list is as follows.  Any changes should be communicated to </w:t>
      </w:r>
      <w:r w:rsidR="00EF3633" w:rsidRPr="00A2267B">
        <w:rPr>
          <w:rFonts w:ascii="Times New Roman" w:eastAsia="Times New Roman" w:hAnsi="Times New Roman" w:cs="Times New Roman"/>
          <w:sz w:val="24"/>
          <w:szCs w:val="24"/>
        </w:rPr>
        <w:t>me</w:t>
      </w:r>
      <w:r w:rsidRPr="00A2267B">
        <w:rPr>
          <w:rFonts w:ascii="Times New Roman" w:eastAsia="Times New Roman" w:hAnsi="Times New Roman" w:cs="Times New Roman"/>
          <w:sz w:val="24"/>
          <w:szCs w:val="24"/>
        </w:rPr>
        <w:t>, via e-mail</w:t>
      </w:r>
      <w:r w:rsidRPr="00FC5087">
        <w:rPr>
          <w:rFonts w:ascii="Times New Roman" w:eastAsia="Times New Roman" w:hAnsi="Times New Roman" w:cs="Times New Roman"/>
          <w:sz w:val="24"/>
          <w:szCs w:val="24"/>
        </w:rPr>
        <w:t xml:space="preserve"> (</w:t>
      </w:r>
      <w:hyperlink r:id="rId7" w:history="1">
        <w:r w:rsidRPr="00FC5087">
          <w:rPr>
            <w:rFonts w:ascii="Times New Roman" w:eastAsia="Times New Roman" w:hAnsi="Times New Roman" w:cs="Times New Roman"/>
            <w:sz w:val="24"/>
            <w:szCs w:val="24"/>
            <w:u w:val="single"/>
          </w:rPr>
          <w:t>evero@pa.gov</w:t>
        </w:r>
      </w:hyperlink>
      <w:r w:rsidR="00EF3633" w:rsidRPr="00FC5087">
        <w:rPr>
          <w:rFonts w:ascii="Times New Roman" w:eastAsia="Times New Roman" w:hAnsi="Times New Roman" w:cs="Times New Roman"/>
          <w:sz w:val="24"/>
          <w:szCs w:val="24"/>
        </w:rPr>
        <w:t>)</w:t>
      </w:r>
      <w:r w:rsidRPr="00FC5087">
        <w:rPr>
          <w:rFonts w:ascii="Times New Roman" w:eastAsia="Times New Roman" w:hAnsi="Times New Roman" w:cs="Times New Roman"/>
          <w:sz w:val="24"/>
          <w:szCs w:val="24"/>
        </w:rPr>
        <w:t xml:space="preserve">as soon as possible.  Please include </w:t>
      </w:r>
      <w:r w:rsidR="00EF3633" w:rsidRPr="00FC5087">
        <w:rPr>
          <w:rFonts w:ascii="Times New Roman" w:eastAsia="Times New Roman" w:hAnsi="Times New Roman" w:cs="Times New Roman"/>
          <w:sz w:val="24"/>
          <w:szCs w:val="24"/>
        </w:rPr>
        <w:t>my</w:t>
      </w:r>
      <w:r w:rsidRPr="00FC5087">
        <w:rPr>
          <w:rFonts w:ascii="Times New Roman" w:eastAsia="Times New Roman" w:hAnsi="Times New Roman" w:cs="Times New Roman"/>
          <w:sz w:val="24"/>
          <w:szCs w:val="24"/>
        </w:rPr>
        <w:t xml:space="preserve"> legal assistant, Pamela McNeal (</w:t>
      </w:r>
      <w:hyperlink r:id="rId8" w:history="1">
        <w:r w:rsidRPr="00FC5087">
          <w:rPr>
            <w:rStyle w:val="Hyperlink"/>
            <w:rFonts w:ascii="Times New Roman" w:eastAsia="Times New Roman" w:hAnsi="Times New Roman" w:cs="Times New Roman"/>
            <w:color w:val="auto"/>
            <w:sz w:val="24"/>
            <w:szCs w:val="24"/>
          </w:rPr>
          <w:t>pmcneal@pa.gov</w:t>
        </w:r>
      </w:hyperlink>
      <w:r w:rsidRPr="00FC5087">
        <w:rPr>
          <w:rFonts w:ascii="Times New Roman" w:eastAsia="Times New Roman" w:hAnsi="Times New Roman" w:cs="Times New Roman"/>
          <w:sz w:val="24"/>
          <w:szCs w:val="24"/>
        </w:rPr>
        <w:t xml:space="preserve">) on anything you send to </w:t>
      </w:r>
      <w:r w:rsidR="00EF3633" w:rsidRPr="00FC5087">
        <w:rPr>
          <w:rFonts w:ascii="Times New Roman" w:eastAsia="Times New Roman" w:hAnsi="Times New Roman" w:cs="Times New Roman"/>
          <w:sz w:val="24"/>
          <w:szCs w:val="24"/>
        </w:rPr>
        <w:t>me</w:t>
      </w:r>
      <w:r w:rsidRPr="00FC5087">
        <w:rPr>
          <w:rFonts w:ascii="Times New Roman" w:eastAsia="Times New Roman" w:hAnsi="Times New Roman" w:cs="Times New Roman"/>
          <w:sz w:val="24"/>
          <w:szCs w:val="24"/>
        </w:rPr>
        <w:t xml:space="preserve">.  </w:t>
      </w:r>
    </w:p>
    <w:p w14:paraId="30576858" w14:textId="77777777" w:rsidR="00FD021A" w:rsidRPr="00FC5087" w:rsidRDefault="00FD021A" w:rsidP="00FD021A">
      <w:pPr>
        <w:autoSpaceDE w:val="0"/>
        <w:autoSpaceDN w:val="0"/>
        <w:spacing w:after="0" w:line="360" w:lineRule="auto"/>
        <w:rPr>
          <w:rFonts w:ascii="Times New Roman" w:eastAsia="Calibri" w:hAnsi="Times New Roman" w:cs="Times New Roman"/>
          <w:sz w:val="24"/>
          <w:szCs w:val="24"/>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2340"/>
        <w:gridCol w:w="3730"/>
      </w:tblGrid>
      <w:tr w:rsidR="00343376" w:rsidRPr="00FC5087" w14:paraId="03D1AC26" w14:textId="77777777" w:rsidTr="00E63932">
        <w:tc>
          <w:tcPr>
            <w:tcW w:w="1350" w:type="dxa"/>
          </w:tcPr>
          <w:p w14:paraId="244AB410" w14:textId="77777777" w:rsidR="00FD021A" w:rsidRPr="00FC5087" w:rsidRDefault="00FD021A" w:rsidP="00E63932">
            <w:pPr>
              <w:autoSpaceDE w:val="0"/>
              <w:autoSpaceDN w:val="0"/>
              <w:spacing w:after="80" w:line="240" w:lineRule="auto"/>
              <w:rPr>
                <w:rFonts w:ascii="Times New Roman" w:eastAsia="Times New Roman" w:hAnsi="Times New Roman" w:cs="Times New Roman"/>
                <w:b/>
                <w:sz w:val="24"/>
                <w:szCs w:val="24"/>
              </w:rPr>
            </w:pPr>
            <w:r w:rsidRPr="00FC5087">
              <w:rPr>
                <w:rFonts w:ascii="Times New Roman" w:eastAsia="Times New Roman" w:hAnsi="Times New Roman" w:cs="Times New Roman"/>
                <w:b/>
                <w:sz w:val="24"/>
                <w:szCs w:val="24"/>
              </w:rPr>
              <w:t>Party</w:t>
            </w:r>
          </w:p>
        </w:tc>
        <w:tc>
          <w:tcPr>
            <w:tcW w:w="2340" w:type="dxa"/>
          </w:tcPr>
          <w:p w14:paraId="60EA9736" w14:textId="77777777" w:rsidR="00FD021A" w:rsidRPr="00FC5087" w:rsidRDefault="00FD021A" w:rsidP="00E63932">
            <w:pPr>
              <w:autoSpaceDE w:val="0"/>
              <w:autoSpaceDN w:val="0"/>
              <w:spacing w:after="80" w:line="240" w:lineRule="auto"/>
              <w:rPr>
                <w:rFonts w:ascii="Times New Roman" w:eastAsia="Times New Roman" w:hAnsi="Times New Roman" w:cs="Times New Roman"/>
                <w:b/>
                <w:sz w:val="24"/>
                <w:szCs w:val="24"/>
              </w:rPr>
            </w:pPr>
            <w:r w:rsidRPr="00FC5087">
              <w:rPr>
                <w:rFonts w:ascii="Times New Roman" w:eastAsia="Times New Roman" w:hAnsi="Times New Roman" w:cs="Times New Roman"/>
                <w:b/>
                <w:sz w:val="24"/>
                <w:szCs w:val="24"/>
              </w:rPr>
              <w:t>Counsel</w:t>
            </w:r>
          </w:p>
        </w:tc>
        <w:tc>
          <w:tcPr>
            <w:tcW w:w="3730" w:type="dxa"/>
          </w:tcPr>
          <w:p w14:paraId="22B7E4CF" w14:textId="77777777" w:rsidR="00FD021A" w:rsidRPr="00FC5087" w:rsidRDefault="00FD021A" w:rsidP="00E63932">
            <w:pPr>
              <w:autoSpaceDE w:val="0"/>
              <w:autoSpaceDN w:val="0"/>
              <w:spacing w:after="80" w:line="240" w:lineRule="auto"/>
              <w:rPr>
                <w:rFonts w:ascii="Times New Roman" w:eastAsia="Times New Roman" w:hAnsi="Times New Roman" w:cs="Times New Roman"/>
                <w:b/>
                <w:sz w:val="24"/>
                <w:szCs w:val="24"/>
              </w:rPr>
            </w:pPr>
            <w:r w:rsidRPr="00FC5087">
              <w:rPr>
                <w:rFonts w:ascii="Times New Roman" w:eastAsia="Times New Roman" w:hAnsi="Times New Roman" w:cs="Times New Roman"/>
                <w:b/>
                <w:sz w:val="24"/>
                <w:szCs w:val="24"/>
              </w:rPr>
              <w:t>e-mail</w:t>
            </w:r>
          </w:p>
        </w:tc>
      </w:tr>
      <w:tr w:rsidR="00343376" w:rsidRPr="00FC5087" w14:paraId="120319EB" w14:textId="77777777" w:rsidTr="00E63932">
        <w:tc>
          <w:tcPr>
            <w:tcW w:w="1350" w:type="dxa"/>
          </w:tcPr>
          <w:p w14:paraId="1DC5E434" w14:textId="659E4E7F" w:rsidR="00FD021A" w:rsidRPr="00FC5087" w:rsidRDefault="00FD021A" w:rsidP="00E63932">
            <w:pPr>
              <w:autoSpaceDE w:val="0"/>
              <w:autoSpaceDN w:val="0"/>
              <w:spacing w:after="80" w:line="240" w:lineRule="auto"/>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P</w:t>
            </w:r>
            <w:r w:rsidR="000D7279" w:rsidRPr="00FC5087">
              <w:rPr>
                <w:rFonts w:ascii="Times New Roman" w:eastAsia="Times New Roman" w:hAnsi="Times New Roman" w:cs="Times New Roman"/>
                <w:sz w:val="24"/>
                <w:szCs w:val="24"/>
              </w:rPr>
              <w:t>ike</w:t>
            </w:r>
          </w:p>
        </w:tc>
        <w:tc>
          <w:tcPr>
            <w:tcW w:w="2340" w:type="dxa"/>
          </w:tcPr>
          <w:p w14:paraId="4BD073C9" w14:textId="61A4B242" w:rsidR="00FD021A" w:rsidRPr="00FC5087" w:rsidRDefault="00A17A12" w:rsidP="00E63932">
            <w:pPr>
              <w:autoSpaceDE w:val="0"/>
              <w:autoSpaceDN w:val="0"/>
              <w:spacing w:after="80" w:line="240" w:lineRule="auto"/>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 xml:space="preserve">Thomas J. </w:t>
            </w:r>
            <w:proofErr w:type="spellStart"/>
            <w:r w:rsidRPr="00FC5087">
              <w:rPr>
                <w:rFonts w:ascii="Times New Roman" w:eastAsia="Times New Roman" w:hAnsi="Times New Roman" w:cs="Times New Roman"/>
                <w:sz w:val="24"/>
                <w:szCs w:val="24"/>
              </w:rPr>
              <w:t>Sniscak</w:t>
            </w:r>
            <w:proofErr w:type="spellEnd"/>
          </w:p>
        </w:tc>
        <w:tc>
          <w:tcPr>
            <w:tcW w:w="3730" w:type="dxa"/>
          </w:tcPr>
          <w:p w14:paraId="16F6B825" w14:textId="42742DC2" w:rsidR="00FD021A" w:rsidRPr="00FC5087" w:rsidRDefault="001E7D62" w:rsidP="00E63932">
            <w:pPr>
              <w:autoSpaceDE w:val="0"/>
              <w:autoSpaceDN w:val="0"/>
              <w:spacing w:after="80" w:line="240" w:lineRule="auto"/>
              <w:rPr>
                <w:rFonts w:ascii="Times New Roman" w:eastAsia="Times New Roman" w:hAnsi="Times New Roman" w:cs="Times New Roman"/>
                <w:sz w:val="24"/>
                <w:szCs w:val="24"/>
              </w:rPr>
            </w:pPr>
            <w:r w:rsidRPr="00FC5087">
              <w:rPr>
                <w:rFonts w:ascii="Times New Roman" w:eastAsia="Calibri" w:hAnsi="Times New Roman" w:cs="Times New Roman"/>
                <w:sz w:val="24"/>
                <w:szCs w:val="24"/>
              </w:rPr>
              <w:t>tjsniscak@hmslegal.com</w:t>
            </w:r>
          </w:p>
        </w:tc>
      </w:tr>
      <w:tr w:rsidR="00343376" w:rsidRPr="00FC5087" w14:paraId="7714384F" w14:textId="77777777" w:rsidTr="00E63932">
        <w:tc>
          <w:tcPr>
            <w:tcW w:w="1350" w:type="dxa"/>
          </w:tcPr>
          <w:p w14:paraId="1C0601DF" w14:textId="649AF055" w:rsidR="00FD021A" w:rsidRPr="00FC5087" w:rsidRDefault="00FD021A" w:rsidP="00E63932">
            <w:pPr>
              <w:autoSpaceDE w:val="0"/>
              <w:autoSpaceDN w:val="0"/>
              <w:spacing w:after="80" w:line="240" w:lineRule="auto"/>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P</w:t>
            </w:r>
            <w:r w:rsidR="001E7D62" w:rsidRPr="00FC5087">
              <w:rPr>
                <w:rFonts w:ascii="Times New Roman" w:eastAsia="Times New Roman" w:hAnsi="Times New Roman" w:cs="Times New Roman"/>
                <w:sz w:val="24"/>
                <w:szCs w:val="24"/>
              </w:rPr>
              <w:t>ike</w:t>
            </w:r>
          </w:p>
        </w:tc>
        <w:tc>
          <w:tcPr>
            <w:tcW w:w="2340" w:type="dxa"/>
          </w:tcPr>
          <w:p w14:paraId="2D829603" w14:textId="1D2B3D86" w:rsidR="00FD021A" w:rsidRPr="00FC5087" w:rsidRDefault="001E7D62" w:rsidP="00E63932">
            <w:pPr>
              <w:autoSpaceDE w:val="0"/>
              <w:autoSpaceDN w:val="0"/>
              <w:spacing w:after="80" w:line="240" w:lineRule="auto"/>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Whitney E. Snyder</w:t>
            </w:r>
          </w:p>
        </w:tc>
        <w:tc>
          <w:tcPr>
            <w:tcW w:w="3730" w:type="dxa"/>
          </w:tcPr>
          <w:p w14:paraId="05C1CE4E" w14:textId="35CC5D1E" w:rsidR="00FD021A" w:rsidRPr="00FC5087" w:rsidRDefault="00506CB8" w:rsidP="00E63932">
            <w:pPr>
              <w:autoSpaceDE w:val="0"/>
              <w:autoSpaceDN w:val="0"/>
              <w:spacing w:after="80" w:line="240" w:lineRule="auto"/>
              <w:rPr>
                <w:rFonts w:ascii="Times New Roman" w:eastAsia="Times New Roman" w:hAnsi="Times New Roman" w:cs="Times New Roman"/>
                <w:sz w:val="24"/>
                <w:szCs w:val="24"/>
              </w:rPr>
            </w:pPr>
            <w:r w:rsidRPr="00FC5087">
              <w:rPr>
                <w:rFonts w:ascii="Times New Roman" w:eastAsia="Calibri" w:hAnsi="Times New Roman" w:cs="Times New Roman"/>
                <w:sz w:val="24"/>
                <w:szCs w:val="24"/>
              </w:rPr>
              <w:t>wesnyder@hmslegal.com</w:t>
            </w:r>
          </w:p>
        </w:tc>
      </w:tr>
      <w:tr w:rsidR="00343376" w:rsidRPr="00FC5087" w14:paraId="6327B3D0" w14:textId="77777777" w:rsidTr="00E63932">
        <w:tc>
          <w:tcPr>
            <w:tcW w:w="1350" w:type="dxa"/>
          </w:tcPr>
          <w:p w14:paraId="4448790F" w14:textId="77777777" w:rsidR="00FD021A" w:rsidRPr="00FC5087" w:rsidRDefault="00FD021A" w:rsidP="00E63932">
            <w:pPr>
              <w:autoSpaceDE w:val="0"/>
              <w:autoSpaceDN w:val="0"/>
              <w:spacing w:after="80" w:line="240" w:lineRule="auto"/>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OCA</w:t>
            </w:r>
          </w:p>
        </w:tc>
        <w:tc>
          <w:tcPr>
            <w:tcW w:w="2340" w:type="dxa"/>
          </w:tcPr>
          <w:p w14:paraId="2B5902C0" w14:textId="77777777" w:rsidR="00FD021A" w:rsidRPr="00FC5087" w:rsidRDefault="00FD021A" w:rsidP="00E63932">
            <w:pPr>
              <w:autoSpaceDE w:val="0"/>
              <w:autoSpaceDN w:val="0"/>
              <w:spacing w:after="80" w:line="240" w:lineRule="auto"/>
              <w:rPr>
                <w:rFonts w:ascii="Times New Roman" w:eastAsia="Times New Roman" w:hAnsi="Times New Roman" w:cs="Times New Roman"/>
                <w:sz w:val="24"/>
                <w:szCs w:val="24"/>
              </w:rPr>
            </w:pPr>
            <w:r w:rsidRPr="00FC5087">
              <w:rPr>
                <w:rFonts w:ascii="Times New Roman" w:hAnsi="Times New Roman" w:cs="Times New Roman"/>
                <w:sz w:val="24"/>
                <w:szCs w:val="24"/>
              </w:rPr>
              <w:t xml:space="preserve">David T. </w:t>
            </w:r>
            <w:proofErr w:type="spellStart"/>
            <w:r w:rsidRPr="00FC5087">
              <w:rPr>
                <w:rFonts w:ascii="Times New Roman" w:hAnsi="Times New Roman" w:cs="Times New Roman"/>
                <w:sz w:val="24"/>
                <w:szCs w:val="24"/>
              </w:rPr>
              <w:t>Evrard</w:t>
            </w:r>
            <w:proofErr w:type="spellEnd"/>
          </w:p>
        </w:tc>
        <w:tc>
          <w:tcPr>
            <w:tcW w:w="3730" w:type="dxa"/>
          </w:tcPr>
          <w:p w14:paraId="10CB5279" w14:textId="77777777" w:rsidR="00FD021A" w:rsidRPr="00FC5087" w:rsidRDefault="00FD021A" w:rsidP="00E63932">
            <w:pPr>
              <w:autoSpaceDE w:val="0"/>
              <w:autoSpaceDN w:val="0"/>
              <w:spacing w:after="80" w:line="240" w:lineRule="auto"/>
              <w:rPr>
                <w:rFonts w:ascii="Times New Roman" w:eastAsia="Times New Roman" w:hAnsi="Times New Roman" w:cs="Times New Roman"/>
                <w:sz w:val="24"/>
                <w:szCs w:val="24"/>
              </w:rPr>
            </w:pPr>
            <w:r w:rsidRPr="00FC5087">
              <w:rPr>
                <w:rFonts w:ascii="Times New Roman" w:hAnsi="Times New Roman" w:cs="Times New Roman"/>
                <w:sz w:val="24"/>
                <w:szCs w:val="24"/>
              </w:rPr>
              <w:t>devrard@paoca.org</w:t>
            </w:r>
          </w:p>
        </w:tc>
      </w:tr>
      <w:tr w:rsidR="003829DD" w:rsidRPr="00FC5087" w14:paraId="201A063F" w14:textId="77777777" w:rsidTr="00E63932">
        <w:tc>
          <w:tcPr>
            <w:tcW w:w="1350" w:type="dxa"/>
          </w:tcPr>
          <w:p w14:paraId="039B8ACA" w14:textId="620D2206" w:rsidR="003829DD" w:rsidRPr="00FC5087" w:rsidRDefault="003829DD" w:rsidP="00E63932">
            <w:pPr>
              <w:autoSpaceDE w:val="0"/>
              <w:autoSpaceDN w:val="0"/>
              <w:spacing w:after="80" w:line="240" w:lineRule="auto"/>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OCA</w:t>
            </w:r>
          </w:p>
        </w:tc>
        <w:tc>
          <w:tcPr>
            <w:tcW w:w="2340" w:type="dxa"/>
          </w:tcPr>
          <w:p w14:paraId="01282C3F" w14:textId="2AF1AF4D" w:rsidR="003829DD" w:rsidRPr="00FC5087" w:rsidRDefault="003829DD" w:rsidP="00E63932">
            <w:pPr>
              <w:autoSpaceDE w:val="0"/>
              <w:autoSpaceDN w:val="0"/>
              <w:spacing w:after="80" w:line="240" w:lineRule="auto"/>
              <w:rPr>
                <w:rFonts w:ascii="Times New Roman" w:hAnsi="Times New Roman" w:cs="Times New Roman"/>
                <w:sz w:val="24"/>
                <w:szCs w:val="24"/>
              </w:rPr>
            </w:pPr>
            <w:r w:rsidRPr="00FC5087">
              <w:rPr>
                <w:rFonts w:ascii="Times New Roman" w:hAnsi="Times New Roman" w:cs="Times New Roman"/>
                <w:sz w:val="24"/>
                <w:szCs w:val="24"/>
              </w:rPr>
              <w:t>Aron</w:t>
            </w:r>
            <w:r w:rsidR="00744711" w:rsidRPr="00FC5087">
              <w:rPr>
                <w:rFonts w:ascii="Times New Roman" w:hAnsi="Times New Roman" w:cs="Times New Roman"/>
                <w:sz w:val="24"/>
                <w:szCs w:val="24"/>
              </w:rPr>
              <w:t xml:space="preserve"> J. Beatty</w:t>
            </w:r>
          </w:p>
        </w:tc>
        <w:tc>
          <w:tcPr>
            <w:tcW w:w="3730" w:type="dxa"/>
          </w:tcPr>
          <w:p w14:paraId="7D361D96" w14:textId="1B1C6324" w:rsidR="003829DD" w:rsidRPr="00FC5087" w:rsidRDefault="00744711" w:rsidP="00E63932">
            <w:pPr>
              <w:autoSpaceDE w:val="0"/>
              <w:autoSpaceDN w:val="0"/>
              <w:spacing w:after="80" w:line="240" w:lineRule="auto"/>
              <w:rPr>
                <w:rFonts w:ascii="Times New Roman" w:hAnsi="Times New Roman" w:cs="Times New Roman"/>
                <w:sz w:val="24"/>
                <w:szCs w:val="24"/>
              </w:rPr>
            </w:pPr>
            <w:r w:rsidRPr="00FC5087">
              <w:rPr>
                <w:rFonts w:ascii="Times New Roman" w:hAnsi="Times New Roman" w:cs="Times New Roman"/>
                <w:sz w:val="24"/>
                <w:szCs w:val="24"/>
              </w:rPr>
              <w:t>abeatty@paoca.org</w:t>
            </w:r>
          </w:p>
        </w:tc>
      </w:tr>
      <w:tr w:rsidR="00343376" w:rsidRPr="00FC5087" w14:paraId="1D17F5B0" w14:textId="77777777" w:rsidTr="00E63932">
        <w:tc>
          <w:tcPr>
            <w:tcW w:w="1350" w:type="dxa"/>
            <w:shd w:val="clear" w:color="auto" w:fill="auto"/>
          </w:tcPr>
          <w:p w14:paraId="052A13D3" w14:textId="77777777" w:rsidR="00FD021A" w:rsidRPr="00FC5087" w:rsidRDefault="00FD021A" w:rsidP="00E63932">
            <w:pPr>
              <w:autoSpaceDE w:val="0"/>
              <w:autoSpaceDN w:val="0"/>
              <w:spacing w:after="80" w:line="240" w:lineRule="auto"/>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OSBA</w:t>
            </w:r>
          </w:p>
        </w:tc>
        <w:tc>
          <w:tcPr>
            <w:tcW w:w="2340" w:type="dxa"/>
            <w:shd w:val="clear" w:color="auto" w:fill="auto"/>
          </w:tcPr>
          <w:p w14:paraId="3A47304A" w14:textId="56395E43" w:rsidR="00FD021A" w:rsidRPr="00FC5087" w:rsidRDefault="00A51255" w:rsidP="00E63932">
            <w:pPr>
              <w:autoSpaceDE w:val="0"/>
              <w:autoSpaceDN w:val="0"/>
              <w:spacing w:after="80" w:line="240" w:lineRule="auto"/>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Sharon E. Webb</w:t>
            </w:r>
          </w:p>
        </w:tc>
        <w:tc>
          <w:tcPr>
            <w:tcW w:w="3730" w:type="dxa"/>
            <w:shd w:val="clear" w:color="auto" w:fill="auto"/>
          </w:tcPr>
          <w:p w14:paraId="581447EB" w14:textId="5810F8CA" w:rsidR="00FD021A" w:rsidRPr="00FC5087" w:rsidRDefault="00343376" w:rsidP="00E63932">
            <w:pPr>
              <w:autoSpaceDE w:val="0"/>
              <w:autoSpaceDN w:val="0"/>
              <w:spacing w:after="80" w:line="240" w:lineRule="auto"/>
              <w:rPr>
                <w:rFonts w:ascii="Times New Roman" w:eastAsia="Times New Roman" w:hAnsi="Times New Roman" w:cs="Times New Roman"/>
                <w:sz w:val="24"/>
                <w:szCs w:val="24"/>
              </w:rPr>
            </w:pPr>
            <w:r w:rsidRPr="00FC5087">
              <w:rPr>
                <w:rFonts w:ascii="Times New Roman" w:hAnsi="Times New Roman" w:cs="Times New Roman"/>
                <w:sz w:val="24"/>
                <w:szCs w:val="24"/>
              </w:rPr>
              <w:t>swebb</w:t>
            </w:r>
            <w:r w:rsidR="00FD021A" w:rsidRPr="00FC5087">
              <w:rPr>
                <w:rFonts w:ascii="Times New Roman" w:hAnsi="Times New Roman" w:cs="Times New Roman"/>
                <w:sz w:val="24"/>
                <w:szCs w:val="24"/>
              </w:rPr>
              <w:t>@pa.gov</w:t>
            </w:r>
          </w:p>
        </w:tc>
      </w:tr>
      <w:tr w:rsidR="00343376" w:rsidRPr="00FC5087" w14:paraId="5A253B87" w14:textId="77777777" w:rsidTr="00E63932">
        <w:tc>
          <w:tcPr>
            <w:tcW w:w="1350" w:type="dxa"/>
          </w:tcPr>
          <w:p w14:paraId="688ED6C7" w14:textId="4D5B7083" w:rsidR="00FD021A" w:rsidRPr="00FC5087" w:rsidRDefault="005A77A0" w:rsidP="00E63932">
            <w:pPr>
              <w:autoSpaceDE w:val="0"/>
              <w:autoSpaceDN w:val="0"/>
              <w:spacing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FD021A" w:rsidRPr="00FC5087">
              <w:rPr>
                <w:rFonts w:ascii="Times New Roman" w:eastAsia="Times New Roman" w:hAnsi="Times New Roman" w:cs="Times New Roman"/>
                <w:sz w:val="24"/>
                <w:szCs w:val="24"/>
              </w:rPr>
              <w:t>LJ</w:t>
            </w:r>
          </w:p>
        </w:tc>
        <w:tc>
          <w:tcPr>
            <w:tcW w:w="2340" w:type="dxa"/>
          </w:tcPr>
          <w:p w14:paraId="4AD2767F" w14:textId="77777777" w:rsidR="00FD021A" w:rsidRPr="00FC5087" w:rsidRDefault="00FD021A" w:rsidP="00E63932">
            <w:pPr>
              <w:autoSpaceDE w:val="0"/>
              <w:autoSpaceDN w:val="0"/>
              <w:spacing w:after="80" w:line="240" w:lineRule="auto"/>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Eranda Vero</w:t>
            </w:r>
          </w:p>
        </w:tc>
        <w:tc>
          <w:tcPr>
            <w:tcW w:w="3730" w:type="dxa"/>
          </w:tcPr>
          <w:p w14:paraId="0718B6B0" w14:textId="77777777" w:rsidR="00FD021A" w:rsidRPr="00FC5087" w:rsidRDefault="00FD021A" w:rsidP="00E63932">
            <w:pPr>
              <w:autoSpaceDE w:val="0"/>
              <w:autoSpaceDN w:val="0"/>
              <w:spacing w:after="80" w:line="240" w:lineRule="auto"/>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evero@pa.gov</w:t>
            </w:r>
          </w:p>
        </w:tc>
      </w:tr>
      <w:tr w:rsidR="00343376" w:rsidRPr="00FC5087" w14:paraId="5FAF4302" w14:textId="77777777" w:rsidTr="00E63932">
        <w:tc>
          <w:tcPr>
            <w:tcW w:w="1350" w:type="dxa"/>
          </w:tcPr>
          <w:p w14:paraId="500DD482" w14:textId="77777777" w:rsidR="00FD021A" w:rsidRPr="00FC5087" w:rsidRDefault="00FD021A" w:rsidP="00E63932">
            <w:pPr>
              <w:autoSpaceDE w:val="0"/>
              <w:autoSpaceDN w:val="0"/>
              <w:spacing w:after="80" w:line="240" w:lineRule="auto"/>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ALJ</w:t>
            </w:r>
          </w:p>
        </w:tc>
        <w:tc>
          <w:tcPr>
            <w:tcW w:w="2340" w:type="dxa"/>
          </w:tcPr>
          <w:p w14:paraId="3D9E5073" w14:textId="77777777" w:rsidR="00FD021A" w:rsidRPr="00FC5087" w:rsidRDefault="00FD021A" w:rsidP="00E63932">
            <w:pPr>
              <w:autoSpaceDE w:val="0"/>
              <w:autoSpaceDN w:val="0"/>
              <w:spacing w:after="80" w:line="240" w:lineRule="auto"/>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Pamela McNeal</w:t>
            </w:r>
          </w:p>
        </w:tc>
        <w:tc>
          <w:tcPr>
            <w:tcW w:w="3730" w:type="dxa"/>
          </w:tcPr>
          <w:p w14:paraId="7D812D2E" w14:textId="77777777" w:rsidR="00FD021A" w:rsidRPr="00FC5087" w:rsidRDefault="00FD021A" w:rsidP="00E63932">
            <w:pPr>
              <w:autoSpaceDE w:val="0"/>
              <w:autoSpaceDN w:val="0"/>
              <w:spacing w:after="80" w:line="240" w:lineRule="auto"/>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pmcneal@pa.gov</w:t>
            </w:r>
          </w:p>
        </w:tc>
      </w:tr>
    </w:tbl>
    <w:p w14:paraId="6B61F8D9" w14:textId="37C5C2A3" w:rsidR="00FD021A" w:rsidRPr="00FC5087" w:rsidRDefault="00FD021A" w:rsidP="00FD021A">
      <w:pPr>
        <w:spacing w:after="80" w:line="360" w:lineRule="auto"/>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lastRenderedPageBreak/>
        <w:tab/>
      </w:r>
      <w:r w:rsidRPr="00FC5087">
        <w:rPr>
          <w:rFonts w:ascii="Times New Roman" w:eastAsia="Times New Roman" w:hAnsi="Times New Roman" w:cs="Times New Roman"/>
          <w:sz w:val="24"/>
          <w:szCs w:val="24"/>
        </w:rPr>
        <w:tab/>
      </w:r>
      <w:r w:rsidR="000E0498">
        <w:rPr>
          <w:rFonts w:ascii="Times New Roman" w:eastAsia="Times New Roman" w:hAnsi="Times New Roman" w:cs="Times New Roman"/>
          <w:sz w:val="24"/>
          <w:szCs w:val="24"/>
        </w:rPr>
        <w:t>5</w:t>
      </w:r>
      <w:r w:rsidRPr="00FC5087">
        <w:rPr>
          <w:rFonts w:ascii="Times New Roman" w:eastAsia="Times New Roman" w:hAnsi="Times New Roman" w:cs="Times New Roman"/>
          <w:sz w:val="24"/>
          <w:szCs w:val="24"/>
        </w:rPr>
        <w:t>.</w:t>
      </w:r>
      <w:r w:rsidRPr="00FC5087">
        <w:rPr>
          <w:rFonts w:ascii="Times New Roman" w:eastAsia="Times New Roman" w:hAnsi="Times New Roman" w:cs="Times New Roman"/>
          <w:sz w:val="24"/>
          <w:szCs w:val="24"/>
        </w:rPr>
        <w:tab/>
        <w:t xml:space="preserve">That pursuant to 52 Pa. Code § 5.342(d), the Commission’s regulations relating to discovery are modified as follows:  </w:t>
      </w:r>
    </w:p>
    <w:p w14:paraId="28948608" w14:textId="77777777" w:rsidR="00FD021A" w:rsidRPr="00FC5087" w:rsidRDefault="00FD021A" w:rsidP="00FD021A">
      <w:pPr>
        <w:autoSpaceDE w:val="0"/>
        <w:autoSpaceDN w:val="0"/>
        <w:spacing w:after="0" w:line="360" w:lineRule="auto"/>
        <w:ind w:left="720"/>
        <w:rPr>
          <w:rFonts w:ascii="Times New Roman" w:eastAsia="Times New Roman" w:hAnsi="Times New Roman" w:cs="Times New Roman"/>
          <w:sz w:val="24"/>
          <w:szCs w:val="24"/>
        </w:rPr>
      </w:pPr>
    </w:p>
    <w:p w14:paraId="21AA2687" w14:textId="588B6E30" w:rsidR="00FD021A" w:rsidRPr="00FC5087" w:rsidRDefault="00FD021A" w:rsidP="00FD021A">
      <w:pPr>
        <w:pStyle w:val="ListParagraph"/>
        <w:numPr>
          <w:ilvl w:val="0"/>
          <w:numId w:val="2"/>
        </w:numPr>
        <w:tabs>
          <w:tab w:val="left" w:pos="1440"/>
        </w:tabs>
        <w:autoSpaceDE w:val="0"/>
        <w:autoSpaceDN w:val="0"/>
        <w:spacing w:after="0" w:line="360" w:lineRule="auto"/>
        <w:ind w:right="2160"/>
        <w:rPr>
          <w:rFonts w:ascii="Times New Roman" w:hAnsi="Times New Roman" w:cs="Times New Roman"/>
          <w:sz w:val="24"/>
          <w:szCs w:val="24"/>
        </w:rPr>
      </w:pPr>
      <w:r w:rsidRPr="00FC5087">
        <w:rPr>
          <w:rFonts w:ascii="Times New Roman" w:hAnsi="Times New Roman" w:cs="Times New Roman"/>
          <w:sz w:val="24"/>
          <w:szCs w:val="24"/>
        </w:rPr>
        <w:t xml:space="preserve">The response period for replying to written interrogatories, requests for production and requests for admissions is </w:t>
      </w:r>
      <w:r w:rsidR="005312C3" w:rsidRPr="00FC5087">
        <w:rPr>
          <w:rFonts w:ascii="Times New Roman" w:hAnsi="Times New Roman" w:cs="Times New Roman"/>
          <w:sz w:val="24"/>
          <w:szCs w:val="24"/>
        </w:rPr>
        <w:t>four</w:t>
      </w:r>
      <w:r w:rsidRPr="00FC5087">
        <w:rPr>
          <w:rFonts w:ascii="Times New Roman" w:hAnsi="Times New Roman" w:cs="Times New Roman"/>
          <w:sz w:val="24"/>
          <w:szCs w:val="24"/>
        </w:rPr>
        <w:t xml:space="preserve"> calendar days of receipt.  Responses may be served electronically but hard copies must follow by first-class mail, unless otherwise agreed to by the parties.</w:t>
      </w:r>
    </w:p>
    <w:p w14:paraId="1794DBC5" w14:textId="77777777" w:rsidR="00FD021A" w:rsidRPr="00FC5087" w:rsidRDefault="00FD021A" w:rsidP="00FD021A">
      <w:pPr>
        <w:pStyle w:val="ListParagraph"/>
        <w:spacing w:line="360" w:lineRule="auto"/>
        <w:rPr>
          <w:rFonts w:ascii="Times New Roman" w:hAnsi="Times New Roman" w:cs="Times New Roman"/>
          <w:sz w:val="24"/>
          <w:szCs w:val="24"/>
        </w:rPr>
      </w:pPr>
    </w:p>
    <w:p w14:paraId="44BFCD10" w14:textId="375A0F13" w:rsidR="00FD021A" w:rsidRPr="00FC5087" w:rsidRDefault="00FD021A" w:rsidP="00FD021A">
      <w:pPr>
        <w:pStyle w:val="ListParagraph"/>
        <w:numPr>
          <w:ilvl w:val="0"/>
          <w:numId w:val="2"/>
        </w:numPr>
        <w:tabs>
          <w:tab w:val="left" w:pos="1440"/>
        </w:tabs>
        <w:autoSpaceDE w:val="0"/>
        <w:autoSpaceDN w:val="0"/>
        <w:spacing w:after="0" w:line="360" w:lineRule="auto"/>
        <w:ind w:right="2160"/>
        <w:rPr>
          <w:rFonts w:ascii="Times New Roman" w:hAnsi="Times New Roman" w:cs="Times New Roman"/>
          <w:sz w:val="24"/>
          <w:szCs w:val="24"/>
        </w:rPr>
      </w:pPr>
      <w:r w:rsidRPr="00FC5087">
        <w:rPr>
          <w:rFonts w:ascii="Times New Roman" w:hAnsi="Times New Roman" w:cs="Times New Roman"/>
          <w:sz w:val="24"/>
          <w:szCs w:val="24"/>
        </w:rPr>
        <w:t>Objections to interrogatories, requests for production and requests for admission are to be communicated orally to the party serving the interrogatory within three calendar days of receipt and in writing within f</w:t>
      </w:r>
      <w:r w:rsidR="00E869DE" w:rsidRPr="00FC5087">
        <w:rPr>
          <w:rFonts w:ascii="Times New Roman" w:hAnsi="Times New Roman" w:cs="Times New Roman"/>
          <w:sz w:val="24"/>
          <w:szCs w:val="24"/>
        </w:rPr>
        <w:t xml:space="preserve">our </w:t>
      </w:r>
      <w:r w:rsidRPr="00FC5087">
        <w:rPr>
          <w:rFonts w:ascii="Times New Roman" w:hAnsi="Times New Roman" w:cs="Times New Roman"/>
          <w:sz w:val="24"/>
          <w:szCs w:val="24"/>
        </w:rPr>
        <w:t>calendar days of receipt of the interrogatory.  The parties are directed to confer, by telephone or e-mail, and attempt to resolve the objections.</w:t>
      </w:r>
    </w:p>
    <w:p w14:paraId="0D2AB702" w14:textId="77777777" w:rsidR="00FD021A" w:rsidRPr="00FC5087" w:rsidRDefault="00FD021A" w:rsidP="00FD021A">
      <w:pPr>
        <w:pStyle w:val="ListParagraph"/>
        <w:spacing w:line="360" w:lineRule="auto"/>
        <w:rPr>
          <w:rFonts w:ascii="Times New Roman" w:hAnsi="Times New Roman" w:cs="Times New Roman"/>
          <w:sz w:val="24"/>
          <w:szCs w:val="24"/>
        </w:rPr>
      </w:pPr>
    </w:p>
    <w:p w14:paraId="3ABB7330" w14:textId="30D64469" w:rsidR="00FD021A" w:rsidRPr="00FC5087" w:rsidRDefault="00FD021A" w:rsidP="00FD021A">
      <w:pPr>
        <w:pStyle w:val="ListParagraph"/>
        <w:numPr>
          <w:ilvl w:val="0"/>
          <w:numId w:val="2"/>
        </w:numPr>
        <w:tabs>
          <w:tab w:val="left" w:pos="1440"/>
        </w:tabs>
        <w:autoSpaceDE w:val="0"/>
        <w:autoSpaceDN w:val="0"/>
        <w:spacing w:after="0" w:line="360" w:lineRule="auto"/>
        <w:ind w:right="2160"/>
        <w:rPr>
          <w:rFonts w:ascii="Times New Roman" w:hAnsi="Times New Roman" w:cs="Times New Roman"/>
          <w:sz w:val="24"/>
          <w:szCs w:val="24"/>
        </w:rPr>
      </w:pPr>
      <w:r w:rsidRPr="00FC5087">
        <w:rPr>
          <w:rFonts w:ascii="Times New Roman" w:hAnsi="Times New Roman" w:cs="Times New Roman"/>
          <w:sz w:val="24"/>
          <w:szCs w:val="24"/>
        </w:rPr>
        <w:t xml:space="preserve">Motions to dismiss objections and to compel response shall be filed with the Commission and served on the Administrative Law Judges and the other parties within </w:t>
      </w:r>
      <w:r w:rsidR="00110DEE" w:rsidRPr="00FC5087">
        <w:rPr>
          <w:rFonts w:ascii="Times New Roman" w:hAnsi="Times New Roman" w:cs="Times New Roman"/>
          <w:sz w:val="24"/>
          <w:szCs w:val="24"/>
        </w:rPr>
        <w:t>one</w:t>
      </w:r>
      <w:r w:rsidRPr="00FC5087">
        <w:rPr>
          <w:rFonts w:ascii="Times New Roman" w:hAnsi="Times New Roman" w:cs="Times New Roman"/>
          <w:sz w:val="24"/>
          <w:szCs w:val="24"/>
        </w:rPr>
        <w:t xml:space="preserve"> calendar day of receipt of the written objections.  Answers to such motions shall be filed and served within three calendar days after filing of the motion.  </w:t>
      </w:r>
    </w:p>
    <w:p w14:paraId="443EB967" w14:textId="77777777" w:rsidR="00FD021A" w:rsidRPr="00FC5087" w:rsidRDefault="00FD021A" w:rsidP="00FD021A">
      <w:pPr>
        <w:pStyle w:val="ListParagraph"/>
        <w:spacing w:line="360" w:lineRule="auto"/>
        <w:rPr>
          <w:rFonts w:ascii="Times New Roman" w:hAnsi="Times New Roman" w:cs="Times New Roman"/>
          <w:sz w:val="24"/>
          <w:szCs w:val="24"/>
        </w:rPr>
      </w:pPr>
    </w:p>
    <w:p w14:paraId="355B6A67" w14:textId="77777777" w:rsidR="00FD021A" w:rsidRPr="00FC5087" w:rsidRDefault="00FD021A" w:rsidP="00FD021A">
      <w:pPr>
        <w:pStyle w:val="ListParagraph"/>
        <w:numPr>
          <w:ilvl w:val="0"/>
          <w:numId w:val="2"/>
        </w:numPr>
        <w:tabs>
          <w:tab w:val="left" w:pos="1440"/>
        </w:tabs>
        <w:autoSpaceDE w:val="0"/>
        <w:autoSpaceDN w:val="0"/>
        <w:spacing w:after="0" w:line="360" w:lineRule="auto"/>
        <w:ind w:right="2160"/>
        <w:rPr>
          <w:rFonts w:ascii="Times New Roman" w:hAnsi="Times New Roman" w:cs="Times New Roman"/>
          <w:sz w:val="24"/>
          <w:szCs w:val="24"/>
        </w:rPr>
      </w:pPr>
      <w:r w:rsidRPr="00FC5087">
        <w:rPr>
          <w:rFonts w:ascii="Times New Roman" w:hAnsi="Times New Roman" w:cs="Times New Roman"/>
          <w:sz w:val="24"/>
          <w:szCs w:val="24"/>
        </w:rPr>
        <w:t xml:space="preserve">If the objections are not resolved, counsel will alert the presiding officers by e-mail of the need for a ruling, and a conference call will be scheduled.  The presiding officers will make a </w:t>
      </w:r>
      <w:r w:rsidRPr="00FC5087">
        <w:rPr>
          <w:rFonts w:ascii="Times New Roman" w:hAnsi="Times New Roman" w:cs="Times New Roman"/>
          <w:sz w:val="24"/>
          <w:szCs w:val="24"/>
        </w:rPr>
        <w:lastRenderedPageBreak/>
        <w:t>ruling over the telephone and not reduce it to writing unless requested to do so.</w:t>
      </w:r>
    </w:p>
    <w:p w14:paraId="0F0DBDEC" w14:textId="77777777" w:rsidR="00FD021A" w:rsidRPr="00FC5087" w:rsidRDefault="00FD021A" w:rsidP="00FD021A">
      <w:pPr>
        <w:pStyle w:val="ListParagraph"/>
        <w:rPr>
          <w:rFonts w:ascii="Times New Roman" w:hAnsi="Times New Roman" w:cs="Times New Roman"/>
          <w:sz w:val="24"/>
          <w:szCs w:val="24"/>
        </w:rPr>
      </w:pPr>
    </w:p>
    <w:p w14:paraId="1D3BCBAC" w14:textId="77777777" w:rsidR="00FD021A" w:rsidRPr="00FC5087" w:rsidRDefault="00FD021A" w:rsidP="00FD021A">
      <w:pPr>
        <w:pStyle w:val="ListParagraph"/>
        <w:numPr>
          <w:ilvl w:val="0"/>
          <w:numId w:val="2"/>
        </w:numPr>
        <w:tabs>
          <w:tab w:val="left" w:pos="1440"/>
        </w:tabs>
        <w:autoSpaceDE w:val="0"/>
        <w:autoSpaceDN w:val="0"/>
        <w:spacing w:after="0" w:line="360" w:lineRule="auto"/>
        <w:ind w:right="2160"/>
        <w:rPr>
          <w:rFonts w:ascii="Times New Roman" w:hAnsi="Times New Roman" w:cs="Times New Roman"/>
          <w:sz w:val="24"/>
          <w:szCs w:val="24"/>
        </w:rPr>
      </w:pPr>
      <w:r w:rsidRPr="00FC5087">
        <w:rPr>
          <w:rFonts w:ascii="Times New Roman" w:hAnsi="Times New Roman" w:cs="Times New Roman"/>
          <w:sz w:val="24"/>
          <w:szCs w:val="24"/>
        </w:rPr>
        <w:t>Interrogatories, requests for production and requests for admissions that are objected to but are not made the subject of a motion to compel will be deemed withdrawn.</w:t>
      </w:r>
    </w:p>
    <w:p w14:paraId="1A013D29" w14:textId="77777777" w:rsidR="00FD021A" w:rsidRPr="00FC5087" w:rsidRDefault="00FD021A" w:rsidP="00FD021A">
      <w:pPr>
        <w:pStyle w:val="ListParagraph"/>
        <w:spacing w:line="360" w:lineRule="auto"/>
        <w:rPr>
          <w:rFonts w:ascii="Times New Roman" w:hAnsi="Times New Roman" w:cs="Times New Roman"/>
          <w:sz w:val="24"/>
          <w:szCs w:val="24"/>
        </w:rPr>
      </w:pPr>
    </w:p>
    <w:p w14:paraId="3C93FFCC" w14:textId="77777777" w:rsidR="00FD021A" w:rsidRPr="00FC5087" w:rsidRDefault="00FD021A" w:rsidP="00FD021A">
      <w:pPr>
        <w:pStyle w:val="ListParagraph"/>
        <w:numPr>
          <w:ilvl w:val="0"/>
          <w:numId w:val="2"/>
        </w:numPr>
        <w:tabs>
          <w:tab w:val="left" w:pos="1440"/>
        </w:tabs>
        <w:autoSpaceDE w:val="0"/>
        <w:autoSpaceDN w:val="0"/>
        <w:spacing w:after="0" w:line="360" w:lineRule="auto"/>
        <w:ind w:right="2160"/>
        <w:rPr>
          <w:rFonts w:ascii="Times New Roman" w:hAnsi="Times New Roman" w:cs="Times New Roman"/>
          <w:sz w:val="24"/>
          <w:szCs w:val="24"/>
        </w:rPr>
      </w:pPr>
      <w:r w:rsidRPr="00FC5087">
        <w:rPr>
          <w:rFonts w:ascii="Times New Roman" w:hAnsi="Times New Roman" w:cs="Times New Roman"/>
          <w:sz w:val="24"/>
          <w:szCs w:val="24"/>
        </w:rPr>
        <w:t xml:space="preserve">Requests for admissions shall be deemed admitted unless objected to within five calendar days of receipt or answered within ten calendar days of receipt. </w:t>
      </w:r>
    </w:p>
    <w:p w14:paraId="14C90DE7" w14:textId="77777777" w:rsidR="00FD021A" w:rsidRPr="00FC5087" w:rsidRDefault="00FD021A" w:rsidP="00FD021A">
      <w:pPr>
        <w:pStyle w:val="ListParagraph"/>
        <w:spacing w:line="360" w:lineRule="auto"/>
        <w:rPr>
          <w:rFonts w:ascii="Times New Roman" w:hAnsi="Times New Roman" w:cs="Times New Roman"/>
          <w:sz w:val="24"/>
          <w:szCs w:val="24"/>
        </w:rPr>
      </w:pPr>
    </w:p>
    <w:p w14:paraId="59E4FB82" w14:textId="756A5B8E" w:rsidR="00FD021A" w:rsidRPr="00FC5087" w:rsidRDefault="00FD021A" w:rsidP="00DE6DF9">
      <w:pPr>
        <w:pStyle w:val="ListParagraph"/>
        <w:numPr>
          <w:ilvl w:val="0"/>
          <w:numId w:val="2"/>
        </w:numPr>
        <w:tabs>
          <w:tab w:val="left" w:pos="1440"/>
        </w:tabs>
        <w:autoSpaceDE w:val="0"/>
        <w:autoSpaceDN w:val="0"/>
        <w:spacing w:after="0" w:line="360" w:lineRule="auto"/>
        <w:ind w:right="2160"/>
        <w:rPr>
          <w:rFonts w:ascii="Times New Roman" w:hAnsi="Times New Roman" w:cs="Times New Roman"/>
          <w:sz w:val="24"/>
          <w:szCs w:val="24"/>
        </w:rPr>
      </w:pPr>
      <w:r w:rsidRPr="00FC5087">
        <w:rPr>
          <w:rFonts w:ascii="Times New Roman" w:hAnsi="Times New Roman" w:cs="Times New Roman"/>
          <w:sz w:val="24"/>
          <w:szCs w:val="24"/>
        </w:rPr>
        <w:t>Any discovery-related pleading such as objections, motions or answers served on a Friday or the day before a holiday recognized by the Commission will be deemed to have been served on the following business day for purposes of tracking due dates.</w:t>
      </w:r>
    </w:p>
    <w:p w14:paraId="5CEC1659" w14:textId="77777777" w:rsidR="00FD021A" w:rsidRPr="00FC5087" w:rsidRDefault="00FD021A" w:rsidP="00FD021A">
      <w:pPr>
        <w:autoSpaceDE w:val="0"/>
        <w:autoSpaceDN w:val="0"/>
        <w:spacing w:after="0" w:line="360" w:lineRule="auto"/>
        <w:rPr>
          <w:rFonts w:ascii="Times New Roman" w:eastAsia="Times New Roman" w:hAnsi="Times New Roman" w:cs="Times New Roman"/>
          <w:sz w:val="24"/>
          <w:szCs w:val="24"/>
        </w:rPr>
      </w:pPr>
    </w:p>
    <w:p w14:paraId="68222913" w14:textId="77777777" w:rsidR="00FD021A" w:rsidRPr="00FC5087" w:rsidRDefault="00FD021A" w:rsidP="00FD021A">
      <w:pPr>
        <w:autoSpaceDE w:val="0"/>
        <w:autoSpaceDN w:val="0"/>
        <w:spacing w:after="0" w:line="360" w:lineRule="auto"/>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ab/>
      </w:r>
      <w:r w:rsidRPr="00FC5087">
        <w:rPr>
          <w:rFonts w:ascii="Times New Roman" w:eastAsia="Times New Roman" w:hAnsi="Times New Roman" w:cs="Times New Roman"/>
          <w:sz w:val="24"/>
          <w:szCs w:val="24"/>
        </w:rPr>
        <w:tab/>
        <w:t>The parties are directed to cooperate and exchange information on an informal basis.  T</w:t>
      </w:r>
      <w:r w:rsidRPr="00FC5087">
        <w:rPr>
          <w:rFonts w:ascii="Times New Roman" w:eastAsia="Times New Roman" w:hAnsi="Times New Roman" w:cs="Times New Roman"/>
          <w:iCs/>
          <w:sz w:val="24"/>
          <w:szCs w:val="24"/>
        </w:rPr>
        <w:t xml:space="preserve">he parties are expected to resolve discovery issues among themselves; motions to compel should be filed only after such efforts have failed.  All motions to compel must contain a certification of counsel of the informal discovery undertaken and their efforts to resolve their discovery disputes informally.  If a motion to compel fails to contain such certification, we shall contact the parties and direct them to pursue informal discovery.  In addition, the parties are urged to use alternative means of discovery such as discovery conferences or depositions.  </w:t>
      </w:r>
      <w:r w:rsidRPr="00FC5087">
        <w:rPr>
          <w:rFonts w:ascii="Times New Roman" w:eastAsia="Times New Roman" w:hAnsi="Times New Roman" w:cs="Times New Roman"/>
          <w:sz w:val="24"/>
          <w:szCs w:val="24"/>
        </w:rPr>
        <w:t xml:space="preserve">There are limitations on discovery and sanctions for abuse of the discovery process.  52 Pa. Code </w:t>
      </w:r>
    </w:p>
    <w:p w14:paraId="5F8CD0D0" w14:textId="2BACF986" w:rsidR="00FD021A" w:rsidRPr="00FC5087" w:rsidRDefault="00FD021A" w:rsidP="001117EB">
      <w:pPr>
        <w:autoSpaceDE w:val="0"/>
        <w:autoSpaceDN w:val="0"/>
        <w:spacing w:after="0" w:line="360" w:lineRule="auto"/>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 5.361, 5.371-5.372.</w:t>
      </w:r>
    </w:p>
    <w:p w14:paraId="3833B279" w14:textId="77777777" w:rsidR="00FD021A" w:rsidRPr="00FC5087" w:rsidRDefault="00FD021A" w:rsidP="00FD021A">
      <w:pPr>
        <w:autoSpaceDE w:val="0"/>
        <w:autoSpaceDN w:val="0"/>
        <w:spacing w:after="0" w:line="240" w:lineRule="auto"/>
        <w:rPr>
          <w:rFonts w:ascii="Times New Roman" w:eastAsia="Times New Roman" w:hAnsi="Times New Roman" w:cs="Times New Roman"/>
          <w:sz w:val="24"/>
          <w:szCs w:val="24"/>
        </w:rPr>
      </w:pPr>
    </w:p>
    <w:p w14:paraId="3252AFEA" w14:textId="03FD5930" w:rsidR="00FD021A" w:rsidRPr="00FC5087" w:rsidRDefault="00FD021A" w:rsidP="00FD021A">
      <w:pPr>
        <w:autoSpaceDE w:val="0"/>
        <w:autoSpaceDN w:val="0"/>
        <w:spacing w:after="0" w:line="360" w:lineRule="auto"/>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ab/>
      </w:r>
      <w:r w:rsidRPr="00FC5087">
        <w:rPr>
          <w:rFonts w:ascii="Times New Roman" w:eastAsia="Times New Roman" w:hAnsi="Times New Roman" w:cs="Times New Roman"/>
          <w:sz w:val="24"/>
          <w:szCs w:val="24"/>
        </w:rPr>
        <w:tab/>
      </w:r>
      <w:r w:rsidR="00704A36">
        <w:rPr>
          <w:rFonts w:ascii="Times New Roman" w:eastAsia="Times New Roman" w:hAnsi="Times New Roman" w:cs="Times New Roman"/>
          <w:sz w:val="24"/>
          <w:szCs w:val="24"/>
        </w:rPr>
        <w:t>6</w:t>
      </w:r>
      <w:r w:rsidRPr="00FC5087">
        <w:rPr>
          <w:rFonts w:ascii="Times New Roman" w:eastAsia="Times New Roman" w:hAnsi="Times New Roman" w:cs="Times New Roman"/>
          <w:sz w:val="24"/>
          <w:szCs w:val="24"/>
        </w:rPr>
        <w:t>.</w:t>
      </w:r>
      <w:r w:rsidRPr="00FC5087">
        <w:rPr>
          <w:rFonts w:ascii="Times New Roman" w:eastAsia="Times New Roman" w:hAnsi="Times New Roman" w:cs="Times New Roman"/>
          <w:sz w:val="24"/>
          <w:szCs w:val="24"/>
        </w:rPr>
        <w:tab/>
        <w:t xml:space="preserve">That the parties comply with the Commission’s requirements for the preparation and service of written testimony.  52 Pa. Code § 5.412.  These include, but are not </w:t>
      </w:r>
      <w:r w:rsidRPr="00FC5087">
        <w:rPr>
          <w:rFonts w:ascii="Times New Roman" w:eastAsia="Times New Roman" w:hAnsi="Times New Roman" w:cs="Times New Roman"/>
          <w:sz w:val="24"/>
          <w:szCs w:val="24"/>
        </w:rPr>
        <w:lastRenderedPageBreak/>
        <w:t xml:space="preserve">limited to, the requirement that written testimony must be accompanied by all exhibits to which it relates.  Written testimony shall be marked with numerical, sequential statement numbers.  Oral direct, rebuttal or </w:t>
      </w:r>
      <w:proofErr w:type="spellStart"/>
      <w:r w:rsidRPr="00FC5087">
        <w:rPr>
          <w:rFonts w:ascii="Times New Roman" w:eastAsia="Times New Roman" w:hAnsi="Times New Roman" w:cs="Times New Roman"/>
          <w:sz w:val="24"/>
          <w:szCs w:val="24"/>
        </w:rPr>
        <w:t>surrebuttal</w:t>
      </w:r>
      <w:proofErr w:type="spellEnd"/>
      <w:r w:rsidRPr="00FC5087">
        <w:rPr>
          <w:rFonts w:ascii="Times New Roman" w:eastAsia="Times New Roman" w:hAnsi="Times New Roman" w:cs="Times New Roman"/>
          <w:sz w:val="24"/>
          <w:szCs w:val="24"/>
        </w:rPr>
        <w:t xml:space="preserve"> testimony or witnesses not identified in a party’s prehearing memorandum shall not be permitted, except by permission for good cause.</w:t>
      </w:r>
    </w:p>
    <w:p w14:paraId="29336353" w14:textId="77777777" w:rsidR="00FD021A" w:rsidRPr="00FC5087" w:rsidRDefault="00FD021A" w:rsidP="00FD021A">
      <w:pPr>
        <w:autoSpaceDE w:val="0"/>
        <w:autoSpaceDN w:val="0"/>
        <w:spacing w:after="0" w:line="360" w:lineRule="auto"/>
        <w:rPr>
          <w:rFonts w:ascii="Times New Roman" w:eastAsia="Times New Roman" w:hAnsi="Times New Roman" w:cs="Times New Roman"/>
          <w:sz w:val="24"/>
          <w:szCs w:val="24"/>
        </w:rPr>
      </w:pPr>
    </w:p>
    <w:p w14:paraId="33762D49" w14:textId="4DE19204" w:rsidR="00FD021A" w:rsidRPr="00FC5087" w:rsidRDefault="00FD021A" w:rsidP="00FD021A">
      <w:pPr>
        <w:autoSpaceDE w:val="0"/>
        <w:autoSpaceDN w:val="0"/>
        <w:spacing w:after="0" w:line="360" w:lineRule="auto"/>
        <w:rPr>
          <w:rFonts w:ascii="Times New Roman" w:eastAsia="Times New Roman" w:hAnsi="Times New Roman" w:cs="Times New Roman"/>
          <w:snapToGrid w:val="0"/>
          <w:sz w:val="24"/>
          <w:szCs w:val="24"/>
        </w:rPr>
      </w:pPr>
      <w:r w:rsidRPr="00FC5087">
        <w:rPr>
          <w:rFonts w:ascii="Times New Roman" w:eastAsia="Times New Roman" w:hAnsi="Times New Roman" w:cs="Times New Roman"/>
          <w:sz w:val="24"/>
          <w:szCs w:val="24"/>
        </w:rPr>
        <w:tab/>
      </w:r>
      <w:r w:rsidRPr="00FC5087">
        <w:rPr>
          <w:rFonts w:ascii="Times New Roman" w:eastAsia="Times New Roman" w:hAnsi="Times New Roman" w:cs="Times New Roman"/>
          <w:sz w:val="24"/>
          <w:szCs w:val="24"/>
        </w:rPr>
        <w:tab/>
      </w:r>
      <w:r w:rsidR="00704A36">
        <w:rPr>
          <w:rFonts w:ascii="Times New Roman" w:eastAsia="Times New Roman" w:hAnsi="Times New Roman" w:cs="Times New Roman"/>
          <w:sz w:val="24"/>
          <w:szCs w:val="24"/>
        </w:rPr>
        <w:t>7</w:t>
      </w:r>
      <w:r w:rsidRPr="00FC5087">
        <w:rPr>
          <w:rFonts w:ascii="Times New Roman" w:eastAsia="Times New Roman" w:hAnsi="Times New Roman" w:cs="Times New Roman"/>
          <w:sz w:val="24"/>
          <w:szCs w:val="24"/>
        </w:rPr>
        <w:t>.</w:t>
      </w:r>
      <w:r w:rsidRPr="00FC5087">
        <w:rPr>
          <w:rFonts w:ascii="Times New Roman" w:eastAsia="Times New Roman" w:hAnsi="Times New Roman" w:cs="Times New Roman"/>
          <w:sz w:val="24"/>
          <w:szCs w:val="24"/>
        </w:rPr>
        <w:tab/>
        <w:t>That a</w:t>
      </w:r>
      <w:r w:rsidRPr="00FC5087">
        <w:rPr>
          <w:rFonts w:ascii="Times New Roman" w:eastAsia="Times New Roman" w:hAnsi="Times New Roman" w:cs="Times New Roman"/>
          <w:snapToGrid w:val="0"/>
          <w:sz w:val="24"/>
          <w:szCs w:val="24"/>
        </w:rPr>
        <w:t xml:space="preserve">ny motions with respect to, or objections to, written testimony must be presented in writing no later than three days prior to the day that the witness sponsoring that testimony is scheduled to testify.  </w:t>
      </w:r>
      <w:r w:rsidRPr="00FC5087">
        <w:rPr>
          <w:rFonts w:ascii="Times New Roman" w:eastAsia="Times New Roman" w:hAnsi="Times New Roman" w:cs="Times New Roman"/>
          <w:sz w:val="24"/>
          <w:szCs w:val="24"/>
        </w:rPr>
        <w:t xml:space="preserve">Answers to such motions or objections may be filed within three days or sooner if circumstances warrant.  </w:t>
      </w:r>
      <w:r w:rsidRPr="00FC5087">
        <w:rPr>
          <w:rFonts w:ascii="Times New Roman" w:eastAsia="Times New Roman" w:hAnsi="Times New Roman" w:cs="Times New Roman"/>
          <w:snapToGrid w:val="0"/>
          <w:sz w:val="24"/>
          <w:szCs w:val="24"/>
        </w:rPr>
        <w:t>Oral motions, other than for good cause, shall not be accepted.</w:t>
      </w:r>
    </w:p>
    <w:p w14:paraId="57B423F5" w14:textId="77777777" w:rsidR="00FD021A" w:rsidRPr="00FC5087" w:rsidRDefault="00FD021A" w:rsidP="00FD021A">
      <w:pPr>
        <w:widowControl w:val="0"/>
        <w:autoSpaceDE w:val="0"/>
        <w:autoSpaceDN w:val="0"/>
        <w:spacing w:after="0" w:line="360" w:lineRule="auto"/>
        <w:ind w:firstLine="1440"/>
        <w:rPr>
          <w:rFonts w:ascii="Times New Roman" w:eastAsia="Times New Roman" w:hAnsi="Times New Roman" w:cs="Times New Roman"/>
          <w:snapToGrid w:val="0"/>
          <w:sz w:val="24"/>
          <w:szCs w:val="24"/>
        </w:rPr>
      </w:pPr>
    </w:p>
    <w:p w14:paraId="34D4510F" w14:textId="20BBFCA3" w:rsidR="00FD021A" w:rsidRPr="00FC5087" w:rsidRDefault="00FD021A" w:rsidP="00FD021A">
      <w:pPr>
        <w:autoSpaceDE w:val="0"/>
        <w:autoSpaceDN w:val="0"/>
        <w:spacing w:after="0" w:line="360" w:lineRule="auto"/>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ab/>
      </w:r>
      <w:r w:rsidRPr="00FC5087">
        <w:rPr>
          <w:rFonts w:ascii="Times New Roman" w:eastAsia="Times New Roman" w:hAnsi="Times New Roman" w:cs="Times New Roman"/>
          <w:sz w:val="24"/>
          <w:szCs w:val="24"/>
        </w:rPr>
        <w:tab/>
      </w:r>
      <w:r w:rsidR="00704A36">
        <w:rPr>
          <w:rFonts w:ascii="Times New Roman" w:eastAsia="Times New Roman" w:hAnsi="Times New Roman" w:cs="Times New Roman"/>
          <w:sz w:val="24"/>
          <w:szCs w:val="24"/>
        </w:rPr>
        <w:t>8</w:t>
      </w:r>
      <w:r w:rsidRPr="00FC5087">
        <w:rPr>
          <w:rFonts w:ascii="Times New Roman" w:eastAsia="Times New Roman" w:hAnsi="Times New Roman" w:cs="Times New Roman"/>
          <w:sz w:val="24"/>
          <w:szCs w:val="24"/>
        </w:rPr>
        <w:t>.</w:t>
      </w:r>
      <w:r w:rsidRPr="00FC5087">
        <w:rPr>
          <w:rFonts w:ascii="Times New Roman" w:eastAsia="Times New Roman" w:hAnsi="Times New Roman" w:cs="Times New Roman"/>
          <w:sz w:val="24"/>
          <w:szCs w:val="24"/>
        </w:rPr>
        <w:tab/>
        <w:t xml:space="preserve">That the parties shall comply with the provisions of 52 Pa. Code </w:t>
      </w:r>
    </w:p>
    <w:p w14:paraId="50368B3C" w14:textId="77777777" w:rsidR="00FD021A" w:rsidRPr="00FC5087" w:rsidRDefault="00FD021A" w:rsidP="00FD021A">
      <w:pPr>
        <w:autoSpaceDE w:val="0"/>
        <w:autoSpaceDN w:val="0"/>
        <w:spacing w:after="0" w:line="360" w:lineRule="auto"/>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 5.243(e)</w:t>
      </w:r>
      <w:r w:rsidRPr="00FC5087">
        <w:rPr>
          <w:rFonts w:ascii="Times New Roman" w:eastAsia="Times New Roman" w:hAnsi="Times New Roman" w:cs="Times New Roman"/>
          <w:i/>
          <w:iCs/>
          <w:sz w:val="24"/>
          <w:szCs w:val="24"/>
        </w:rPr>
        <w:t xml:space="preserve"> </w:t>
      </w:r>
      <w:r w:rsidRPr="00FC5087">
        <w:rPr>
          <w:rFonts w:ascii="Times New Roman" w:eastAsia="Times New Roman" w:hAnsi="Times New Roman" w:cs="Times New Roman"/>
          <w:sz w:val="24"/>
          <w:szCs w:val="24"/>
        </w:rPr>
        <w:t>which prohibit the introduction of evidence during rebuttal which should have been included in the party’s case-in-chief or which substantially varies from the party’s case-in-chief, unless the party is introducing evidence in support of a proposed settlement.</w:t>
      </w:r>
    </w:p>
    <w:p w14:paraId="57884E05" w14:textId="77777777" w:rsidR="00FD021A" w:rsidRPr="00FC5087" w:rsidRDefault="00FD021A" w:rsidP="00FD021A">
      <w:pPr>
        <w:autoSpaceDE w:val="0"/>
        <w:autoSpaceDN w:val="0"/>
        <w:spacing w:after="0" w:line="360" w:lineRule="auto"/>
        <w:rPr>
          <w:rFonts w:ascii="Times New Roman" w:eastAsia="Times New Roman" w:hAnsi="Times New Roman" w:cs="Times New Roman"/>
          <w:sz w:val="24"/>
          <w:szCs w:val="24"/>
        </w:rPr>
      </w:pPr>
    </w:p>
    <w:p w14:paraId="2325EBC3" w14:textId="29E9F030" w:rsidR="00FD021A" w:rsidRPr="00FC5087" w:rsidRDefault="00704A36" w:rsidP="00FD021A">
      <w:pPr>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9</w:t>
      </w:r>
      <w:r w:rsidR="00FD021A" w:rsidRPr="00FC5087">
        <w:rPr>
          <w:rFonts w:ascii="Times New Roman" w:eastAsia="Times New Roman" w:hAnsi="Times New Roman" w:cs="Times New Roman"/>
          <w:sz w:val="24"/>
          <w:szCs w:val="24"/>
        </w:rPr>
        <w:t>.</w:t>
      </w:r>
      <w:r w:rsidR="00FD021A" w:rsidRPr="00FC5087">
        <w:rPr>
          <w:rFonts w:ascii="Times New Roman" w:eastAsia="Times New Roman" w:hAnsi="Times New Roman" w:cs="Times New Roman"/>
          <w:sz w:val="24"/>
          <w:szCs w:val="24"/>
        </w:rPr>
        <w:tab/>
        <w:t xml:space="preserve">That the hearing will be </w:t>
      </w:r>
      <w:r w:rsidR="0029227B" w:rsidRPr="00FC5087">
        <w:rPr>
          <w:rFonts w:ascii="Times New Roman" w:eastAsia="Times New Roman" w:hAnsi="Times New Roman" w:cs="Times New Roman"/>
          <w:sz w:val="24"/>
          <w:szCs w:val="24"/>
        </w:rPr>
        <w:t>held telephonically</w:t>
      </w:r>
      <w:r w:rsidR="00FD021A" w:rsidRPr="00FC5087">
        <w:rPr>
          <w:rFonts w:ascii="Times New Roman" w:eastAsia="Times New Roman" w:hAnsi="Times New Roman" w:cs="Times New Roman"/>
          <w:spacing w:val="-3"/>
          <w:sz w:val="24"/>
          <w:szCs w:val="24"/>
        </w:rPr>
        <w:t>.  Parties will complete the daily witness listing and cross-examination grid as directed.</w:t>
      </w:r>
    </w:p>
    <w:p w14:paraId="00D2586F" w14:textId="77777777" w:rsidR="00FD021A" w:rsidRPr="00FC5087" w:rsidRDefault="00FD021A" w:rsidP="00FD021A">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p w14:paraId="20973D78" w14:textId="18B3F1EB" w:rsidR="00FD021A" w:rsidRPr="00FC5087" w:rsidRDefault="00FD021A" w:rsidP="00FD021A">
      <w:pPr>
        <w:autoSpaceDE w:val="0"/>
        <w:autoSpaceDN w:val="0"/>
        <w:spacing w:after="0" w:line="360" w:lineRule="auto"/>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ab/>
      </w:r>
      <w:r w:rsidRPr="00FC5087">
        <w:rPr>
          <w:rFonts w:ascii="Times New Roman" w:eastAsia="Times New Roman" w:hAnsi="Times New Roman" w:cs="Times New Roman"/>
          <w:sz w:val="24"/>
          <w:szCs w:val="24"/>
        </w:rPr>
        <w:tab/>
        <w:t>1</w:t>
      </w:r>
      <w:r w:rsidR="00704A36">
        <w:rPr>
          <w:rFonts w:ascii="Times New Roman" w:eastAsia="Times New Roman" w:hAnsi="Times New Roman" w:cs="Times New Roman"/>
          <w:sz w:val="24"/>
          <w:szCs w:val="24"/>
        </w:rPr>
        <w:t>0</w:t>
      </w:r>
      <w:r w:rsidRPr="00FC5087">
        <w:rPr>
          <w:rFonts w:ascii="Times New Roman" w:eastAsia="Times New Roman" w:hAnsi="Times New Roman" w:cs="Times New Roman"/>
          <w:sz w:val="24"/>
          <w:szCs w:val="24"/>
        </w:rPr>
        <w:t>.</w:t>
      </w:r>
      <w:r w:rsidRPr="00FC5087">
        <w:rPr>
          <w:rFonts w:ascii="Times New Roman" w:eastAsia="Times New Roman" w:hAnsi="Times New Roman" w:cs="Times New Roman"/>
          <w:sz w:val="24"/>
          <w:szCs w:val="24"/>
        </w:rPr>
        <w:tab/>
        <w:t>That the parties shall stipulate to any matters they reasonably can to expedite this proceeding, lessen the burden of time and expenses in litigation on all parties and conserve precious administrative hearing resources.  52 Pa. Code §§ 5.232 and 5.234.  All stipulations entered into by the parties shall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14:paraId="651DDF56" w14:textId="77777777" w:rsidR="00FD021A" w:rsidRPr="00FC5087" w:rsidRDefault="00FD021A" w:rsidP="00FD021A">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460DDB2B" w14:textId="49C1CB77" w:rsidR="00FD021A" w:rsidRPr="00FC5087" w:rsidRDefault="00704A36" w:rsidP="00FD021A">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FD021A" w:rsidRPr="00FC5087">
        <w:rPr>
          <w:rFonts w:ascii="Times New Roman" w:eastAsia="Times New Roman" w:hAnsi="Times New Roman" w:cs="Times New Roman"/>
          <w:sz w:val="24"/>
          <w:szCs w:val="24"/>
        </w:rPr>
        <w:t>.</w:t>
      </w:r>
      <w:r w:rsidR="00FD021A" w:rsidRPr="00FC5087">
        <w:rPr>
          <w:rFonts w:ascii="Times New Roman" w:eastAsia="Times New Roman" w:hAnsi="Times New Roman" w:cs="Times New Roman"/>
          <w:sz w:val="24"/>
          <w:szCs w:val="24"/>
        </w:rPr>
        <w:tab/>
        <w:t xml:space="preserve">That the evidentiary hearing in this matter constitute formal legal proceedings and will be conducted in accordance with the Commission’s Rules of Administrative Practice and Procedure, as well as the rules of evidence as applied to </w:t>
      </w:r>
      <w:r w:rsidR="00FD021A" w:rsidRPr="00FC5087">
        <w:rPr>
          <w:rFonts w:ascii="Times New Roman" w:eastAsia="Times New Roman" w:hAnsi="Times New Roman" w:cs="Times New Roman"/>
          <w:sz w:val="24"/>
          <w:szCs w:val="24"/>
        </w:rPr>
        <w:lastRenderedPageBreak/>
        <w:t>administrative hearings.</w:t>
      </w:r>
    </w:p>
    <w:p w14:paraId="1C9DD897" w14:textId="77777777" w:rsidR="00FD021A" w:rsidRPr="00FC5087" w:rsidRDefault="00FD021A" w:rsidP="00FD021A">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6E8AD5C5" w14:textId="74D1B339" w:rsidR="00FD021A" w:rsidRPr="00FC5087" w:rsidRDefault="00FD021A" w:rsidP="00FD021A">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1</w:t>
      </w:r>
      <w:r w:rsidR="00704A36">
        <w:rPr>
          <w:rFonts w:ascii="Times New Roman" w:eastAsia="Times New Roman" w:hAnsi="Times New Roman" w:cs="Times New Roman"/>
          <w:sz w:val="24"/>
          <w:szCs w:val="24"/>
        </w:rPr>
        <w:t>2</w:t>
      </w:r>
      <w:r w:rsidRPr="00FC5087">
        <w:rPr>
          <w:rFonts w:ascii="Times New Roman" w:eastAsia="Times New Roman" w:hAnsi="Times New Roman" w:cs="Times New Roman"/>
          <w:sz w:val="24"/>
          <w:szCs w:val="24"/>
        </w:rPr>
        <w:t>.</w:t>
      </w:r>
      <w:r w:rsidRPr="00FC5087">
        <w:rPr>
          <w:rFonts w:ascii="Times New Roman" w:eastAsia="Times New Roman" w:hAnsi="Times New Roman" w:cs="Times New Roman"/>
          <w:sz w:val="24"/>
          <w:szCs w:val="24"/>
        </w:rPr>
        <w:tab/>
        <w:t xml:space="preserve">That parties serving pre-served testimony in proceedings pending before the Commission pursuant to 52 Pa. Code § 5.412(f) shall be required, within thirty (30) days after the final hearing in an adjudicatory proceeding to either </w:t>
      </w:r>
      <w:proofErr w:type="spellStart"/>
      <w:r w:rsidRPr="00FC5087">
        <w:rPr>
          <w:rFonts w:ascii="Times New Roman" w:eastAsia="Times New Roman" w:hAnsi="Times New Roman" w:cs="Times New Roman"/>
          <w:sz w:val="24"/>
          <w:szCs w:val="24"/>
        </w:rPr>
        <w:t>eFile</w:t>
      </w:r>
      <w:proofErr w:type="spellEnd"/>
      <w:r w:rsidRPr="00FC5087">
        <w:rPr>
          <w:rFonts w:ascii="Times New Roman" w:eastAsia="Times New Roman" w:hAnsi="Times New Roman" w:cs="Times New Roman"/>
          <w:sz w:val="24"/>
          <w:szCs w:val="24"/>
        </w:rPr>
        <w:t xml:space="preserve"> with or provide to the Secretary’s Bureau a Compact Disc (CD) containing all testimony furnished to the court reporter during the proceeding, consistent with the Commission’s Implementation Order, dated January 10, 2013, at Docket No. M-2012-2331973.</w:t>
      </w:r>
    </w:p>
    <w:p w14:paraId="5F37DA41" w14:textId="77777777" w:rsidR="00FD021A" w:rsidRPr="00FC5087" w:rsidRDefault="00FD021A" w:rsidP="00FD021A">
      <w:pPr>
        <w:autoSpaceDE w:val="0"/>
        <w:autoSpaceDN w:val="0"/>
        <w:spacing w:after="0" w:line="360" w:lineRule="auto"/>
        <w:rPr>
          <w:rFonts w:ascii="Times New Roman" w:eastAsia="Times New Roman" w:hAnsi="Times New Roman" w:cs="Times New Roman"/>
          <w:sz w:val="24"/>
          <w:szCs w:val="24"/>
        </w:rPr>
      </w:pPr>
    </w:p>
    <w:p w14:paraId="7CBCDAD5" w14:textId="3C5F5CFA" w:rsidR="00FD021A" w:rsidRPr="00FC5087" w:rsidRDefault="00FD021A" w:rsidP="00FD021A">
      <w:pPr>
        <w:autoSpaceDE w:val="0"/>
        <w:autoSpaceDN w:val="0"/>
        <w:adjustRightInd w:val="0"/>
        <w:spacing w:after="0" w:line="360" w:lineRule="auto"/>
        <w:ind w:firstLine="1440"/>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1</w:t>
      </w:r>
      <w:r w:rsidR="00704A36">
        <w:rPr>
          <w:rFonts w:ascii="Times New Roman" w:eastAsia="Times New Roman" w:hAnsi="Times New Roman" w:cs="Times New Roman"/>
          <w:sz w:val="24"/>
          <w:szCs w:val="24"/>
        </w:rPr>
        <w:t>3</w:t>
      </w:r>
      <w:r w:rsidRPr="00FC5087">
        <w:rPr>
          <w:rFonts w:ascii="Times New Roman" w:eastAsia="Times New Roman" w:hAnsi="Times New Roman" w:cs="Times New Roman"/>
          <w:sz w:val="24"/>
          <w:szCs w:val="24"/>
        </w:rPr>
        <w:t>.</w:t>
      </w:r>
      <w:r w:rsidRPr="00FC5087">
        <w:rPr>
          <w:rFonts w:ascii="Times New Roman" w:eastAsia="Times New Roman" w:hAnsi="Times New Roman" w:cs="Times New Roman"/>
          <w:sz w:val="24"/>
          <w:szCs w:val="24"/>
        </w:rPr>
        <w:tab/>
        <w:t xml:space="preserve">That the parties must comply with 52 Pa. Code §§5.501, </w:t>
      </w:r>
      <w:r w:rsidRPr="00FC5087">
        <w:rPr>
          <w:rFonts w:ascii="Times New Roman" w:eastAsia="Times New Roman" w:hAnsi="Times New Roman" w:cs="Times New Roman"/>
          <w:i/>
          <w:sz w:val="24"/>
          <w:szCs w:val="24"/>
        </w:rPr>
        <w:t>et</w:t>
      </w:r>
      <w:r w:rsidRPr="00FC5087">
        <w:rPr>
          <w:rFonts w:ascii="Times New Roman" w:eastAsia="Times New Roman" w:hAnsi="Times New Roman" w:cs="Times New Roman"/>
          <w:sz w:val="24"/>
          <w:szCs w:val="24"/>
        </w:rPr>
        <w:t xml:space="preserve"> </w:t>
      </w:r>
      <w:r w:rsidRPr="00FC5087">
        <w:rPr>
          <w:rFonts w:ascii="Times New Roman" w:eastAsia="Times New Roman" w:hAnsi="Times New Roman" w:cs="Times New Roman"/>
          <w:i/>
          <w:sz w:val="24"/>
          <w:szCs w:val="24"/>
        </w:rPr>
        <w:t>seq</w:t>
      </w:r>
      <w:r w:rsidRPr="00FC5087">
        <w:rPr>
          <w:rFonts w:ascii="Times New Roman" w:eastAsia="Times New Roman" w:hAnsi="Times New Roman" w:cs="Times New Roman"/>
          <w:sz w:val="24"/>
          <w:szCs w:val="24"/>
        </w:rPr>
        <w:t xml:space="preserve">., regarding the preparation and filing of briefs.  Service can be made electronically by no later than 4:30 p.m. on the dates listed.  </w:t>
      </w:r>
      <w:r w:rsidRPr="00FC5087">
        <w:rPr>
          <w:rFonts w:ascii="Times New Roman" w:eastAsia="Calibri" w:hAnsi="Times New Roman" w:cs="Times New Roman"/>
        </w:rPr>
        <w:t xml:space="preserve">Parties are directed to e-mail </w:t>
      </w:r>
      <w:r w:rsidR="003E76A9" w:rsidRPr="00FC5087">
        <w:rPr>
          <w:rFonts w:ascii="Times New Roman" w:eastAsia="Calibri" w:hAnsi="Times New Roman" w:cs="Times New Roman"/>
        </w:rPr>
        <w:t>me</w:t>
      </w:r>
      <w:r w:rsidRPr="00FC5087">
        <w:rPr>
          <w:rFonts w:ascii="Times New Roman" w:eastAsia="Calibri" w:hAnsi="Times New Roman" w:cs="Times New Roman"/>
        </w:rPr>
        <w:t xml:space="preserve"> a copy of their as-filed briefs in ADOBE or other compatible PDF format in addition to a WORD-formatted document.  The format of the briefs served electronically on the parties may be as requested by the parties. </w:t>
      </w:r>
    </w:p>
    <w:p w14:paraId="74241ACE" w14:textId="77777777" w:rsidR="00FD021A" w:rsidRPr="00FC5087" w:rsidRDefault="00FD021A" w:rsidP="00FD021A">
      <w:pPr>
        <w:widowControl w:val="0"/>
        <w:autoSpaceDE w:val="0"/>
        <w:autoSpaceDN w:val="0"/>
        <w:adjustRightInd w:val="0"/>
        <w:spacing w:after="0" w:line="360" w:lineRule="auto"/>
        <w:rPr>
          <w:rFonts w:ascii="Times New Roman" w:eastAsia="Times New Roman" w:hAnsi="Times New Roman" w:cs="Times New Roman"/>
          <w:sz w:val="24"/>
          <w:szCs w:val="24"/>
        </w:rPr>
      </w:pPr>
    </w:p>
    <w:p w14:paraId="282553BD" w14:textId="4B931419" w:rsidR="00FD021A" w:rsidRPr="00FC5087" w:rsidRDefault="00704A36" w:rsidP="00FD021A">
      <w:pPr>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iCs/>
          <w:sz w:val="24"/>
          <w:szCs w:val="24"/>
        </w:rPr>
        <w:t>14</w:t>
      </w:r>
      <w:r w:rsidR="00FD021A" w:rsidRPr="00FC5087">
        <w:rPr>
          <w:rFonts w:ascii="Times New Roman" w:eastAsia="Times New Roman" w:hAnsi="Times New Roman" w:cs="Times New Roman"/>
          <w:iCs/>
          <w:sz w:val="24"/>
          <w:szCs w:val="24"/>
        </w:rPr>
        <w:t>.</w:t>
      </w:r>
      <w:r w:rsidR="00FD021A" w:rsidRPr="00FC5087">
        <w:rPr>
          <w:rFonts w:ascii="Times New Roman" w:eastAsia="Times New Roman" w:hAnsi="Times New Roman" w:cs="Times New Roman"/>
          <w:i/>
          <w:iCs/>
          <w:sz w:val="24"/>
          <w:szCs w:val="24"/>
        </w:rPr>
        <w:tab/>
      </w:r>
      <w:r w:rsidR="00FD021A" w:rsidRPr="00FC5087">
        <w:rPr>
          <w:rFonts w:ascii="Times New Roman" w:eastAsia="Times New Roman" w:hAnsi="Times New Roman" w:cs="Times New Roman"/>
          <w:sz w:val="24"/>
          <w:szCs w:val="24"/>
        </w:rPr>
        <w:t>That all briefs shall comply with the requirements of 52 Pa. Code §§ 5.50l and 5.502,</w:t>
      </w:r>
      <w:r w:rsidR="00FD021A" w:rsidRPr="00FC5087">
        <w:rPr>
          <w:rFonts w:ascii="Times New Roman" w:eastAsia="Times New Roman" w:hAnsi="Times New Roman" w:cs="Times New Roman"/>
          <w:i/>
          <w:iCs/>
          <w:sz w:val="24"/>
          <w:szCs w:val="24"/>
        </w:rPr>
        <w:t xml:space="preserve"> </w:t>
      </w:r>
      <w:r w:rsidR="00FD021A" w:rsidRPr="00FC5087">
        <w:rPr>
          <w:rFonts w:ascii="Times New Roman" w:eastAsia="Times New Roman" w:hAnsi="Times New Roman" w:cs="Times New Roman"/>
          <w:sz w:val="24"/>
          <w:szCs w:val="24"/>
        </w:rPr>
        <w:t>and in addition to the mandatory contents set forth in 52 Pa. Code § 5.501(a),</w:t>
      </w:r>
      <w:r w:rsidR="00FD021A" w:rsidRPr="00FC5087">
        <w:rPr>
          <w:rFonts w:ascii="Times New Roman" w:eastAsia="Times New Roman" w:hAnsi="Times New Roman" w:cs="Times New Roman"/>
          <w:i/>
          <w:iCs/>
          <w:sz w:val="24"/>
          <w:szCs w:val="24"/>
        </w:rPr>
        <w:t xml:space="preserve"> </w:t>
      </w:r>
      <w:r w:rsidR="00FD021A" w:rsidRPr="00FC5087">
        <w:rPr>
          <w:rFonts w:ascii="Times New Roman" w:eastAsia="Times New Roman" w:hAnsi="Times New Roman" w:cs="Times New Roman"/>
          <w:sz w:val="24"/>
          <w:szCs w:val="24"/>
        </w:rPr>
        <w:t xml:space="preserve">all main briefs, regardless of length, </w:t>
      </w:r>
      <w:r w:rsidR="00FD021A" w:rsidRPr="00FC5087">
        <w:rPr>
          <w:rFonts w:ascii="Times New Roman" w:eastAsia="Times New Roman" w:hAnsi="Times New Roman" w:cs="Times New Roman"/>
          <w:sz w:val="24"/>
          <w:szCs w:val="24"/>
          <w:u w:val="single"/>
        </w:rPr>
        <w:t>must</w:t>
      </w:r>
      <w:r w:rsidR="00FD021A" w:rsidRPr="00FC5087">
        <w:rPr>
          <w:rFonts w:ascii="Times New Roman" w:eastAsia="Times New Roman" w:hAnsi="Times New Roman" w:cs="Times New Roman"/>
          <w:sz w:val="24"/>
          <w:szCs w:val="24"/>
        </w:rPr>
        <w:t xml:space="preserve"> contain:</w:t>
      </w:r>
    </w:p>
    <w:p w14:paraId="3B0A39B9" w14:textId="77777777" w:rsidR="00FD021A" w:rsidRPr="00FC5087" w:rsidRDefault="00FD021A" w:rsidP="00FD021A">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125553AA" w14:textId="77777777" w:rsidR="00FD021A" w:rsidRPr="00FC5087" w:rsidRDefault="00FD021A" w:rsidP="00FD021A">
      <w:pPr>
        <w:autoSpaceDE w:val="0"/>
        <w:autoSpaceDN w:val="0"/>
        <w:spacing w:after="0" w:line="360" w:lineRule="auto"/>
        <w:ind w:right="1440" w:firstLine="1440"/>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ab/>
        <w:t>A.</w:t>
      </w:r>
      <w:r w:rsidRPr="00FC5087">
        <w:rPr>
          <w:rFonts w:ascii="Times New Roman" w:eastAsia="Times New Roman" w:hAnsi="Times New Roman" w:cs="Times New Roman"/>
          <w:sz w:val="24"/>
          <w:szCs w:val="24"/>
        </w:rPr>
        <w:tab/>
        <w:t>A table of contents;</w:t>
      </w:r>
      <w:r w:rsidRPr="00FC5087">
        <w:rPr>
          <w:rFonts w:ascii="Times New Roman" w:eastAsia="Times New Roman" w:hAnsi="Times New Roman" w:cs="Times New Roman"/>
          <w:sz w:val="24"/>
          <w:szCs w:val="24"/>
          <w:vertAlign w:val="superscript"/>
        </w:rPr>
        <w:footnoteReference w:id="1"/>
      </w:r>
    </w:p>
    <w:p w14:paraId="6E7751FC" w14:textId="77777777" w:rsidR="00FD021A" w:rsidRPr="00FC5087" w:rsidRDefault="00FD021A" w:rsidP="00FD021A">
      <w:pPr>
        <w:autoSpaceDE w:val="0"/>
        <w:autoSpaceDN w:val="0"/>
        <w:spacing w:after="0" w:line="360" w:lineRule="auto"/>
        <w:ind w:right="1440" w:firstLine="1440"/>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ab/>
        <w:t>B.</w:t>
      </w:r>
      <w:r w:rsidRPr="00FC5087">
        <w:rPr>
          <w:rFonts w:ascii="Times New Roman" w:eastAsia="Times New Roman" w:hAnsi="Times New Roman" w:cs="Times New Roman"/>
          <w:sz w:val="24"/>
          <w:szCs w:val="24"/>
        </w:rPr>
        <w:tab/>
        <w:t xml:space="preserve">A history of the </w:t>
      </w:r>
      <w:proofErr w:type="gramStart"/>
      <w:r w:rsidRPr="00FC5087">
        <w:rPr>
          <w:rFonts w:ascii="Times New Roman" w:eastAsia="Times New Roman" w:hAnsi="Times New Roman" w:cs="Times New Roman"/>
          <w:sz w:val="24"/>
          <w:szCs w:val="24"/>
        </w:rPr>
        <w:t>proceeding;</w:t>
      </w:r>
      <w:proofErr w:type="gramEnd"/>
    </w:p>
    <w:p w14:paraId="72911759" w14:textId="77777777" w:rsidR="00FD021A" w:rsidRPr="00FC5087" w:rsidRDefault="00FD021A" w:rsidP="00FD021A">
      <w:pPr>
        <w:autoSpaceDE w:val="0"/>
        <w:autoSpaceDN w:val="0"/>
        <w:spacing w:after="0" w:line="360" w:lineRule="auto"/>
        <w:ind w:right="1440" w:firstLine="1440"/>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ab/>
        <w:t>C.</w:t>
      </w:r>
      <w:r w:rsidRPr="00FC5087">
        <w:rPr>
          <w:rFonts w:ascii="Times New Roman" w:eastAsia="Times New Roman" w:hAnsi="Times New Roman" w:cs="Times New Roman"/>
          <w:sz w:val="24"/>
          <w:szCs w:val="24"/>
        </w:rPr>
        <w:tab/>
        <w:t xml:space="preserve">A </w:t>
      </w:r>
      <w:proofErr w:type="gramStart"/>
      <w:r w:rsidRPr="00FC5087">
        <w:rPr>
          <w:rFonts w:ascii="Times New Roman" w:eastAsia="Times New Roman" w:hAnsi="Times New Roman" w:cs="Times New Roman"/>
          <w:sz w:val="24"/>
          <w:szCs w:val="24"/>
        </w:rPr>
        <w:t>discussion;</w:t>
      </w:r>
      <w:proofErr w:type="gramEnd"/>
    </w:p>
    <w:p w14:paraId="43399343" w14:textId="77777777" w:rsidR="00FD021A" w:rsidRPr="00FC5087" w:rsidRDefault="00FD021A" w:rsidP="00FD021A">
      <w:pPr>
        <w:widowControl w:val="0"/>
        <w:autoSpaceDE w:val="0"/>
        <w:autoSpaceDN w:val="0"/>
        <w:spacing w:after="0" w:line="360" w:lineRule="auto"/>
        <w:ind w:left="2880" w:right="1440" w:hanging="720"/>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D.</w:t>
      </w:r>
      <w:r w:rsidRPr="00FC5087">
        <w:rPr>
          <w:rFonts w:ascii="Times New Roman" w:eastAsia="Times New Roman" w:hAnsi="Times New Roman" w:cs="Times New Roman"/>
          <w:sz w:val="24"/>
          <w:szCs w:val="24"/>
        </w:rPr>
        <w:tab/>
        <w:t>Proposed findings of facts (with record citations to transcript pages or exhibits where supporting evidence appears</w:t>
      </w:r>
      <w:proofErr w:type="gramStart"/>
      <w:r w:rsidRPr="00FC5087">
        <w:rPr>
          <w:rFonts w:ascii="Times New Roman" w:eastAsia="Times New Roman" w:hAnsi="Times New Roman" w:cs="Times New Roman"/>
          <w:sz w:val="24"/>
          <w:szCs w:val="24"/>
        </w:rPr>
        <w:t>);</w:t>
      </w:r>
      <w:proofErr w:type="gramEnd"/>
      <w:r w:rsidRPr="00FC5087">
        <w:rPr>
          <w:rFonts w:ascii="Times New Roman" w:eastAsia="Times New Roman" w:hAnsi="Times New Roman" w:cs="Times New Roman"/>
          <w:sz w:val="24"/>
          <w:szCs w:val="24"/>
        </w:rPr>
        <w:t xml:space="preserve">  </w:t>
      </w:r>
    </w:p>
    <w:p w14:paraId="12D35AC4" w14:textId="77777777" w:rsidR="00FD021A" w:rsidRPr="00FC5087" w:rsidRDefault="00FD021A" w:rsidP="00FD021A">
      <w:pPr>
        <w:widowControl w:val="0"/>
        <w:autoSpaceDE w:val="0"/>
        <w:autoSpaceDN w:val="0"/>
        <w:spacing w:after="0" w:line="360" w:lineRule="auto"/>
        <w:ind w:left="2880" w:right="1440" w:hanging="720"/>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E.</w:t>
      </w:r>
      <w:r w:rsidRPr="00FC5087">
        <w:rPr>
          <w:rFonts w:ascii="Times New Roman" w:eastAsia="Times New Roman" w:hAnsi="Times New Roman" w:cs="Times New Roman"/>
          <w:sz w:val="24"/>
          <w:szCs w:val="24"/>
        </w:rPr>
        <w:tab/>
        <w:t xml:space="preserve">Proposed conclusions of law (with citations to supporting statutes, </w:t>
      </w:r>
      <w:proofErr w:type="gramStart"/>
      <w:r w:rsidRPr="00FC5087">
        <w:rPr>
          <w:rFonts w:ascii="Times New Roman" w:eastAsia="Times New Roman" w:hAnsi="Times New Roman" w:cs="Times New Roman"/>
          <w:sz w:val="24"/>
          <w:szCs w:val="24"/>
        </w:rPr>
        <w:t>regulations</w:t>
      </w:r>
      <w:proofErr w:type="gramEnd"/>
      <w:r w:rsidRPr="00FC5087">
        <w:rPr>
          <w:rFonts w:ascii="Times New Roman" w:eastAsia="Times New Roman" w:hAnsi="Times New Roman" w:cs="Times New Roman"/>
          <w:sz w:val="24"/>
          <w:szCs w:val="24"/>
        </w:rPr>
        <w:t xml:space="preserve"> or relevant case law); and </w:t>
      </w:r>
    </w:p>
    <w:p w14:paraId="514DDA7B" w14:textId="77777777" w:rsidR="00FD021A" w:rsidRPr="00FC5087" w:rsidRDefault="00FD021A" w:rsidP="00FD021A">
      <w:pPr>
        <w:widowControl w:val="0"/>
        <w:autoSpaceDE w:val="0"/>
        <w:autoSpaceDN w:val="0"/>
        <w:spacing w:after="0" w:line="360" w:lineRule="auto"/>
        <w:ind w:left="2880" w:right="1440" w:hanging="720"/>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F.</w:t>
      </w:r>
      <w:r w:rsidRPr="00FC5087">
        <w:rPr>
          <w:rFonts w:ascii="Times New Roman" w:eastAsia="Times New Roman" w:hAnsi="Times New Roman" w:cs="Times New Roman"/>
          <w:sz w:val="24"/>
          <w:szCs w:val="24"/>
        </w:rPr>
        <w:tab/>
        <w:t>Proposed ordering paragraphs specifically identifying the relief sought.</w:t>
      </w:r>
    </w:p>
    <w:p w14:paraId="13F4CDAD" w14:textId="77777777" w:rsidR="00FD021A" w:rsidRPr="00FC5087" w:rsidRDefault="00FD021A" w:rsidP="00FD021A">
      <w:pPr>
        <w:spacing w:after="0" w:line="360" w:lineRule="auto"/>
        <w:ind w:firstLine="1440"/>
        <w:rPr>
          <w:rFonts w:ascii="Times New Roman" w:eastAsia="Calibri" w:hAnsi="Times New Roman" w:cs="Times New Roman"/>
          <w:sz w:val="24"/>
          <w:szCs w:val="24"/>
        </w:rPr>
      </w:pPr>
      <w:r w:rsidRPr="00FC5087">
        <w:rPr>
          <w:rFonts w:ascii="Times New Roman" w:eastAsia="Calibri" w:hAnsi="Times New Roman" w:cs="Times New Roman"/>
          <w:sz w:val="24"/>
          <w:szCs w:val="24"/>
        </w:rPr>
        <w:lastRenderedPageBreak/>
        <w:t xml:space="preserve">52 Pa. Code § 5.501(e) requires that “Briefs shall be as concise as possible.”  Page limitations on briefs will be discussed on or before the last day of hearing.  </w:t>
      </w:r>
    </w:p>
    <w:p w14:paraId="31832E01" w14:textId="77777777" w:rsidR="00FD021A" w:rsidRPr="00FC5087" w:rsidRDefault="00FD021A" w:rsidP="00FD021A">
      <w:pPr>
        <w:autoSpaceDE w:val="0"/>
        <w:autoSpaceDN w:val="0"/>
        <w:spacing w:after="0" w:line="240" w:lineRule="auto"/>
        <w:rPr>
          <w:rFonts w:ascii="Times New Roman" w:eastAsia="Times New Roman" w:hAnsi="Times New Roman" w:cs="Times New Roman"/>
          <w:sz w:val="24"/>
          <w:szCs w:val="24"/>
        </w:rPr>
      </w:pPr>
    </w:p>
    <w:p w14:paraId="1088B322" w14:textId="03957EE3" w:rsidR="00FD021A" w:rsidRPr="00FC5087" w:rsidRDefault="00704A36" w:rsidP="00FD021A">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FD021A" w:rsidRPr="00FC5087">
        <w:rPr>
          <w:rFonts w:ascii="Times New Roman" w:eastAsia="Times New Roman" w:hAnsi="Times New Roman" w:cs="Times New Roman"/>
          <w:sz w:val="24"/>
          <w:szCs w:val="24"/>
        </w:rPr>
        <w:t>.</w:t>
      </w:r>
      <w:r w:rsidR="00FD021A" w:rsidRPr="00FC5087">
        <w:rPr>
          <w:rFonts w:ascii="Times New Roman" w:eastAsia="Times New Roman" w:hAnsi="Times New Roman" w:cs="Times New Roman"/>
          <w:sz w:val="24"/>
          <w:szCs w:val="24"/>
        </w:rPr>
        <w:tab/>
        <w:t>That if a party does not file a reply brief, it will be assumed that the party does not dispute the assertions, contentions or arguments made by the other parties in their main briefs.  While it is not necessary in a reply brief to repeat a particular argument or discussion contained in the main brief, the reply brief should note where the responsive argument is located in the main brief and how it responds to the other parties’ assertions, contentions or arguments.</w:t>
      </w:r>
    </w:p>
    <w:p w14:paraId="674CDFDD" w14:textId="77777777" w:rsidR="00FD021A" w:rsidRPr="00FC5087" w:rsidRDefault="00FD021A" w:rsidP="00FD021A">
      <w:pPr>
        <w:autoSpaceDE w:val="0"/>
        <w:autoSpaceDN w:val="0"/>
        <w:spacing w:after="0" w:line="360" w:lineRule="auto"/>
        <w:rPr>
          <w:rFonts w:ascii="Times New Roman" w:eastAsia="Times New Roman" w:hAnsi="Times New Roman" w:cs="Times New Roman"/>
          <w:sz w:val="24"/>
          <w:szCs w:val="24"/>
        </w:rPr>
      </w:pPr>
    </w:p>
    <w:p w14:paraId="0B350A30" w14:textId="2B55A29E" w:rsidR="00FD021A" w:rsidRPr="00FC5087" w:rsidRDefault="00704A36" w:rsidP="00FD021A">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FD021A" w:rsidRPr="00FC5087">
        <w:rPr>
          <w:rFonts w:ascii="Times New Roman" w:eastAsia="Times New Roman" w:hAnsi="Times New Roman" w:cs="Times New Roman"/>
          <w:sz w:val="24"/>
          <w:szCs w:val="24"/>
        </w:rPr>
        <w:t>.</w:t>
      </w:r>
      <w:r w:rsidR="00FD021A" w:rsidRPr="00FC5087">
        <w:rPr>
          <w:rFonts w:ascii="Times New Roman" w:eastAsia="Times New Roman" w:hAnsi="Times New Roman" w:cs="Times New Roman"/>
          <w:sz w:val="24"/>
          <w:szCs w:val="24"/>
        </w:rPr>
        <w:tab/>
        <w:t>That any brief not filed and served on or before the date fixed therefore will not be accepted for filing, except by permission for good cause.</w:t>
      </w:r>
    </w:p>
    <w:p w14:paraId="0CD4924E" w14:textId="77777777" w:rsidR="00FD021A" w:rsidRPr="00FC5087" w:rsidRDefault="00FD021A" w:rsidP="00FD021A">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51FD7D05" w14:textId="155796B7" w:rsidR="00FD021A" w:rsidRPr="00FC5087" w:rsidRDefault="00FD021A" w:rsidP="00FD021A">
      <w:pPr>
        <w:autoSpaceDE w:val="0"/>
        <w:autoSpaceDN w:val="0"/>
        <w:spacing w:after="0" w:line="360" w:lineRule="auto"/>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ab/>
      </w:r>
      <w:r w:rsidRPr="00FC5087">
        <w:rPr>
          <w:rFonts w:ascii="Times New Roman" w:eastAsia="Times New Roman" w:hAnsi="Times New Roman" w:cs="Times New Roman"/>
          <w:sz w:val="24"/>
          <w:szCs w:val="24"/>
        </w:rPr>
        <w:tab/>
      </w:r>
      <w:r w:rsidR="00704A36">
        <w:rPr>
          <w:rFonts w:ascii="Times New Roman" w:eastAsia="Times New Roman" w:hAnsi="Times New Roman" w:cs="Times New Roman"/>
          <w:sz w:val="24"/>
          <w:szCs w:val="24"/>
        </w:rPr>
        <w:t>17</w:t>
      </w:r>
      <w:r w:rsidRPr="00FC5087">
        <w:rPr>
          <w:rFonts w:ascii="Times New Roman" w:eastAsia="Times New Roman" w:hAnsi="Times New Roman" w:cs="Times New Roman"/>
          <w:sz w:val="24"/>
          <w:szCs w:val="24"/>
        </w:rPr>
        <w:t>.</w:t>
      </w:r>
      <w:r w:rsidRPr="00FC5087">
        <w:rPr>
          <w:rFonts w:ascii="Times New Roman" w:eastAsia="Times New Roman" w:hAnsi="Times New Roman" w:cs="Times New Roman"/>
          <w:sz w:val="24"/>
          <w:szCs w:val="24"/>
        </w:rPr>
        <w:tab/>
        <w:t xml:space="preserve">That the parties are to confer among themselves in an attempt to resolve all or some of the issues associated with these Complaints.  The parties are reminded it is the Commission’s policy to encourage settlements.  52 Pa. Code § 5.231(a).  The parties are strongly urged to seriously explore this possibility.  A joint settlement petition executed by representatives of all parties to be bound thereby, together with statements in support of settlement by all signatory parties, must be filed with the Secretary for the Commission and served on </w:t>
      </w:r>
      <w:r w:rsidR="00CB7E23" w:rsidRPr="00FC5087">
        <w:rPr>
          <w:rFonts w:ascii="Times New Roman" w:eastAsia="Times New Roman" w:hAnsi="Times New Roman" w:cs="Times New Roman"/>
          <w:sz w:val="24"/>
          <w:szCs w:val="24"/>
        </w:rPr>
        <w:t>me</w:t>
      </w:r>
      <w:r w:rsidRPr="00FC5087">
        <w:rPr>
          <w:rFonts w:ascii="Times New Roman" w:eastAsia="Times New Roman" w:hAnsi="Times New Roman" w:cs="Times New Roman"/>
          <w:sz w:val="24"/>
          <w:szCs w:val="24"/>
        </w:rPr>
        <w:t>.</w:t>
      </w:r>
    </w:p>
    <w:p w14:paraId="04B21BFC" w14:textId="77777777" w:rsidR="00FD021A" w:rsidRPr="00FC5087" w:rsidRDefault="00FD021A" w:rsidP="00FD021A">
      <w:pPr>
        <w:autoSpaceDE w:val="0"/>
        <w:autoSpaceDN w:val="0"/>
        <w:spacing w:after="0" w:line="360" w:lineRule="auto"/>
        <w:rPr>
          <w:rFonts w:ascii="Times New Roman" w:eastAsia="Times New Roman" w:hAnsi="Times New Roman" w:cs="Times New Roman"/>
          <w:sz w:val="24"/>
          <w:szCs w:val="24"/>
        </w:rPr>
      </w:pPr>
    </w:p>
    <w:p w14:paraId="3FE84CFE" w14:textId="5A6A6EEA" w:rsidR="00FD021A" w:rsidRPr="00FC5087" w:rsidRDefault="00FD021A" w:rsidP="00FD021A">
      <w:pPr>
        <w:autoSpaceDE w:val="0"/>
        <w:autoSpaceDN w:val="0"/>
        <w:spacing w:after="0" w:line="360" w:lineRule="auto"/>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ab/>
      </w:r>
      <w:r w:rsidRPr="00FC5087">
        <w:rPr>
          <w:rFonts w:ascii="Times New Roman" w:eastAsia="Times New Roman" w:hAnsi="Times New Roman" w:cs="Times New Roman"/>
          <w:sz w:val="24"/>
          <w:szCs w:val="24"/>
        </w:rPr>
        <w:tab/>
      </w:r>
      <w:r w:rsidR="00704A36">
        <w:rPr>
          <w:rFonts w:ascii="Times New Roman" w:eastAsia="Times New Roman" w:hAnsi="Times New Roman" w:cs="Times New Roman"/>
          <w:sz w:val="24"/>
          <w:szCs w:val="24"/>
        </w:rPr>
        <w:t>18</w:t>
      </w:r>
      <w:r w:rsidRPr="00FC5087">
        <w:rPr>
          <w:rFonts w:ascii="Times New Roman" w:eastAsia="Times New Roman" w:hAnsi="Times New Roman" w:cs="Times New Roman"/>
          <w:sz w:val="24"/>
          <w:szCs w:val="24"/>
        </w:rPr>
        <w:t>.</w:t>
      </w:r>
      <w:r w:rsidRPr="00FC5087">
        <w:rPr>
          <w:rFonts w:ascii="Times New Roman" w:eastAsia="Times New Roman" w:hAnsi="Times New Roman" w:cs="Times New Roman"/>
          <w:sz w:val="24"/>
          <w:szCs w:val="24"/>
        </w:rPr>
        <w:tab/>
        <w:t>That any provision of this prehearing order may be modified upon motion and good cause shown by any party in interest in accordance with 52 Pa. Code § 5.223(a).</w:t>
      </w:r>
    </w:p>
    <w:p w14:paraId="7B0D42A9" w14:textId="77777777" w:rsidR="00FD021A" w:rsidRPr="00FC5087" w:rsidRDefault="00FD021A" w:rsidP="00F6298D">
      <w:pPr>
        <w:autoSpaceDE w:val="0"/>
        <w:autoSpaceDN w:val="0"/>
        <w:spacing w:after="0" w:line="240" w:lineRule="auto"/>
        <w:contextualSpacing/>
        <w:rPr>
          <w:rFonts w:ascii="Times New Roman" w:eastAsia="Times New Roman" w:hAnsi="Times New Roman" w:cs="Times New Roman"/>
          <w:sz w:val="24"/>
          <w:szCs w:val="24"/>
        </w:rPr>
      </w:pPr>
    </w:p>
    <w:p w14:paraId="6ABB7098" w14:textId="77777777" w:rsidR="0035477B" w:rsidRPr="00FC5087" w:rsidRDefault="0035477B" w:rsidP="00F6298D">
      <w:pPr>
        <w:spacing w:after="0" w:line="240" w:lineRule="auto"/>
        <w:ind w:firstLine="1440"/>
        <w:rPr>
          <w:rFonts w:ascii="Times New Roman" w:eastAsia="Times New Roman" w:hAnsi="Times New Roman" w:cs="Times New Roman"/>
          <w:sz w:val="24"/>
          <w:szCs w:val="24"/>
        </w:rPr>
      </w:pPr>
    </w:p>
    <w:p w14:paraId="33DB6CA2" w14:textId="3D621C1F" w:rsidR="0035477B" w:rsidRPr="00FC5087" w:rsidRDefault="0035477B" w:rsidP="0035477B">
      <w:pPr>
        <w:spacing w:after="0" w:line="360" w:lineRule="auto"/>
        <w:ind w:firstLine="1440"/>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1</w:t>
      </w:r>
      <w:r w:rsidR="00704A36">
        <w:rPr>
          <w:rFonts w:ascii="Times New Roman" w:eastAsia="Times New Roman" w:hAnsi="Times New Roman" w:cs="Times New Roman"/>
          <w:sz w:val="24"/>
          <w:szCs w:val="24"/>
        </w:rPr>
        <w:t>9</w:t>
      </w:r>
      <w:r w:rsidRPr="00FC5087">
        <w:rPr>
          <w:rFonts w:ascii="Times New Roman" w:eastAsia="Times New Roman" w:hAnsi="Times New Roman" w:cs="Times New Roman"/>
          <w:sz w:val="24"/>
          <w:szCs w:val="24"/>
        </w:rPr>
        <w:t>.</w:t>
      </w:r>
      <w:r w:rsidRPr="00FC5087">
        <w:rPr>
          <w:rFonts w:ascii="Times New Roman" w:eastAsia="Times New Roman" w:hAnsi="Times New Roman" w:cs="Times New Roman"/>
          <w:sz w:val="24"/>
          <w:szCs w:val="24"/>
        </w:rPr>
        <w:tab/>
        <w:t>Answers to written interrogatories are to be served in-hand within ten (10) calendar days of service of the interrogatories.</w:t>
      </w:r>
    </w:p>
    <w:p w14:paraId="03E34E88" w14:textId="77777777" w:rsidR="0035477B" w:rsidRPr="00FC5087" w:rsidRDefault="0035477B" w:rsidP="0035477B">
      <w:pPr>
        <w:spacing w:after="0" w:line="360" w:lineRule="auto"/>
        <w:ind w:firstLine="1440"/>
        <w:rPr>
          <w:rFonts w:ascii="Times New Roman" w:eastAsia="Times New Roman" w:hAnsi="Times New Roman" w:cs="Times New Roman"/>
          <w:sz w:val="24"/>
          <w:szCs w:val="24"/>
        </w:rPr>
      </w:pPr>
    </w:p>
    <w:p w14:paraId="42487C6A" w14:textId="16EFCAD1" w:rsidR="0035477B" w:rsidRPr="00FC5087" w:rsidRDefault="00704A36" w:rsidP="0035477B">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35477B" w:rsidRPr="00FC5087">
        <w:rPr>
          <w:rFonts w:ascii="Times New Roman" w:eastAsia="Times New Roman" w:hAnsi="Times New Roman" w:cs="Times New Roman"/>
          <w:sz w:val="24"/>
          <w:szCs w:val="24"/>
        </w:rPr>
        <w:t>.</w:t>
      </w:r>
      <w:r w:rsidR="0035477B" w:rsidRPr="00FC5087">
        <w:rPr>
          <w:rFonts w:ascii="Times New Roman" w:eastAsia="Times New Roman" w:hAnsi="Times New Roman" w:cs="Times New Roman"/>
          <w:sz w:val="24"/>
          <w:szCs w:val="24"/>
        </w:rPr>
        <w:tab/>
        <w:t>Objections to interrogatories are to be communicated orally within three (3) days of service; unresolved objections are to be served on the Administrative Law Judge in writing within five (5) days of service of the interrogatories.</w:t>
      </w:r>
    </w:p>
    <w:p w14:paraId="71D9D382" w14:textId="77777777" w:rsidR="0035477B" w:rsidRPr="00FC5087" w:rsidRDefault="0035477B" w:rsidP="0035477B">
      <w:pPr>
        <w:spacing w:after="0" w:line="360" w:lineRule="auto"/>
        <w:ind w:firstLine="1440"/>
        <w:rPr>
          <w:rFonts w:ascii="Times New Roman" w:eastAsia="Times New Roman" w:hAnsi="Times New Roman" w:cs="Times New Roman"/>
          <w:sz w:val="24"/>
          <w:szCs w:val="24"/>
        </w:rPr>
      </w:pPr>
    </w:p>
    <w:p w14:paraId="4C941CBC" w14:textId="723FE79D" w:rsidR="0035477B" w:rsidRPr="00FC5087" w:rsidRDefault="00704A36" w:rsidP="0035477B">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r w:rsidR="0035477B" w:rsidRPr="00FC5087">
        <w:rPr>
          <w:rFonts w:ascii="Times New Roman" w:eastAsia="Times New Roman" w:hAnsi="Times New Roman" w:cs="Times New Roman"/>
          <w:sz w:val="24"/>
          <w:szCs w:val="24"/>
        </w:rPr>
        <w:t>.</w:t>
      </w:r>
      <w:r w:rsidR="0035477B" w:rsidRPr="00FC5087">
        <w:rPr>
          <w:rFonts w:ascii="Times New Roman" w:eastAsia="Times New Roman" w:hAnsi="Times New Roman" w:cs="Times New Roman"/>
          <w:sz w:val="24"/>
          <w:szCs w:val="24"/>
        </w:rPr>
        <w:tab/>
        <w:t>Motions to dismiss objections and/or direct the answering of interrogatories are to be filed within three (3) calendar days of service of written objections.</w:t>
      </w:r>
    </w:p>
    <w:p w14:paraId="691F3189" w14:textId="77777777" w:rsidR="0035477B" w:rsidRPr="00FC5087" w:rsidRDefault="0035477B" w:rsidP="0035477B">
      <w:pPr>
        <w:spacing w:after="0" w:line="360" w:lineRule="auto"/>
        <w:ind w:firstLine="1440"/>
        <w:rPr>
          <w:rFonts w:ascii="Times New Roman" w:eastAsia="Times New Roman" w:hAnsi="Times New Roman" w:cs="Times New Roman"/>
          <w:sz w:val="24"/>
          <w:szCs w:val="24"/>
        </w:rPr>
      </w:pPr>
    </w:p>
    <w:p w14:paraId="6CBC3B6B" w14:textId="1D30AA84" w:rsidR="0035477B" w:rsidRPr="00FC5087" w:rsidRDefault="0035477B" w:rsidP="0035477B">
      <w:pPr>
        <w:spacing w:after="0" w:line="360" w:lineRule="auto"/>
        <w:ind w:firstLine="1440"/>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2</w:t>
      </w:r>
      <w:r w:rsidR="00704A36">
        <w:rPr>
          <w:rFonts w:ascii="Times New Roman" w:eastAsia="Times New Roman" w:hAnsi="Times New Roman" w:cs="Times New Roman"/>
          <w:sz w:val="24"/>
          <w:szCs w:val="24"/>
        </w:rPr>
        <w:t>2</w:t>
      </w:r>
      <w:r w:rsidRPr="00FC5087">
        <w:rPr>
          <w:rFonts w:ascii="Times New Roman" w:eastAsia="Times New Roman" w:hAnsi="Times New Roman" w:cs="Times New Roman"/>
          <w:sz w:val="24"/>
          <w:szCs w:val="24"/>
        </w:rPr>
        <w:t>.</w:t>
      </w:r>
      <w:r w:rsidRPr="00FC5087">
        <w:rPr>
          <w:rFonts w:ascii="Times New Roman" w:eastAsia="Times New Roman" w:hAnsi="Times New Roman" w:cs="Times New Roman"/>
          <w:sz w:val="24"/>
          <w:szCs w:val="24"/>
        </w:rPr>
        <w:tab/>
        <w:t>Answers to motions to dismiss objections and/or directing the answering of interrogatories shall be filed within three (3) calendar days of service of such motions.</w:t>
      </w:r>
    </w:p>
    <w:p w14:paraId="0C40723C" w14:textId="77777777" w:rsidR="0035477B" w:rsidRPr="00FC5087" w:rsidRDefault="0035477B" w:rsidP="0035477B">
      <w:pPr>
        <w:spacing w:after="0" w:line="360" w:lineRule="auto"/>
        <w:ind w:firstLine="1440"/>
        <w:rPr>
          <w:rFonts w:ascii="Times New Roman" w:eastAsia="Times New Roman" w:hAnsi="Times New Roman" w:cs="Times New Roman"/>
          <w:sz w:val="24"/>
          <w:szCs w:val="24"/>
        </w:rPr>
      </w:pPr>
    </w:p>
    <w:p w14:paraId="1F6B0CBD" w14:textId="76C3D80D" w:rsidR="0035477B" w:rsidRPr="00FC5087" w:rsidRDefault="0035477B" w:rsidP="0035477B">
      <w:pPr>
        <w:spacing w:after="0" w:line="360" w:lineRule="auto"/>
        <w:ind w:firstLine="1440"/>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2</w:t>
      </w:r>
      <w:r w:rsidR="00704A36">
        <w:rPr>
          <w:rFonts w:ascii="Times New Roman" w:eastAsia="Times New Roman" w:hAnsi="Times New Roman" w:cs="Times New Roman"/>
          <w:sz w:val="24"/>
          <w:szCs w:val="24"/>
        </w:rPr>
        <w:t>3</w:t>
      </w:r>
      <w:r w:rsidRPr="00FC5087">
        <w:rPr>
          <w:rFonts w:ascii="Times New Roman" w:eastAsia="Times New Roman" w:hAnsi="Times New Roman" w:cs="Times New Roman"/>
          <w:sz w:val="24"/>
          <w:szCs w:val="24"/>
        </w:rPr>
        <w:t>.</w:t>
      </w:r>
      <w:r w:rsidRPr="00FC5087">
        <w:rPr>
          <w:rFonts w:ascii="Times New Roman" w:eastAsia="Times New Roman" w:hAnsi="Times New Roman" w:cs="Times New Roman"/>
          <w:sz w:val="24"/>
          <w:szCs w:val="24"/>
        </w:rPr>
        <w:tab/>
        <w:t>Responses to requests for documents production, entry for inspection, or other purposes are to be served in-hand within ten (10) calendar days of service.</w:t>
      </w:r>
    </w:p>
    <w:p w14:paraId="68D47730" w14:textId="77777777" w:rsidR="0035477B" w:rsidRPr="00FC5087" w:rsidRDefault="0035477B" w:rsidP="0035477B">
      <w:pPr>
        <w:spacing w:after="0" w:line="360" w:lineRule="auto"/>
        <w:ind w:firstLine="1440"/>
        <w:rPr>
          <w:rFonts w:ascii="Times New Roman" w:eastAsia="Times New Roman" w:hAnsi="Times New Roman" w:cs="Times New Roman"/>
          <w:sz w:val="24"/>
          <w:szCs w:val="24"/>
        </w:rPr>
      </w:pPr>
    </w:p>
    <w:p w14:paraId="39ED660C" w14:textId="26C3CC77" w:rsidR="0035477B" w:rsidRPr="00FC5087" w:rsidRDefault="0035477B" w:rsidP="0035477B">
      <w:pPr>
        <w:spacing w:after="0" w:line="360" w:lineRule="auto"/>
        <w:ind w:firstLine="1440"/>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2</w:t>
      </w:r>
      <w:r w:rsidR="00704A36">
        <w:rPr>
          <w:rFonts w:ascii="Times New Roman" w:eastAsia="Times New Roman" w:hAnsi="Times New Roman" w:cs="Times New Roman"/>
          <w:sz w:val="24"/>
          <w:szCs w:val="24"/>
        </w:rPr>
        <w:t>4</w:t>
      </w:r>
      <w:r w:rsidRPr="00FC5087">
        <w:rPr>
          <w:rFonts w:ascii="Times New Roman" w:eastAsia="Times New Roman" w:hAnsi="Times New Roman" w:cs="Times New Roman"/>
          <w:sz w:val="24"/>
          <w:szCs w:val="24"/>
        </w:rPr>
        <w:t>.</w:t>
      </w:r>
      <w:r w:rsidRPr="00FC5087">
        <w:rPr>
          <w:rFonts w:ascii="Times New Roman" w:eastAsia="Times New Roman" w:hAnsi="Times New Roman" w:cs="Times New Roman"/>
          <w:sz w:val="24"/>
          <w:szCs w:val="24"/>
        </w:rPr>
        <w:tab/>
        <w:t>Requests for admission are deemed admitted unless answered within ten (10) calendar days or objected to within five (5) calendar days of service.</w:t>
      </w:r>
    </w:p>
    <w:p w14:paraId="6370ACA1" w14:textId="77777777" w:rsidR="0035477B" w:rsidRPr="00FC5087" w:rsidRDefault="0035477B" w:rsidP="0035477B">
      <w:pPr>
        <w:spacing w:after="0" w:line="360" w:lineRule="auto"/>
        <w:ind w:firstLine="1440"/>
        <w:rPr>
          <w:rFonts w:ascii="Times New Roman" w:eastAsia="Times New Roman" w:hAnsi="Times New Roman" w:cs="Times New Roman"/>
          <w:sz w:val="24"/>
          <w:szCs w:val="24"/>
        </w:rPr>
      </w:pPr>
    </w:p>
    <w:p w14:paraId="749B8742" w14:textId="32E575F7" w:rsidR="0035477B" w:rsidRPr="00FC5087" w:rsidRDefault="0035477B" w:rsidP="0035477B">
      <w:pPr>
        <w:spacing w:after="0" w:line="360" w:lineRule="auto"/>
        <w:ind w:firstLine="1440"/>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2</w:t>
      </w:r>
      <w:r w:rsidR="00704A36">
        <w:rPr>
          <w:rFonts w:ascii="Times New Roman" w:eastAsia="Times New Roman" w:hAnsi="Times New Roman" w:cs="Times New Roman"/>
          <w:sz w:val="24"/>
          <w:szCs w:val="24"/>
        </w:rPr>
        <w:t>5</w:t>
      </w:r>
      <w:r w:rsidRPr="00FC5087">
        <w:rPr>
          <w:rFonts w:ascii="Times New Roman" w:eastAsia="Times New Roman" w:hAnsi="Times New Roman" w:cs="Times New Roman"/>
          <w:sz w:val="24"/>
          <w:szCs w:val="24"/>
        </w:rPr>
        <w:t>.</w:t>
      </w:r>
      <w:r w:rsidRPr="00FC5087">
        <w:rPr>
          <w:rFonts w:ascii="Times New Roman" w:eastAsia="Times New Roman" w:hAnsi="Times New Roman" w:cs="Times New Roman"/>
          <w:sz w:val="24"/>
          <w:szCs w:val="24"/>
        </w:rPr>
        <w:tab/>
        <w:t>When an interrogatory, request for production, request for admission or motion is served after 12:00 p.m. on a Friday or the day before a holiday, the appropriate response period is deemed to start on the next business day.</w:t>
      </w:r>
    </w:p>
    <w:p w14:paraId="0DA0E8F7" w14:textId="77777777" w:rsidR="0035477B" w:rsidRPr="00FC5087" w:rsidRDefault="0035477B" w:rsidP="0035477B">
      <w:pPr>
        <w:spacing w:after="0" w:line="360" w:lineRule="auto"/>
        <w:ind w:firstLine="1440"/>
        <w:rPr>
          <w:rFonts w:ascii="Times New Roman" w:eastAsia="Times New Roman" w:hAnsi="Times New Roman" w:cs="Times New Roman"/>
          <w:sz w:val="24"/>
          <w:szCs w:val="24"/>
        </w:rPr>
      </w:pPr>
    </w:p>
    <w:p w14:paraId="7115F41D" w14:textId="6644712F" w:rsidR="0035477B" w:rsidRDefault="0035477B" w:rsidP="0035477B">
      <w:pPr>
        <w:spacing w:after="0" w:line="360" w:lineRule="auto"/>
        <w:ind w:firstLine="1440"/>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2</w:t>
      </w:r>
      <w:r w:rsidR="00704A36">
        <w:rPr>
          <w:rFonts w:ascii="Times New Roman" w:eastAsia="Times New Roman" w:hAnsi="Times New Roman" w:cs="Times New Roman"/>
          <w:sz w:val="24"/>
          <w:szCs w:val="24"/>
        </w:rPr>
        <w:t>6</w:t>
      </w:r>
      <w:r w:rsidRPr="00FC5087">
        <w:rPr>
          <w:rFonts w:ascii="Times New Roman" w:eastAsia="Times New Roman" w:hAnsi="Times New Roman" w:cs="Times New Roman"/>
          <w:sz w:val="24"/>
          <w:szCs w:val="24"/>
        </w:rPr>
        <w:t>.</w:t>
      </w:r>
      <w:r w:rsidRPr="00FC5087">
        <w:rPr>
          <w:rFonts w:ascii="Times New Roman" w:eastAsia="Times New Roman" w:hAnsi="Times New Roman" w:cs="Times New Roman"/>
          <w:sz w:val="24"/>
          <w:szCs w:val="24"/>
        </w:rPr>
        <w:tab/>
      </w:r>
      <w:r w:rsidRPr="00FC5087">
        <w:rPr>
          <w:rFonts w:ascii="Times New Roman" w:eastAsia="Times New Roman" w:hAnsi="Times New Roman" w:cs="Times New Roman"/>
          <w:sz w:val="24"/>
          <w:szCs w:val="24"/>
        </w:rPr>
        <w:tab/>
        <w:t xml:space="preserve">Interrogatories, requests for production and requests for admissions that are objected </w:t>
      </w:r>
      <w:r w:rsidR="00827A00" w:rsidRPr="00FC5087">
        <w:rPr>
          <w:rFonts w:ascii="Times New Roman" w:eastAsia="Times New Roman" w:hAnsi="Times New Roman" w:cs="Times New Roman"/>
          <w:sz w:val="24"/>
          <w:szCs w:val="24"/>
        </w:rPr>
        <w:t>to,</w:t>
      </w:r>
      <w:r w:rsidRPr="00FC5087">
        <w:rPr>
          <w:rFonts w:ascii="Times New Roman" w:eastAsia="Times New Roman" w:hAnsi="Times New Roman" w:cs="Times New Roman"/>
          <w:sz w:val="24"/>
          <w:szCs w:val="24"/>
        </w:rPr>
        <w:t xml:space="preserve"> but which are not made the subject of a motion to compel will be deemed withdrawn. </w:t>
      </w:r>
    </w:p>
    <w:p w14:paraId="0AC93B7B" w14:textId="77777777" w:rsidR="00704A36" w:rsidRPr="00FC5087" w:rsidRDefault="00704A36" w:rsidP="0035477B">
      <w:pPr>
        <w:spacing w:after="0" w:line="360" w:lineRule="auto"/>
        <w:ind w:firstLine="1440"/>
        <w:rPr>
          <w:rFonts w:ascii="Times New Roman" w:eastAsia="Times New Roman" w:hAnsi="Times New Roman" w:cs="Times New Roman"/>
          <w:sz w:val="24"/>
          <w:szCs w:val="24"/>
        </w:rPr>
      </w:pPr>
    </w:p>
    <w:p w14:paraId="7242F910" w14:textId="6A84473C" w:rsidR="0035477B" w:rsidRPr="00FC5087" w:rsidRDefault="0035477B" w:rsidP="0035477B">
      <w:pPr>
        <w:spacing w:after="0" w:line="360" w:lineRule="auto"/>
        <w:ind w:firstLine="1440"/>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2</w:t>
      </w:r>
      <w:r w:rsidR="00704A36">
        <w:rPr>
          <w:rFonts w:ascii="Times New Roman" w:eastAsia="Times New Roman" w:hAnsi="Times New Roman" w:cs="Times New Roman"/>
          <w:sz w:val="24"/>
          <w:szCs w:val="24"/>
        </w:rPr>
        <w:t>7</w:t>
      </w:r>
      <w:r w:rsidRPr="00FC5087">
        <w:rPr>
          <w:rFonts w:ascii="Times New Roman" w:eastAsia="Times New Roman" w:hAnsi="Times New Roman" w:cs="Times New Roman"/>
          <w:sz w:val="24"/>
          <w:szCs w:val="24"/>
        </w:rPr>
        <w:t>.</w:t>
      </w:r>
      <w:r w:rsidRPr="00FC5087">
        <w:rPr>
          <w:rFonts w:ascii="Times New Roman" w:eastAsia="Times New Roman" w:hAnsi="Times New Roman" w:cs="Times New Roman"/>
          <w:sz w:val="24"/>
          <w:szCs w:val="24"/>
        </w:rPr>
        <w:tab/>
        <w:t>Pursuant to 52 Pa. Code §5.341(b), neither discovery requests nor responses thereto are to be served on the Commission or the Administrative Law Judge, although a certificate of service may be filed with the Commission’s Secretary.</w:t>
      </w:r>
    </w:p>
    <w:p w14:paraId="0E59D6D2" w14:textId="77777777" w:rsidR="0035477B" w:rsidRPr="00FC5087" w:rsidRDefault="0035477B" w:rsidP="0035477B">
      <w:pPr>
        <w:spacing w:after="0" w:line="360" w:lineRule="auto"/>
        <w:ind w:firstLine="1440"/>
        <w:rPr>
          <w:rFonts w:ascii="Times New Roman" w:eastAsia="Times New Roman" w:hAnsi="Times New Roman" w:cs="Times New Roman"/>
          <w:sz w:val="24"/>
          <w:szCs w:val="24"/>
        </w:rPr>
      </w:pPr>
    </w:p>
    <w:p w14:paraId="27930172" w14:textId="73DD7208" w:rsidR="0035477B" w:rsidRPr="00FC5087" w:rsidRDefault="0035477B" w:rsidP="0035477B">
      <w:pPr>
        <w:spacing w:after="0" w:line="360" w:lineRule="auto"/>
        <w:ind w:firstLine="1440"/>
        <w:rPr>
          <w:rFonts w:ascii="Times New Roman" w:eastAsia="Times New Roman" w:hAnsi="Times New Roman" w:cs="Times New Roman"/>
          <w:sz w:val="24"/>
          <w:szCs w:val="24"/>
        </w:rPr>
      </w:pPr>
      <w:r w:rsidRPr="00FC5087">
        <w:rPr>
          <w:rFonts w:ascii="Times New Roman" w:eastAsia="Times New Roman" w:hAnsi="Times New Roman" w:cs="Times New Roman"/>
          <w:sz w:val="24"/>
          <w:szCs w:val="24"/>
        </w:rPr>
        <w:t>2</w:t>
      </w:r>
      <w:r w:rsidR="00704A36">
        <w:rPr>
          <w:rFonts w:ascii="Times New Roman" w:eastAsia="Times New Roman" w:hAnsi="Times New Roman" w:cs="Times New Roman"/>
          <w:sz w:val="24"/>
          <w:szCs w:val="24"/>
        </w:rPr>
        <w:t>8</w:t>
      </w:r>
      <w:r w:rsidRPr="00FC5087">
        <w:rPr>
          <w:rFonts w:ascii="Times New Roman" w:eastAsia="Times New Roman" w:hAnsi="Times New Roman" w:cs="Times New Roman"/>
          <w:sz w:val="24"/>
          <w:szCs w:val="24"/>
        </w:rPr>
        <w:t>.</w:t>
      </w:r>
      <w:r w:rsidRPr="00FC5087">
        <w:rPr>
          <w:rFonts w:ascii="Times New Roman" w:eastAsia="Times New Roman" w:hAnsi="Times New Roman" w:cs="Times New Roman"/>
          <w:sz w:val="24"/>
          <w:szCs w:val="24"/>
        </w:rPr>
        <w:tab/>
        <w:t>Discovery requests, motions to compel and responses are to be served electronically and will only be served on paper upon request.</w:t>
      </w:r>
    </w:p>
    <w:p w14:paraId="3AEA8137" w14:textId="77777777" w:rsidR="0035477B" w:rsidRPr="00FC5087" w:rsidRDefault="0035477B" w:rsidP="00810FC4">
      <w:pPr>
        <w:autoSpaceDE w:val="0"/>
        <w:autoSpaceDN w:val="0"/>
        <w:spacing w:after="0" w:line="360" w:lineRule="auto"/>
        <w:rPr>
          <w:rFonts w:ascii="CG Times" w:eastAsia="Times New Roman" w:hAnsi="CG Times" w:cs="CG Times"/>
          <w:sz w:val="24"/>
          <w:szCs w:val="24"/>
        </w:rPr>
      </w:pPr>
    </w:p>
    <w:p w14:paraId="516BEC80" w14:textId="77777777" w:rsidR="0035477B" w:rsidRPr="00FC5087" w:rsidRDefault="0035477B" w:rsidP="00810FC4">
      <w:pPr>
        <w:autoSpaceDE w:val="0"/>
        <w:autoSpaceDN w:val="0"/>
        <w:spacing w:after="0" w:line="360" w:lineRule="auto"/>
        <w:rPr>
          <w:rFonts w:ascii="CG Times" w:eastAsia="Times New Roman" w:hAnsi="CG Times" w:cs="CG Times"/>
          <w:sz w:val="24"/>
          <w:szCs w:val="24"/>
        </w:rPr>
      </w:pPr>
    </w:p>
    <w:p w14:paraId="697CE5E4" w14:textId="6369D523" w:rsidR="0035477B" w:rsidRPr="00D329FB" w:rsidRDefault="0035477B" w:rsidP="0035477B">
      <w:pPr>
        <w:autoSpaceDE w:val="0"/>
        <w:autoSpaceDN w:val="0"/>
        <w:spacing w:after="0" w:line="240" w:lineRule="auto"/>
        <w:rPr>
          <w:rFonts w:ascii="CG Times" w:eastAsia="Times New Roman" w:hAnsi="CG Times" w:cs="CG Times"/>
          <w:sz w:val="24"/>
          <w:szCs w:val="24"/>
          <w:u w:val="single"/>
        </w:rPr>
      </w:pPr>
      <w:r w:rsidRPr="00FC5087">
        <w:rPr>
          <w:rFonts w:ascii="CG Times" w:eastAsia="Times New Roman" w:hAnsi="CG Times" w:cs="CG Times"/>
          <w:sz w:val="24"/>
          <w:szCs w:val="24"/>
        </w:rPr>
        <w:t xml:space="preserve">Dated: </w:t>
      </w:r>
      <w:r w:rsidR="00704A36">
        <w:rPr>
          <w:rFonts w:ascii="CG Times" w:eastAsia="Times New Roman" w:hAnsi="CG Times" w:cs="CG Times"/>
          <w:sz w:val="24"/>
          <w:szCs w:val="24"/>
          <w:u w:val="single"/>
        </w:rPr>
        <w:t xml:space="preserve">January </w:t>
      </w:r>
      <w:r w:rsidR="00D329FB">
        <w:rPr>
          <w:rFonts w:ascii="CG Times" w:eastAsia="Times New Roman" w:hAnsi="CG Times" w:cs="CG Times"/>
          <w:sz w:val="24"/>
          <w:szCs w:val="24"/>
          <w:u w:val="single"/>
        </w:rPr>
        <w:t>8</w:t>
      </w:r>
      <w:r w:rsidRPr="00FC5087">
        <w:rPr>
          <w:rFonts w:ascii="CG Times" w:eastAsia="Times New Roman" w:hAnsi="CG Times" w:cs="CG Times"/>
          <w:sz w:val="24"/>
          <w:szCs w:val="24"/>
          <w:u w:val="single"/>
        </w:rPr>
        <w:t>, 202</w:t>
      </w:r>
      <w:r w:rsidR="00D329FB">
        <w:rPr>
          <w:rFonts w:ascii="CG Times" w:eastAsia="Times New Roman" w:hAnsi="CG Times" w:cs="CG Times"/>
          <w:sz w:val="24"/>
          <w:szCs w:val="24"/>
          <w:u w:val="single"/>
        </w:rPr>
        <w:t>1</w:t>
      </w:r>
      <w:r w:rsidRPr="00FC5087">
        <w:rPr>
          <w:rFonts w:ascii="CG Times" w:eastAsia="Times New Roman" w:hAnsi="CG Times" w:cs="CG Times"/>
          <w:sz w:val="24"/>
          <w:szCs w:val="24"/>
        </w:rPr>
        <w:tab/>
      </w:r>
      <w:r w:rsidRPr="00FC5087">
        <w:rPr>
          <w:rFonts w:ascii="CG Times" w:eastAsia="Times New Roman" w:hAnsi="CG Times" w:cs="CG Times"/>
          <w:sz w:val="24"/>
          <w:szCs w:val="24"/>
        </w:rPr>
        <w:tab/>
      </w:r>
      <w:r w:rsidRPr="00FC5087">
        <w:rPr>
          <w:rFonts w:ascii="CG Times" w:eastAsia="Times New Roman" w:hAnsi="CG Times" w:cs="CG Times"/>
          <w:sz w:val="24"/>
          <w:szCs w:val="24"/>
        </w:rPr>
        <w:tab/>
      </w:r>
      <w:r w:rsidRPr="00FC5087">
        <w:rPr>
          <w:rFonts w:ascii="CG Times" w:eastAsia="Times New Roman" w:hAnsi="CG Times" w:cs="CG Times"/>
          <w:sz w:val="24"/>
          <w:szCs w:val="24"/>
        </w:rPr>
        <w:tab/>
      </w:r>
      <w:r w:rsidRPr="002A5601">
        <w:rPr>
          <w:rFonts w:ascii="CG Times" w:eastAsia="Times New Roman" w:hAnsi="CG Times" w:cs="CG Times"/>
          <w:sz w:val="24"/>
          <w:szCs w:val="24"/>
          <w:u w:val="single"/>
        </w:rPr>
        <w:t>_______________</w:t>
      </w:r>
      <w:r w:rsidR="002A5601" w:rsidRPr="002A5601">
        <w:rPr>
          <w:rFonts w:ascii="CG Times" w:eastAsia="Times New Roman" w:hAnsi="CG Times" w:cs="CG Times"/>
          <w:sz w:val="24"/>
          <w:szCs w:val="24"/>
          <w:u w:val="single"/>
        </w:rPr>
        <w:t>/s/</w:t>
      </w:r>
      <w:r w:rsidRPr="002A5601">
        <w:rPr>
          <w:rFonts w:ascii="CG Times" w:eastAsia="Times New Roman" w:hAnsi="CG Times" w:cs="CG Times"/>
          <w:sz w:val="24"/>
          <w:szCs w:val="24"/>
          <w:u w:val="single"/>
        </w:rPr>
        <w:t>__________________</w:t>
      </w:r>
    </w:p>
    <w:p w14:paraId="778C4D31" w14:textId="77777777" w:rsidR="0035477B" w:rsidRPr="00FC5087" w:rsidRDefault="0035477B" w:rsidP="0035477B">
      <w:pPr>
        <w:autoSpaceDE w:val="0"/>
        <w:autoSpaceDN w:val="0"/>
        <w:spacing w:after="0" w:line="240" w:lineRule="auto"/>
        <w:rPr>
          <w:rFonts w:ascii="CG Times" w:eastAsia="Times New Roman" w:hAnsi="CG Times" w:cs="CG Times"/>
          <w:sz w:val="24"/>
          <w:szCs w:val="24"/>
        </w:rPr>
      </w:pPr>
      <w:r w:rsidRPr="00FC5087">
        <w:rPr>
          <w:rFonts w:ascii="CG Times" w:eastAsia="Times New Roman" w:hAnsi="CG Times" w:cs="CG Times"/>
          <w:sz w:val="24"/>
          <w:szCs w:val="24"/>
        </w:rPr>
        <w:tab/>
      </w:r>
      <w:r w:rsidRPr="00FC5087">
        <w:rPr>
          <w:rFonts w:ascii="CG Times" w:eastAsia="Times New Roman" w:hAnsi="CG Times" w:cs="CG Times"/>
          <w:sz w:val="24"/>
          <w:szCs w:val="24"/>
        </w:rPr>
        <w:tab/>
      </w:r>
      <w:r w:rsidRPr="00FC5087">
        <w:rPr>
          <w:rFonts w:ascii="CG Times" w:eastAsia="Times New Roman" w:hAnsi="CG Times" w:cs="CG Times"/>
          <w:sz w:val="24"/>
          <w:szCs w:val="24"/>
        </w:rPr>
        <w:tab/>
      </w:r>
      <w:r w:rsidRPr="00FC5087">
        <w:rPr>
          <w:rFonts w:ascii="CG Times" w:eastAsia="Times New Roman" w:hAnsi="CG Times" w:cs="CG Times"/>
          <w:sz w:val="24"/>
          <w:szCs w:val="24"/>
        </w:rPr>
        <w:tab/>
      </w:r>
      <w:r w:rsidRPr="00FC5087">
        <w:rPr>
          <w:rFonts w:ascii="CG Times" w:eastAsia="Times New Roman" w:hAnsi="CG Times" w:cs="CG Times"/>
          <w:sz w:val="24"/>
          <w:szCs w:val="24"/>
        </w:rPr>
        <w:tab/>
      </w:r>
      <w:r w:rsidRPr="00FC5087">
        <w:rPr>
          <w:rFonts w:ascii="CG Times" w:eastAsia="Times New Roman" w:hAnsi="CG Times" w:cs="CG Times"/>
          <w:sz w:val="24"/>
          <w:szCs w:val="24"/>
        </w:rPr>
        <w:tab/>
      </w:r>
      <w:r w:rsidRPr="00FC5087">
        <w:rPr>
          <w:rFonts w:ascii="CG Times" w:eastAsia="Times New Roman" w:hAnsi="CG Times" w:cs="CG Times"/>
          <w:sz w:val="24"/>
          <w:szCs w:val="24"/>
        </w:rPr>
        <w:tab/>
        <w:t>Eranda Vero</w:t>
      </w:r>
    </w:p>
    <w:p w14:paraId="5C7A4A2F" w14:textId="77777777" w:rsidR="0035477B" w:rsidRPr="0087145A" w:rsidRDefault="0035477B" w:rsidP="0035477B">
      <w:pPr>
        <w:autoSpaceDE w:val="0"/>
        <w:autoSpaceDN w:val="0"/>
        <w:spacing w:after="0" w:line="240" w:lineRule="auto"/>
        <w:rPr>
          <w:rFonts w:ascii="CG Times" w:eastAsia="Times New Roman" w:hAnsi="CG Times" w:cs="CG Times"/>
          <w:sz w:val="24"/>
          <w:szCs w:val="24"/>
        </w:rPr>
      </w:pPr>
      <w:r w:rsidRPr="00FC5087">
        <w:rPr>
          <w:rFonts w:ascii="CG Times" w:eastAsia="Times New Roman" w:hAnsi="CG Times" w:cs="CG Times"/>
          <w:sz w:val="24"/>
          <w:szCs w:val="24"/>
        </w:rPr>
        <w:tab/>
      </w:r>
      <w:r w:rsidRPr="00FC5087">
        <w:rPr>
          <w:rFonts w:ascii="CG Times" w:eastAsia="Times New Roman" w:hAnsi="CG Times" w:cs="CG Times"/>
          <w:sz w:val="24"/>
          <w:szCs w:val="24"/>
        </w:rPr>
        <w:tab/>
      </w:r>
      <w:r w:rsidRPr="00FC5087">
        <w:rPr>
          <w:rFonts w:ascii="CG Times" w:eastAsia="Times New Roman" w:hAnsi="CG Times" w:cs="CG Times"/>
          <w:sz w:val="24"/>
          <w:szCs w:val="24"/>
        </w:rPr>
        <w:tab/>
      </w:r>
      <w:r w:rsidRPr="00FC5087">
        <w:rPr>
          <w:rFonts w:ascii="CG Times" w:eastAsia="Times New Roman" w:hAnsi="CG Times" w:cs="CG Times"/>
          <w:sz w:val="24"/>
          <w:szCs w:val="24"/>
        </w:rPr>
        <w:tab/>
      </w:r>
      <w:r w:rsidRPr="00FC5087">
        <w:rPr>
          <w:rFonts w:ascii="CG Times" w:eastAsia="Times New Roman" w:hAnsi="CG Times" w:cs="CG Times"/>
          <w:sz w:val="24"/>
          <w:szCs w:val="24"/>
        </w:rPr>
        <w:tab/>
      </w:r>
      <w:r w:rsidRPr="00FC5087">
        <w:rPr>
          <w:rFonts w:ascii="CG Times" w:eastAsia="Times New Roman" w:hAnsi="CG Times" w:cs="CG Times"/>
          <w:sz w:val="24"/>
          <w:szCs w:val="24"/>
        </w:rPr>
        <w:tab/>
      </w:r>
      <w:r w:rsidRPr="00FC5087">
        <w:rPr>
          <w:rFonts w:ascii="CG Times" w:eastAsia="Times New Roman" w:hAnsi="CG Times" w:cs="CG Times"/>
          <w:sz w:val="24"/>
          <w:szCs w:val="24"/>
        </w:rPr>
        <w:tab/>
        <w:t>Administrative Law Judge</w:t>
      </w:r>
    </w:p>
    <w:p w14:paraId="5A7CD0CD" w14:textId="40ABF40A" w:rsidR="00101EE9" w:rsidRDefault="00101EE9">
      <w:pPr>
        <w:rPr>
          <w:rFonts w:ascii="CG Times" w:eastAsia="Times New Roman" w:hAnsi="CG Times" w:cs="CG Times"/>
          <w:sz w:val="24"/>
          <w:szCs w:val="24"/>
        </w:rPr>
      </w:pPr>
      <w:r>
        <w:rPr>
          <w:rFonts w:ascii="CG Times" w:eastAsia="Times New Roman" w:hAnsi="CG Times" w:cs="CG Times"/>
          <w:sz w:val="24"/>
          <w:szCs w:val="24"/>
        </w:rPr>
        <w:br w:type="page"/>
      </w:r>
    </w:p>
    <w:p w14:paraId="528D6C44" w14:textId="77777777" w:rsidR="00101EE9" w:rsidRPr="00EB27FC" w:rsidRDefault="00101EE9" w:rsidP="00EB27FC">
      <w:pPr>
        <w:pStyle w:val="NoSpacing"/>
        <w:rPr>
          <w:rFonts w:ascii="Times New Roman" w:hAnsi="Times New Roman" w:cs="Times New Roman"/>
          <w:b/>
          <w:bCs/>
          <w:sz w:val="24"/>
          <w:szCs w:val="24"/>
          <w:u w:val="single"/>
        </w:rPr>
      </w:pPr>
      <w:r w:rsidRPr="00EB27FC">
        <w:rPr>
          <w:rFonts w:ascii="Times New Roman" w:eastAsia="Microsoft Sans Serif" w:hAnsi="Times New Roman" w:cs="Times New Roman"/>
          <w:b/>
          <w:bCs/>
          <w:sz w:val="24"/>
          <w:szCs w:val="24"/>
          <w:u w:val="single"/>
        </w:rPr>
        <w:lastRenderedPageBreak/>
        <w:t xml:space="preserve">P-2020-3022988 - PETITION OF PIKE COUNTY POWER AND LIGHT FOR </w:t>
      </w:r>
      <w:r w:rsidRPr="00EB27FC">
        <w:rPr>
          <w:rFonts w:ascii="Times New Roman" w:hAnsi="Times New Roman" w:cs="Times New Roman"/>
          <w:b/>
          <w:bCs/>
          <w:sz w:val="24"/>
          <w:szCs w:val="24"/>
          <w:u w:val="single"/>
        </w:rPr>
        <w:t xml:space="preserve">APPROVAL OF DEFAULT SERVICE PLAN AND WAIVER OF COMMISSION REGULATIONS AND NUNC PRO TUNC TREATMENT </w:t>
      </w:r>
    </w:p>
    <w:p w14:paraId="1FBDF754" w14:textId="768F4924" w:rsidR="0035477B" w:rsidRPr="00EB27FC" w:rsidRDefault="0035477B" w:rsidP="00EB27FC">
      <w:pPr>
        <w:pStyle w:val="NoSpacing"/>
        <w:rPr>
          <w:rFonts w:ascii="Times New Roman" w:hAnsi="Times New Roman" w:cs="Times New Roman"/>
          <w:sz w:val="24"/>
          <w:szCs w:val="24"/>
        </w:rPr>
      </w:pPr>
    </w:p>
    <w:p w14:paraId="578C162B" w14:textId="103CE862" w:rsidR="0035477B" w:rsidRPr="00EB27FC" w:rsidRDefault="0035477B" w:rsidP="00EB27FC">
      <w:pPr>
        <w:pStyle w:val="NoSpacing"/>
        <w:rPr>
          <w:rFonts w:ascii="Times New Roman" w:hAnsi="Times New Roman" w:cs="Times New Roman"/>
          <w:sz w:val="24"/>
          <w:szCs w:val="24"/>
        </w:rPr>
      </w:pPr>
    </w:p>
    <w:p w14:paraId="52D30EC2" w14:textId="77777777" w:rsidR="00353575" w:rsidRPr="00F419EF" w:rsidRDefault="00353575" w:rsidP="00F419EF">
      <w:pPr>
        <w:pStyle w:val="NoSpacing"/>
        <w:rPr>
          <w:rFonts w:ascii="Times New Roman" w:hAnsi="Times New Roman" w:cs="Times New Roman"/>
          <w:szCs w:val="24"/>
        </w:rPr>
      </w:pPr>
      <w:r w:rsidRPr="00F419EF">
        <w:rPr>
          <w:rFonts w:ascii="Times New Roman" w:hAnsi="Times New Roman" w:cs="Times New Roman"/>
        </w:rPr>
        <w:t>WHITNEY E SNYDER ESQUIRE</w:t>
      </w:r>
      <w:r w:rsidRPr="00F419EF">
        <w:rPr>
          <w:rFonts w:ascii="Times New Roman" w:hAnsi="Times New Roman" w:cs="Times New Roman"/>
        </w:rPr>
        <w:br/>
        <w:t>THOMAS J SNISCAK ESQUIRE</w:t>
      </w:r>
      <w:r w:rsidRPr="00F419EF">
        <w:rPr>
          <w:rFonts w:ascii="Times New Roman" w:hAnsi="Times New Roman" w:cs="Times New Roman"/>
        </w:rPr>
        <w:br/>
        <w:t>HAWKE MCKEON AND SNISCAK LLP</w:t>
      </w:r>
      <w:r w:rsidRPr="00F419EF">
        <w:rPr>
          <w:rFonts w:ascii="Times New Roman" w:hAnsi="Times New Roman" w:cs="Times New Roman"/>
          <w:szCs w:val="24"/>
        </w:rPr>
        <w:t xml:space="preserve"> </w:t>
      </w:r>
    </w:p>
    <w:p w14:paraId="7CBE16B9" w14:textId="77777777" w:rsidR="00353575" w:rsidRPr="00F419EF" w:rsidRDefault="00353575" w:rsidP="00F419EF">
      <w:pPr>
        <w:pStyle w:val="NoSpacing"/>
        <w:rPr>
          <w:rFonts w:ascii="Times New Roman" w:eastAsiaTheme="minorEastAsia" w:hAnsi="Times New Roman" w:cs="Times New Roman"/>
          <w:szCs w:val="24"/>
        </w:rPr>
      </w:pPr>
      <w:r w:rsidRPr="00F419EF">
        <w:rPr>
          <w:rFonts w:ascii="Times New Roman" w:hAnsi="Times New Roman" w:cs="Times New Roman"/>
        </w:rPr>
        <w:t>100 N 10TH STREET</w:t>
      </w:r>
      <w:r w:rsidRPr="00F419EF">
        <w:rPr>
          <w:rFonts w:ascii="Times New Roman" w:hAnsi="Times New Roman" w:cs="Times New Roman"/>
          <w:szCs w:val="24"/>
        </w:rPr>
        <w:t xml:space="preserve"> </w:t>
      </w:r>
    </w:p>
    <w:p w14:paraId="37BB135F" w14:textId="77777777" w:rsidR="00353575" w:rsidRPr="00F419EF" w:rsidRDefault="00353575" w:rsidP="00F419EF">
      <w:pPr>
        <w:pStyle w:val="NoSpacing"/>
        <w:rPr>
          <w:rFonts w:ascii="Times New Roman" w:eastAsiaTheme="minorEastAsia" w:hAnsi="Times New Roman" w:cs="Times New Roman"/>
          <w:szCs w:val="24"/>
        </w:rPr>
      </w:pPr>
      <w:r w:rsidRPr="00F419EF">
        <w:rPr>
          <w:rFonts w:ascii="Times New Roman" w:hAnsi="Times New Roman" w:cs="Times New Roman"/>
        </w:rPr>
        <w:t>HARRISBURG PA  17101</w:t>
      </w:r>
      <w:r w:rsidRPr="00F419EF">
        <w:rPr>
          <w:rFonts w:ascii="Times New Roman" w:hAnsi="Times New Roman" w:cs="Times New Roman"/>
          <w:szCs w:val="24"/>
        </w:rPr>
        <w:t xml:space="preserve"> </w:t>
      </w:r>
    </w:p>
    <w:p w14:paraId="7AAF40C0" w14:textId="77777777" w:rsidR="00907AC6" w:rsidRDefault="00353575" w:rsidP="00907AC6">
      <w:pPr>
        <w:pStyle w:val="NoSpacing"/>
        <w:rPr>
          <w:rFonts w:ascii="Times New Roman" w:hAnsi="Times New Roman" w:cs="Times New Roman"/>
        </w:rPr>
      </w:pPr>
      <w:r w:rsidRPr="00F419EF">
        <w:rPr>
          <w:rFonts w:ascii="Times New Roman" w:hAnsi="Times New Roman" w:cs="Times New Roman"/>
          <w:b/>
          <w:bCs/>
        </w:rPr>
        <w:t>717.236.1300</w:t>
      </w:r>
      <w:r w:rsidRPr="00F419EF">
        <w:rPr>
          <w:rFonts w:ascii="Times New Roman" w:hAnsi="Times New Roman" w:cs="Times New Roman"/>
          <w:b/>
          <w:bCs/>
        </w:rPr>
        <w:br/>
      </w:r>
      <w:r w:rsidRPr="00F419EF">
        <w:rPr>
          <w:rFonts w:ascii="Times New Roman" w:hAnsi="Times New Roman" w:cs="Times New Roman"/>
        </w:rPr>
        <w:t>Accepts eService</w:t>
      </w:r>
      <w:r w:rsidRPr="00F419EF">
        <w:rPr>
          <w:rFonts w:ascii="Times New Roman" w:hAnsi="Times New Roman" w:cs="Times New Roman"/>
        </w:rPr>
        <w:br/>
      </w:r>
      <w:hyperlink r:id="rId9" w:history="1">
        <w:r w:rsidRPr="00F419EF">
          <w:rPr>
            <w:rStyle w:val="Hyperlink"/>
            <w:rFonts w:ascii="Times New Roman" w:eastAsia="Microsoft Sans Serif" w:hAnsi="Times New Roman" w:cs="Times New Roman"/>
            <w:sz w:val="24"/>
          </w:rPr>
          <w:t>wesnyder@hmslegal.com</w:t>
        </w:r>
      </w:hyperlink>
      <w:r w:rsidRPr="00F419EF">
        <w:rPr>
          <w:rFonts w:ascii="Times New Roman" w:hAnsi="Times New Roman" w:cs="Times New Roman"/>
        </w:rPr>
        <w:br/>
      </w:r>
      <w:hyperlink r:id="rId10" w:history="1">
        <w:r w:rsidRPr="00F419EF">
          <w:rPr>
            <w:rStyle w:val="Hyperlink"/>
            <w:rFonts w:ascii="Times New Roman" w:eastAsia="Microsoft Sans Serif" w:hAnsi="Times New Roman" w:cs="Times New Roman"/>
            <w:sz w:val="24"/>
          </w:rPr>
          <w:t>tjsniscak@hmslegal.com</w:t>
        </w:r>
      </w:hyperlink>
      <w:r w:rsidRPr="00F419EF">
        <w:rPr>
          <w:rFonts w:ascii="Times New Roman" w:hAnsi="Times New Roman" w:cs="Times New Roman"/>
        </w:rPr>
        <w:br/>
      </w:r>
      <w:r w:rsidRPr="00F419EF">
        <w:rPr>
          <w:rFonts w:ascii="Times New Roman" w:hAnsi="Times New Roman" w:cs="Times New Roman"/>
          <w:i/>
          <w:iCs/>
        </w:rPr>
        <w:t>Representing Pike County Power and Light</w:t>
      </w:r>
      <w:r w:rsidRPr="00F419EF">
        <w:rPr>
          <w:rFonts w:ascii="Times New Roman" w:hAnsi="Times New Roman" w:cs="Times New Roman"/>
        </w:rPr>
        <w:br/>
      </w:r>
    </w:p>
    <w:p w14:paraId="634D8E34" w14:textId="7D486B92" w:rsidR="00F06A8E" w:rsidRPr="00907AC6" w:rsidRDefault="00BE03BE" w:rsidP="00907AC6">
      <w:pPr>
        <w:pStyle w:val="NoSpacing"/>
        <w:rPr>
          <w:rFonts w:ascii="Times New Roman" w:hAnsi="Times New Roman" w:cs="Times New Roman"/>
          <w:szCs w:val="24"/>
        </w:rPr>
      </w:pPr>
      <w:r>
        <w:rPr>
          <w:rFonts w:ascii="Times New Roman" w:hAnsi="Times New Roman" w:cs="Times New Roman"/>
        </w:rPr>
        <w:t>SHARON E WEBB</w:t>
      </w:r>
      <w:r w:rsidR="00F06A8E" w:rsidRPr="00907AC6">
        <w:rPr>
          <w:rFonts w:ascii="Times New Roman" w:hAnsi="Times New Roman" w:cs="Times New Roman"/>
        </w:rPr>
        <w:t xml:space="preserve"> ESQUIRE</w:t>
      </w:r>
      <w:r w:rsidR="00F06A8E" w:rsidRPr="00907AC6">
        <w:rPr>
          <w:rFonts w:ascii="Times New Roman" w:hAnsi="Times New Roman" w:cs="Times New Roman"/>
          <w:szCs w:val="24"/>
        </w:rPr>
        <w:t xml:space="preserve"> </w:t>
      </w:r>
    </w:p>
    <w:p w14:paraId="2FC8F1F1" w14:textId="77777777" w:rsidR="00F06A8E" w:rsidRPr="00907AC6" w:rsidRDefault="00F06A8E" w:rsidP="00907AC6">
      <w:pPr>
        <w:pStyle w:val="NoSpacing"/>
        <w:rPr>
          <w:rFonts w:ascii="Times New Roman" w:eastAsiaTheme="minorEastAsia" w:hAnsi="Times New Roman" w:cs="Times New Roman"/>
          <w:szCs w:val="24"/>
        </w:rPr>
      </w:pPr>
      <w:r w:rsidRPr="00907AC6">
        <w:rPr>
          <w:rFonts w:ascii="Times New Roman" w:hAnsi="Times New Roman" w:cs="Times New Roman"/>
        </w:rPr>
        <w:t>OFFICE OF SMALL BUSINESS ADVOCATE</w:t>
      </w:r>
      <w:r w:rsidRPr="00907AC6">
        <w:rPr>
          <w:rFonts w:ascii="Times New Roman" w:hAnsi="Times New Roman" w:cs="Times New Roman"/>
          <w:szCs w:val="24"/>
        </w:rPr>
        <w:t xml:space="preserve"> </w:t>
      </w:r>
    </w:p>
    <w:p w14:paraId="6A67CE5B" w14:textId="77777777" w:rsidR="00F06A8E" w:rsidRPr="00907AC6" w:rsidRDefault="00F06A8E" w:rsidP="00907AC6">
      <w:pPr>
        <w:pStyle w:val="NoSpacing"/>
        <w:rPr>
          <w:rFonts w:ascii="Times New Roman" w:eastAsiaTheme="minorEastAsia" w:hAnsi="Times New Roman" w:cs="Times New Roman"/>
          <w:szCs w:val="24"/>
        </w:rPr>
      </w:pPr>
      <w:r w:rsidRPr="00907AC6">
        <w:rPr>
          <w:rFonts w:ascii="Times New Roman" w:hAnsi="Times New Roman" w:cs="Times New Roman"/>
        </w:rPr>
        <w:t xml:space="preserve">555 WALNUT STREET 1ST FLOOR </w:t>
      </w:r>
    </w:p>
    <w:p w14:paraId="47987C01" w14:textId="77777777" w:rsidR="00F06A8E" w:rsidRPr="00907AC6" w:rsidRDefault="00F06A8E" w:rsidP="00907AC6">
      <w:pPr>
        <w:pStyle w:val="NoSpacing"/>
        <w:rPr>
          <w:rFonts w:ascii="Times New Roman" w:eastAsiaTheme="minorEastAsia" w:hAnsi="Times New Roman" w:cs="Times New Roman"/>
          <w:szCs w:val="24"/>
        </w:rPr>
      </w:pPr>
      <w:r w:rsidRPr="00907AC6">
        <w:rPr>
          <w:rFonts w:ascii="Times New Roman" w:hAnsi="Times New Roman" w:cs="Times New Roman"/>
        </w:rPr>
        <w:t>HARRISBURG PA  17101</w:t>
      </w:r>
      <w:r w:rsidRPr="00907AC6">
        <w:rPr>
          <w:rFonts w:ascii="Times New Roman" w:hAnsi="Times New Roman" w:cs="Times New Roman"/>
          <w:szCs w:val="24"/>
        </w:rPr>
        <w:t xml:space="preserve"> </w:t>
      </w:r>
    </w:p>
    <w:p w14:paraId="2BC250AD" w14:textId="77777777" w:rsidR="00F06A8E" w:rsidRPr="00907AC6" w:rsidRDefault="00F06A8E" w:rsidP="00907AC6">
      <w:pPr>
        <w:pStyle w:val="NoSpacing"/>
        <w:rPr>
          <w:rFonts w:ascii="Times New Roman" w:eastAsiaTheme="minorEastAsia" w:hAnsi="Times New Roman" w:cs="Times New Roman"/>
          <w:szCs w:val="24"/>
        </w:rPr>
      </w:pPr>
      <w:r w:rsidRPr="00907AC6">
        <w:rPr>
          <w:rFonts w:ascii="Times New Roman" w:hAnsi="Times New Roman" w:cs="Times New Roman"/>
          <w:b/>
          <w:bCs/>
        </w:rPr>
        <w:t>717.783.2525</w:t>
      </w:r>
      <w:r w:rsidRPr="00907AC6">
        <w:rPr>
          <w:rFonts w:ascii="Times New Roman" w:hAnsi="Times New Roman" w:cs="Times New Roman"/>
        </w:rPr>
        <w:br/>
        <w:t>Via e-mail only due to Emergency Order at M-2020-3019262</w:t>
      </w:r>
      <w:r w:rsidRPr="00907AC6">
        <w:rPr>
          <w:rFonts w:ascii="Times New Roman" w:hAnsi="Times New Roman" w:cs="Times New Roman"/>
          <w:szCs w:val="24"/>
        </w:rPr>
        <w:t xml:space="preserve"> </w:t>
      </w:r>
    </w:p>
    <w:p w14:paraId="281ECF0F" w14:textId="581CFD4A" w:rsidR="00AD2F27" w:rsidRDefault="002C6DFC" w:rsidP="00907AC6">
      <w:pPr>
        <w:pStyle w:val="NoSpacing"/>
        <w:rPr>
          <w:rFonts w:ascii="Times New Roman" w:hAnsi="Times New Roman" w:cs="Times New Roman"/>
        </w:rPr>
      </w:pPr>
      <w:hyperlink r:id="rId11" w:history="1">
        <w:r w:rsidRPr="004060CA">
          <w:rPr>
            <w:rStyle w:val="Hyperlink"/>
            <w:rFonts w:ascii="Times New Roman" w:hAnsi="Times New Roman" w:cs="Times New Roman"/>
          </w:rPr>
          <w:t>swebb@pa.gov</w:t>
        </w:r>
      </w:hyperlink>
    </w:p>
    <w:p w14:paraId="7D69B48F" w14:textId="77777777" w:rsidR="002C6DFC" w:rsidRDefault="002C6DFC" w:rsidP="00907AC6">
      <w:pPr>
        <w:pStyle w:val="NoSpacing"/>
        <w:rPr>
          <w:rFonts w:ascii="Times New Roman" w:hAnsi="Times New Roman" w:cs="Times New Roman"/>
        </w:rPr>
      </w:pPr>
    </w:p>
    <w:p w14:paraId="320C0DA6" w14:textId="7C552FD8" w:rsidR="00B43A65" w:rsidRDefault="00B43A65" w:rsidP="00B43A65">
      <w:pPr>
        <w:pStyle w:val="NoSpacing"/>
        <w:rPr>
          <w:rFonts w:ascii="Times New Roman" w:hAnsi="Times New Roman" w:cs="Times New Roman"/>
          <w:sz w:val="24"/>
          <w:szCs w:val="24"/>
        </w:rPr>
      </w:pPr>
      <w:r w:rsidRPr="00B43A65">
        <w:rPr>
          <w:rFonts w:ascii="Times New Roman" w:hAnsi="Times New Roman" w:cs="Times New Roman"/>
          <w:sz w:val="24"/>
          <w:szCs w:val="24"/>
        </w:rPr>
        <w:t>DAVID EVARD</w:t>
      </w:r>
    </w:p>
    <w:p w14:paraId="6B1971BE" w14:textId="1842642B" w:rsidR="009C3AF5" w:rsidRPr="00B43A65" w:rsidRDefault="00533D0D" w:rsidP="00B43A65">
      <w:pPr>
        <w:pStyle w:val="NoSpacing"/>
        <w:rPr>
          <w:rFonts w:ascii="Times New Roman" w:hAnsi="Times New Roman" w:cs="Times New Roman"/>
          <w:sz w:val="24"/>
          <w:szCs w:val="24"/>
        </w:rPr>
      </w:pPr>
      <w:r>
        <w:rPr>
          <w:rFonts w:ascii="Times New Roman" w:hAnsi="Times New Roman" w:cs="Times New Roman"/>
          <w:sz w:val="24"/>
          <w:szCs w:val="24"/>
        </w:rPr>
        <w:t>ARRON J BEATTY</w:t>
      </w:r>
    </w:p>
    <w:p w14:paraId="13747864" w14:textId="77777777" w:rsidR="00B43A65" w:rsidRPr="00B43A65" w:rsidRDefault="00B43A65" w:rsidP="00B43A65">
      <w:pPr>
        <w:pStyle w:val="NoSpacing"/>
        <w:rPr>
          <w:rFonts w:ascii="Times New Roman" w:hAnsi="Times New Roman" w:cs="Times New Roman"/>
          <w:sz w:val="24"/>
          <w:szCs w:val="24"/>
        </w:rPr>
      </w:pPr>
      <w:r w:rsidRPr="00B43A65">
        <w:rPr>
          <w:rFonts w:ascii="Times New Roman" w:hAnsi="Times New Roman" w:cs="Times New Roman"/>
          <w:sz w:val="24"/>
          <w:szCs w:val="24"/>
        </w:rPr>
        <w:t>OFFICE OF CONSUMER ADVOCATE</w:t>
      </w:r>
    </w:p>
    <w:p w14:paraId="763B5B0F" w14:textId="77777777" w:rsidR="00B43A65" w:rsidRPr="00B43A65" w:rsidRDefault="00B43A65" w:rsidP="00B43A65">
      <w:pPr>
        <w:pStyle w:val="NoSpacing"/>
        <w:rPr>
          <w:rFonts w:ascii="Times New Roman" w:hAnsi="Times New Roman" w:cs="Times New Roman"/>
          <w:sz w:val="24"/>
          <w:szCs w:val="24"/>
        </w:rPr>
      </w:pPr>
      <w:r w:rsidRPr="00B43A65">
        <w:rPr>
          <w:rFonts w:ascii="Times New Roman" w:hAnsi="Times New Roman" w:cs="Times New Roman"/>
          <w:sz w:val="24"/>
          <w:szCs w:val="24"/>
        </w:rPr>
        <w:t>5</w:t>
      </w:r>
      <w:r w:rsidRPr="00B43A65">
        <w:rPr>
          <w:rFonts w:ascii="Times New Roman" w:hAnsi="Times New Roman" w:cs="Times New Roman"/>
          <w:sz w:val="24"/>
          <w:szCs w:val="24"/>
          <w:vertAlign w:val="superscript"/>
        </w:rPr>
        <w:t>TH</w:t>
      </w:r>
      <w:r w:rsidRPr="00B43A65">
        <w:rPr>
          <w:rFonts w:ascii="Times New Roman" w:hAnsi="Times New Roman" w:cs="Times New Roman"/>
          <w:sz w:val="24"/>
          <w:szCs w:val="24"/>
        </w:rPr>
        <w:t xml:space="preserve"> FLOOR FORUM PLACE</w:t>
      </w:r>
    </w:p>
    <w:p w14:paraId="5E213A45" w14:textId="77777777" w:rsidR="00B43A65" w:rsidRPr="00B43A65" w:rsidRDefault="00B43A65" w:rsidP="00B43A65">
      <w:pPr>
        <w:pStyle w:val="NoSpacing"/>
        <w:rPr>
          <w:rFonts w:ascii="Times New Roman" w:hAnsi="Times New Roman" w:cs="Times New Roman"/>
          <w:sz w:val="24"/>
          <w:szCs w:val="24"/>
        </w:rPr>
      </w:pPr>
      <w:r w:rsidRPr="00B43A65">
        <w:rPr>
          <w:rFonts w:ascii="Times New Roman" w:hAnsi="Times New Roman" w:cs="Times New Roman"/>
          <w:sz w:val="24"/>
          <w:szCs w:val="24"/>
        </w:rPr>
        <w:t>555 WALNUT STREET</w:t>
      </w:r>
    </w:p>
    <w:p w14:paraId="3BC55198" w14:textId="77777777" w:rsidR="00B43A65" w:rsidRPr="00B43A65" w:rsidRDefault="00B43A65" w:rsidP="00B43A65">
      <w:pPr>
        <w:pStyle w:val="NoSpacing"/>
        <w:rPr>
          <w:rFonts w:ascii="Times New Roman" w:hAnsi="Times New Roman" w:cs="Times New Roman"/>
          <w:sz w:val="24"/>
          <w:szCs w:val="24"/>
        </w:rPr>
      </w:pPr>
      <w:r w:rsidRPr="00B43A65">
        <w:rPr>
          <w:rFonts w:ascii="Times New Roman" w:hAnsi="Times New Roman" w:cs="Times New Roman"/>
          <w:sz w:val="24"/>
          <w:szCs w:val="24"/>
        </w:rPr>
        <w:t>HARRISBURG PA 17101 1923</w:t>
      </w:r>
    </w:p>
    <w:p w14:paraId="581F8D71" w14:textId="4609743A" w:rsidR="00353575" w:rsidRDefault="00763E53" w:rsidP="00907AC6">
      <w:pPr>
        <w:pStyle w:val="NoSpacing"/>
        <w:rPr>
          <w:rFonts w:ascii="Times New Roman" w:hAnsi="Times New Roman" w:cs="Times New Roman"/>
          <w:szCs w:val="24"/>
        </w:rPr>
      </w:pPr>
      <w:hyperlink r:id="rId12" w:history="1">
        <w:r w:rsidRPr="004060CA">
          <w:rPr>
            <w:rStyle w:val="Hyperlink"/>
            <w:rFonts w:ascii="Times New Roman" w:hAnsi="Times New Roman" w:cs="Times New Roman"/>
            <w:szCs w:val="24"/>
          </w:rPr>
          <w:t>devrard@paoca.org</w:t>
        </w:r>
      </w:hyperlink>
    </w:p>
    <w:p w14:paraId="73BCAE28" w14:textId="4DAE1FEA" w:rsidR="00533D0D" w:rsidRDefault="006C6E5E" w:rsidP="00907AC6">
      <w:pPr>
        <w:pStyle w:val="NoSpacing"/>
        <w:rPr>
          <w:rFonts w:ascii="Times New Roman" w:hAnsi="Times New Roman" w:cs="Times New Roman"/>
          <w:szCs w:val="24"/>
        </w:rPr>
      </w:pPr>
      <w:hyperlink r:id="rId13" w:history="1">
        <w:r w:rsidRPr="004060CA">
          <w:rPr>
            <w:rStyle w:val="Hyperlink"/>
            <w:rFonts w:ascii="Times New Roman" w:hAnsi="Times New Roman" w:cs="Times New Roman"/>
            <w:szCs w:val="24"/>
          </w:rPr>
          <w:t>abeatty@paoca.org</w:t>
        </w:r>
      </w:hyperlink>
    </w:p>
    <w:sectPr w:rsidR="00533D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BF8CE" w14:textId="77777777" w:rsidR="00F0773A" w:rsidRDefault="00F0773A" w:rsidP="00FD021A">
      <w:pPr>
        <w:spacing w:after="0" w:line="240" w:lineRule="auto"/>
      </w:pPr>
      <w:r>
        <w:separator/>
      </w:r>
    </w:p>
  </w:endnote>
  <w:endnote w:type="continuationSeparator" w:id="0">
    <w:p w14:paraId="6ECB8153" w14:textId="77777777" w:rsidR="00F0773A" w:rsidRDefault="00F0773A" w:rsidP="00FD0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MDHI G+ Arial 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C762E" w14:textId="77777777" w:rsidR="00F0773A" w:rsidRDefault="00F0773A" w:rsidP="00FD021A">
      <w:pPr>
        <w:spacing w:after="0" w:line="240" w:lineRule="auto"/>
      </w:pPr>
      <w:r>
        <w:separator/>
      </w:r>
    </w:p>
  </w:footnote>
  <w:footnote w:type="continuationSeparator" w:id="0">
    <w:p w14:paraId="259E6F31" w14:textId="77777777" w:rsidR="00F0773A" w:rsidRDefault="00F0773A" w:rsidP="00FD021A">
      <w:pPr>
        <w:spacing w:after="0" w:line="240" w:lineRule="auto"/>
      </w:pPr>
      <w:r>
        <w:continuationSeparator/>
      </w:r>
    </w:p>
  </w:footnote>
  <w:footnote w:id="1">
    <w:p w14:paraId="7D5020FC" w14:textId="77777777" w:rsidR="00FD021A" w:rsidRPr="00F175F7" w:rsidRDefault="00FD021A" w:rsidP="00FD021A">
      <w:pPr>
        <w:pStyle w:val="FootnoteText"/>
        <w:rPr>
          <w:rFonts w:ascii="Times New Roman" w:hAnsi="Times New Roman"/>
        </w:rPr>
      </w:pPr>
      <w:r w:rsidRPr="00F175F7">
        <w:rPr>
          <w:rStyle w:val="FootnoteReference"/>
          <w:rFonts w:ascii="Times New Roman" w:hAnsi="Times New Roman"/>
        </w:rPr>
        <w:footnoteRef/>
      </w:r>
      <w:r w:rsidRPr="00F175F7">
        <w:rPr>
          <w:rFonts w:ascii="Times New Roman" w:hAnsi="Times New Roman"/>
        </w:rPr>
        <w:t xml:space="preserve"> </w:t>
      </w:r>
      <w:r w:rsidRPr="00F175F7">
        <w:rPr>
          <w:rFonts w:ascii="Times New Roman" w:hAnsi="Times New Roman"/>
        </w:rPr>
        <w:tab/>
        <w:t xml:space="preserve">In addition, each reply brief </w:t>
      </w:r>
      <w:r w:rsidRPr="00F175F7">
        <w:rPr>
          <w:rFonts w:ascii="Times New Roman" w:hAnsi="Times New Roman"/>
          <w:u w:val="single"/>
        </w:rPr>
        <w:t>must</w:t>
      </w:r>
      <w:r w:rsidRPr="00F175F7">
        <w:rPr>
          <w:rFonts w:ascii="Times New Roman" w:hAnsi="Times New Roman"/>
        </w:rPr>
        <w:t xml:space="preserve"> contain a table of contents.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81DD0"/>
    <w:multiLevelType w:val="hybridMultilevel"/>
    <w:tmpl w:val="B1A46432"/>
    <w:lvl w:ilvl="0" w:tplc="CF00DC1C">
      <w:start w:val="1"/>
      <w:numFmt w:val="decimal"/>
      <w:lvlText w:val="%1."/>
      <w:lvlJc w:val="left"/>
      <w:pPr>
        <w:ind w:left="1800" w:hanging="36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11A15FE"/>
    <w:multiLevelType w:val="hybridMultilevel"/>
    <w:tmpl w:val="84841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7FC7FCC"/>
    <w:multiLevelType w:val="hybridMultilevel"/>
    <w:tmpl w:val="2F74DA18"/>
    <w:lvl w:ilvl="0" w:tplc="73DA05E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77B"/>
    <w:rsid w:val="00027497"/>
    <w:rsid w:val="000A107B"/>
    <w:rsid w:val="000D7279"/>
    <w:rsid w:val="000E0498"/>
    <w:rsid w:val="000E15B8"/>
    <w:rsid w:val="00101EE9"/>
    <w:rsid w:val="00110DEE"/>
    <w:rsid w:val="001117EB"/>
    <w:rsid w:val="00131A95"/>
    <w:rsid w:val="00196B1A"/>
    <w:rsid w:val="001B747A"/>
    <w:rsid w:val="001E7D62"/>
    <w:rsid w:val="0024072A"/>
    <w:rsid w:val="00270736"/>
    <w:rsid w:val="0029227B"/>
    <w:rsid w:val="00295D7F"/>
    <w:rsid w:val="00297EC8"/>
    <w:rsid w:val="002A2923"/>
    <w:rsid w:val="002A5601"/>
    <w:rsid w:val="002C3E79"/>
    <w:rsid w:val="002C6DFC"/>
    <w:rsid w:val="00343376"/>
    <w:rsid w:val="00353575"/>
    <w:rsid w:val="0035477B"/>
    <w:rsid w:val="003829DD"/>
    <w:rsid w:val="003B5AC2"/>
    <w:rsid w:val="003D7F46"/>
    <w:rsid w:val="003E76A9"/>
    <w:rsid w:val="00506CB8"/>
    <w:rsid w:val="005312C3"/>
    <w:rsid w:val="00533D0D"/>
    <w:rsid w:val="0054350D"/>
    <w:rsid w:val="005A77A0"/>
    <w:rsid w:val="005F6078"/>
    <w:rsid w:val="006303F6"/>
    <w:rsid w:val="00657BD9"/>
    <w:rsid w:val="006C6E5E"/>
    <w:rsid w:val="00704A36"/>
    <w:rsid w:val="007259D9"/>
    <w:rsid w:val="007401CA"/>
    <w:rsid w:val="00744711"/>
    <w:rsid w:val="00763C7A"/>
    <w:rsid w:val="00763E53"/>
    <w:rsid w:val="007D5DD2"/>
    <w:rsid w:val="008010F6"/>
    <w:rsid w:val="00810FC4"/>
    <w:rsid w:val="00814A3B"/>
    <w:rsid w:val="00827A00"/>
    <w:rsid w:val="00850D59"/>
    <w:rsid w:val="00907AC6"/>
    <w:rsid w:val="009203C0"/>
    <w:rsid w:val="00996717"/>
    <w:rsid w:val="009A770F"/>
    <w:rsid w:val="009C3AF5"/>
    <w:rsid w:val="00A106D4"/>
    <w:rsid w:val="00A17A12"/>
    <w:rsid w:val="00A2267B"/>
    <w:rsid w:val="00A51255"/>
    <w:rsid w:val="00A534D9"/>
    <w:rsid w:val="00A577A7"/>
    <w:rsid w:val="00AA5C6C"/>
    <w:rsid w:val="00AD2F27"/>
    <w:rsid w:val="00AE10A3"/>
    <w:rsid w:val="00B00A70"/>
    <w:rsid w:val="00B2366A"/>
    <w:rsid w:val="00B43A65"/>
    <w:rsid w:val="00B608E4"/>
    <w:rsid w:val="00B67136"/>
    <w:rsid w:val="00B92553"/>
    <w:rsid w:val="00BE03BE"/>
    <w:rsid w:val="00BF2B7E"/>
    <w:rsid w:val="00C12D3F"/>
    <w:rsid w:val="00C2530F"/>
    <w:rsid w:val="00C53578"/>
    <w:rsid w:val="00C80CB2"/>
    <w:rsid w:val="00C96F4F"/>
    <w:rsid w:val="00CB06BF"/>
    <w:rsid w:val="00CB2474"/>
    <w:rsid w:val="00CB7E23"/>
    <w:rsid w:val="00D329FB"/>
    <w:rsid w:val="00DB196D"/>
    <w:rsid w:val="00DE6DF9"/>
    <w:rsid w:val="00E05320"/>
    <w:rsid w:val="00E414A9"/>
    <w:rsid w:val="00E468FB"/>
    <w:rsid w:val="00E55079"/>
    <w:rsid w:val="00E869DE"/>
    <w:rsid w:val="00EA48E5"/>
    <w:rsid w:val="00EB27FC"/>
    <w:rsid w:val="00EE3AFD"/>
    <w:rsid w:val="00EF3633"/>
    <w:rsid w:val="00F06A8E"/>
    <w:rsid w:val="00F0773A"/>
    <w:rsid w:val="00F419EF"/>
    <w:rsid w:val="00F6298D"/>
    <w:rsid w:val="00F63A56"/>
    <w:rsid w:val="00F663FA"/>
    <w:rsid w:val="00FA15A3"/>
    <w:rsid w:val="00FC5087"/>
    <w:rsid w:val="00FC67DB"/>
    <w:rsid w:val="00FD0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FE977"/>
  <w15:chartTrackingRefBased/>
  <w15:docId w15:val="{14C54C6D-976B-446F-A19F-367082AD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7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477B"/>
    <w:pPr>
      <w:autoSpaceDE w:val="0"/>
      <w:autoSpaceDN w:val="0"/>
      <w:adjustRightInd w:val="0"/>
      <w:spacing w:after="0" w:line="240" w:lineRule="auto"/>
    </w:pPr>
    <w:rPr>
      <w:rFonts w:ascii="LMDHI G+ Arial MT" w:eastAsia="Times New Roman" w:hAnsi="LMDHI G+ Arial MT" w:cs="LMDHI G+ Arial MT"/>
      <w:color w:val="000000"/>
      <w:sz w:val="24"/>
      <w:szCs w:val="24"/>
    </w:rPr>
  </w:style>
  <w:style w:type="paragraph" w:styleId="ListParagraph">
    <w:name w:val="List Paragraph"/>
    <w:basedOn w:val="Normal"/>
    <w:uiPriority w:val="34"/>
    <w:qFormat/>
    <w:rsid w:val="0035477B"/>
    <w:pPr>
      <w:ind w:left="720"/>
      <w:contextualSpacing/>
    </w:pPr>
  </w:style>
  <w:style w:type="paragraph" w:styleId="FootnoteText">
    <w:name w:val="footnote text"/>
    <w:basedOn w:val="Normal"/>
    <w:link w:val="FootnoteTextChar"/>
    <w:uiPriority w:val="99"/>
    <w:semiHidden/>
    <w:unhideWhenUsed/>
    <w:rsid w:val="00FD02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021A"/>
    <w:rPr>
      <w:sz w:val="20"/>
      <w:szCs w:val="20"/>
    </w:rPr>
  </w:style>
  <w:style w:type="character" w:styleId="FootnoteReference">
    <w:name w:val="footnote reference"/>
    <w:semiHidden/>
    <w:rsid w:val="00FD021A"/>
    <w:rPr>
      <w:vertAlign w:val="superscript"/>
    </w:rPr>
  </w:style>
  <w:style w:type="character" w:styleId="Hyperlink">
    <w:name w:val="Hyperlink"/>
    <w:basedOn w:val="DefaultParagraphFont"/>
    <w:uiPriority w:val="99"/>
    <w:unhideWhenUsed/>
    <w:rsid w:val="00FD021A"/>
    <w:rPr>
      <w:color w:val="0563C1" w:themeColor="hyperlink"/>
      <w:u w:val="single"/>
    </w:rPr>
  </w:style>
  <w:style w:type="character" w:styleId="CommentReference">
    <w:name w:val="annotation reference"/>
    <w:basedOn w:val="DefaultParagraphFont"/>
    <w:uiPriority w:val="99"/>
    <w:semiHidden/>
    <w:unhideWhenUsed/>
    <w:rsid w:val="00DB196D"/>
    <w:rPr>
      <w:sz w:val="16"/>
      <w:szCs w:val="16"/>
    </w:rPr>
  </w:style>
  <w:style w:type="paragraph" w:styleId="CommentText">
    <w:name w:val="annotation text"/>
    <w:basedOn w:val="Normal"/>
    <w:link w:val="CommentTextChar"/>
    <w:uiPriority w:val="99"/>
    <w:semiHidden/>
    <w:unhideWhenUsed/>
    <w:rsid w:val="00DB196D"/>
    <w:pPr>
      <w:spacing w:line="240" w:lineRule="auto"/>
    </w:pPr>
    <w:rPr>
      <w:sz w:val="20"/>
      <w:szCs w:val="20"/>
    </w:rPr>
  </w:style>
  <w:style w:type="character" w:customStyle="1" w:styleId="CommentTextChar">
    <w:name w:val="Comment Text Char"/>
    <w:basedOn w:val="DefaultParagraphFont"/>
    <w:link w:val="CommentText"/>
    <w:uiPriority w:val="99"/>
    <w:semiHidden/>
    <w:rsid w:val="00DB196D"/>
    <w:rPr>
      <w:sz w:val="20"/>
      <w:szCs w:val="20"/>
    </w:rPr>
  </w:style>
  <w:style w:type="paragraph" w:styleId="CommentSubject">
    <w:name w:val="annotation subject"/>
    <w:basedOn w:val="CommentText"/>
    <w:next w:val="CommentText"/>
    <w:link w:val="CommentSubjectChar"/>
    <w:uiPriority w:val="99"/>
    <w:semiHidden/>
    <w:unhideWhenUsed/>
    <w:rsid w:val="00DB196D"/>
    <w:rPr>
      <w:b/>
      <w:bCs/>
    </w:rPr>
  </w:style>
  <w:style w:type="character" w:customStyle="1" w:styleId="CommentSubjectChar">
    <w:name w:val="Comment Subject Char"/>
    <w:basedOn w:val="CommentTextChar"/>
    <w:link w:val="CommentSubject"/>
    <w:uiPriority w:val="99"/>
    <w:semiHidden/>
    <w:rsid w:val="00DB196D"/>
    <w:rPr>
      <w:b/>
      <w:bCs/>
      <w:sz w:val="20"/>
      <w:szCs w:val="20"/>
    </w:rPr>
  </w:style>
  <w:style w:type="paragraph" w:styleId="BalloonText">
    <w:name w:val="Balloon Text"/>
    <w:basedOn w:val="Normal"/>
    <w:link w:val="BalloonTextChar"/>
    <w:uiPriority w:val="99"/>
    <w:semiHidden/>
    <w:unhideWhenUsed/>
    <w:rsid w:val="00DB19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96D"/>
    <w:rPr>
      <w:rFonts w:ascii="Segoe UI" w:hAnsi="Segoe UI" w:cs="Segoe UI"/>
      <w:sz w:val="18"/>
      <w:szCs w:val="18"/>
    </w:rPr>
  </w:style>
  <w:style w:type="paragraph" w:styleId="NoSpacing">
    <w:name w:val="No Spacing"/>
    <w:uiPriority w:val="1"/>
    <w:qFormat/>
    <w:rsid w:val="00131A95"/>
    <w:pPr>
      <w:spacing w:after="0" w:line="240" w:lineRule="auto"/>
    </w:pPr>
  </w:style>
  <w:style w:type="character" w:styleId="UnresolvedMention">
    <w:name w:val="Unresolved Mention"/>
    <w:basedOn w:val="DefaultParagraphFont"/>
    <w:uiPriority w:val="99"/>
    <w:semiHidden/>
    <w:unhideWhenUsed/>
    <w:rsid w:val="002C6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22925">
      <w:bodyDiv w:val="1"/>
      <w:marLeft w:val="0"/>
      <w:marRight w:val="0"/>
      <w:marTop w:val="0"/>
      <w:marBottom w:val="0"/>
      <w:divBdr>
        <w:top w:val="none" w:sz="0" w:space="0" w:color="auto"/>
        <w:left w:val="none" w:sz="0" w:space="0" w:color="auto"/>
        <w:bottom w:val="none" w:sz="0" w:space="0" w:color="auto"/>
        <w:right w:val="none" w:sz="0" w:space="0" w:color="auto"/>
      </w:divBdr>
    </w:div>
    <w:div w:id="279385321">
      <w:bodyDiv w:val="1"/>
      <w:marLeft w:val="0"/>
      <w:marRight w:val="0"/>
      <w:marTop w:val="0"/>
      <w:marBottom w:val="0"/>
      <w:divBdr>
        <w:top w:val="none" w:sz="0" w:space="0" w:color="auto"/>
        <w:left w:val="none" w:sz="0" w:space="0" w:color="auto"/>
        <w:bottom w:val="none" w:sz="0" w:space="0" w:color="auto"/>
        <w:right w:val="none" w:sz="0" w:space="0" w:color="auto"/>
      </w:divBdr>
    </w:div>
    <w:div w:id="376048471">
      <w:bodyDiv w:val="1"/>
      <w:marLeft w:val="0"/>
      <w:marRight w:val="0"/>
      <w:marTop w:val="0"/>
      <w:marBottom w:val="0"/>
      <w:divBdr>
        <w:top w:val="none" w:sz="0" w:space="0" w:color="auto"/>
        <w:left w:val="none" w:sz="0" w:space="0" w:color="auto"/>
        <w:bottom w:val="none" w:sz="0" w:space="0" w:color="auto"/>
        <w:right w:val="none" w:sz="0" w:space="0" w:color="auto"/>
      </w:divBdr>
    </w:div>
    <w:div w:id="837817008">
      <w:bodyDiv w:val="1"/>
      <w:marLeft w:val="0"/>
      <w:marRight w:val="0"/>
      <w:marTop w:val="0"/>
      <w:marBottom w:val="0"/>
      <w:divBdr>
        <w:top w:val="none" w:sz="0" w:space="0" w:color="auto"/>
        <w:left w:val="none" w:sz="0" w:space="0" w:color="auto"/>
        <w:bottom w:val="none" w:sz="0" w:space="0" w:color="auto"/>
        <w:right w:val="none" w:sz="0" w:space="0" w:color="auto"/>
      </w:divBdr>
    </w:div>
    <w:div w:id="933199314">
      <w:bodyDiv w:val="1"/>
      <w:marLeft w:val="0"/>
      <w:marRight w:val="0"/>
      <w:marTop w:val="0"/>
      <w:marBottom w:val="0"/>
      <w:divBdr>
        <w:top w:val="none" w:sz="0" w:space="0" w:color="auto"/>
        <w:left w:val="none" w:sz="0" w:space="0" w:color="auto"/>
        <w:bottom w:val="none" w:sz="0" w:space="0" w:color="auto"/>
        <w:right w:val="none" w:sz="0" w:space="0" w:color="auto"/>
      </w:divBdr>
    </w:div>
    <w:div w:id="1118989512">
      <w:bodyDiv w:val="1"/>
      <w:marLeft w:val="0"/>
      <w:marRight w:val="0"/>
      <w:marTop w:val="0"/>
      <w:marBottom w:val="0"/>
      <w:divBdr>
        <w:top w:val="none" w:sz="0" w:space="0" w:color="auto"/>
        <w:left w:val="none" w:sz="0" w:space="0" w:color="auto"/>
        <w:bottom w:val="none" w:sz="0" w:space="0" w:color="auto"/>
        <w:right w:val="none" w:sz="0" w:space="0" w:color="auto"/>
      </w:divBdr>
    </w:div>
    <w:div w:id="1443762628">
      <w:bodyDiv w:val="1"/>
      <w:marLeft w:val="0"/>
      <w:marRight w:val="0"/>
      <w:marTop w:val="0"/>
      <w:marBottom w:val="0"/>
      <w:divBdr>
        <w:top w:val="none" w:sz="0" w:space="0" w:color="auto"/>
        <w:left w:val="none" w:sz="0" w:space="0" w:color="auto"/>
        <w:bottom w:val="none" w:sz="0" w:space="0" w:color="auto"/>
        <w:right w:val="none" w:sz="0" w:space="0" w:color="auto"/>
      </w:divBdr>
    </w:div>
    <w:div w:id="1672219648">
      <w:bodyDiv w:val="1"/>
      <w:marLeft w:val="0"/>
      <w:marRight w:val="0"/>
      <w:marTop w:val="0"/>
      <w:marBottom w:val="0"/>
      <w:divBdr>
        <w:top w:val="none" w:sz="0" w:space="0" w:color="auto"/>
        <w:left w:val="none" w:sz="0" w:space="0" w:color="auto"/>
        <w:bottom w:val="none" w:sz="0" w:space="0" w:color="auto"/>
        <w:right w:val="none" w:sz="0" w:space="0" w:color="auto"/>
      </w:divBdr>
    </w:div>
    <w:div w:id="1798446983">
      <w:bodyDiv w:val="1"/>
      <w:marLeft w:val="0"/>
      <w:marRight w:val="0"/>
      <w:marTop w:val="0"/>
      <w:marBottom w:val="0"/>
      <w:divBdr>
        <w:top w:val="none" w:sz="0" w:space="0" w:color="auto"/>
        <w:left w:val="none" w:sz="0" w:space="0" w:color="auto"/>
        <w:bottom w:val="none" w:sz="0" w:space="0" w:color="auto"/>
        <w:right w:val="none" w:sz="0" w:space="0" w:color="auto"/>
      </w:divBdr>
    </w:div>
    <w:div w:id="188127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cneal@pa.gov" TargetMode="External"/><Relationship Id="rId13" Type="http://schemas.openxmlformats.org/officeDocument/2006/relationships/hyperlink" Target="mailto:abeatty@paoca.org" TargetMode="External"/><Relationship Id="rId3" Type="http://schemas.openxmlformats.org/officeDocument/2006/relationships/settings" Target="settings.xml"/><Relationship Id="rId7" Type="http://schemas.openxmlformats.org/officeDocument/2006/relationships/hyperlink" Target="mailto:evero@pa.gov" TargetMode="External"/><Relationship Id="rId12" Type="http://schemas.openxmlformats.org/officeDocument/2006/relationships/hyperlink" Target="mailto:devrard@paoc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webb@p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jsniscak@hmslegal.com" TargetMode="External"/><Relationship Id="rId4" Type="http://schemas.openxmlformats.org/officeDocument/2006/relationships/webSettings" Target="webSettings.xml"/><Relationship Id="rId9" Type="http://schemas.openxmlformats.org/officeDocument/2006/relationships/hyperlink" Target="mailto:wesnyder@hmslega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9</Pages>
  <Words>2103</Words>
  <Characters>11990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35</cp:revision>
  <dcterms:created xsi:type="dcterms:W3CDTF">2021-01-08T18:52:00Z</dcterms:created>
  <dcterms:modified xsi:type="dcterms:W3CDTF">2021-01-08T20:24:00Z</dcterms:modified>
</cp:coreProperties>
</file>