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B7FCE" w14:textId="77777777" w:rsidR="00F14E4C" w:rsidRPr="00F41401" w:rsidRDefault="00F14E4C" w:rsidP="0057717E">
      <w:pPr>
        <w:suppressAutoHyphens/>
        <w:spacing w:line="240" w:lineRule="auto"/>
        <w:ind w:firstLine="0"/>
        <w:jc w:val="center"/>
        <w:rPr>
          <w:b/>
          <w:sz w:val="26"/>
          <w:szCs w:val="26"/>
        </w:rPr>
      </w:pPr>
      <w:r w:rsidRPr="00F41401">
        <w:rPr>
          <w:b/>
          <w:sz w:val="26"/>
          <w:szCs w:val="26"/>
        </w:rPr>
        <w:t>PENNSYLVANIA</w:t>
      </w:r>
    </w:p>
    <w:p w14:paraId="0D02F035" w14:textId="77777777" w:rsidR="00F14E4C" w:rsidRPr="00F41401" w:rsidRDefault="00F14E4C" w:rsidP="0057717E">
      <w:pPr>
        <w:suppressAutoHyphens/>
        <w:spacing w:line="240" w:lineRule="auto"/>
        <w:ind w:firstLine="0"/>
        <w:jc w:val="center"/>
        <w:rPr>
          <w:sz w:val="26"/>
          <w:szCs w:val="26"/>
        </w:rPr>
      </w:pPr>
      <w:r w:rsidRPr="00F41401">
        <w:rPr>
          <w:b/>
          <w:sz w:val="26"/>
          <w:szCs w:val="26"/>
        </w:rPr>
        <w:t>PUBLIC UTILITY COMMISSION</w:t>
      </w:r>
    </w:p>
    <w:p w14:paraId="44C5EA29" w14:textId="510735E6" w:rsidR="00F14E4C" w:rsidRPr="00F41401" w:rsidRDefault="00F14E4C" w:rsidP="0057717E">
      <w:pPr>
        <w:suppressAutoHyphens/>
        <w:spacing w:line="240" w:lineRule="auto"/>
        <w:ind w:firstLine="0"/>
        <w:jc w:val="center"/>
        <w:rPr>
          <w:b/>
          <w:sz w:val="26"/>
          <w:szCs w:val="26"/>
        </w:rPr>
      </w:pPr>
      <w:r w:rsidRPr="00F41401">
        <w:rPr>
          <w:b/>
          <w:sz w:val="26"/>
          <w:szCs w:val="26"/>
        </w:rPr>
        <w:t>Harrisburg, PA 171</w:t>
      </w:r>
      <w:r w:rsidR="00C77A9B">
        <w:rPr>
          <w:b/>
          <w:sz w:val="26"/>
          <w:szCs w:val="26"/>
        </w:rPr>
        <w:t>20</w:t>
      </w:r>
    </w:p>
    <w:p w14:paraId="059F1553" w14:textId="223266B6" w:rsidR="00F14E4C" w:rsidRPr="00F41401" w:rsidRDefault="00F14E4C" w:rsidP="0057717E">
      <w:pPr>
        <w:suppressAutoHyphens/>
        <w:spacing w:line="240" w:lineRule="auto"/>
        <w:ind w:firstLine="0"/>
        <w:rPr>
          <w:sz w:val="26"/>
          <w:szCs w:val="26"/>
        </w:rPr>
      </w:pPr>
    </w:p>
    <w:p w14:paraId="029B26C4" w14:textId="77777777" w:rsidR="007A0985" w:rsidRPr="00F41401" w:rsidRDefault="007A0985" w:rsidP="0057717E">
      <w:pPr>
        <w:suppressAutoHyphens/>
        <w:spacing w:line="240" w:lineRule="auto"/>
        <w:ind w:firstLine="0"/>
        <w:rPr>
          <w:sz w:val="26"/>
          <w:szCs w:val="26"/>
        </w:rPr>
      </w:pPr>
    </w:p>
    <w:p w14:paraId="335D4321" w14:textId="1DC6881E" w:rsidR="00F14E4C" w:rsidRPr="00F41401" w:rsidRDefault="00F14E4C" w:rsidP="0057717E">
      <w:pPr>
        <w:suppressAutoHyphens/>
        <w:spacing w:line="240" w:lineRule="auto"/>
        <w:ind w:firstLine="0"/>
        <w:jc w:val="right"/>
        <w:rPr>
          <w:sz w:val="26"/>
          <w:szCs w:val="26"/>
        </w:rPr>
      </w:pPr>
    </w:p>
    <w:p w14:paraId="16A38EE7" w14:textId="152AEE18" w:rsidR="00F14E4C" w:rsidRPr="00F41401" w:rsidRDefault="00F14E4C" w:rsidP="0057717E">
      <w:pPr>
        <w:suppressAutoHyphens/>
        <w:spacing w:line="240" w:lineRule="auto"/>
        <w:ind w:firstLine="0"/>
        <w:jc w:val="right"/>
        <w:rPr>
          <w:sz w:val="26"/>
          <w:szCs w:val="26"/>
        </w:rPr>
      </w:pPr>
    </w:p>
    <w:p w14:paraId="2AFCCDBD" w14:textId="77777777" w:rsidR="007A0985" w:rsidRPr="00F41401" w:rsidRDefault="007A0985" w:rsidP="0057717E">
      <w:pPr>
        <w:suppressAutoHyphens/>
        <w:spacing w:line="240" w:lineRule="auto"/>
        <w:ind w:firstLine="0"/>
        <w:jc w:val="right"/>
        <w:rPr>
          <w:sz w:val="26"/>
          <w:szCs w:val="26"/>
        </w:rPr>
      </w:pPr>
    </w:p>
    <w:p w14:paraId="7DEE2D2E" w14:textId="354849C1" w:rsidR="00F14E4C" w:rsidRPr="00F41401" w:rsidRDefault="00F14E4C" w:rsidP="0057717E">
      <w:pPr>
        <w:suppressAutoHyphens/>
        <w:spacing w:line="240" w:lineRule="auto"/>
        <w:ind w:firstLine="0"/>
        <w:jc w:val="right"/>
        <w:rPr>
          <w:sz w:val="26"/>
          <w:szCs w:val="26"/>
        </w:rPr>
      </w:pPr>
    </w:p>
    <w:p w14:paraId="54512632" w14:textId="77777777" w:rsidR="00F14E4C" w:rsidRPr="00F41401" w:rsidRDefault="00F14E4C" w:rsidP="0057717E">
      <w:pPr>
        <w:suppressAutoHyphens/>
        <w:spacing w:line="240" w:lineRule="auto"/>
        <w:ind w:firstLine="0"/>
        <w:rPr>
          <w:sz w:val="26"/>
          <w:szCs w:val="26"/>
        </w:rPr>
      </w:pPr>
      <w:r w:rsidRPr="00F41401">
        <w:rPr>
          <w:sz w:val="26"/>
          <w:szCs w:val="26"/>
        </w:rPr>
        <w:t>Commissioners Present:</w:t>
      </w:r>
    </w:p>
    <w:p w14:paraId="48332B19" w14:textId="77777777" w:rsidR="00F14E4C" w:rsidRPr="00F41401" w:rsidRDefault="00F14E4C" w:rsidP="0057717E">
      <w:pPr>
        <w:suppressAutoHyphens/>
        <w:spacing w:line="240" w:lineRule="auto"/>
        <w:ind w:firstLine="0"/>
        <w:rPr>
          <w:sz w:val="26"/>
          <w:szCs w:val="26"/>
        </w:rPr>
      </w:pPr>
    </w:p>
    <w:p w14:paraId="6E093D3D" w14:textId="0FF3998D" w:rsidR="00F14E4C" w:rsidRPr="00F41401" w:rsidRDefault="00F14E4C" w:rsidP="0057717E">
      <w:pPr>
        <w:spacing w:line="240" w:lineRule="auto"/>
        <w:ind w:firstLine="720"/>
        <w:rPr>
          <w:sz w:val="26"/>
          <w:szCs w:val="26"/>
        </w:rPr>
      </w:pPr>
      <w:r w:rsidRPr="00F41401">
        <w:rPr>
          <w:sz w:val="26"/>
          <w:szCs w:val="26"/>
        </w:rPr>
        <w:t>Gladys Brown</w:t>
      </w:r>
      <w:r w:rsidR="00C5754A" w:rsidRPr="00F41401">
        <w:rPr>
          <w:sz w:val="26"/>
          <w:szCs w:val="26"/>
        </w:rPr>
        <w:t xml:space="preserve"> Dutrie</w:t>
      </w:r>
      <w:r w:rsidR="00B523A4" w:rsidRPr="00F41401">
        <w:rPr>
          <w:sz w:val="26"/>
          <w:szCs w:val="26"/>
        </w:rPr>
        <w:t>uille</w:t>
      </w:r>
      <w:r w:rsidRPr="00F41401">
        <w:rPr>
          <w:sz w:val="26"/>
          <w:szCs w:val="26"/>
        </w:rPr>
        <w:t>, Chairman</w:t>
      </w:r>
    </w:p>
    <w:p w14:paraId="73F60F7B" w14:textId="65652460" w:rsidR="00F14E4C" w:rsidRPr="00F41401" w:rsidRDefault="00F14E4C" w:rsidP="00DE7A66">
      <w:pPr>
        <w:spacing w:line="240" w:lineRule="auto"/>
        <w:ind w:firstLine="720"/>
        <w:rPr>
          <w:sz w:val="26"/>
          <w:szCs w:val="26"/>
        </w:rPr>
      </w:pPr>
      <w:r w:rsidRPr="00F41401">
        <w:rPr>
          <w:sz w:val="26"/>
          <w:szCs w:val="26"/>
        </w:rPr>
        <w:t>David W. Sweet, Vice Chairman</w:t>
      </w:r>
    </w:p>
    <w:p w14:paraId="03BFEF69" w14:textId="1B7B72AB" w:rsidR="00F14E4C" w:rsidRDefault="00F14E4C" w:rsidP="0057717E">
      <w:pPr>
        <w:spacing w:line="240" w:lineRule="auto"/>
        <w:ind w:firstLine="720"/>
        <w:rPr>
          <w:sz w:val="26"/>
          <w:szCs w:val="26"/>
        </w:rPr>
      </w:pPr>
      <w:r w:rsidRPr="00F41401">
        <w:rPr>
          <w:sz w:val="26"/>
          <w:szCs w:val="26"/>
        </w:rPr>
        <w:t>John F. Coleman, Jr.</w:t>
      </w:r>
    </w:p>
    <w:p w14:paraId="69EAC5FD" w14:textId="0BFBAD24" w:rsidR="00AC275B" w:rsidRPr="00F41401" w:rsidRDefault="00AC275B" w:rsidP="0057717E">
      <w:pPr>
        <w:spacing w:line="240" w:lineRule="auto"/>
        <w:ind w:firstLine="720"/>
        <w:rPr>
          <w:sz w:val="26"/>
          <w:szCs w:val="26"/>
        </w:rPr>
      </w:pPr>
      <w:r>
        <w:rPr>
          <w:sz w:val="26"/>
          <w:szCs w:val="26"/>
        </w:rPr>
        <w:t>Ralph V. Yanora</w:t>
      </w:r>
    </w:p>
    <w:p w14:paraId="2EDE95B8" w14:textId="52DA7582" w:rsidR="00F14E4C" w:rsidRDefault="00F14E4C" w:rsidP="0057717E">
      <w:pPr>
        <w:suppressAutoHyphens/>
        <w:spacing w:line="240" w:lineRule="auto"/>
        <w:ind w:firstLine="0"/>
        <w:rPr>
          <w:sz w:val="26"/>
          <w:szCs w:val="26"/>
        </w:rPr>
      </w:pPr>
    </w:p>
    <w:p w14:paraId="21DAEBDF" w14:textId="77777777" w:rsidR="00241AFB" w:rsidRPr="00F41401" w:rsidRDefault="00241AFB" w:rsidP="0057717E">
      <w:pPr>
        <w:suppressAutoHyphens/>
        <w:spacing w:line="240" w:lineRule="auto"/>
        <w:ind w:firstLine="0"/>
        <w:rPr>
          <w:sz w:val="26"/>
          <w:szCs w:val="26"/>
        </w:rPr>
      </w:pPr>
    </w:p>
    <w:p w14:paraId="48FFBFBB" w14:textId="404FD2AF" w:rsidR="00F14E4C" w:rsidRDefault="00B2752C" w:rsidP="0057717E">
      <w:pPr>
        <w:spacing w:line="240" w:lineRule="auto"/>
        <w:ind w:firstLine="0"/>
        <w:rPr>
          <w:bCs/>
          <w:spacing w:val="-2"/>
          <w:sz w:val="26"/>
          <w:szCs w:val="26"/>
        </w:rPr>
      </w:pPr>
      <w:proofErr w:type="spellStart"/>
      <w:r>
        <w:rPr>
          <w:bCs/>
          <w:spacing w:val="-2"/>
          <w:sz w:val="26"/>
          <w:szCs w:val="26"/>
        </w:rPr>
        <w:t>Netspeed</w:t>
      </w:r>
      <w:proofErr w:type="spellEnd"/>
      <w:r>
        <w:rPr>
          <w:bCs/>
          <w:spacing w:val="-2"/>
          <w:sz w:val="26"/>
          <w:szCs w:val="26"/>
        </w:rPr>
        <w:t xml:space="preserve"> LLC</w:t>
      </w:r>
      <w:r w:rsidR="00241AFB" w:rsidRPr="00241AFB">
        <w:rPr>
          <w:bCs/>
          <w:spacing w:val="-2"/>
          <w:sz w:val="26"/>
          <w:szCs w:val="26"/>
        </w:rPr>
        <w:t xml:space="preserve"> </w:t>
      </w:r>
      <w:r w:rsidR="00241AFB">
        <w:rPr>
          <w:bCs/>
          <w:spacing w:val="-2"/>
          <w:sz w:val="26"/>
          <w:szCs w:val="26"/>
        </w:rPr>
        <w:tab/>
      </w:r>
      <w:r w:rsidR="00241AFB">
        <w:rPr>
          <w:bCs/>
          <w:spacing w:val="-2"/>
          <w:sz w:val="26"/>
          <w:szCs w:val="26"/>
        </w:rPr>
        <w:tab/>
      </w:r>
      <w:r w:rsidR="00241AFB">
        <w:rPr>
          <w:bCs/>
          <w:spacing w:val="-2"/>
          <w:sz w:val="26"/>
          <w:szCs w:val="26"/>
        </w:rPr>
        <w:tab/>
      </w:r>
      <w:r w:rsidR="00241AFB">
        <w:rPr>
          <w:bCs/>
          <w:spacing w:val="-2"/>
          <w:sz w:val="26"/>
          <w:szCs w:val="26"/>
        </w:rPr>
        <w:tab/>
      </w:r>
      <w:r w:rsidR="00241AFB">
        <w:rPr>
          <w:bCs/>
          <w:spacing w:val="-2"/>
          <w:sz w:val="26"/>
          <w:szCs w:val="26"/>
        </w:rPr>
        <w:tab/>
      </w:r>
      <w:r w:rsidR="00241AFB">
        <w:rPr>
          <w:bCs/>
          <w:spacing w:val="-2"/>
          <w:sz w:val="26"/>
          <w:szCs w:val="26"/>
        </w:rPr>
        <w:tab/>
      </w:r>
      <w:r w:rsidR="00241AFB">
        <w:rPr>
          <w:bCs/>
          <w:spacing w:val="-2"/>
          <w:sz w:val="26"/>
          <w:szCs w:val="26"/>
        </w:rPr>
        <w:tab/>
      </w:r>
      <w:r w:rsidR="00241AFB">
        <w:rPr>
          <w:bCs/>
          <w:spacing w:val="-2"/>
          <w:sz w:val="26"/>
          <w:szCs w:val="26"/>
        </w:rPr>
        <w:tab/>
      </w:r>
      <w:r w:rsidR="00241AFB">
        <w:rPr>
          <w:bCs/>
          <w:spacing w:val="-2"/>
          <w:sz w:val="26"/>
          <w:szCs w:val="26"/>
        </w:rPr>
        <w:t>C-2020-3020212</w:t>
      </w:r>
    </w:p>
    <w:p w14:paraId="45D7B73D" w14:textId="7F9D66F0" w:rsidR="00B2752C" w:rsidRDefault="00B2752C" w:rsidP="0057717E">
      <w:pPr>
        <w:spacing w:line="240" w:lineRule="auto"/>
        <w:ind w:firstLine="0"/>
        <w:rPr>
          <w:bCs/>
          <w:spacing w:val="-2"/>
          <w:sz w:val="26"/>
          <w:szCs w:val="26"/>
        </w:rPr>
      </w:pPr>
    </w:p>
    <w:p w14:paraId="548305D7" w14:textId="0308A162" w:rsidR="00B2752C" w:rsidRDefault="00B2752C" w:rsidP="00241AFB">
      <w:pPr>
        <w:spacing w:line="240" w:lineRule="auto"/>
        <w:ind w:firstLine="720"/>
        <w:rPr>
          <w:bCs/>
          <w:spacing w:val="-2"/>
          <w:sz w:val="26"/>
          <w:szCs w:val="26"/>
        </w:rPr>
      </w:pPr>
      <w:r>
        <w:rPr>
          <w:bCs/>
          <w:spacing w:val="-2"/>
          <w:sz w:val="26"/>
          <w:szCs w:val="26"/>
        </w:rPr>
        <w:t>v.</w:t>
      </w:r>
    </w:p>
    <w:p w14:paraId="199EAB57" w14:textId="771FDC9A" w:rsidR="00B2752C" w:rsidRDefault="00B2752C" w:rsidP="0057717E">
      <w:pPr>
        <w:spacing w:line="240" w:lineRule="auto"/>
        <w:ind w:firstLine="0"/>
        <w:rPr>
          <w:bCs/>
          <w:spacing w:val="-2"/>
          <w:sz w:val="26"/>
          <w:szCs w:val="26"/>
        </w:rPr>
      </w:pPr>
    </w:p>
    <w:p w14:paraId="1C5F0266" w14:textId="769F37F0" w:rsidR="00B2752C" w:rsidRPr="00F41401" w:rsidRDefault="00B2752C" w:rsidP="0057717E">
      <w:pPr>
        <w:spacing w:line="240" w:lineRule="auto"/>
        <w:ind w:firstLine="0"/>
        <w:rPr>
          <w:b/>
          <w:sz w:val="26"/>
          <w:szCs w:val="26"/>
        </w:rPr>
      </w:pPr>
      <w:r>
        <w:rPr>
          <w:bCs/>
          <w:spacing w:val="-2"/>
          <w:sz w:val="26"/>
          <w:szCs w:val="26"/>
        </w:rPr>
        <w:t xml:space="preserve">Duquesne Light </w:t>
      </w:r>
      <w:r w:rsidR="00AA49E1">
        <w:rPr>
          <w:bCs/>
          <w:spacing w:val="-2"/>
          <w:sz w:val="26"/>
          <w:szCs w:val="26"/>
        </w:rPr>
        <w:t>Company</w:t>
      </w:r>
    </w:p>
    <w:p w14:paraId="355D5678" w14:textId="77777777" w:rsidR="005251C8" w:rsidRDefault="005251C8" w:rsidP="0057717E">
      <w:pPr>
        <w:ind w:firstLine="720"/>
        <w:rPr>
          <w:b/>
          <w:sz w:val="26"/>
          <w:szCs w:val="26"/>
        </w:rPr>
      </w:pPr>
    </w:p>
    <w:p w14:paraId="31209FF6" w14:textId="77777777" w:rsidR="005251C8" w:rsidRPr="00844E4B" w:rsidRDefault="005251C8" w:rsidP="005251C8">
      <w:pPr>
        <w:ind w:firstLine="0"/>
        <w:jc w:val="center"/>
        <w:rPr>
          <w:sz w:val="26"/>
          <w:szCs w:val="26"/>
        </w:rPr>
      </w:pPr>
      <w:r w:rsidRPr="00844E4B">
        <w:rPr>
          <w:b/>
          <w:bCs/>
          <w:sz w:val="26"/>
          <w:szCs w:val="26"/>
          <w:u w:val="single"/>
        </w:rPr>
        <w:t xml:space="preserve">ERRATA NOTICE </w:t>
      </w:r>
    </w:p>
    <w:p w14:paraId="4BA55C16" w14:textId="099D9929" w:rsidR="005251C8" w:rsidRDefault="005251C8" w:rsidP="005251C8">
      <w:pPr>
        <w:rPr>
          <w:sz w:val="26"/>
          <w:szCs w:val="26"/>
        </w:rPr>
      </w:pPr>
    </w:p>
    <w:p w14:paraId="7E097010" w14:textId="77777777" w:rsidR="00844E4B" w:rsidRPr="00844E4B" w:rsidRDefault="00844E4B" w:rsidP="00844E4B">
      <w:pPr>
        <w:spacing w:line="240" w:lineRule="auto"/>
        <w:rPr>
          <w:sz w:val="26"/>
          <w:szCs w:val="26"/>
        </w:rPr>
      </w:pPr>
    </w:p>
    <w:p w14:paraId="71F35970" w14:textId="60340228" w:rsidR="005251C8" w:rsidRDefault="005251C8" w:rsidP="005251C8">
      <w:pPr>
        <w:jc w:val="both"/>
        <w:rPr>
          <w:sz w:val="26"/>
          <w:szCs w:val="26"/>
        </w:rPr>
      </w:pPr>
      <w:r w:rsidRPr="00844E4B">
        <w:rPr>
          <w:sz w:val="26"/>
          <w:szCs w:val="26"/>
        </w:rPr>
        <w:t xml:space="preserve">This is to advise all parties of record that the Opinion and Order entered on </w:t>
      </w:r>
      <w:r w:rsidR="00AA49E1">
        <w:rPr>
          <w:sz w:val="26"/>
          <w:szCs w:val="26"/>
        </w:rPr>
        <w:t xml:space="preserve">October </w:t>
      </w:r>
      <w:r w:rsidR="00B534FB">
        <w:rPr>
          <w:sz w:val="26"/>
          <w:szCs w:val="26"/>
        </w:rPr>
        <w:t>19</w:t>
      </w:r>
      <w:r w:rsidRPr="00844E4B">
        <w:rPr>
          <w:sz w:val="26"/>
          <w:szCs w:val="26"/>
        </w:rPr>
        <w:t>, 2020, in the above-captioned</w:t>
      </w:r>
      <w:r>
        <w:rPr>
          <w:sz w:val="26"/>
          <w:szCs w:val="26"/>
        </w:rPr>
        <w:t xml:space="preserve"> proceeding, contains an </w:t>
      </w:r>
      <w:r w:rsidR="00C270DA">
        <w:rPr>
          <w:sz w:val="26"/>
          <w:szCs w:val="26"/>
        </w:rPr>
        <w:t xml:space="preserve">administrative </w:t>
      </w:r>
      <w:r>
        <w:rPr>
          <w:sz w:val="26"/>
          <w:szCs w:val="26"/>
        </w:rPr>
        <w:t xml:space="preserve">error in </w:t>
      </w:r>
      <w:r w:rsidR="00AA49E1">
        <w:rPr>
          <w:sz w:val="26"/>
          <w:szCs w:val="26"/>
        </w:rPr>
        <w:t>the first paragraph</w:t>
      </w:r>
      <w:r w:rsidR="00B948DC">
        <w:rPr>
          <w:sz w:val="26"/>
          <w:szCs w:val="26"/>
        </w:rPr>
        <w:t xml:space="preserve"> </w:t>
      </w:r>
      <w:r>
        <w:rPr>
          <w:sz w:val="26"/>
          <w:szCs w:val="26"/>
        </w:rPr>
        <w:t xml:space="preserve">on page </w:t>
      </w:r>
      <w:r w:rsidR="00976423">
        <w:rPr>
          <w:sz w:val="26"/>
          <w:szCs w:val="26"/>
        </w:rPr>
        <w:t>1</w:t>
      </w:r>
      <w:r>
        <w:rPr>
          <w:sz w:val="26"/>
          <w:szCs w:val="26"/>
        </w:rPr>
        <w:t xml:space="preserve">. </w:t>
      </w:r>
    </w:p>
    <w:p w14:paraId="1FBB1520" w14:textId="77777777" w:rsidR="005251C8" w:rsidRDefault="005251C8" w:rsidP="005251C8">
      <w:pPr>
        <w:rPr>
          <w:sz w:val="20"/>
          <w:szCs w:val="20"/>
        </w:rPr>
      </w:pPr>
    </w:p>
    <w:p w14:paraId="672634C7" w14:textId="2CDCACE3" w:rsidR="005251C8" w:rsidRPr="00605B7B" w:rsidRDefault="00976423" w:rsidP="00DE7A66">
      <w:pPr>
        <w:jc w:val="both"/>
        <w:rPr>
          <w:sz w:val="26"/>
          <w:szCs w:val="26"/>
        </w:rPr>
      </w:pPr>
      <w:r w:rsidRPr="00CC0466">
        <w:rPr>
          <w:sz w:val="26"/>
          <w:szCs w:val="26"/>
        </w:rPr>
        <w:t xml:space="preserve">The first paragraph of the </w:t>
      </w:r>
      <w:r w:rsidR="00B534FB" w:rsidRPr="00CC0466">
        <w:rPr>
          <w:sz w:val="26"/>
          <w:szCs w:val="26"/>
        </w:rPr>
        <w:t>Opinion and Order</w:t>
      </w:r>
      <w:r w:rsidR="005251C8" w:rsidRPr="00605B7B">
        <w:rPr>
          <w:sz w:val="26"/>
          <w:szCs w:val="26"/>
        </w:rPr>
        <w:t xml:space="preserve"> reads as follows:</w:t>
      </w:r>
    </w:p>
    <w:p w14:paraId="3DF655BD" w14:textId="2E4418BD" w:rsidR="005251C8" w:rsidRDefault="005251C8" w:rsidP="005251C8">
      <w:pPr>
        <w:rPr>
          <w:sz w:val="26"/>
          <w:szCs w:val="26"/>
        </w:rPr>
      </w:pPr>
    </w:p>
    <w:p w14:paraId="275CC944" w14:textId="3AEE0B32" w:rsidR="008A5DBE" w:rsidRPr="008A5DBE" w:rsidRDefault="008A5DBE" w:rsidP="0093377E">
      <w:pPr>
        <w:ind w:left="1440" w:right="720"/>
        <w:rPr>
          <w:sz w:val="26"/>
          <w:szCs w:val="26"/>
        </w:rPr>
      </w:pPr>
      <w:r w:rsidRPr="008A5DBE">
        <w:rPr>
          <w:sz w:val="26"/>
          <w:szCs w:val="26"/>
        </w:rPr>
        <w:t xml:space="preserve">Before the Pennsylvania Public Utility Commission (Commission) for consideration and disposition is the Recommended Decision (R.D.) of Administrative Law Judge (ALJ) Steven K. Haas, issued on September 16, 2020, in the above-captioned proceeding.  No exceptions have been filed.  However, we </w:t>
      </w:r>
      <w:r w:rsidRPr="008A5DBE">
        <w:rPr>
          <w:sz w:val="26"/>
          <w:szCs w:val="26"/>
        </w:rPr>
        <w:lastRenderedPageBreak/>
        <w:t>have exercised our right to review the Recommended Decision pursuant to Section 332(h) of the Public Utility Code (Code), 66</w:t>
      </w:r>
      <w:r w:rsidR="0093377E">
        <w:rPr>
          <w:sz w:val="26"/>
          <w:szCs w:val="26"/>
        </w:rPr>
        <w:t> </w:t>
      </w:r>
      <w:r w:rsidRPr="008A5DBE">
        <w:rPr>
          <w:sz w:val="26"/>
          <w:szCs w:val="26"/>
        </w:rPr>
        <w:t>Pa.</w:t>
      </w:r>
      <w:r w:rsidR="0093377E">
        <w:rPr>
          <w:sz w:val="26"/>
          <w:szCs w:val="26"/>
        </w:rPr>
        <w:t> </w:t>
      </w:r>
      <w:proofErr w:type="spellStart"/>
      <w:r w:rsidRPr="008A5DBE">
        <w:rPr>
          <w:sz w:val="26"/>
          <w:szCs w:val="26"/>
        </w:rPr>
        <w:t>C.S</w:t>
      </w:r>
      <w:proofErr w:type="spellEnd"/>
      <w:r w:rsidRPr="008A5DBE">
        <w:rPr>
          <w:sz w:val="26"/>
          <w:szCs w:val="26"/>
        </w:rPr>
        <w:t>. § 332(h).  For the reasons stated below, we shall adopt the Recommended Decision, as modified, consistent with this Opinion and Order.</w:t>
      </w:r>
    </w:p>
    <w:p w14:paraId="5A7A780F" w14:textId="77777777" w:rsidR="008A5DBE" w:rsidRDefault="008A5DBE" w:rsidP="008A5DBE">
      <w:pPr>
        <w:ind w:left="1440" w:right="1440"/>
        <w:rPr>
          <w:sz w:val="26"/>
          <w:szCs w:val="26"/>
        </w:rPr>
      </w:pPr>
    </w:p>
    <w:p w14:paraId="5526E740" w14:textId="2F8E76C5" w:rsidR="005251C8" w:rsidRDefault="005251C8" w:rsidP="0005682C">
      <w:pPr>
        <w:tabs>
          <w:tab w:val="left" w:pos="7920"/>
        </w:tabs>
        <w:ind w:left="1440" w:right="1440" w:firstLine="0"/>
        <w:rPr>
          <w:sz w:val="26"/>
          <w:szCs w:val="26"/>
        </w:rPr>
      </w:pPr>
      <w:r>
        <w:rPr>
          <w:sz w:val="26"/>
          <w:szCs w:val="26"/>
        </w:rPr>
        <w:t xml:space="preserve">The corrected language </w:t>
      </w:r>
      <w:r w:rsidR="00450F14">
        <w:rPr>
          <w:sz w:val="26"/>
          <w:szCs w:val="26"/>
        </w:rPr>
        <w:t>for that paragraph</w:t>
      </w:r>
      <w:r>
        <w:rPr>
          <w:sz w:val="26"/>
          <w:szCs w:val="26"/>
        </w:rPr>
        <w:t xml:space="preserve"> should </w:t>
      </w:r>
      <w:r w:rsidR="00286029">
        <w:rPr>
          <w:sz w:val="26"/>
          <w:szCs w:val="26"/>
        </w:rPr>
        <w:t>r</w:t>
      </w:r>
      <w:r>
        <w:rPr>
          <w:sz w:val="26"/>
          <w:szCs w:val="26"/>
        </w:rPr>
        <w:t>ead:</w:t>
      </w:r>
    </w:p>
    <w:p w14:paraId="5082756A" w14:textId="77777777" w:rsidR="005251C8" w:rsidRDefault="005251C8" w:rsidP="00844E4B">
      <w:pPr>
        <w:keepNext/>
        <w:ind w:left="720" w:firstLine="720"/>
        <w:rPr>
          <w:sz w:val="26"/>
          <w:szCs w:val="26"/>
        </w:rPr>
      </w:pPr>
    </w:p>
    <w:p w14:paraId="1B0685AA" w14:textId="076F3AB6" w:rsidR="0026615B" w:rsidRPr="0026615B" w:rsidRDefault="0026615B" w:rsidP="004D3F38">
      <w:pPr>
        <w:keepNext/>
        <w:tabs>
          <w:tab w:val="left" w:pos="7920"/>
        </w:tabs>
        <w:ind w:left="1440" w:right="1440"/>
        <w:rPr>
          <w:sz w:val="26"/>
          <w:szCs w:val="26"/>
        </w:rPr>
      </w:pPr>
      <w:r w:rsidRPr="0026615B">
        <w:rPr>
          <w:sz w:val="26"/>
          <w:szCs w:val="26"/>
        </w:rPr>
        <w:t>Before the Pennsylvania Public Utility Commission (Commission) for consideration and disposition is the Recommended Decision (R.D.) of Administrative Law Judge (ALJ) Steven K. Haas, issued on September 16, 2020, in the above-captioned proceeding.  No exceptions have been filed.  For the reasons stated below, we shall adopt the Recommended Decision, as modified, consistent with this Opinion and Order.</w:t>
      </w:r>
    </w:p>
    <w:p w14:paraId="458FA78F" w14:textId="77777777" w:rsidR="00450F14" w:rsidRDefault="00450F14" w:rsidP="00CC0466">
      <w:pPr>
        <w:keepNext/>
        <w:ind w:left="1440" w:right="1440"/>
        <w:rPr>
          <w:sz w:val="26"/>
          <w:szCs w:val="26"/>
        </w:rPr>
      </w:pPr>
    </w:p>
    <w:p w14:paraId="448B1932" w14:textId="2346857D" w:rsidR="005251C8" w:rsidRDefault="005251C8" w:rsidP="005251C8">
      <w:pPr>
        <w:jc w:val="both"/>
        <w:rPr>
          <w:sz w:val="26"/>
          <w:szCs w:val="26"/>
        </w:rPr>
      </w:pPr>
      <w:r>
        <w:rPr>
          <w:sz w:val="26"/>
          <w:szCs w:val="26"/>
        </w:rPr>
        <w:t xml:space="preserve">The corrected page of the Opinion and Order </w:t>
      </w:r>
      <w:r w:rsidR="00AC275B">
        <w:rPr>
          <w:sz w:val="26"/>
          <w:szCs w:val="26"/>
        </w:rPr>
        <w:t>is</w:t>
      </w:r>
      <w:r>
        <w:rPr>
          <w:sz w:val="26"/>
          <w:szCs w:val="26"/>
        </w:rPr>
        <w:t xml:space="preserve"> attached to this notice.  Please replace the incorrect page in your copy of the Opinion and Order.</w:t>
      </w:r>
    </w:p>
    <w:p w14:paraId="275270AD" w14:textId="77777777" w:rsidR="005251C8" w:rsidRDefault="005251C8" w:rsidP="005251C8">
      <w:pPr>
        <w:ind w:left="1440" w:right="1440" w:firstLine="720"/>
      </w:pPr>
    </w:p>
    <w:p w14:paraId="20B96AB3" w14:textId="77777777" w:rsidR="005251C8" w:rsidRDefault="005251C8" w:rsidP="005251C8">
      <w:pPr>
        <w:jc w:val="both"/>
        <w:rPr>
          <w:sz w:val="26"/>
          <w:szCs w:val="26"/>
        </w:rPr>
      </w:pPr>
      <w:r>
        <w:rPr>
          <w:sz w:val="26"/>
          <w:szCs w:val="26"/>
        </w:rPr>
        <w:t xml:space="preserve">The Opinion and Order on the PA PUC website will be corrected as indicated above.  Please accept our apologies for any inconvenience this may have caused you.  </w:t>
      </w:r>
    </w:p>
    <w:p w14:paraId="043F244E" w14:textId="77777777" w:rsidR="005251C8" w:rsidRDefault="005251C8" w:rsidP="005251C8">
      <w:pPr>
        <w:jc w:val="both"/>
        <w:rPr>
          <w:sz w:val="26"/>
          <w:szCs w:val="26"/>
        </w:rPr>
      </w:pPr>
    </w:p>
    <w:p w14:paraId="4CF9A247" w14:textId="77777777" w:rsidR="005251C8" w:rsidRDefault="005251C8" w:rsidP="00A879B1">
      <w:pPr>
        <w:ind w:left="720" w:firstLine="720"/>
        <w:rPr>
          <w:sz w:val="26"/>
          <w:szCs w:val="26"/>
        </w:rPr>
        <w:sectPr w:rsidR="005251C8" w:rsidSect="00BF49FD">
          <w:footerReference w:type="default" r:id="rId8"/>
          <w:pgSz w:w="12240" w:h="15840" w:code="1"/>
          <w:pgMar w:top="1440" w:right="1440" w:bottom="1440" w:left="1440" w:header="720" w:footer="720" w:gutter="0"/>
          <w:cols w:space="720"/>
          <w:titlePg/>
          <w:docGrid w:linePitch="360"/>
        </w:sectPr>
      </w:pPr>
      <w:r>
        <w:rPr>
          <w:sz w:val="26"/>
          <w:szCs w:val="26"/>
        </w:rPr>
        <w:t>Thank you.</w:t>
      </w:r>
    </w:p>
    <w:p w14:paraId="56D79D92" w14:textId="77777777" w:rsidR="00EE46BC" w:rsidRPr="00EE46BC" w:rsidRDefault="00EE46BC" w:rsidP="00EE46BC">
      <w:pPr>
        <w:tabs>
          <w:tab w:val="center" w:pos="4680"/>
        </w:tabs>
        <w:spacing w:line="240" w:lineRule="auto"/>
        <w:ind w:firstLine="0"/>
        <w:jc w:val="center"/>
        <w:rPr>
          <w:b/>
          <w:sz w:val="26"/>
          <w:szCs w:val="26"/>
        </w:rPr>
      </w:pPr>
      <w:r w:rsidRPr="00EE46BC">
        <w:rPr>
          <w:b/>
          <w:sz w:val="26"/>
          <w:szCs w:val="26"/>
        </w:rPr>
        <w:lastRenderedPageBreak/>
        <w:t>PENNSYLVANIA</w:t>
      </w:r>
    </w:p>
    <w:p w14:paraId="28C4DC9B" w14:textId="77777777" w:rsidR="00EE46BC" w:rsidRPr="00EE46BC" w:rsidRDefault="00EE46BC" w:rsidP="00EE46BC">
      <w:pPr>
        <w:tabs>
          <w:tab w:val="center" w:pos="4680"/>
        </w:tabs>
        <w:spacing w:line="240" w:lineRule="auto"/>
        <w:ind w:firstLine="0"/>
        <w:jc w:val="center"/>
        <w:rPr>
          <w:sz w:val="26"/>
          <w:szCs w:val="26"/>
        </w:rPr>
      </w:pPr>
      <w:r w:rsidRPr="00EE46BC">
        <w:rPr>
          <w:b/>
          <w:sz w:val="26"/>
          <w:szCs w:val="26"/>
        </w:rPr>
        <w:t>PUBLIC UTILITY COMMISSION</w:t>
      </w:r>
    </w:p>
    <w:p w14:paraId="234FF5BC" w14:textId="77777777" w:rsidR="00EE46BC" w:rsidRPr="00EE46BC" w:rsidRDefault="00EE46BC" w:rsidP="00EE46BC">
      <w:pPr>
        <w:tabs>
          <w:tab w:val="center" w:pos="4680"/>
        </w:tabs>
        <w:spacing w:line="240" w:lineRule="auto"/>
        <w:ind w:firstLine="0"/>
        <w:jc w:val="center"/>
        <w:rPr>
          <w:sz w:val="26"/>
          <w:szCs w:val="26"/>
        </w:rPr>
      </w:pPr>
      <w:r w:rsidRPr="00EE46BC">
        <w:rPr>
          <w:b/>
          <w:sz w:val="26"/>
          <w:szCs w:val="26"/>
        </w:rPr>
        <w:t>Harrisburg, PA 17120</w:t>
      </w:r>
    </w:p>
    <w:p w14:paraId="4D92F574" w14:textId="77777777" w:rsidR="00EE46BC" w:rsidRPr="00EE46BC" w:rsidRDefault="00EE46BC" w:rsidP="00EE46BC">
      <w:pPr>
        <w:spacing w:line="240" w:lineRule="auto"/>
        <w:ind w:firstLine="0"/>
        <w:rPr>
          <w:sz w:val="26"/>
          <w:szCs w:val="26"/>
        </w:rPr>
      </w:pPr>
    </w:p>
    <w:p w14:paraId="19DF39E9" w14:textId="77777777" w:rsidR="00EE46BC" w:rsidRPr="00EE46BC" w:rsidRDefault="00EE46BC" w:rsidP="00EE46BC">
      <w:pPr>
        <w:spacing w:line="240" w:lineRule="auto"/>
        <w:ind w:firstLine="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EE46BC" w:rsidRPr="00EE46BC" w14:paraId="3ED5AC31" w14:textId="77777777" w:rsidTr="00D641FB">
        <w:tc>
          <w:tcPr>
            <w:tcW w:w="4821" w:type="dxa"/>
          </w:tcPr>
          <w:p w14:paraId="23BD6029" w14:textId="77777777" w:rsidR="00EE46BC" w:rsidRPr="00EE46BC" w:rsidRDefault="00EE46BC" w:rsidP="00EE46BC">
            <w:pPr>
              <w:ind w:firstLine="0"/>
              <w:rPr>
                <w:rFonts w:ascii="Times New Roman" w:hAnsi="Times New Roman"/>
                <w:sz w:val="26"/>
                <w:szCs w:val="26"/>
              </w:rPr>
            </w:pPr>
          </w:p>
        </w:tc>
        <w:tc>
          <w:tcPr>
            <w:tcW w:w="4539" w:type="dxa"/>
          </w:tcPr>
          <w:p w14:paraId="331EC76F" w14:textId="77777777" w:rsidR="00EE46BC" w:rsidRPr="00EE46BC" w:rsidRDefault="00EE46BC" w:rsidP="00EE46BC">
            <w:pPr>
              <w:ind w:firstLine="0"/>
              <w:jc w:val="right"/>
              <w:rPr>
                <w:rFonts w:ascii="Times New Roman" w:hAnsi="Times New Roman"/>
                <w:sz w:val="26"/>
                <w:szCs w:val="26"/>
              </w:rPr>
            </w:pPr>
            <w:r w:rsidRPr="00EE46BC">
              <w:rPr>
                <w:rFonts w:ascii="Times New Roman" w:hAnsi="Times New Roman"/>
                <w:sz w:val="26"/>
                <w:szCs w:val="26"/>
              </w:rPr>
              <w:t>Public Meeting held October 8, 2020</w:t>
            </w:r>
          </w:p>
        </w:tc>
      </w:tr>
      <w:tr w:rsidR="00EE46BC" w:rsidRPr="00EE46BC" w14:paraId="3519AEDA" w14:textId="77777777" w:rsidTr="00D641FB">
        <w:trPr>
          <w:trHeight w:val="2547"/>
        </w:trPr>
        <w:tc>
          <w:tcPr>
            <w:tcW w:w="9360" w:type="dxa"/>
            <w:gridSpan w:val="2"/>
          </w:tcPr>
          <w:p w14:paraId="263B967D" w14:textId="77777777" w:rsidR="00EE46BC" w:rsidRPr="00EE46BC" w:rsidRDefault="00EE46BC" w:rsidP="00EE46BC">
            <w:pPr>
              <w:ind w:firstLine="0"/>
              <w:rPr>
                <w:rFonts w:ascii="Times New Roman" w:hAnsi="Times New Roman"/>
                <w:sz w:val="26"/>
                <w:szCs w:val="26"/>
              </w:rPr>
            </w:pPr>
          </w:p>
          <w:p w14:paraId="57090636" w14:textId="77777777" w:rsidR="00EE46BC" w:rsidRPr="00EE46BC" w:rsidRDefault="00EE46BC" w:rsidP="00EE46BC">
            <w:pPr>
              <w:ind w:firstLine="0"/>
              <w:rPr>
                <w:rFonts w:ascii="Times New Roman" w:hAnsi="Times New Roman"/>
                <w:sz w:val="26"/>
                <w:szCs w:val="26"/>
              </w:rPr>
            </w:pPr>
          </w:p>
          <w:p w14:paraId="1040266E" w14:textId="77777777" w:rsidR="00EE46BC" w:rsidRPr="00EE46BC" w:rsidRDefault="00EE46BC" w:rsidP="00EE46BC">
            <w:pPr>
              <w:ind w:firstLine="0"/>
              <w:rPr>
                <w:rFonts w:ascii="Times New Roman" w:hAnsi="Times New Roman"/>
                <w:sz w:val="26"/>
                <w:szCs w:val="26"/>
              </w:rPr>
            </w:pPr>
            <w:r w:rsidRPr="00EE46BC">
              <w:rPr>
                <w:rFonts w:ascii="Times New Roman" w:hAnsi="Times New Roman"/>
                <w:sz w:val="26"/>
                <w:szCs w:val="26"/>
              </w:rPr>
              <w:t>Commissioners Present:</w:t>
            </w:r>
          </w:p>
          <w:p w14:paraId="080EF127" w14:textId="77777777" w:rsidR="00EE46BC" w:rsidRPr="00EE46BC" w:rsidRDefault="00EE46BC" w:rsidP="00EE46BC">
            <w:pPr>
              <w:ind w:firstLine="0"/>
              <w:rPr>
                <w:rFonts w:ascii="Times New Roman" w:hAnsi="Times New Roman"/>
                <w:sz w:val="26"/>
                <w:szCs w:val="26"/>
              </w:rPr>
            </w:pPr>
          </w:p>
          <w:p w14:paraId="40461892" w14:textId="77777777" w:rsidR="00EE46BC" w:rsidRPr="00EE46BC" w:rsidRDefault="00EE46BC" w:rsidP="00EE46BC">
            <w:pPr>
              <w:tabs>
                <w:tab w:val="left" w:pos="-720"/>
              </w:tabs>
              <w:ind w:left="720" w:firstLine="0"/>
              <w:rPr>
                <w:rFonts w:ascii="Times New Roman" w:eastAsia="Calibri" w:hAnsi="Times New Roman"/>
                <w:sz w:val="26"/>
                <w:szCs w:val="26"/>
              </w:rPr>
            </w:pPr>
            <w:r w:rsidRPr="00EE46BC">
              <w:rPr>
                <w:rFonts w:ascii="Times New Roman" w:eastAsia="Calibri" w:hAnsi="Times New Roman"/>
                <w:sz w:val="26"/>
                <w:szCs w:val="26"/>
              </w:rPr>
              <w:t>Gladys Brown Dutrieuille, Chairman</w:t>
            </w:r>
          </w:p>
          <w:p w14:paraId="5C2963BE" w14:textId="77777777" w:rsidR="00EE46BC" w:rsidRPr="00EE46BC" w:rsidRDefault="00EE46BC" w:rsidP="00EE46BC">
            <w:pPr>
              <w:tabs>
                <w:tab w:val="left" w:pos="-720"/>
              </w:tabs>
              <w:ind w:left="720" w:firstLine="0"/>
              <w:rPr>
                <w:rFonts w:ascii="Times New Roman" w:eastAsia="Calibri" w:hAnsi="Times New Roman"/>
                <w:sz w:val="26"/>
                <w:szCs w:val="26"/>
              </w:rPr>
            </w:pPr>
            <w:r w:rsidRPr="00EE46BC">
              <w:rPr>
                <w:rFonts w:ascii="Times New Roman" w:eastAsia="Calibri" w:hAnsi="Times New Roman"/>
                <w:sz w:val="26"/>
                <w:szCs w:val="26"/>
              </w:rPr>
              <w:t>David W. Sweet, Vice Chairman</w:t>
            </w:r>
          </w:p>
          <w:p w14:paraId="3AE44D89" w14:textId="61CB2893" w:rsidR="00EE46BC" w:rsidRPr="00EE46BC" w:rsidRDefault="00EE46BC" w:rsidP="00EE46BC">
            <w:pPr>
              <w:tabs>
                <w:tab w:val="left" w:pos="-720"/>
              </w:tabs>
              <w:ind w:left="720" w:firstLine="0"/>
              <w:rPr>
                <w:rFonts w:ascii="Times New Roman" w:eastAsia="Calibri" w:hAnsi="Times New Roman"/>
                <w:sz w:val="26"/>
                <w:szCs w:val="26"/>
              </w:rPr>
            </w:pPr>
            <w:r w:rsidRPr="00EE46BC">
              <w:rPr>
                <w:rFonts w:ascii="Times New Roman" w:eastAsia="Calibri" w:hAnsi="Times New Roman"/>
                <w:sz w:val="26"/>
                <w:szCs w:val="26"/>
              </w:rPr>
              <w:t>John F. Coleman, Jr.</w:t>
            </w:r>
          </w:p>
          <w:p w14:paraId="637F4E9E" w14:textId="77777777" w:rsidR="00EE46BC" w:rsidRPr="00EE46BC" w:rsidRDefault="00EE46BC" w:rsidP="00EE46BC">
            <w:pPr>
              <w:tabs>
                <w:tab w:val="left" w:pos="-720"/>
              </w:tabs>
              <w:ind w:left="720" w:firstLine="0"/>
              <w:rPr>
                <w:rFonts w:ascii="Times New Roman" w:eastAsia="Calibri" w:hAnsi="Times New Roman"/>
                <w:sz w:val="26"/>
                <w:szCs w:val="26"/>
              </w:rPr>
            </w:pPr>
            <w:r w:rsidRPr="00EE46BC">
              <w:rPr>
                <w:rFonts w:ascii="Times New Roman" w:eastAsia="Calibri" w:hAnsi="Times New Roman"/>
                <w:sz w:val="26"/>
                <w:szCs w:val="26"/>
              </w:rPr>
              <w:t>Ralph V. Yanora</w:t>
            </w:r>
          </w:p>
          <w:p w14:paraId="25F7F90A" w14:textId="77777777" w:rsidR="00EE46BC" w:rsidRPr="00EE46BC" w:rsidRDefault="00EE46BC" w:rsidP="00EE46BC">
            <w:pPr>
              <w:ind w:firstLine="0"/>
              <w:rPr>
                <w:rFonts w:ascii="Times New Roman" w:hAnsi="Times New Roman"/>
                <w:sz w:val="26"/>
                <w:szCs w:val="26"/>
              </w:rPr>
            </w:pPr>
          </w:p>
        </w:tc>
      </w:tr>
      <w:tr w:rsidR="00EE46BC" w:rsidRPr="00EE46BC" w14:paraId="1FC5A0C1" w14:textId="77777777" w:rsidTr="00D641FB">
        <w:tc>
          <w:tcPr>
            <w:tcW w:w="4821" w:type="dxa"/>
          </w:tcPr>
          <w:p w14:paraId="3555C035" w14:textId="77777777" w:rsidR="00EE46BC" w:rsidRPr="00EE46BC" w:rsidRDefault="00EE46BC" w:rsidP="00EE46BC">
            <w:pPr>
              <w:ind w:firstLine="0"/>
              <w:rPr>
                <w:rFonts w:ascii="Times New Roman" w:hAnsi="Times New Roman"/>
                <w:sz w:val="26"/>
                <w:szCs w:val="26"/>
              </w:rPr>
            </w:pPr>
          </w:p>
          <w:p w14:paraId="35BB7105" w14:textId="77777777" w:rsidR="00EE46BC" w:rsidRPr="00EE46BC" w:rsidRDefault="00EE46BC" w:rsidP="00EE46BC">
            <w:pPr>
              <w:ind w:firstLine="0"/>
              <w:rPr>
                <w:rFonts w:ascii="Times New Roman" w:hAnsi="Times New Roman"/>
                <w:sz w:val="26"/>
                <w:szCs w:val="26"/>
              </w:rPr>
            </w:pPr>
            <w:bookmarkStart w:id="0" w:name="_Hlk11245755"/>
            <w:proofErr w:type="spellStart"/>
            <w:r w:rsidRPr="00EE46BC">
              <w:rPr>
                <w:rFonts w:ascii="Times New Roman" w:hAnsi="Times New Roman"/>
                <w:sz w:val="26"/>
                <w:szCs w:val="26"/>
              </w:rPr>
              <w:t>NetSpeed</w:t>
            </w:r>
            <w:proofErr w:type="spellEnd"/>
            <w:r w:rsidRPr="00EE46BC">
              <w:rPr>
                <w:rFonts w:ascii="Times New Roman" w:hAnsi="Times New Roman"/>
                <w:sz w:val="26"/>
                <w:szCs w:val="26"/>
              </w:rPr>
              <w:t xml:space="preserve"> LLC</w:t>
            </w:r>
          </w:p>
          <w:bookmarkEnd w:id="0"/>
          <w:p w14:paraId="72EB9665" w14:textId="77777777" w:rsidR="00EE46BC" w:rsidRPr="00EE46BC" w:rsidRDefault="00EE46BC" w:rsidP="00EE46BC">
            <w:pPr>
              <w:ind w:firstLine="0"/>
              <w:rPr>
                <w:rFonts w:ascii="Times New Roman" w:hAnsi="Times New Roman"/>
                <w:sz w:val="26"/>
                <w:szCs w:val="26"/>
              </w:rPr>
            </w:pPr>
          </w:p>
        </w:tc>
        <w:tc>
          <w:tcPr>
            <w:tcW w:w="4539" w:type="dxa"/>
          </w:tcPr>
          <w:p w14:paraId="52F588C4" w14:textId="77777777" w:rsidR="00EE46BC" w:rsidRPr="00EE46BC" w:rsidRDefault="00EE46BC" w:rsidP="00EE46BC">
            <w:pPr>
              <w:ind w:firstLine="0"/>
              <w:rPr>
                <w:rFonts w:ascii="Times New Roman" w:hAnsi="Times New Roman"/>
                <w:sz w:val="26"/>
                <w:szCs w:val="26"/>
              </w:rPr>
            </w:pPr>
          </w:p>
          <w:p w14:paraId="308CAC95" w14:textId="77777777" w:rsidR="00EE46BC" w:rsidRPr="00EE46BC" w:rsidRDefault="00EE46BC" w:rsidP="00EE46BC">
            <w:pPr>
              <w:ind w:firstLine="0"/>
              <w:jc w:val="right"/>
              <w:rPr>
                <w:rFonts w:ascii="Times New Roman" w:hAnsi="Times New Roman"/>
                <w:sz w:val="26"/>
                <w:szCs w:val="26"/>
              </w:rPr>
            </w:pPr>
            <w:r w:rsidRPr="00EE46BC">
              <w:rPr>
                <w:rFonts w:ascii="Times New Roman" w:hAnsi="Times New Roman"/>
                <w:sz w:val="26"/>
                <w:szCs w:val="26"/>
              </w:rPr>
              <w:t>C-2020-3020212</w:t>
            </w:r>
          </w:p>
        </w:tc>
      </w:tr>
      <w:tr w:rsidR="00EE46BC" w:rsidRPr="00EE46BC" w14:paraId="63D51F85" w14:textId="77777777" w:rsidTr="00D641FB">
        <w:tc>
          <w:tcPr>
            <w:tcW w:w="4821" w:type="dxa"/>
          </w:tcPr>
          <w:p w14:paraId="7BB4D0AB" w14:textId="77777777" w:rsidR="00EE46BC" w:rsidRPr="00EE46BC" w:rsidRDefault="00EE46BC" w:rsidP="00EE46BC">
            <w:pPr>
              <w:ind w:firstLine="720"/>
              <w:rPr>
                <w:rFonts w:ascii="Times New Roman" w:hAnsi="Times New Roman"/>
                <w:sz w:val="26"/>
                <w:szCs w:val="26"/>
              </w:rPr>
            </w:pPr>
            <w:r w:rsidRPr="00EE46BC">
              <w:rPr>
                <w:rFonts w:ascii="Times New Roman" w:hAnsi="Times New Roman"/>
                <w:sz w:val="26"/>
                <w:szCs w:val="26"/>
              </w:rPr>
              <w:t>v.</w:t>
            </w:r>
          </w:p>
          <w:p w14:paraId="62B6380A" w14:textId="77777777" w:rsidR="00EE46BC" w:rsidRPr="00EE46BC" w:rsidRDefault="00EE46BC" w:rsidP="00EE46BC">
            <w:pPr>
              <w:rPr>
                <w:rFonts w:ascii="Times New Roman" w:hAnsi="Times New Roman"/>
                <w:sz w:val="26"/>
                <w:szCs w:val="26"/>
              </w:rPr>
            </w:pPr>
          </w:p>
        </w:tc>
        <w:tc>
          <w:tcPr>
            <w:tcW w:w="4539" w:type="dxa"/>
          </w:tcPr>
          <w:p w14:paraId="0390C4A8" w14:textId="77777777" w:rsidR="00EE46BC" w:rsidRPr="00EE46BC" w:rsidRDefault="00EE46BC" w:rsidP="00EE46BC">
            <w:pPr>
              <w:ind w:firstLine="0"/>
              <w:rPr>
                <w:rFonts w:ascii="Times New Roman" w:hAnsi="Times New Roman"/>
                <w:sz w:val="26"/>
                <w:szCs w:val="26"/>
              </w:rPr>
            </w:pPr>
          </w:p>
        </w:tc>
      </w:tr>
      <w:tr w:rsidR="00EE46BC" w:rsidRPr="00EE46BC" w14:paraId="2C261D14" w14:textId="77777777" w:rsidTr="00D641FB">
        <w:tc>
          <w:tcPr>
            <w:tcW w:w="4821" w:type="dxa"/>
          </w:tcPr>
          <w:p w14:paraId="02271DE4" w14:textId="77777777" w:rsidR="00EE46BC" w:rsidRPr="00EE46BC" w:rsidRDefault="00EE46BC" w:rsidP="00EE46BC">
            <w:pPr>
              <w:ind w:firstLine="0"/>
              <w:rPr>
                <w:rFonts w:ascii="Times New Roman" w:hAnsi="Times New Roman"/>
                <w:sz w:val="26"/>
                <w:szCs w:val="26"/>
              </w:rPr>
            </w:pPr>
            <w:bookmarkStart w:id="1" w:name="_Hlk1649619"/>
            <w:r w:rsidRPr="00EE46BC">
              <w:rPr>
                <w:rFonts w:ascii="Times New Roman" w:hAnsi="Times New Roman"/>
                <w:sz w:val="26"/>
                <w:szCs w:val="26"/>
              </w:rPr>
              <w:t xml:space="preserve">Duquesne Light Company </w:t>
            </w:r>
          </w:p>
          <w:bookmarkEnd w:id="1"/>
          <w:p w14:paraId="31B26EDF" w14:textId="77777777" w:rsidR="00EE46BC" w:rsidRPr="00EE46BC" w:rsidRDefault="00EE46BC" w:rsidP="00EE46BC">
            <w:pPr>
              <w:ind w:firstLine="0"/>
              <w:rPr>
                <w:rFonts w:ascii="Times New Roman" w:hAnsi="Times New Roman"/>
                <w:sz w:val="26"/>
                <w:szCs w:val="26"/>
              </w:rPr>
            </w:pPr>
          </w:p>
        </w:tc>
        <w:tc>
          <w:tcPr>
            <w:tcW w:w="4539" w:type="dxa"/>
          </w:tcPr>
          <w:p w14:paraId="25543FF3" w14:textId="77777777" w:rsidR="00EE46BC" w:rsidRPr="00EE46BC" w:rsidRDefault="00EE46BC" w:rsidP="00EE46BC">
            <w:pPr>
              <w:ind w:firstLine="0"/>
              <w:rPr>
                <w:rFonts w:ascii="Times New Roman" w:hAnsi="Times New Roman"/>
                <w:sz w:val="26"/>
                <w:szCs w:val="26"/>
              </w:rPr>
            </w:pPr>
          </w:p>
        </w:tc>
      </w:tr>
    </w:tbl>
    <w:p w14:paraId="4D364CE6" w14:textId="77777777" w:rsidR="00EE46BC" w:rsidRPr="00EE46BC" w:rsidRDefault="00EE46BC" w:rsidP="00EE46BC">
      <w:pPr>
        <w:spacing w:line="240" w:lineRule="auto"/>
        <w:ind w:firstLine="0"/>
        <w:rPr>
          <w:sz w:val="26"/>
          <w:szCs w:val="26"/>
        </w:rPr>
      </w:pPr>
    </w:p>
    <w:p w14:paraId="3730FC15" w14:textId="77777777" w:rsidR="00EE46BC" w:rsidRPr="00EE46BC" w:rsidRDefault="00EE46BC" w:rsidP="00EE46BC">
      <w:pPr>
        <w:spacing w:line="240" w:lineRule="auto"/>
        <w:ind w:firstLine="0"/>
        <w:rPr>
          <w:sz w:val="26"/>
          <w:szCs w:val="26"/>
        </w:rPr>
      </w:pPr>
    </w:p>
    <w:p w14:paraId="6D437403" w14:textId="77777777" w:rsidR="00EE46BC" w:rsidRPr="00EE46BC" w:rsidRDefault="00EE46BC" w:rsidP="00EE46BC">
      <w:pPr>
        <w:ind w:firstLine="0"/>
        <w:jc w:val="center"/>
        <w:rPr>
          <w:b/>
          <w:sz w:val="26"/>
          <w:szCs w:val="26"/>
        </w:rPr>
      </w:pPr>
      <w:r w:rsidRPr="00EE46BC">
        <w:rPr>
          <w:b/>
          <w:sz w:val="26"/>
          <w:szCs w:val="26"/>
        </w:rPr>
        <w:t>OPINION AND ORDER</w:t>
      </w:r>
    </w:p>
    <w:p w14:paraId="4FC694BE" w14:textId="77777777" w:rsidR="00EE46BC" w:rsidRPr="00EE46BC" w:rsidRDefault="00EE46BC" w:rsidP="00EE46BC">
      <w:pPr>
        <w:ind w:firstLine="0"/>
        <w:rPr>
          <w:b/>
          <w:sz w:val="26"/>
          <w:szCs w:val="26"/>
        </w:rPr>
      </w:pPr>
    </w:p>
    <w:p w14:paraId="10452E65" w14:textId="77777777" w:rsidR="00EE46BC" w:rsidRPr="00EE46BC" w:rsidRDefault="00EE46BC" w:rsidP="00EE46BC">
      <w:pPr>
        <w:ind w:firstLine="0"/>
        <w:rPr>
          <w:b/>
          <w:sz w:val="26"/>
          <w:szCs w:val="26"/>
        </w:rPr>
      </w:pPr>
      <w:r w:rsidRPr="00EE46BC">
        <w:rPr>
          <w:b/>
          <w:sz w:val="26"/>
          <w:szCs w:val="26"/>
        </w:rPr>
        <w:t>BY THE COMMISSION:</w:t>
      </w:r>
    </w:p>
    <w:p w14:paraId="49118559" w14:textId="77777777" w:rsidR="00EE46BC" w:rsidRPr="00EE46BC" w:rsidRDefault="00EE46BC" w:rsidP="00EE46BC">
      <w:pPr>
        <w:spacing w:line="240" w:lineRule="auto"/>
        <w:ind w:firstLine="0"/>
        <w:rPr>
          <w:rFonts w:eastAsia="Calibri"/>
          <w:sz w:val="26"/>
          <w:szCs w:val="26"/>
        </w:rPr>
      </w:pPr>
    </w:p>
    <w:p w14:paraId="38BDA28E" w14:textId="77777777" w:rsidR="00323532" w:rsidRPr="00323532" w:rsidRDefault="00323532" w:rsidP="00323532">
      <w:pPr>
        <w:rPr>
          <w:sz w:val="26"/>
          <w:szCs w:val="26"/>
        </w:rPr>
      </w:pPr>
      <w:r w:rsidRPr="00323532">
        <w:rPr>
          <w:sz w:val="26"/>
          <w:szCs w:val="26"/>
        </w:rPr>
        <w:t>Before the Pennsylvania Public Utility Commission (Commission) for consideration and disposition is the Recommended Decision (R.D.) of Administrative Law Judge (ALJ) Steven K. Haas, issued on September 16, 2020, in the above-captioned proceeding.  No exceptions have been filed.  For the reasons stated below, we shall adopt the Recommended Decision, as modified, consistent with this Opinion and Order.</w:t>
      </w:r>
    </w:p>
    <w:p w14:paraId="62E3B58E" w14:textId="3FE615E2" w:rsidR="00176E39" w:rsidRPr="00F41401" w:rsidRDefault="00176E39" w:rsidP="00EE46BC">
      <w:pPr>
        <w:ind w:firstLine="0"/>
        <w:rPr>
          <w:sz w:val="26"/>
          <w:szCs w:val="26"/>
        </w:rPr>
      </w:pPr>
    </w:p>
    <w:sectPr w:rsidR="00176E39" w:rsidRPr="00F41401" w:rsidSect="00BF49FD">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5BA70" w14:textId="77777777" w:rsidR="00624F54" w:rsidRDefault="00624F54" w:rsidP="00F14E4C">
      <w:pPr>
        <w:spacing w:line="240" w:lineRule="auto"/>
      </w:pPr>
      <w:r>
        <w:separator/>
      </w:r>
    </w:p>
  </w:endnote>
  <w:endnote w:type="continuationSeparator" w:id="0">
    <w:p w14:paraId="1268594D" w14:textId="77777777" w:rsidR="00624F54" w:rsidRDefault="00624F54" w:rsidP="00F1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019325"/>
      <w:docPartObj>
        <w:docPartGallery w:val="Page Numbers (Bottom of Page)"/>
        <w:docPartUnique/>
      </w:docPartObj>
    </w:sdtPr>
    <w:sdtEndPr>
      <w:rPr>
        <w:noProof/>
      </w:rPr>
    </w:sdtEndPr>
    <w:sdtContent>
      <w:p w14:paraId="24CE84DD" w14:textId="31A5E562" w:rsidR="005838D8" w:rsidRDefault="005838D8" w:rsidP="00FD2344">
        <w:pPr>
          <w:pStyle w:val="Footer"/>
          <w:ind w:firstLine="0"/>
          <w:jc w:val="center"/>
        </w:pPr>
        <w:r>
          <w:fldChar w:fldCharType="begin"/>
        </w:r>
        <w:r>
          <w:instrText xml:space="preserve"> PAGE   \* MERGEFORMAT </w:instrText>
        </w:r>
        <w:r>
          <w:fldChar w:fldCharType="separate"/>
        </w:r>
        <w:r w:rsidR="000050A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F1D72" w14:textId="1143C483" w:rsidR="00844E4B" w:rsidRPr="00C40231" w:rsidRDefault="00844E4B" w:rsidP="00C4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5CACC" w14:textId="77777777" w:rsidR="00624F54" w:rsidRDefault="00624F54" w:rsidP="00176E39">
      <w:pPr>
        <w:spacing w:line="240" w:lineRule="auto"/>
        <w:ind w:firstLine="0"/>
      </w:pPr>
      <w:r>
        <w:separator/>
      </w:r>
    </w:p>
  </w:footnote>
  <w:footnote w:type="continuationSeparator" w:id="0">
    <w:p w14:paraId="00E25BB2" w14:textId="77777777" w:rsidR="00624F54" w:rsidRDefault="00624F54" w:rsidP="00F14E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11926"/>
    <w:multiLevelType w:val="hybridMultilevel"/>
    <w:tmpl w:val="6308AE30"/>
    <w:lvl w:ilvl="0" w:tplc="8A160A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4567F"/>
    <w:multiLevelType w:val="hybridMultilevel"/>
    <w:tmpl w:val="B5CCCF16"/>
    <w:lvl w:ilvl="0" w:tplc="D572EE0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756022F"/>
    <w:multiLevelType w:val="hybridMultilevel"/>
    <w:tmpl w:val="C8F61812"/>
    <w:lvl w:ilvl="0" w:tplc="096CC3CC">
      <w:start w:val="1"/>
      <w:numFmt w:val="decimal"/>
      <w:lvlText w:val="%1."/>
      <w:lvlJc w:val="left"/>
      <w:pPr>
        <w:ind w:left="19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C"/>
    <w:rsid w:val="00001C6E"/>
    <w:rsid w:val="00003BFB"/>
    <w:rsid w:val="000050AD"/>
    <w:rsid w:val="00011622"/>
    <w:rsid w:val="000120B6"/>
    <w:rsid w:val="00017593"/>
    <w:rsid w:val="0002269A"/>
    <w:rsid w:val="00023A9C"/>
    <w:rsid w:val="0002589C"/>
    <w:rsid w:val="00026CAE"/>
    <w:rsid w:val="00043781"/>
    <w:rsid w:val="00047494"/>
    <w:rsid w:val="00051531"/>
    <w:rsid w:val="000541FA"/>
    <w:rsid w:val="000554C6"/>
    <w:rsid w:val="0005682C"/>
    <w:rsid w:val="00060B37"/>
    <w:rsid w:val="00061DD4"/>
    <w:rsid w:val="00063D3A"/>
    <w:rsid w:val="00065482"/>
    <w:rsid w:val="00065F48"/>
    <w:rsid w:val="0007112F"/>
    <w:rsid w:val="000728A4"/>
    <w:rsid w:val="00077ADD"/>
    <w:rsid w:val="0009149D"/>
    <w:rsid w:val="000950A8"/>
    <w:rsid w:val="000A23D3"/>
    <w:rsid w:val="000A2A6C"/>
    <w:rsid w:val="000A4A2B"/>
    <w:rsid w:val="000A7FDD"/>
    <w:rsid w:val="000B4B4B"/>
    <w:rsid w:val="000B7A6D"/>
    <w:rsid w:val="000C1437"/>
    <w:rsid w:val="000C2FB9"/>
    <w:rsid w:val="000C3DAF"/>
    <w:rsid w:val="000C5182"/>
    <w:rsid w:val="000C7AF1"/>
    <w:rsid w:val="000D7E09"/>
    <w:rsid w:val="000E0934"/>
    <w:rsid w:val="000E426A"/>
    <w:rsid w:val="000E4780"/>
    <w:rsid w:val="001049D3"/>
    <w:rsid w:val="00107AD7"/>
    <w:rsid w:val="00110D53"/>
    <w:rsid w:val="00121651"/>
    <w:rsid w:val="001256F4"/>
    <w:rsid w:val="00140CB9"/>
    <w:rsid w:val="00147276"/>
    <w:rsid w:val="00150AE3"/>
    <w:rsid w:val="00151272"/>
    <w:rsid w:val="00152387"/>
    <w:rsid w:val="0016146B"/>
    <w:rsid w:val="001648D1"/>
    <w:rsid w:val="0017690A"/>
    <w:rsid w:val="00176E39"/>
    <w:rsid w:val="001833EC"/>
    <w:rsid w:val="0019072A"/>
    <w:rsid w:val="0019143E"/>
    <w:rsid w:val="001961B7"/>
    <w:rsid w:val="00196582"/>
    <w:rsid w:val="001B1A89"/>
    <w:rsid w:val="001B4219"/>
    <w:rsid w:val="001D015D"/>
    <w:rsid w:val="001D799F"/>
    <w:rsid w:val="001D7F9F"/>
    <w:rsid w:val="001E24D5"/>
    <w:rsid w:val="001E40A2"/>
    <w:rsid w:val="001F32AF"/>
    <w:rsid w:val="001F3313"/>
    <w:rsid w:val="001F48F4"/>
    <w:rsid w:val="001F4E80"/>
    <w:rsid w:val="001F5C45"/>
    <w:rsid w:val="002018B1"/>
    <w:rsid w:val="002060A6"/>
    <w:rsid w:val="00224F81"/>
    <w:rsid w:val="00226599"/>
    <w:rsid w:val="0023103B"/>
    <w:rsid w:val="0023715C"/>
    <w:rsid w:val="00237EC0"/>
    <w:rsid w:val="002404D5"/>
    <w:rsid w:val="002413FC"/>
    <w:rsid w:val="00241AFB"/>
    <w:rsid w:val="00242A17"/>
    <w:rsid w:val="00245A51"/>
    <w:rsid w:val="002475F6"/>
    <w:rsid w:val="002566F4"/>
    <w:rsid w:val="00262D21"/>
    <w:rsid w:val="002634B1"/>
    <w:rsid w:val="00263CEF"/>
    <w:rsid w:val="00264652"/>
    <w:rsid w:val="0026615B"/>
    <w:rsid w:val="00283380"/>
    <w:rsid w:val="00286029"/>
    <w:rsid w:val="002948C4"/>
    <w:rsid w:val="002964AE"/>
    <w:rsid w:val="002A005A"/>
    <w:rsid w:val="002A0411"/>
    <w:rsid w:val="002A1749"/>
    <w:rsid w:val="002A28C6"/>
    <w:rsid w:val="002A4DE2"/>
    <w:rsid w:val="002A5DD8"/>
    <w:rsid w:val="002B422E"/>
    <w:rsid w:val="002B59B7"/>
    <w:rsid w:val="002B75D9"/>
    <w:rsid w:val="002B79EF"/>
    <w:rsid w:val="002C10EA"/>
    <w:rsid w:val="002C3D15"/>
    <w:rsid w:val="002C47CB"/>
    <w:rsid w:val="002C799F"/>
    <w:rsid w:val="002D6BEF"/>
    <w:rsid w:val="002E41E0"/>
    <w:rsid w:val="002E50B4"/>
    <w:rsid w:val="002E6C13"/>
    <w:rsid w:val="002E71F1"/>
    <w:rsid w:val="002F11CA"/>
    <w:rsid w:val="002F1CBD"/>
    <w:rsid w:val="002F4D8D"/>
    <w:rsid w:val="002F6ABD"/>
    <w:rsid w:val="003032AE"/>
    <w:rsid w:val="00303DD5"/>
    <w:rsid w:val="0031470C"/>
    <w:rsid w:val="00315D26"/>
    <w:rsid w:val="0031672F"/>
    <w:rsid w:val="00323532"/>
    <w:rsid w:val="00332D3E"/>
    <w:rsid w:val="00334BE0"/>
    <w:rsid w:val="00335238"/>
    <w:rsid w:val="0033541C"/>
    <w:rsid w:val="00335A77"/>
    <w:rsid w:val="003364CC"/>
    <w:rsid w:val="0034166B"/>
    <w:rsid w:val="003453D4"/>
    <w:rsid w:val="00346E7F"/>
    <w:rsid w:val="0034741F"/>
    <w:rsid w:val="00350E87"/>
    <w:rsid w:val="00355A51"/>
    <w:rsid w:val="00356F05"/>
    <w:rsid w:val="00360219"/>
    <w:rsid w:val="00365895"/>
    <w:rsid w:val="00373B12"/>
    <w:rsid w:val="00376955"/>
    <w:rsid w:val="003835FD"/>
    <w:rsid w:val="00387007"/>
    <w:rsid w:val="00387177"/>
    <w:rsid w:val="0039205E"/>
    <w:rsid w:val="003A2C8B"/>
    <w:rsid w:val="003A39C5"/>
    <w:rsid w:val="003B116D"/>
    <w:rsid w:val="003B204D"/>
    <w:rsid w:val="003B3E1D"/>
    <w:rsid w:val="003B516F"/>
    <w:rsid w:val="003B7A43"/>
    <w:rsid w:val="003C2063"/>
    <w:rsid w:val="003D7156"/>
    <w:rsid w:val="003E0772"/>
    <w:rsid w:val="003E16D2"/>
    <w:rsid w:val="003E1F2F"/>
    <w:rsid w:val="003E2F95"/>
    <w:rsid w:val="003E7F81"/>
    <w:rsid w:val="003F7D8A"/>
    <w:rsid w:val="00401971"/>
    <w:rsid w:val="004035B4"/>
    <w:rsid w:val="00405203"/>
    <w:rsid w:val="0040788D"/>
    <w:rsid w:val="00411A05"/>
    <w:rsid w:val="00412749"/>
    <w:rsid w:val="0041304A"/>
    <w:rsid w:val="0041724D"/>
    <w:rsid w:val="004212EA"/>
    <w:rsid w:val="0042406D"/>
    <w:rsid w:val="00430263"/>
    <w:rsid w:val="0043058A"/>
    <w:rsid w:val="00431FAD"/>
    <w:rsid w:val="00433B30"/>
    <w:rsid w:val="00433DA1"/>
    <w:rsid w:val="0043501C"/>
    <w:rsid w:val="004372AB"/>
    <w:rsid w:val="00437447"/>
    <w:rsid w:val="00440B43"/>
    <w:rsid w:val="0044300F"/>
    <w:rsid w:val="00447DBF"/>
    <w:rsid w:val="00450F14"/>
    <w:rsid w:val="00453151"/>
    <w:rsid w:val="00454DC3"/>
    <w:rsid w:val="004559BD"/>
    <w:rsid w:val="004614BD"/>
    <w:rsid w:val="00462705"/>
    <w:rsid w:val="00463964"/>
    <w:rsid w:val="00466278"/>
    <w:rsid w:val="00467EB8"/>
    <w:rsid w:val="004713F8"/>
    <w:rsid w:val="00471E7A"/>
    <w:rsid w:val="00472440"/>
    <w:rsid w:val="00472E23"/>
    <w:rsid w:val="004777E4"/>
    <w:rsid w:val="004855E9"/>
    <w:rsid w:val="00492C82"/>
    <w:rsid w:val="00496F86"/>
    <w:rsid w:val="004A1204"/>
    <w:rsid w:val="004A3659"/>
    <w:rsid w:val="004B34D6"/>
    <w:rsid w:val="004B665E"/>
    <w:rsid w:val="004B6D32"/>
    <w:rsid w:val="004C034D"/>
    <w:rsid w:val="004C76F9"/>
    <w:rsid w:val="004D23E2"/>
    <w:rsid w:val="004D3F38"/>
    <w:rsid w:val="004D3F3B"/>
    <w:rsid w:val="004D54A0"/>
    <w:rsid w:val="004F0189"/>
    <w:rsid w:val="004F2335"/>
    <w:rsid w:val="004F57D7"/>
    <w:rsid w:val="005006BD"/>
    <w:rsid w:val="005011AA"/>
    <w:rsid w:val="005043D1"/>
    <w:rsid w:val="00510625"/>
    <w:rsid w:val="00513706"/>
    <w:rsid w:val="005140AF"/>
    <w:rsid w:val="00516A56"/>
    <w:rsid w:val="005216D5"/>
    <w:rsid w:val="005227F7"/>
    <w:rsid w:val="0052318A"/>
    <w:rsid w:val="005251C8"/>
    <w:rsid w:val="0052577D"/>
    <w:rsid w:val="00526F58"/>
    <w:rsid w:val="00527774"/>
    <w:rsid w:val="00531643"/>
    <w:rsid w:val="00531B08"/>
    <w:rsid w:val="00533F55"/>
    <w:rsid w:val="00535DCE"/>
    <w:rsid w:val="00537F3F"/>
    <w:rsid w:val="00540AE2"/>
    <w:rsid w:val="00541EC4"/>
    <w:rsid w:val="00544026"/>
    <w:rsid w:val="0055010A"/>
    <w:rsid w:val="005504FE"/>
    <w:rsid w:val="005510E9"/>
    <w:rsid w:val="00553B4D"/>
    <w:rsid w:val="005549B8"/>
    <w:rsid w:val="00564D5C"/>
    <w:rsid w:val="00574AFD"/>
    <w:rsid w:val="0057717E"/>
    <w:rsid w:val="00582FF4"/>
    <w:rsid w:val="005838D8"/>
    <w:rsid w:val="005838EE"/>
    <w:rsid w:val="005904B8"/>
    <w:rsid w:val="00590A37"/>
    <w:rsid w:val="0059194B"/>
    <w:rsid w:val="005923D2"/>
    <w:rsid w:val="00597A5C"/>
    <w:rsid w:val="005A1A21"/>
    <w:rsid w:val="005A200A"/>
    <w:rsid w:val="005A252E"/>
    <w:rsid w:val="005B02E9"/>
    <w:rsid w:val="005B091E"/>
    <w:rsid w:val="005B19FF"/>
    <w:rsid w:val="005B2159"/>
    <w:rsid w:val="005B61C3"/>
    <w:rsid w:val="005B7964"/>
    <w:rsid w:val="005B7A3C"/>
    <w:rsid w:val="005C472D"/>
    <w:rsid w:val="005D431D"/>
    <w:rsid w:val="005E270B"/>
    <w:rsid w:val="005E2728"/>
    <w:rsid w:val="005E4AB2"/>
    <w:rsid w:val="005E57A1"/>
    <w:rsid w:val="00600B49"/>
    <w:rsid w:val="006030E1"/>
    <w:rsid w:val="00605B7B"/>
    <w:rsid w:val="00605BE1"/>
    <w:rsid w:val="00606DD1"/>
    <w:rsid w:val="00607834"/>
    <w:rsid w:val="006143E9"/>
    <w:rsid w:val="00624415"/>
    <w:rsid w:val="00624F54"/>
    <w:rsid w:val="00631EDE"/>
    <w:rsid w:val="00633A53"/>
    <w:rsid w:val="00635E72"/>
    <w:rsid w:val="0065195E"/>
    <w:rsid w:val="00651BC5"/>
    <w:rsid w:val="00652910"/>
    <w:rsid w:val="00661B6B"/>
    <w:rsid w:val="006636F0"/>
    <w:rsid w:val="006643BC"/>
    <w:rsid w:val="0067062B"/>
    <w:rsid w:val="006712C7"/>
    <w:rsid w:val="00671CDD"/>
    <w:rsid w:val="00671DC3"/>
    <w:rsid w:val="00674C2A"/>
    <w:rsid w:val="0068115B"/>
    <w:rsid w:val="00681CC2"/>
    <w:rsid w:val="00683BDB"/>
    <w:rsid w:val="00693D1A"/>
    <w:rsid w:val="00694597"/>
    <w:rsid w:val="006A2876"/>
    <w:rsid w:val="006A7729"/>
    <w:rsid w:val="006B0C3B"/>
    <w:rsid w:val="006B1E55"/>
    <w:rsid w:val="006B4A76"/>
    <w:rsid w:val="006B56EB"/>
    <w:rsid w:val="006C06A6"/>
    <w:rsid w:val="006C0C0B"/>
    <w:rsid w:val="006C18C0"/>
    <w:rsid w:val="006D0A28"/>
    <w:rsid w:val="006D3F5D"/>
    <w:rsid w:val="006E0E64"/>
    <w:rsid w:val="006E2381"/>
    <w:rsid w:val="006E2ACA"/>
    <w:rsid w:val="006E4904"/>
    <w:rsid w:val="006E498C"/>
    <w:rsid w:val="006E73B1"/>
    <w:rsid w:val="006F1567"/>
    <w:rsid w:val="006F2412"/>
    <w:rsid w:val="00703E4F"/>
    <w:rsid w:val="007051DF"/>
    <w:rsid w:val="007053DA"/>
    <w:rsid w:val="007064C2"/>
    <w:rsid w:val="00707BAF"/>
    <w:rsid w:val="00711387"/>
    <w:rsid w:val="007116E7"/>
    <w:rsid w:val="00714E79"/>
    <w:rsid w:val="00714EE1"/>
    <w:rsid w:val="007178A0"/>
    <w:rsid w:val="00723130"/>
    <w:rsid w:val="00724073"/>
    <w:rsid w:val="00726E34"/>
    <w:rsid w:val="0073298D"/>
    <w:rsid w:val="00736BE0"/>
    <w:rsid w:val="00737FBD"/>
    <w:rsid w:val="0074436A"/>
    <w:rsid w:val="00746574"/>
    <w:rsid w:val="00753205"/>
    <w:rsid w:val="0076182D"/>
    <w:rsid w:val="00764709"/>
    <w:rsid w:val="00764EE1"/>
    <w:rsid w:val="0076552D"/>
    <w:rsid w:val="00767BC2"/>
    <w:rsid w:val="00767D3E"/>
    <w:rsid w:val="00772AF7"/>
    <w:rsid w:val="007934F2"/>
    <w:rsid w:val="00793759"/>
    <w:rsid w:val="007A0985"/>
    <w:rsid w:val="007A0C08"/>
    <w:rsid w:val="007A6D83"/>
    <w:rsid w:val="007B120D"/>
    <w:rsid w:val="007B13EF"/>
    <w:rsid w:val="007B1607"/>
    <w:rsid w:val="007B3ADA"/>
    <w:rsid w:val="007B7309"/>
    <w:rsid w:val="007C2631"/>
    <w:rsid w:val="007C464C"/>
    <w:rsid w:val="007D2B41"/>
    <w:rsid w:val="007F0D42"/>
    <w:rsid w:val="00807C26"/>
    <w:rsid w:val="008109B1"/>
    <w:rsid w:val="00810F78"/>
    <w:rsid w:val="00813001"/>
    <w:rsid w:val="00814C56"/>
    <w:rsid w:val="00817573"/>
    <w:rsid w:val="00817606"/>
    <w:rsid w:val="00817FCB"/>
    <w:rsid w:val="00822051"/>
    <w:rsid w:val="0083169E"/>
    <w:rsid w:val="008321ED"/>
    <w:rsid w:val="0083783F"/>
    <w:rsid w:val="00840229"/>
    <w:rsid w:val="008403C3"/>
    <w:rsid w:val="008412DB"/>
    <w:rsid w:val="0084233E"/>
    <w:rsid w:val="00844E4B"/>
    <w:rsid w:val="0084599F"/>
    <w:rsid w:val="00846D83"/>
    <w:rsid w:val="00851A75"/>
    <w:rsid w:val="00851D70"/>
    <w:rsid w:val="00853934"/>
    <w:rsid w:val="008550D9"/>
    <w:rsid w:val="00855F07"/>
    <w:rsid w:val="0085607E"/>
    <w:rsid w:val="008574AE"/>
    <w:rsid w:val="00860459"/>
    <w:rsid w:val="00863F98"/>
    <w:rsid w:val="00866712"/>
    <w:rsid w:val="00866CD1"/>
    <w:rsid w:val="00870A52"/>
    <w:rsid w:val="00877687"/>
    <w:rsid w:val="00880778"/>
    <w:rsid w:val="00882707"/>
    <w:rsid w:val="00884469"/>
    <w:rsid w:val="008862DF"/>
    <w:rsid w:val="00890EB0"/>
    <w:rsid w:val="00893EB9"/>
    <w:rsid w:val="00894560"/>
    <w:rsid w:val="008954B1"/>
    <w:rsid w:val="00896FA9"/>
    <w:rsid w:val="0089755E"/>
    <w:rsid w:val="008A5DBE"/>
    <w:rsid w:val="008B1083"/>
    <w:rsid w:val="008B2E17"/>
    <w:rsid w:val="008B2FFE"/>
    <w:rsid w:val="008C21D3"/>
    <w:rsid w:val="008C4E9F"/>
    <w:rsid w:val="008C5DF6"/>
    <w:rsid w:val="008C5FA4"/>
    <w:rsid w:val="008D4B19"/>
    <w:rsid w:val="008D764E"/>
    <w:rsid w:val="008D77EE"/>
    <w:rsid w:val="008E092D"/>
    <w:rsid w:val="008E255F"/>
    <w:rsid w:val="008E6DA0"/>
    <w:rsid w:val="008F2FDB"/>
    <w:rsid w:val="008F3E33"/>
    <w:rsid w:val="008F76DC"/>
    <w:rsid w:val="009020B2"/>
    <w:rsid w:val="00902613"/>
    <w:rsid w:val="009119B6"/>
    <w:rsid w:val="009119E5"/>
    <w:rsid w:val="00916D19"/>
    <w:rsid w:val="0091720F"/>
    <w:rsid w:val="0092112E"/>
    <w:rsid w:val="0092139A"/>
    <w:rsid w:val="0092166C"/>
    <w:rsid w:val="00924262"/>
    <w:rsid w:val="00925EB7"/>
    <w:rsid w:val="0093183F"/>
    <w:rsid w:val="0093377E"/>
    <w:rsid w:val="0093483D"/>
    <w:rsid w:val="00935AF5"/>
    <w:rsid w:val="00936F5C"/>
    <w:rsid w:val="00941ED4"/>
    <w:rsid w:val="00952DCF"/>
    <w:rsid w:val="00953ED7"/>
    <w:rsid w:val="00961DCF"/>
    <w:rsid w:val="0096374B"/>
    <w:rsid w:val="009651B3"/>
    <w:rsid w:val="00971174"/>
    <w:rsid w:val="00974A3C"/>
    <w:rsid w:val="00975B8C"/>
    <w:rsid w:val="00976423"/>
    <w:rsid w:val="00977270"/>
    <w:rsid w:val="00981C05"/>
    <w:rsid w:val="009832CC"/>
    <w:rsid w:val="009843C4"/>
    <w:rsid w:val="009855D5"/>
    <w:rsid w:val="00985DF0"/>
    <w:rsid w:val="00990AB8"/>
    <w:rsid w:val="00990F5C"/>
    <w:rsid w:val="00991D6C"/>
    <w:rsid w:val="009933D6"/>
    <w:rsid w:val="00993C94"/>
    <w:rsid w:val="009A18A0"/>
    <w:rsid w:val="009A6F90"/>
    <w:rsid w:val="009C189A"/>
    <w:rsid w:val="009C2CA1"/>
    <w:rsid w:val="009C68FC"/>
    <w:rsid w:val="009C7EEA"/>
    <w:rsid w:val="009D1AF3"/>
    <w:rsid w:val="009D35AA"/>
    <w:rsid w:val="009E0002"/>
    <w:rsid w:val="009E1BAB"/>
    <w:rsid w:val="009E2F61"/>
    <w:rsid w:val="009E5DB3"/>
    <w:rsid w:val="009E733C"/>
    <w:rsid w:val="009F22AF"/>
    <w:rsid w:val="009F2B10"/>
    <w:rsid w:val="009F48B9"/>
    <w:rsid w:val="009F4A15"/>
    <w:rsid w:val="009F7E8A"/>
    <w:rsid w:val="00A065D3"/>
    <w:rsid w:val="00A10AD5"/>
    <w:rsid w:val="00A12608"/>
    <w:rsid w:val="00A12DD1"/>
    <w:rsid w:val="00A15E23"/>
    <w:rsid w:val="00A20323"/>
    <w:rsid w:val="00A229D3"/>
    <w:rsid w:val="00A26690"/>
    <w:rsid w:val="00A27C98"/>
    <w:rsid w:val="00A31A8A"/>
    <w:rsid w:val="00A36516"/>
    <w:rsid w:val="00A427C0"/>
    <w:rsid w:val="00A42891"/>
    <w:rsid w:val="00A42DA4"/>
    <w:rsid w:val="00A4598A"/>
    <w:rsid w:val="00A537CE"/>
    <w:rsid w:val="00A62A07"/>
    <w:rsid w:val="00A73D28"/>
    <w:rsid w:val="00A7403F"/>
    <w:rsid w:val="00A879B1"/>
    <w:rsid w:val="00A94783"/>
    <w:rsid w:val="00A965DA"/>
    <w:rsid w:val="00A9701B"/>
    <w:rsid w:val="00AA49E1"/>
    <w:rsid w:val="00AA5345"/>
    <w:rsid w:val="00AB047B"/>
    <w:rsid w:val="00AB0977"/>
    <w:rsid w:val="00AB1C35"/>
    <w:rsid w:val="00AB5860"/>
    <w:rsid w:val="00AB6588"/>
    <w:rsid w:val="00AC0E46"/>
    <w:rsid w:val="00AC1E7A"/>
    <w:rsid w:val="00AC2150"/>
    <w:rsid w:val="00AC275B"/>
    <w:rsid w:val="00AC4B79"/>
    <w:rsid w:val="00AC53DE"/>
    <w:rsid w:val="00AC5D0C"/>
    <w:rsid w:val="00AC637F"/>
    <w:rsid w:val="00AD09C1"/>
    <w:rsid w:val="00AD6349"/>
    <w:rsid w:val="00AE00C7"/>
    <w:rsid w:val="00AE1543"/>
    <w:rsid w:val="00AE5906"/>
    <w:rsid w:val="00AF125D"/>
    <w:rsid w:val="00AF4638"/>
    <w:rsid w:val="00AF51C9"/>
    <w:rsid w:val="00B00AA6"/>
    <w:rsid w:val="00B01027"/>
    <w:rsid w:val="00B05429"/>
    <w:rsid w:val="00B064CA"/>
    <w:rsid w:val="00B1485B"/>
    <w:rsid w:val="00B16B0A"/>
    <w:rsid w:val="00B2287C"/>
    <w:rsid w:val="00B23C67"/>
    <w:rsid w:val="00B2752C"/>
    <w:rsid w:val="00B27B92"/>
    <w:rsid w:val="00B3382C"/>
    <w:rsid w:val="00B34E15"/>
    <w:rsid w:val="00B35CAA"/>
    <w:rsid w:val="00B368E0"/>
    <w:rsid w:val="00B413A1"/>
    <w:rsid w:val="00B523A4"/>
    <w:rsid w:val="00B534FB"/>
    <w:rsid w:val="00B56E82"/>
    <w:rsid w:val="00B60EE9"/>
    <w:rsid w:val="00B64EBF"/>
    <w:rsid w:val="00B66E42"/>
    <w:rsid w:val="00B7217B"/>
    <w:rsid w:val="00B7323A"/>
    <w:rsid w:val="00B746E8"/>
    <w:rsid w:val="00B750DE"/>
    <w:rsid w:val="00B81BF0"/>
    <w:rsid w:val="00B840D0"/>
    <w:rsid w:val="00B85022"/>
    <w:rsid w:val="00B85853"/>
    <w:rsid w:val="00B8756E"/>
    <w:rsid w:val="00B9093E"/>
    <w:rsid w:val="00B92010"/>
    <w:rsid w:val="00B92919"/>
    <w:rsid w:val="00B948DC"/>
    <w:rsid w:val="00B958F6"/>
    <w:rsid w:val="00B9632A"/>
    <w:rsid w:val="00BA07AE"/>
    <w:rsid w:val="00BA0FED"/>
    <w:rsid w:val="00BA406A"/>
    <w:rsid w:val="00BA6B37"/>
    <w:rsid w:val="00BB5361"/>
    <w:rsid w:val="00BB53D9"/>
    <w:rsid w:val="00BB6494"/>
    <w:rsid w:val="00BC0D4D"/>
    <w:rsid w:val="00BC1E75"/>
    <w:rsid w:val="00BC4E14"/>
    <w:rsid w:val="00BC6F7A"/>
    <w:rsid w:val="00BD361B"/>
    <w:rsid w:val="00BD3A64"/>
    <w:rsid w:val="00BD3B16"/>
    <w:rsid w:val="00BD672C"/>
    <w:rsid w:val="00BD783F"/>
    <w:rsid w:val="00BE02CF"/>
    <w:rsid w:val="00BE23CE"/>
    <w:rsid w:val="00BE2471"/>
    <w:rsid w:val="00BF2016"/>
    <w:rsid w:val="00BF49FD"/>
    <w:rsid w:val="00C01144"/>
    <w:rsid w:val="00C02673"/>
    <w:rsid w:val="00C113E6"/>
    <w:rsid w:val="00C12994"/>
    <w:rsid w:val="00C15387"/>
    <w:rsid w:val="00C15AAF"/>
    <w:rsid w:val="00C16CA2"/>
    <w:rsid w:val="00C21CD8"/>
    <w:rsid w:val="00C23862"/>
    <w:rsid w:val="00C24AA3"/>
    <w:rsid w:val="00C270DA"/>
    <w:rsid w:val="00C333D8"/>
    <w:rsid w:val="00C35C5A"/>
    <w:rsid w:val="00C40231"/>
    <w:rsid w:val="00C41062"/>
    <w:rsid w:val="00C41BD6"/>
    <w:rsid w:val="00C468F8"/>
    <w:rsid w:val="00C50710"/>
    <w:rsid w:val="00C50C22"/>
    <w:rsid w:val="00C5754A"/>
    <w:rsid w:val="00C614F7"/>
    <w:rsid w:val="00C6154F"/>
    <w:rsid w:val="00C628DF"/>
    <w:rsid w:val="00C636AC"/>
    <w:rsid w:val="00C64C65"/>
    <w:rsid w:val="00C700FB"/>
    <w:rsid w:val="00C70166"/>
    <w:rsid w:val="00C71D2D"/>
    <w:rsid w:val="00C72A2D"/>
    <w:rsid w:val="00C76A3C"/>
    <w:rsid w:val="00C77A9B"/>
    <w:rsid w:val="00C8122D"/>
    <w:rsid w:val="00C816FF"/>
    <w:rsid w:val="00C944BA"/>
    <w:rsid w:val="00C95B01"/>
    <w:rsid w:val="00CA7B9B"/>
    <w:rsid w:val="00CB66B0"/>
    <w:rsid w:val="00CB7C06"/>
    <w:rsid w:val="00CC031C"/>
    <w:rsid w:val="00CC0466"/>
    <w:rsid w:val="00CC3347"/>
    <w:rsid w:val="00CC3816"/>
    <w:rsid w:val="00CC3A34"/>
    <w:rsid w:val="00CC71AD"/>
    <w:rsid w:val="00CC7864"/>
    <w:rsid w:val="00CD145B"/>
    <w:rsid w:val="00CD5CE7"/>
    <w:rsid w:val="00CD6ACA"/>
    <w:rsid w:val="00CE1DCE"/>
    <w:rsid w:val="00CE2428"/>
    <w:rsid w:val="00CE572A"/>
    <w:rsid w:val="00CE5825"/>
    <w:rsid w:val="00CF6359"/>
    <w:rsid w:val="00CF79B3"/>
    <w:rsid w:val="00D026AF"/>
    <w:rsid w:val="00D042CE"/>
    <w:rsid w:val="00D046D5"/>
    <w:rsid w:val="00D0659E"/>
    <w:rsid w:val="00D13BC3"/>
    <w:rsid w:val="00D21008"/>
    <w:rsid w:val="00D23D80"/>
    <w:rsid w:val="00D30C11"/>
    <w:rsid w:val="00D31E98"/>
    <w:rsid w:val="00D3374A"/>
    <w:rsid w:val="00D35AD3"/>
    <w:rsid w:val="00D41EEE"/>
    <w:rsid w:val="00D60AD4"/>
    <w:rsid w:val="00D677D9"/>
    <w:rsid w:val="00D741FD"/>
    <w:rsid w:val="00D751F7"/>
    <w:rsid w:val="00D824E2"/>
    <w:rsid w:val="00D86285"/>
    <w:rsid w:val="00D94343"/>
    <w:rsid w:val="00D9681C"/>
    <w:rsid w:val="00D97979"/>
    <w:rsid w:val="00DA1760"/>
    <w:rsid w:val="00DA2D62"/>
    <w:rsid w:val="00DA3D75"/>
    <w:rsid w:val="00DA5CB5"/>
    <w:rsid w:val="00DA6408"/>
    <w:rsid w:val="00DA792A"/>
    <w:rsid w:val="00DB0314"/>
    <w:rsid w:val="00DB08C4"/>
    <w:rsid w:val="00DB5D6C"/>
    <w:rsid w:val="00DC3BB2"/>
    <w:rsid w:val="00DC4570"/>
    <w:rsid w:val="00DC5BAF"/>
    <w:rsid w:val="00DE1956"/>
    <w:rsid w:val="00DE3018"/>
    <w:rsid w:val="00DE33C3"/>
    <w:rsid w:val="00DE6E71"/>
    <w:rsid w:val="00DE7A66"/>
    <w:rsid w:val="00DF2C57"/>
    <w:rsid w:val="00DF4899"/>
    <w:rsid w:val="00DF5872"/>
    <w:rsid w:val="00DF5DE6"/>
    <w:rsid w:val="00E04557"/>
    <w:rsid w:val="00E07A7E"/>
    <w:rsid w:val="00E156E5"/>
    <w:rsid w:val="00E248C6"/>
    <w:rsid w:val="00E27FF8"/>
    <w:rsid w:val="00E3578E"/>
    <w:rsid w:val="00E4061C"/>
    <w:rsid w:val="00E40637"/>
    <w:rsid w:val="00E432D6"/>
    <w:rsid w:val="00E456BC"/>
    <w:rsid w:val="00E45F79"/>
    <w:rsid w:val="00E51CCA"/>
    <w:rsid w:val="00E533E0"/>
    <w:rsid w:val="00E559EC"/>
    <w:rsid w:val="00E61002"/>
    <w:rsid w:val="00E618CE"/>
    <w:rsid w:val="00E639EA"/>
    <w:rsid w:val="00E66932"/>
    <w:rsid w:val="00E72A70"/>
    <w:rsid w:val="00E7485A"/>
    <w:rsid w:val="00E74C91"/>
    <w:rsid w:val="00E856A9"/>
    <w:rsid w:val="00E8663E"/>
    <w:rsid w:val="00E97B11"/>
    <w:rsid w:val="00EA3CF2"/>
    <w:rsid w:val="00EA6636"/>
    <w:rsid w:val="00EB54A8"/>
    <w:rsid w:val="00EB6B8F"/>
    <w:rsid w:val="00EB6E1F"/>
    <w:rsid w:val="00EC22AD"/>
    <w:rsid w:val="00EC2AC3"/>
    <w:rsid w:val="00EC3BD2"/>
    <w:rsid w:val="00EC6223"/>
    <w:rsid w:val="00ED2C8C"/>
    <w:rsid w:val="00EE4167"/>
    <w:rsid w:val="00EE46BC"/>
    <w:rsid w:val="00EE7E21"/>
    <w:rsid w:val="00EF13D9"/>
    <w:rsid w:val="00EF241A"/>
    <w:rsid w:val="00EF5BBB"/>
    <w:rsid w:val="00F05D3A"/>
    <w:rsid w:val="00F06E87"/>
    <w:rsid w:val="00F10E03"/>
    <w:rsid w:val="00F11962"/>
    <w:rsid w:val="00F14DED"/>
    <w:rsid w:val="00F14E4C"/>
    <w:rsid w:val="00F16C96"/>
    <w:rsid w:val="00F21DE4"/>
    <w:rsid w:val="00F21F35"/>
    <w:rsid w:val="00F26C57"/>
    <w:rsid w:val="00F327DB"/>
    <w:rsid w:val="00F40885"/>
    <w:rsid w:val="00F41401"/>
    <w:rsid w:val="00F447A1"/>
    <w:rsid w:val="00F50A12"/>
    <w:rsid w:val="00F54C37"/>
    <w:rsid w:val="00F600E5"/>
    <w:rsid w:val="00F623F7"/>
    <w:rsid w:val="00F6345B"/>
    <w:rsid w:val="00F6516A"/>
    <w:rsid w:val="00F71AF3"/>
    <w:rsid w:val="00F7726E"/>
    <w:rsid w:val="00F824E9"/>
    <w:rsid w:val="00F91667"/>
    <w:rsid w:val="00F969EB"/>
    <w:rsid w:val="00FA2B71"/>
    <w:rsid w:val="00FA3655"/>
    <w:rsid w:val="00FA4A9B"/>
    <w:rsid w:val="00FA795F"/>
    <w:rsid w:val="00FB0EA8"/>
    <w:rsid w:val="00FB14D9"/>
    <w:rsid w:val="00FB2872"/>
    <w:rsid w:val="00FB4FF9"/>
    <w:rsid w:val="00FC1F0E"/>
    <w:rsid w:val="00FC735F"/>
    <w:rsid w:val="00FC7C7F"/>
    <w:rsid w:val="00FD158D"/>
    <w:rsid w:val="00FD2344"/>
    <w:rsid w:val="00FD2A4E"/>
    <w:rsid w:val="00FD4770"/>
    <w:rsid w:val="00FE4625"/>
    <w:rsid w:val="00FF24E3"/>
    <w:rsid w:val="00FF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3CC3"/>
  <w15:chartTrackingRefBased/>
  <w15:docId w15:val="{44D43BAB-80A9-40F4-A252-A1ED5193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C"/>
    <w:pPr>
      <w:ind w:firstLine="1440"/>
    </w:pPr>
    <w:rPr>
      <w:rFonts w:eastAsia="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941ED4"/>
  </w:style>
  <w:style w:type="paragraph" w:styleId="FootnoteText">
    <w:name w:val="footnote text"/>
    <w:basedOn w:val="Normal"/>
    <w:link w:val="FootnoteTextChar"/>
    <w:uiPriority w:val="99"/>
    <w:qFormat/>
    <w:rsid w:val="00941ED4"/>
    <w:pPr>
      <w:ind w:left="720"/>
    </w:p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iPriority w:val="99"/>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rsid w:val="00941ED4"/>
    <w:rPr>
      <w:sz w:val="26"/>
      <w:vertAlign w:val="superscript"/>
    </w:rPr>
  </w:style>
  <w:style w:type="paragraph" w:styleId="ListParagraph">
    <w:name w:val="List Paragraph"/>
    <w:basedOn w:val="Normal"/>
    <w:uiPriority w:val="34"/>
    <w:qFormat/>
    <w:rsid w:val="00C12994"/>
    <w:pPr>
      <w:spacing w:line="240" w:lineRule="auto"/>
      <w:ind w:left="720" w:firstLine="0"/>
      <w:contextualSpacing/>
    </w:pPr>
  </w:style>
  <w:style w:type="table" w:styleId="TableGrid">
    <w:name w:val="Table Grid"/>
    <w:basedOn w:val="TableNormal"/>
    <w:uiPriority w:val="59"/>
    <w:rsid w:val="009832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8D8"/>
    <w:pPr>
      <w:tabs>
        <w:tab w:val="center" w:pos="4680"/>
        <w:tab w:val="right" w:pos="9360"/>
      </w:tabs>
      <w:spacing w:line="240" w:lineRule="auto"/>
    </w:pPr>
  </w:style>
  <w:style w:type="character" w:customStyle="1" w:styleId="HeaderChar">
    <w:name w:val="Header Char"/>
    <w:basedOn w:val="DefaultParagraphFont"/>
    <w:link w:val="Header"/>
    <w:uiPriority w:val="99"/>
    <w:rsid w:val="005838D8"/>
    <w:rPr>
      <w:rFonts w:eastAsia="Times New Roman" w:cs="Times New Roman"/>
      <w:sz w:val="24"/>
      <w:szCs w:val="24"/>
    </w:rPr>
  </w:style>
  <w:style w:type="paragraph" w:styleId="Footer">
    <w:name w:val="footer"/>
    <w:basedOn w:val="Normal"/>
    <w:link w:val="FooterChar"/>
    <w:uiPriority w:val="99"/>
    <w:unhideWhenUsed/>
    <w:rsid w:val="005838D8"/>
    <w:pPr>
      <w:tabs>
        <w:tab w:val="center" w:pos="4680"/>
        <w:tab w:val="right" w:pos="9360"/>
      </w:tabs>
      <w:spacing w:line="240" w:lineRule="auto"/>
    </w:pPr>
  </w:style>
  <w:style w:type="character" w:customStyle="1" w:styleId="FooterChar">
    <w:name w:val="Footer Char"/>
    <w:basedOn w:val="DefaultParagraphFont"/>
    <w:link w:val="Footer"/>
    <w:uiPriority w:val="99"/>
    <w:rsid w:val="005838D8"/>
    <w:rPr>
      <w:rFonts w:eastAsia="Times New Roman" w:cs="Times New Roman"/>
      <w:sz w:val="24"/>
      <w:szCs w:val="24"/>
    </w:rPr>
  </w:style>
  <w:style w:type="paragraph" w:styleId="BalloonText">
    <w:name w:val="Balloon Text"/>
    <w:basedOn w:val="Normal"/>
    <w:link w:val="BalloonTextChar"/>
    <w:uiPriority w:val="99"/>
    <w:semiHidden/>
    <w:unhideWhenUsed/>
    <w:rsid w:val="008604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459"/>
    <w:rPr>
      <w:rFonts w:ascii="Segoe UI" w:eastAsia="Times New Roman" w:hAnsi="Segoe UI" w:cs="Segoe UI"/>
      <w:sz w:val="18"/>
      <w:szCs w:val="18"/>
    </w:rPr>
  </w:style>
  <w:style w:type="paragraph" w:styleId="BodyText3">
    <w:name w:val="Body Text 3"/>
    <w:basedOn w:val="Normal"/>
    <w:link w:val="BodyText3Char"/>
    <w:uiPriority w:val="99"/>
    <w:unhideWhenUsed/>
    <w:rsid w:val="00121651"/>
    <w:pPr>
      <w:spacing w:after="120"/>
    </w:pPr>
    <w:rPr>
      <w:sz w:val="16"/>
      <w:szCs w:val="16"/>
    </w:rPr>
  </w:style>
  <w:style w:type="character" w:customStyle="1" w:styleId="BodyText3Char">
    <w:name w:val="Body Text 3 Char"/>
    <w:basedOn w:val="DefaultParagraphFont"/>
    <w:link w:val="BodyText3"/>
    <w:uiPriority w:val="99"/>
    <w:rsid w:val="00121651"/>
    <w:rPr>
      <w:rFonts w:eastAsia="Times New Roman" w:cs="Times New Roman"/>
      <w:sz w:val="16"/>
      <w:szCs w:val="16"/>
    </w:rPr>
  </w:style>
  <w:style w:type="character" w:styleId="CommentReference">
    <w:name w:val="annotation reference"/>
    <w:basedOn w:val="DefaultParagraphFont"/>
    <w:uiPriority w:val="99"/>
    <w:semiHidden/>
    <w:unhideWhenUsed/>
    <w:rsid w:val="009E1BAB"/>
    <w:rPr>
      <w:sz w:val="16"/>
      <w:szCs w:val="16"/>
    </w:rPr>
  </w:style>
  <w:style w:type="paragraph" w:styleId="CommentText">
    <w:name w:val="annotation text"/>
    <w:basedOn w:val="Normal"/>
    <w:link w:val="CommentTextChar"/>
    <w:uiPriority w:val="99"/>
    <w:semiHidden/>
    <w:unhideWhenUsed/>
    <w:rsid w:val="009E1BAB"/>
    <w:pPr>
      <w:spacing w:line="240" w:lineRule="auto"/>
    </w:pPr>
    <w:rPr>
      <w:sz w:val="20"/>
      <w:szCs w:val="20"/>
    </w:rPr>
  </w:style>
  <w:style w:type="character" w:customStyle="1" w:styleId="CommentTextChar">
    <w:name w:val="Comment Text Char"/>
    <w:basedOn w:val="DefaultParagraphFont"/>
    <w:link w:val="CommentText"/>
    <w:uiPriority w:val="99"/>
    <w:semiHidden/>
    <w:rsid w:val="009E1B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BAB"/>
    <w:rPr>
      <w:b/>
      <w:bCs/>
    </w:rPr>
  </w:style>
  <w:style w:type="character" w:customStyle="1" w:styleId="CommentSubjectChar">
    <w:name w:val="Comment Subject Char"/>
    <w:basedOn w:val="CommentTextChar"/>
    <w:link w:val="CommentSubject"/>
    <w:uiPriority w:val="99"/>
    <w:semiHidden/>
    <w:rsid w:val="009E1BAB"/>
    <w:rPr>
      <w:rFonts w:eastAsia="Times New Roman" w:cs="Times New Roman"/>
      <w:b/>
      <w:bCs/>
      <w:sz w:val="20"/>
      <w:szCs w:val="20"/>
    </w:rPr>
  </w:style>
  <w:style w:type="table" w:customStyle="1" w:styleId="TableGrid1">
    <w:name w:val="Table Grid1"/>
    <w:basedOn w:val="TableNormal"/>
    <w:next w:val="TableGrid"/>
    <w:uiPriority w:val="59"/>
    <w:rsid w:val="00EE46BC"/>
    <w:pPr>
      <w:spacing w:line="240"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264539">
      <w:bodyDiv w:val="1"/>
      <w:marLeft w:val="0"/>
      <w:marRight w:val="0"/>
      <w:marTop w:val="0"/>
      <w:marBottom w:val="0"/>
      <w:divBdr>
        <w:top w:val="none" w:sz="0" w:space="0" w:color="auto"/>
        <w:left w:val="none" w:sz="0" w:space="0" w:color="auto"/>
        <w:bottom w:val="none" w:sz="0" w:space="0" w:color="auto"/>
        <w:right w:val="none" w:sz="0" w:space="0" w:color="auto"/>
      </w:divBdr>
    </w:div>
    <w:div w:id="14593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CC9B-31A1-4037-BEDC-94DDB50B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Scheiber, LeAnn</cp:lastModifiedBy>
  <cp:revision>13</cp:revision>
  <cp:lastPrinted>2019-05-23T14:10:00Z</cp:lastPrinted>
  <dcterms:created xsi:type="dcterms:W3CDTF">2021-01-11T13:57:00Z</dcterms:created>
  <dcterms:modified xsi:type="dcterms:W3CDTF">2021-01-11T19:57:00Z</dcterms:modified>
</cp:coreProperties>
</file>