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D4788" w14:textId="77777777" w:rsidR="00D21064" w:rsidRPr="00356625" w:rsidRDefault="00D21064" w:rsidP="00D21064">
      <w:pPr>
        <w:autoSpaceDE/>
        <w:autoSpaceDN/>
        <w:rPr>
          <w:rFonts w:ascii="Microsoft Sans Serif" w:hAnsi="Microsoft Sans Serif" w:cs="Microsoft Sans Serif"/>
          <w:i/>
          <w:iCs/>
        </w:rPr>
      </w:pPr>
      <w:r w:rsidRPr="00356625">
        <w:rPr>
          <w:rFonts w:ascii="Microsoft Sans Serif" w:hAnsi="Microsoft Sans Serif" w:cs="Microsoft Sans Serif"/>
          <w:i/>
          <w:iCs/>
        </w:rPr>
        <w:t>Via electronic service only due to Emergency Order at M-2020-3019262</w:t>
      </w:r>
    </w:p>
    <w:p w14:paraId="55DFE692" w14:textId="77777777" w:rsidR="00D21064" w:rsidRDefault="00D21064" w:rsidP="00B35908">
      <w:pPr>
        <w:tabs>
          <w:tab w:val="center" w:pos="4680"/>
        </w:tabs>
        <w:suppressAutoHyphens/>
        <w:jc w:val="center"/>
        <w:rPr>
          <w:rFonts w:cs="Times New Roman"/>
          <w:b/>
          <w:bCs/>
          <w:spacing w:val="-3"/>
        </w:rPr>
      </w:pPr>
    </w:p>
    <w:p w14:paraId="2AD4A9CD" w14:textId="4F3C42EA" w:rsidR="003D3D02" w:rsidRPr="00795433" w:rsidRDefault="003D3D02" w:rsidP="00B35908">
      <w:pPr>
        <w:tabs>
          <w:tab w:val="center" w:pos="4680"/>
        </w:tabs>
        <w:suppressAutoHyphens/>
        <w:jc w:val="center"/>
        <w:rPr>
          <w:rFonts w:cs="Times New Roman"/>
          <w:b/>
          <w:bCs/>
          <w:spacing w:val="-3"/>
        </w:rPr>
      </w:pPr>
      <w:r w:rsidRPr="00795433">
        <w:rPr>
          <w:rFonts w:cs="Times New Roman"/>
          <w:b/>
          <w:bCs/>
          <w:spacing w:val="-3"/>
        </w:rPr>
        <w:t>BEFORE THE</w:t>
      </w:r>
    </w:p>
    <w:p w14:paraId="3B82D765" w14:textId="77777777" w:rsidR="003D3D02" w:rsidRDefault="003D3D02" w:rsidP="00B35908">
      <w:pPr>
        <w:tabs>
          <w:tab w:val="center" w:pos="4680"/>
        </w:tabs>
        <w:suppressAutoHyphens/>
        <w:jc w:val="center"/>
        <w:rPr>
          <w:rFonts w:cs="Times New Roman"/>
          <w:b/>
          <w:bCs/>
          <w:spacing w:val="-3"/>
        </w:rPr>
      </w:pPr>
      <w:r w:rsidRPr="00795433">
        <w:rPr>
          <w:rFonts w:cs="Times New Roman"/>
          <w:b/>
          <w:bCs/>
          <w:spacing w:val="-3"/>
        </w:rPr>
        <w:t>PENNSYLVANIA PUBLIC UTILITY COMMISSION</w:t>
      </w:r>
    </w:p>
    <w:p w14:paraId="53C29543" w14:textId="77777777" w:rsidR="0019593D" w:rsidRPr="0019593D" w:rsidRDefault="0019593D" w:rsidP="00B35908">
      <w:pPr>
        <w:tabs>
          <w:tab w:val="left" w:pos="0"/>
        </w:tabs>
        <w:autoSpaceDE/>
        <w:autoSpaceDN/>
        <w:jc w:val="both"/>
        <w:rPr>
          <w:rFonts w:cs="Times New Roman"/>
          <w:b/>
          <w:szCs w:val="20"/>
        </w:rPr>
      </w:pPr>
    </w:p>
    <w:p w14:paraId="6AE519C8" w14:textId="77777777" w:rsidR="0019593D" w:rsidRPr="0019593D" w:rsidRDefault="0019593D" w:rsidP="00B35908">
      <w:pPr>
        <w:tabs>
          <w:tab w:val="left" w:pos="0"/>
        </w:tabs>
        <w:autoSpaceDE/>
        <w:autoSpaceDN/>
        <w:jc w:val="both"/>
        <w:rPr>
          <w:rFonts w:cs="Times New Roman"/>
          <w:b/>
          <w:szCs w:val="20"/>
        </w:rPr>
      </w:pPr>
    </w:p>
    <w:p w14:paraId="6CF336FE" w14:textId="77777777" w:rsidR="00B373D5" w:rsidRDefault="00B373D5" w:rsidP="00B35908">
      <w:pPr>
        <w:tabs>
          <w:tab w:val="left" w:pos="0"/>
          <w:tab w:val="left" w:pos="5040"/>
        </w:tabs>
        <w:autoSpaceDE/>
        <w:autoSpaceDN/>
        <w:jc w:val="both"/>
        <w:rPr>
          <w:rFonts w:cs="Times New Roman"/>
          <w:szCs w:val="20"/>
        </w:rPr>
      </w:pPr>
    </w:p>
    <w:p w14:paraId="1D54924F" w14:textId="1B0DCEF5" w:rsidR="00302007" w:rsidRDefault="00C0483C" w:rsidP="00B35908">
      <w:pPr>
        <w:tabs>
          <w:tab w:val="left" w:pos="0"/>
          <w:tab w:val="left" w:pos="5040"/>
        </w:tabs>
        <w:autoSpaceDE/>
        <w:autoSpaceDN/>
        <w:jc w:val="both"/>
        <w:rPr>
          <w:rFonts w:cs="Times New Roman"/>
          <w:szCs w:val="20"/>
        </w:rPr>
      </w:pPr>
      <w:r>
        <w:rPr>
          <w:rFonts w:cs="Times New Roman"/>
          <w:szCs w:val="20"/>
        </w:rPr>
        <w:t>Benjamin Kroop</w:t>
      </w:r>
      <w:r w:rsidR="00302007">
        <w:rPr>
          <w:rFonts w:cs="Times New Roman"/>
          <w:szCs w:val="20"/>
        </w:rPr>
        <w:tab/>
        <w:t>:</w:t>
      </w:r>
    </w:p>
    <w:p w14:paraId="116E5400" w14:textId="3F8E9979" w:rsidR="0019593D" w:rsidRPr="003418B1" w:rsidRDefault="0019593D" w:rsidP="003418B1">
      <w:pPr>
        <w:tabs>
          <w:tab w:val="left" w:pos="0"/>
          <w:tab w:val="left" w:pos="5040"/>
        </w:tabs>
        <w:autoSpaceDE/>
        <w:autoSpaceDN/>
        <w:jc w:val="both"/>
        <w:rPr>
          <w:rFonts w:cs="Times New Roman"/>
          <w:b/>
          <w:szCs w:val="20"/>
        </w:rPr>
      </w:pPr>
      <w:r w:rsidRPr="0019593D">
        <w:rPr>
          <w:rFonts w:cs="Times New Roman"/>
          <w:b/>
          <w:szCs w:val="20"/>
        </w:rPr>
        <w:tab/>
      </w:r>
      <w:r w:rsidRPr="0019593D">
        <w:rPr>
          <w:rFonts w:cs="Times New Roman"/>
          <w:szCs w:val="20"/>
        </w:rPr>
        <w:t>:</w:t>
      </w:r>
      <w:r w:rsidR="002937A7">
        <w:rPr>
          <w:rFonts w:cs="Times New Roman"/>
          <w:szCs w:val="20"/>
        </w:rPr>
        <w:tab/>
      </w:r>
      <w:r w:rsidR="00302007">
        <w:rPr>
          <w:rFonts w:cs="Times New Roman"/>
          <w:szCs w:val="20"/>
        </w:rPr>
        <w:tab/>
      </w:r>
      <w:r w:rsidR="00C0483C">
        <w:rPr>
          <w:rFonts w:cs="Times New Roman"/>
          <w:szCs w:val="20"/>
        </w:rPr>
        <w:t>C-2020-3022330</w:t>
      </w:r>
      <w:r w:rsidR="007A60F7">
        <w:rPr>
          <w:rFonts w:cs="Times New Roman"/>
          <w:szCs w:val="20"/>
        </w:rPr>
        <w:tab/>
      </w:r>
    </w:p>
    <w:p w14:paraId="50994D34" w14:textId="3D659C79" w:rsidR="0019593D" w:rsidRPr="0019593D" w:rsidRDefault="0019593D" w:rsidP="00B35908">
      <w:pPr>
        <w:tabs>
          <w:tab w:val="left" w:pos="0"/>
        </w:tabs>
        <w:autoSpaceDE/>
        <w:autoSpaceDN/>
        <w:jc w:val="both"/>
        <w:rPr>
          <w:rFonts w:cs="Times New Roman"/>
          <w:szCs w:val="20"/>
        </w:rPr>
      </w:pPr>
      <w:r w:rsidRPr="0019593D">
        <w:rPr>
          <w:rFonts w:cs="Times New Roman"/>
          <w:szCs w:val="20"/>
        </w:rPr>
        <w:tab/>
        <w:t>v.</w:t>
      </w: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t>:</w:t>
      </w:r>
      <w:r w:rsidRPr="0019593D">
        <w:rPr>
          <w:rFonts w:cs="Times New Roman"/>
          <w:b/>
          <w:szCs w:val="20"/>
        </w:rPr>
        <w:tab/>
      </w:r>
      <w:r w:rsidR="007A60F7">
        <w:rPr>
          <w:rFonts w:cs="Times New Roman"/>
          <w:b/>
          <w:szCs w:val="20"/>
        </w:rPr>
        <w:tab/>
      </w:r>
      <w:r w:rsidR="003418B1" w:rsidRPr="008D3109">
        <w:rPr>
          <w:rFonts w:cs="Times New Roman"/>
          <w:szCs w:val="20"/>
        </w:rPr>
        <w:t>C-2020-</w:t>
      </w:r>
      <w:r w:rsidR="00C0483C">
        <w:rPr>
          <w:rFonts w:cs="Times New Roman"/>
          <w:szCs w:val="20"/>
        </w:rPr>
        <w:t>3023135</w:t>
      </w:r>
    </w:p>
    <w:p w14:paraId="2433AF7D" w14:textId="6B53F90C" w:rsidR="0019593D" w:rsidRPr="0019593D" w:rsidRDefault="0019593D" w:rsidP="00B35908">
      <w:pPr>
        <w:tabs>
          <w:tab w:val="left" w:pos="0"/>
        </w:tabs>
        <w:autoSpaceDE/>
        <w:autoSpaceDN/>
        <w:jc w:val="both"/>
        <w:rPr>
          <w:rFonts w:cs="Times New Roman"/>
          <w:szCs w:val="20"/>
        </w:rPr>
      </w:pP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r>
      <w:r w:rsidRPr="0019593D">
        <w:rPr>
          <w:rFonts w:cs="Times New Roman"/>
          <w:szCs w:val="20"/>
        </w:rPr>
        <w:tab/>
        <w:t>:</w:t>
      </w:r>
      <w:r w:rsidR="00A41EC6">
        <w:rPr>
          <w:rFonts w:cs="Times New Roman"/>
          <w:szCs w:val="20"/>
        </w:rPr>
        <w:tab/>
      </w:r>
      <w:r w:rsidR="007A60F7">
        <w:rPr>
          <w:rFonts w:cs="Times New Roman"/>
          <w:szCs w:val="20"/>
        </w:rPr>
        <w:tab/>
      </w:r>
    </w:p>
    <w:p w14:paraId="6DE021F4" w14:textId="6A151DBB" w:rsidR="00A41EC6" w:rsidRDefault="00C0483C" w:rsidP="00B35908">
      <w:pPr>
        <w:tabs>
          <w:tab w:val="left" w:pos="0"/>
        </w:tabs>
        <w:autoSpaceDE/>
        <w:autoSpaceDN/>
        <w:jc w:val="both"/>
        <w:rPr>
          <w:rFonts w:cs="Times New Roman"/>
          <w:szCs w:val="20"/>
        </w:rPr>
      </w:pPr>
      <w:r>
        <w:rPr>
          <w:rFonts w:cs="Times New Roman"/>
          <w:szCs w:val="20"/>
        </w:rPr>
        <w:t>Duquesne Light Company</w:t>
      </w:r>
      <w:r w:rsidR="00B373D5">
        <w:rPr>
          <w:rFonts w:cs="Times New Roman"/>
          <w:szCs w:val="20"/>
        </w:rPr>
        <w:tab/>
      </w:r>
      <w:r w:rsidR="008D3109">
        <w:rPr>
          <w:rFonts w:cs="Times New Roman"/>
          <w:szCs w:val="20"/>
        </w:rPr>
        <w:tab/>
      </w:r>
      <w:r w:rsidR="008D3109">
        <w:rPr>
          <w:rFonts w:cs="Times New Roman"/>
          <w:szCs w:val="20"/>
        </w:rPr>
        <w:tab/>
      </w:r>
      <w:r w:rsidR="00A41EC6">
        <w:rPr>
          <w:rFonts w:cs="Times New Roman"/>
          <w:szCs w:val="20"/>
        </w:rPr>
        <w:tab/>
      </w:r>
      <w:r w:rsidR="0019593D" w:rsidRPr="0019593D">
        <w:rPr>
          <w:rFonts w:cs="Times New Roman"/>
          <w:szCs w:val="20"/>
        </w:rPr>
        <w:t>:</w:t>
      </w:r>
      <w:r w:rsidR="007C256D">
        <w:rPr>
          <w:rFonts w:cs="Times New Roman"/>
          <w:szCs w:val="20"/>
        </w:rPr>
        <w:tab/>
      </w:r>
      <w:r w:rsidR="007A60F7">
        <w:rPr>
          <w:rFonts w:cs="Times New Roman"/>
          <w:szCs w:val="20"/>
        </w:rPr>
        <w:tab/>
      </w:r>
      <w:r w:rsidR="007C256D">
        <w:rPr>
          <w:rFonts w:cs="Times New Roman"/>
          <w:szCs w:val="20"/>
        </w:rPr>
        <w:tab/>
      </w:r>
    </w:p>
    <w:p w14:paraId="4ED23F7C" w14:textId="77777777" w:rsidR="00A41EC6" w:rsidRPr="0019593D" w:rsidRDefault="00A41EC6" w:rsidP="00B35908">
      <w:pPr>
        <w:tabs>
          <w:tab w:val="left" w:pos="0"/>
          <w:tab w:val="left" w:pos="5040"/>
        </w:tabs>
        <w:autoSpaceDE/>
        <w:autoSpaceDN/>
        <w:jc w:val="both"/>
        <w:rPr>
          <w:rFonts w:cs="Times New Roman"/>
          <w:b/>
          <w:szCs w:val="20"/>
        </w:rPr>
      </w:pPr>
    </w:p>
    <w:p w14:paraId="72DA50C2" w14:textId="4EBB7993" w:rsidR="0019593D" w:rsidRDefault="0019593D" w:rsidP="00B35908">
      <w:pPr>
        <w:tabs>
          <w:tab w:val="left" w:pos="0"/>
        </w:tabs>
        <w:autoSpaceDE/>
        <w:autoSpaceDN/>
        <w:jc w:val="both"/>
        <w:rPr>
          <w:rFonts w:cs="Times New Roman"/>
          <w:b/>
          <w:szCs w:val="20"/>
        </w:rPr>
      </w:pPr>
    </w:p>
    <w:p w14:paraId="0933C95B" w14:textId="77777777" w:rsidR="00F37495" w:rsidRPr="0019593D" w:rsidRDefault="00F37495" w:rsidP="00B35908">
      <w:pPr>
        <w:tabs>
          <w:tab w:val="left" w:pos="0"/>
        </w:tabs>
        <w:autoSpaceDE/>
        <w:autoSpaceDN/>
        <w:jc w:val="both"/>
        <w:rPr>
          <w:rFonts w:cs="Times New Roman"/>
          <w:b/>
          <w:szCs w:val="20"/>
        </w:rPr>
      </w:pPr>
    </w:p>
    <w:p w14:paraId="73023B4B" w14:textId="77777777" w:rsidR="00B373D5" w:rsidRDefault="008D3109" w:rsidP="00D0153E">
      <w:pPr>
        <w:tabs>
          <w:tab w:val="center" w:pos="4680"/>
        </w:tabs>
        <w:suppressAutoHyphens/>
        <w:jc w:val="center"/>
        <w:rPr>
          <w:rFonts w:cs="Times New Roman"/>
          <w:b/>
          <w:bCs/>
          <w:spacing w:val="-3"/>
        </w:rPr>
      </w:pPr>
      <w:r w:rsidRPr="008D3109">
        <w:rPr>
          <w:rFonts w:cs="Times New Roman"/>
          <w:b/>
          <w:bCs/>
          <w:spacing w:val="-3"/>
        </w:rPr>
        <w:t>INTERIM ORDER</w:t>
      </w:r>
    </w:p>
    <w:p w14:paraId="3C592514" w14:textId="4700044E" w:rsidR="003D3D02" w:rsidRPr="00C0483C" w:rsidRDefault="000E65ED" w:rsidP="00D0153E">
      <w:pPr>
        <w:tabs>
          <w:tab w:val="center" w:pos="4680"/>
        </w:tabs>
        <w:suppressAutoHyphens/>
        <w:jc w:val="center"/>
        <w:rPr>
          <w:rFonts w:cs="Times New Roman"/>
          <w:b/>
          <w:bCs/>
          <w:spacing w:val="-3"/>
          <w:u w:val="single"/>
        </w:rPr>
      </w:pPr>
      <w:r>
        <w:rPr>
          <w:rFonts w:cs="Times New Roman"/>
          <w:b/>
          <w:bCs/>
          <w:spacing w:val="-3"/>
          <w:u w:val="single"/>
        </w:rPr>
        <w:t>REAFFIRMINIG</w:t>
      </w:r>
      <w:r w:rsidR="00B373D5" w:rsidRPr="00C0483C">
        <w:rPr>
          <w:rFonts w:cs="Times New Roman"/>
          <w:b/>
          <w:bCs/>
          <w:spacing w:val="-3"/>
          <w:u w:val="single"/>
        </w:rPr>
        <w:t xml:space="preserve"> </w:t>
      </w:r>
      <w:r w:rsidR="00E5295F">
        <w:rPr>
          <w:rFonts w:cs="Times New Roman"/>
          <w:b/>
          <w:bCs/>
          <w:spacing w:val="-3"/>
          <w:u w:val="single"/>
        </w:rPr>
        <w:t xml:space="preserve">ORDER GRANTING </w:t>
      </w:r>
      <w:r w:rsidR="00C0483C" w:rsidRPr="00C0483C">
        <w:rPr>
          <w:rFonts w:cs="Times New Roman"/>
          <w:b/>
          <w:bCs/>
          <w:spacing w:val="-3"/>
          <w:u w:val="single"/>
        </w:rPr>
        <w:t>MOTION TO CONS</w:t>
      </w:r>
      <w:r w:rsidR="00D01F87">
        <w:rPr>
          <w:rFonts w:cs="Times New Roman"/>
          <w:b/>
          <w:bCs/>
          <w:spacing w:val="-3"/>
          <w:u w:val="single"/>
        </w:rPr>
        <w:t>O</w:t>
      </w:r>
      <w:r w:rsidR="00C0483C" w:rsidRPr="00C0483C">
        <w:rPr>
          <w:rFonts w:cs="Times New Roman"/>
          <w:b/>
          <w:bCs/>
          <w:spacing w:val="-3"/>
          <w:u w:val="single"/>
        </w:rPr>
        <w:t>LIDATE</w:t>
      </w:r>
    </w:p>
    <w:p w14:paraId="5D63C6DD" w14:textId="77777777" w:rsidR="00C0483C" w:rsidRDefault="00C0483C" w:rsidP="00D21064">
      <w:pPr>
        <w:autoSpaceDE/>
        <w:autoSpaceDN/>
        <w:spacing w:line="360" w:lineRule="auto"/>
        <w:ind w:firstLine="1440"/>
        <w:rPr>
          <w:rFonts w:eastAsia="Calibri" w:cs="Times New Roman"/>
        </w:rPr>
      </w:pPr>
    </w:p>
    <w:p w14:paraId="630C2D28" w14:textId="6B2E2FC0" w:rsidR="00B373D5" w:rsidRPr="00B373D5" w:rsidRDefault="00B373D5" w:rsidP="00D21064">
      <w:pPr>
        <w:autoSpaceDE/>
        <w:autoSpaceDN/>
        <w:spacing w:line="360" w:lineRule="auto"/>
        <w:ind w:firstLine="1440"/>
        <w:rPr>
          <w:rFonts w:eastAsia="Calibri" w:cs="Times New Roman"/>
        </w:rPr>
      </w:pPr>
      <w:r w:rsidRPr="00B373D5">
        <w:rPr>
          <w:rFonts w:eastAsia="Calibri" w:cs="Times New Roman"/>
        </w:rPr>
        <w:t xml:space="preserve">On </w:t>
      </w:r>
      <w:r w:rsidR="00C0483C">
        <w:rPr>
          <w:rFonts w:eastAsia="Calibri" w:cs="Times New Roman"/>
        </w:rPr>
        <w:t>October 1</w:t>
      </w:r>
      <w:r w:rsidRPr="00B373D5">
        <w:rPr>
          <w:rFonts w:eastAsia="Calibri" w:cs="Times New Roman"/>
        </w:rPr>
        <w:t xml:space="preserve">, 2020, </w:t>
      </w:r>
      <w:r w:rsidR="00C0483C">
        <w:rPr>
          <w:rFonts w:eastAsia="Calibri" w:cs="Times New Roman"/>
        </w:rPr>
        <w:t>Benjamin Kroop</w:t>
      </w:r>
      <w:r w:rsidRPr="00B373D5">
        <w:rPr>
          <w:rFonts w:eastAsia="Calibri" w:cs="Times New Roman"/>
        </w:rPr>
        <w:t xml:space="preserve"> (Complainant) filed a Formal Complaint </w:t>
      </w:r>
      <w:r w:rsidR="00C0483C">
        <w:rPr>
          <w:rFonts w:eastAsia="Calibri" w:cs="Times New Roman"/>
        </w:rPr>
        <w:t xml:space="preserve"> docketed at </w:t>
      </w:r>
      <w:r w:rsidR="00C0483C">
        <w:rPr>
          <w:rFonts w:cs="Times New Roman"/>
          <w:szCs w:val="20"/>
        </w:rPr>
        <w:t xml:space="preserve">C-2020-3022330 </w:t>
      </w:r>
      <w:r w:rsidRPr="00B373D5">
        <w:rPr>
          <w:rFonts w:eastAsia="Calibri" w:cs="Times New Roman"/>
        </w:rPr>
        <w:t xml:space="preserve">against </w:t>
      </w:r>
      <w:r w:rsidR="00C0483C">
        <w:rPr>
          <w:rFonts w:eastAsia="Calibri" w:cs="Times New Roman"/>
        </w:rPr>
        <w:t>Duquesne Light Company</w:t>
      </w:r>
      <w:r w:rsidRPr="00B373D5">
        <w:rPr>
          <w:rFonts w:eastAsia="Calibri" w:cs="Times New Roman"/>
        </w:rPr>
        <w:t xml:space="preserve"> (Respondent, Company, or </w:t>
      </w:r>
      <w:r w:rsidR="00C0483C">
        <w:rPr>
          <w:rFonts w:eastAsia="Calibri" w:cs="Times New Roman"/>
        </w:rPr>
        <w:t>DLC</w:t>
      </w:r>
      <w:r w:rsidRPr="00B373D5">
        <w:rPr>
          <w:rFonts w:eastAsia="Calibri" w:cs="Times New Roman"/>
        </w:rPr>
        <w:t>)</w:t>
      </w:r>
      <w:r w:rsidR="00C0483C">
        <w:rPr>
          <w:rFonts w:eastAsia="Calibri" w:cs="Times New Roman"/>
        </w:rPr>
        <w:t xml:space="preserve">, alleging the Company terminated service at 233 Main Street, Pittsburgh, PA 15201 (service location) for non-payment without making a reasonable attempt to contact him causing “thousands of dollars in damages.”  Complainant avers the Company also charged him reconnection fees and deposits to reestablish service.  As relief, Complainant requests that the Commission impose a fine against the Company and order the Company to refund his reconnection fees and cancel his deposit requirement. </w:t>
      </w:r>
    </w:p>
    <w:p w14:paraId="652D3EA1" w14:textId="77777777" w:rsidR="00B373D5" w:rsidRPr="00B373D5" w:rsidRDefault="00B373D5" w:rsidP="00D21064">
      <w:pPr>
        <w:autoSpaceDE/>
        <w:autoSpaceDN/>
        <w:spacing w:line="360" w:lineRule="auto"/>
        <w:ind w:firstLine="1440"/>
        <w:rPr>
          <w:rFonts w:eastAsia="Calibri" w:cs="Times New Roman"/>
        </w:rPr>
      </w:pPr>
    </w:p>
    <w:p w14:paraId="636D944A" w14:textId="7AFF9813" w:rsidR="003C22F2" w:rsidRPr="003C22F2" w:rsidRDefault="00D86B6B" w:rsidP="00D21064">
      <w:pPr>
        <w:autoSpaceDE/>
        <w:autoSpaceDN/>
        <w:spacing w:line="360" w:lineRule="auto"/>
        <w:ind w:firstLine="1440"/>
        <w:rPr>
          <w:rFonts w:eastAsia="Calibri" w:cs="Times New Roman"/>
          <w:u w:val="single"/>
        </w:rPr>
      </w:pPr>
      <w:r w:rsidRPr="00B373D5">
        <w:rPr>
          <w:rFonts w:eastAsia="Calibri" w:cs="Times New Roman"/>
        </w:rPr>
        <w:t>On</w:t>
      </w:r>
      <w:r>
        <w:rPr>
          <w:rFonts w:eastAsia="Calibri" w:cs="Times New Roman"/>
        </w:rPr>
        <w:t xml:space="preserve"> November 5</w:t>
      </w:r>
      <w:r w:rsidRPr="00B373D5">
        <w:rPr>
          <w:rFonts w:eastAsia="Calibri" w:cs="Times New Roman"/>
        </w:rPr>
        <w:t xml:space="preserve">, 2020, Complainant filed a Formal Complaint </w:t>
      </w:r>
      <w:r>
        <w:rPr>
          <w:rFonts w:eastAsia="Calibri" w:cs="Times New Roman"/>
        </w:rPr>
        <w:t xml:space="preserve">docketed at </w:t>
      </w:r>
      <w:r>
        <w:rPr>
          <w:rFonts w:cs="Times New Roman"/>
          <w:szCs w:val="20"/>
        </w:rPr>
        <w:t xml:space="preserve">C-2020-3023135 </w:t>
      </w:r>
      <w:r w:rsidRPr="00B373D5">
        <w:rPr>
          <w:rFonts w:eastAsia="Calibri" w:cs="Times New Roman"/>
        </w:rPr>
        <w:t xml:space="preserve">against </w:t>
      </w:r>
      <w:r>
        <w:rPr>
          <w:rFonts w:eastAsia="Calibri" w:cs="Times New Roman"/>
        </w:rPr>
        <w:t>the</w:t>
      </w:r>
      <w:r w:rsidRPr="00B373D5">
        <w:rPr>
          <w:rFonts w:eastAsia="Calibri" w:cs="Times New Roman"/>
        </w:rPr>
        <w:t xml:space="preserve"> Company</w:t>
      </w:r>
      <w:r>
        <w:rPr>
          <w:rFonts w:eastAsia="Calibri" w:cs="Times New Roman"/>
        </w:rPr>
        <w:t>, regarding service the service location.</w:t>
      </w:r>
      <w:r w:rsidR="001B30F5">
        <w:rPr>
          <w:rStyle w:val="FootnoteReference"/>
          <w:rFonts w:eastAsia="Calibri"/>
        </w:rPr>
        <w:footnoteReference w:id="1"/>
      </w:r>
      <w:r w:rsidR="001B30F5">
        <w:rPr>
          <w:rFonts w:eastAsia="Calibri" w:cs="Times New Roman"/>
        </w:rPr>
        <w:t xml:space="preserve">  As relief, Complainant requests that the Commission order the Company to award a “bill credit to compensate for the fact that service paid for was not provided consistently,” “fix their grid,” track outages, and stop telling customers that outages are “normal” and “expected.”  </w:t>
      </w:r>
    </w:p>
    <w:p w14:paraId="5F7331DC" w14:textId="77777777" w:rsidR="00D86B6B" w:rsidRDefault="00D86B6B" w:rsidP="00D21064">
      <w:pPr>
        <w:autoSpaceDE/>
        <w:autoSpaceDN/>
        <w:spacing w:line="360" w:lineRule="auto"/>
        <w:ind w:firstLine="1440"/>
        <w:rPr>
          <w:rFonts w:eastAsia="Calibri" w:cs="Times New Roman"/>
        </w:rPr>
      </w:pPr>
    </w:p>
    <w:p w14:paraId="1B1C96DC" w14:textId="77A72DDC" w:rsidR="00E87DA2" w:rsidRDefault="003C22F2" w:rsidP="00D21064">
      <w:pPr>
        <w:tabs>
          <w:tab w:val="left" w:pos="0"/>
        </w:tabs>
        <w:autoSpaceDE/>
        <w:autoSpaceDN/>
        <w:spacing w:line="360" w:lineRule="auto"/>
        <w:ind w:firstLine="1440"/>
        <w:rPr>
          <w:rFonts w:cs="Times New Roman"/>
          <w:szCs w:val="20"/>
        </w:rPr>
      </w:pPr>
      <w:r>
        <w:rPr>
          <w:rFonts w:eastAsia="Calibri" w:cs="Times New Roman"/>
        </w:rPr>
        <w:t xml:space="preserve">On December 21, 2020, the Company filed a Motion to Consolidate the proceedings at Docket Number </w:t>
      </w:r>
      <w:r w:rsidR="00E87DA2" w:rsidRPr="00E87DA2">
        <w:rPr>
          <w:rFonts w:cs="Times New Roman"/>
          <w:szCs w:val="20"/>
        </w:rPr>
        <w:t>C-2020-3022330 and Docket Number C-2020-3023135</w:t>
      </w:r>
      <w:r w:rsidR="00222BEB">
        <w:rPr>
          <w:rFonts w:cs="Times New Roman"/>
          <w:szCs w:val="20"/>
        </w:rPr>
        <w:t xml:space="preserve"> (Motion)</w:t>
      </w:r>
      <w:r w:rsidR="00E87DA2">
        <w:rPr>
          <w:rFonts w:cs="Times New Roman"/>
          <w:szCs w:val="20"/>
        </w:rPr>
        <w:t xml:space="preserve">. </w:t>
      </w:r>
      <w:r w:rsidR="00222BEB">
        <w:rPr>
          <w:rFonts w:cs="Times New Roman"/>
          <w:szCs w:val="20"/>
        </w:rPr>
        <w:t xml:space="preserve"> The Company argues that both proceedings involve the same property, the same parties, and involve allegations concerning electric service to the property.  The Company requests that, in the interest of judicial economy, the Complaints be consolidated for purposes of mediation, discovery, and hearing.</w:t>
      </w:r>
    </w:p>
    <w:p w14:paraId="2BA4E6D5" w14:textId="70385623" w:rsidR="00E87DA2" w:rsidRDefault="00E87DA2" w:rsidP="00D21064">
      <w:pPr>
        <w:tabs>
          <w:tab w:val="left" w:pos="0"/>
        </w:tabs>
        <w:autoSpaceDE/>
        <w:autoSpaceDN/>
        <w:spacing w:line="360" w:lineRule="auto"/>
        <w:ind w:firstLine="1440"/>
        <w:jc w:val="both"/>
        <w:rPr>
          <w:rFonts w:cs="Times New Roman"/>
          <w:szCs w:val="20"/>
        </w:rPr>
      </w:pPr>
    </w:p>
    <w:p w14:paraId="3C4D77F9" w14:textId="3F46A7FD" w:rsidR="00E87DA2" w:rsidRDefault="00E87DA2" w:rsidP="00D21064">
      <w:pPr>
        <w:tabs>
          <w:tab w:val="left" w:pos="0"/>
        </w:tabs>
        <w:autoSpaceDE/>
        <w:autoSpaceDN/>
        <w:spacing w:line="360" w:lineRule="auto"/>
        <w:ind w:firstLine="1440"/>
        <w:rPr>
          <w:rFonts w:cs="Times New Roman"/>
          <w:szCs w:val="20"/>
        </w:rPr>
      </w:pPr>
      <w:r>
        <w:rPr>
          <w:rFonts w:cs="Times New Roman"/>
          <w:szCs w:val="20"/>
        </w:rPr>
        <w:t xml:space="preserve">The </w:t>
      </w:r>
      <w:r w:rsidR="00222BEB">
        <w:rPr>
          <w:rFonts w:cs="Times New Roman"/>
          <w:szCs w:val="20"/>
        </w:rPr>
        <w:t>M</w:t>
      </w:r>
      <w:r>
        <w:rPr>
          <w:rFonts w:cs="Times New Roman"/>
          <w:szCs w:val="20"/>
        </w:rPr>
        <w:t xml:space="preserve">otion contained a notice to plead, directing the Complainant to file a response within 20 </w:t>
      </w:r>
      <w:r w:rsidR="00222BEB">
        <w:rPr>
          <w:rFonts w:cs="Times New Roman"/>
          <w:szCs w:val="20"/>
        </w:rPr>
        <w:t>days</w:t>
      </w:r>
      <w:r>
        <w:rPr>
          <w:rFonts w:cs="Times New Roman"/>
          <w:szCs w:val="20"/>
        </w:rPr>
        <w:t xml:space="preserve"> of service</w:t>
      </w:r>
      <w:r w:rsidR="00222BEB">
        <w:rPr>
          <w:rFonts w:cs="Times New Roman"/>
          <w:szCs w:val="20"/>
        </w:rPr>
        <w:t xml:space="preserve"> of the Motion. </w:t>
      </w:r>
      <w:r>
        <w:rPr>
          <w:rFonts w:cs="Times New Roman"/>
          <w:szCs w:val="20"/>
        </w:rPr>
        <w:t xml:space="preserve"> </w:t>
      </w:r>
      <w:r w:rsidR="00106C73">
        <w:rPr>
          <w:rFonts w:cs="Times New Roman"/>
          <w:szCs w:val="20"/>
        </w:rPr>
        <w:t xml:space="preserve">The Commission did not receive a </w:t>
      </w:r>
      <w:r>
        <w:rPr>
          <w:rFonts w:cs="Times New Roman"/>
          <w:szCs w:val="20"/>
        </w:rPr>
        <w:t>response</w:t>
      </w:r>
      <w:r w:rsidR="00106C73">
        <w:rPr>
          <w:rFonts w:cs="Times New Roman"/>
          <w:szCs w:val="20"/>
        </w:rPr>
        <w:t xml:space="preserve"> from Complainant</w:t>
      </w:r>
      <w:r>
        <w:rPr>
          <w:rFonts w:cs="Times New Roman"/>
          <w:szCs w:val="20"/>
        </w:rPr>
        <w:t>.</w:t>
      </w:r>
    </w:p>
    <w:p w14:paraId="53536987" w14:textId="42044B7E" w:rsidR="00222BEB" w:rsidRDefault="00222BEB" w:rsidP="00D21064">
      <w:pPr>
        <w:tabs>
          <w:tab w:val="left" w:pos="0"/>
        </w:tabs>
        <w:autoSpaceDE/>
        <w:autoSpaceDN/>
        <w:spacing w:line="360" w:lineRule="auto"/>
        <w:ind w:firstLine="1440"/>
        <w:jc w:val="both"/>
        <w:rPr>
          <w:rFonts w:cs="Times New Roman"/>
          <w:szCs w:val="20"/>
        </w:rPr>
      </w:pPr>
    </w:p>
    <w:p w14:paraId="39D0E662" w14:textId="781998DB" w:rsidR="00222BEB" w:rsidRDefault="00222BEB" w:rsidP="00D21064">
      <w:pPr>
        <w:tabs>
          <w:tab w:val="left" w:pos="0"/>
        </w:tabs>
        <w:autoSpaceDE/>
        <w:autoSpaceDN/>
        <w:spacing w:line="360" w:lineRule="auto"/>
        <w:ind w:firstLine="1440"/>
        <w:rPr>
          <w:rFonts w:cs="Times New Roman"/>
          <w:szCs w:val="20"/>
        </w:rPr>
      </w:pPr>
      <w:r>
        <w:rPr>
          <w:rFonts w:cs="Times New Roman"/>
          <w:szCs w:val="20"/>
        </w:rPr>
        <w:t xml:space="preserve">On January 13, 2021, the </w:t>
      </w:r>
      <w:r w:rsidR="001D25A4">
        <w:rPr>
          <w:rFonts w:cs="Times New Roman"/>
          <w:szCs w:val="20"/>
        </w:rPr>
        <w:t>Commission</w:t>
      </w:r>
      <w:r>
        <w:rPr>
          <w:rFonts w:cs="Times New Roman"/>
          <w:szCs w:val="20"/>
        </w:rPr>
        <w:t xml:space="preserve"> issued a</w:t>
      </w:r>
      <w:r w:rsidR="001D25A4">
        <w:rPr>
          <w:rFonts w:cs="Times New Roman"/>
          <w:szCs w:val="20"/>
        </w:rPr>
        <w:t xml:space="preserve"> Motion Judge Assignment Notice, assigning these proceedings to the undersigned for the purpose of rendering a decision on the Motion.</w:t>
      </w:r>
    </w:p>
    <w:p w14:paraId="6FC3953A" w14:textId="3D40CF33" w:rsidR="001D25A4" w:rsidRDefault="001D25A4" w:rsidP="00D21064">
      <w:pPr>
        <w:tabs>
          <w:tab w:val="left" w:pos="0"/>
        </w:tabs>
        <w:autoSpaceDE/>
        <w:autoSpaceDN/>
        <w:spacing w:line="360" w:lineRule="auto"/>
        <w:ind w:firstLine="1440"/>
        <w:jc w:val="both"/>
        <w:rPr>
          <w:rFonts w:cs="Times New Roman"/>
          <w:szCs w:val="20"/>
        </w:rPr>
      </w:pPr>
    </w:p>
    <w:p w14:paraId="6B9A3993" w14:textId="1169D0B0" w:rsidR="000C2545" w:rsidRDefault="00106C73" w:rsidP="00D21064">
      <w:pPr>
        <w:tabs>
          <w:tab w:val="left" w:pos="0"/>
        </w:tabs>
        <w:autoSpaceDE/>
        <w:autoSpaceDN/>
        <w:spacing w:line="360" w:lineRule="auto"/>
        <w:ind w:firstLine="1440"/>
        <w:rPr>
          <w:rFonts w:cs="Times New Roman"/>
          <w:szCs w:val="20"/>
        </w:rPr>
      </w:pPr>
      <w:r>
        <w:rPr>
          <w:rFonts w:cs="Times New Roman"/>
          <w:szCs w:val="20"/>
        </w:rPr>
        <w:t>On January 19, 2021,</w:t>
      </w:r>
      <w:r w:rsidR="000C2545">
        <w:rPr>
          <w:rFonts w:cs="Times New Roman"/>
          <w:szCs w:val="20"/>
        </w:rPr>
        <w:t xml:space="preserve"> around 8:30 a.m.,</w:t>
      </w:r>
      <w:r>
        <w:rPr>
          <w:rFonts w:cs="Times New Roman"/>
          <w:szCs w:val="20"/>
        </w:rPr>
        <w:t xml:space="preserve"> the undersigned issued an Interim Order granting the Motion to Consolidate. </w:t>
      </w:r>
      <w:r w:rsidR="000C2545">
        <w:rPr>
          <w:rFonts w:cs="Times New Roman"/>
          <w:szCs w:val="20"/>
        </w:rPr>
        <w:t xml:space="preserve"> Around 1:20 p.m. on</w:t>
      </w:r>
      <w:r>
        <w:rPr>
          <w:rFonts w:cs="Times New Roman"/>
          <w:szCs w:val="20"/>
        </w:rPr>
        <w:t xml:space="preserve"> January 19, 2021, </w:t>
      </w:r>
      <w:r w:rsidR="000C2545">
        <w:rPr>
          <w:rFonts w:cs="Times New Roman"/>
          <w:szCs w:val="20"/>
        </w:rPr>
        <w:t>Complainant emailed the undersigned’s legal assistant advising he had submitted an objection to the Motion to Consolidate.  Around 2:30 p.m., Complainant emailed</w:t>
      </w:r>
      <w:r w:rsidR="000E65ED">
        <w:rPr>
          <w:rFonts w:cs="Times New Roman"/>
          <w:szCs w:val="20"/>
        </w:rPr>
        <w:t xml:space="preserve"> correspondence styled a “</w:t>
      </w:r>
      <w:r w:rsidR="000C2545">
        <w:rPr>
          <w:rFonts w:cs="Times New Roman"/>
          <w:szCs w:val="20"/>
        </w:rPr>
        <w:t>Motion to Separate</w:t>
      </w:r>
      <w:r w:rsidR="000E65ED">
        <w:rPr>
          <w:rFonts w:cs="Times New Roman"/>
          <w:szCs w:val="20"/>
        </w:rPr>
        <w:t>”</w:t>
      </w:r>
      <w:r w:rsidR="000C2545">
        <w:rPr>
          <w:rFonts w:cs="Times New Roman"/>
          <w:szCs w:val="20"/>
        </w:rPr>
        <w:t xml:space="preserve"> to the Commission’s Secretary and copied the Company’s counsel.  The undersigned was not copied or otherwise served with this </w:t>
      </w:r>
      <w:r w:rsidR="000E65ED">
        <w:rPr>
          <w:rFonts w:cs="Times New Roman"/>
          <w:szCs w:val="20"/>
        </w:rPr>
        <w:t>correspondence</w:t>
      </w:r>
      <w:r w:rsidR="000C2545">
        <w:rPr>
          <w:rFonts w:cs="Times New Roman"/>
          <w:szCs w:val="20"/>
        </w:rPr>
        <w:t>.  As of the issuance of this Order, the</w:t>
      </w:r>
      <w:r w:rsidR="00D21064">
        <w:rPr>
          <w:rFonts w:cs="Times New Roman"/>
          <w:szCs w:val="20"/>
        </w:rPr>
        <w:t>re are</w:t>
      </w:r>
      <w:r w:rsidR="000C2545">
        <w:rPr>
          <w:rFonts w:cs="Times New Roman"/>
          <w:szCs w:val="20"/>
        </w:rPr>
        <w:t xml:space="preserve"> </w:t>
      </w:r>
      <w:r w:rsidR="000E65ED">
        <w:rPr>
          <w:rFonts w:cs="Times New Roman"/>
          <w:szCs w:val="20"/>
        </w:rPr>
        <w:t xml:space="preserve">no correspondence, objection, or filing </w:t>
      </w:r>
      <w:r w:rsidR="000C2545">
        <w:rPr>
          <w:rFonts w:cs="Times New Roman"/>
          <w:szCs w:val="20"/>
        </w:rPr>
        <w:t>appear</w:t>
      </w:r>
      <w:r w:rsidR="00D21064">
        <w:rPr>
          <w:rFonts w:cs="Times New Roman"/>
          <w:szCs w:val="20"/>
        </w:rPr>
        <w:t>ing</w:t>
      </w:r>
      <w:r w:rsidR="000C2545">
        <w:rPr>
          <w:rFonts w:cs="Times New Roman"/>
          <w:szCs w:val="20"/>
        </w:rPr>
        <w:t xml:space="preserve"> in the Commission’s online docketing system. </w:t>
      </w:r>
    </w:p>
    <w:p w14:paraId="055EC2BD" w14:textId="77777777" w:rsidR="000C2545" w:rsidRDefault="000C2545" w:rsidP="00D21064">
      <w:pPr>
        <w:tabs>
          <w:tab w:val="left" w:pos="0"/>
        </w:tabs>
        <w:autoSpaceDE/>
        <w:autoSpaceDN/>
        <w:spacing w:line="360" w:lineRule="auto"/>
        <w:ind w:firstLine="1440"/>
        <w:jc w:val="both"/>
        <w:rPr>
          <w:rFonts w:cs="Times New Roman"/>
          <w:szCs w:val="20"/>
        </w:rPr>
      </w:pPr>
    </w:p>
    <w:p w14:paraId="48445A25" w14:textId="04322259" w:rsidR="005D6BD4" w:rsidRDefault="000C2545" w:rsidP="00D21064">
      <w:pPr>
        <w:tabs>
          <w:tab w:val="left" w:pos="0"/>
        </w:tabs>
        <w:autoSpaceDE/>
        <w:autoSpaceDN/>
        <w:spacing w:line="360" w:lineRule="auto"/>
        <w:ind w:firstLine="1440"/>
        <w:rPr>
          <w:rFonts w:cs="Times New Roman"/>
          <w:szCs w:val="20"/>
        </w:rPr>
      </w:pPr>
      <w:r>
        <w:rPr>
          <w:rFonts w:cs="Times New Roman"/>
          <w:szCs w:val="20"/>
        </w:rPr>
        <w:t xml:space="preserve">In his </w:t>
      </w:r>
      <w:r w:rsidR="000E65ED">
        <w:rPr>
          <w:rFonts w:cs="Times New Roman"/>
          <w:szCs w:val="20"/>
        </w:rPr>
        <w:t>correspondence</w:t>
      </w:r>
      <w:r>
        <w:rPr>
          <w:rFonts w:cs="Times New Roman"/>
          <w:szCs w:val="20"/>
        </w:rPr>
        <w:t xml:space="preserve">, Complainant </w:t>
      </w:r>
      <w:r w:rsidR="005D6BD4">
        <w:rPr>
          <w:rFonts w:cs="Times New Roman"/>
          <w:szCs w:val="20"/>
        </w:rPr>
        <w:t>explains</w:t>
      </w:r>
      <w:r>
        <w:rPr>
          <w:rFonts w:cs="Times New Roman"/>
          <w:szCs w:val="20"/>
        </w:rPr>
        <w:t xml:space="preserve"> he attempted to file an objection to the Company</w:t>
      </w:r>
      <w:r w:rsidR="005D6BD4">
        <w:rPr>
          <w:rFonts w:cs="Times New Roman"/>
          <w:szCs w:val="20"/>
        </w:rPr>
        <w:t>’</w:t>
      </w:r>
      <w:r>
        <w:rPr>
          <w:rFonts w:cs="Times New Roman"/>
          <w:szCs w:val="20"/>
        </w:rPr>
        <w:t xml:space="preserve">s Motion to Consolidate, </w:t>
      </w:r>
      <w:r w:rsidR="005D6BD4">
        <w:rPr>
          <w:rFonts w:cs="Times New Roman"/>
          <w:szCs w:val="20"/>
        </w:rPr>
        <w:t xml:space="preserve">but was not provided instructions how to do so.  He explains that he called the Commission and left messages asking for help, but no one returned his call.  He further explains that that a Commission representative directed him to a website that was not working. </w:t>
      </w:r>
      <w:r w:rsidR="00D21064">
        <w:rPr>
          <w:rFonts w:cs="Times New Roman"/>
          <w:szCs w:val="20"/>
        </w:rPr>
        <w:t xml:space="preserve"> </w:t>
      </w:r>
      <w:r w:rsidR="005D6BD4">
        <w:rPr>
          <w:rFonts w:cs="Times New Roman"/>
          <w:szCs w:val="20"/>
        </w:rPr>
        <w:t xml:space="preserve">Regarding the consolidation, Complainant argues the cases should not </w:t>
      </w:r>
      <w:r w:rsidR="005D6BD4">
        <w:rPr>
          <w:rFonts w:cs="Times New Roman"/>
          <w:szCs w:val="20"/>
        </w:rPr>
        <w:lastRenderedPageBreak/>
        <w:t xml:space="preserve">be consolidated because they are completely unrelated issues.  He avers that one is a billing dispute over unreasonable termination of service more than a year ago, and the other is a dispute over reliability of service in recent months.  </w:t>
      </w:r>
    </w:p>
    <w:p w14:paraId="037F9240" w14:textId="77777777" w:rsidR="005D6BD4" w:rsidRDefault="005D6BD4" w:rsidP="00D21064">
      <w:pPr>
        <w:tabs>
          <w:tab w:val="left" w:pos="0"/>
        </w:tabs>
        <w:autoSpaceDE/>
        <w:autoSpaceDN/>
        <w:spacing w:line="360" w:lineRule="auto"/>
        <w:ind w:firstLine="1440"/>
        <w:jc w:val="both"/>
        <w:rPr>
          <w:rFonts w:cs="Times New Roman"/>
          <w:szCs w:val="20"/>
        </w:rPr>
      </w:pPr>
    </w:p>
    <w:p w14:paraId="7A59BE8D" w14:textId="589C1F18" w:rsidR="001D25A4" w:rsidRDefault="005D6BD4" w:rsidP="00D21064">
      <w:pPr>
        <w:tabs>
          <w:tab w:val="left" w:pos="0"/>
        </w:tabs>
        <w:autoSpaceDE/>
        <w:autoSpaceDN/>
        <w:spacing w:line="360" w:lineRule="auto"/>
        <w:ind w:firstLine="1440"/>
        <w:rPr>
          <w:rFonts w:cs="Times New Roman"/>
          <w:szCs w:val="20"/>
        </w:rPr>
      </w:pPr>
      <w:r>
        <w:rPr>
          <w:rFonts w:cs="Times New Roman"/>
          <w:szCs w:val="20"/>
        </w:rPr>
        <w:t>Pursuant to</w:t>
      </w:r>
      <w:r w:rsidR="001D25A4">
        <w:rPr>
          <w:rFonts w:cs="Times New Roman"/>
          <w:szCs w:val="20"/>
        </w:rPr>
        <w:t xml:space="preserve"> 52 Pa.Code § 5.81, the </w:t>
      </w:r>
      <w:r>
        <w:rPr>
          <w:rFonts w:cs="Times New Roman"/>
          <w:szCs w:val="20"/>
        </w:rPr>
        <w:t>Commission or presiding officer, with or without motion, may order proceedings involving a common question of law or fact to be consolidated</w:t>
      </w:r>
      <w:r w:rsidR="000E65ED">
        <w:rPr>
          <w:rFonts w:cs="Times New Roman"/>
          <w:szCs w:val="20"/>
        </w:rPr>
        <w:t xml:space="preserve">, and the Commission or presiding officer may make orders concerning the conduct of the proceeding as may avoid unnecessary costs or delay.  </w:t>
      </w:r>
    </w:p>
    <w:p w14:paraId="0E44FD8B" w14:textId="07BF819C" w:rsidR="000E65ED" w:rsidRDefault="000E65ED" w:rsidP="00D21064">
      <w:pPr>
        <w:tabs>
          <w:tab w:val="left" w:pos="0"/>
        </w:tabs>
        <w:autoSpaceDE/>
        <w:autoSpaceDN/>
        <w:spacing w:line="360" w:lineRule="auto"/>
        <w:ind w:firstLine="1440"/>
        <w:jc w:val="both"/>
        <w:rPr>
          <w:rFonts w:cs="Times New Roman"/>
          <w:szCs w:val="20"/>
        </w:rPr>
      </w:pPr>
    </w:p>
    <w:p w14:paraId="58DBF56B" w14:textId="5B7892D7" w:rsidR="000E65ED" w:rsidRPr="001D25A4" w:rsidRDefault="000E65ED" w:rsidP="00D21064">
      <w:pPr>
        <w:tabs>
          <w:tab w:val="left" w:pos="0"/>
        </w:tabs>
        <w:autoSpaceDE/>
        <w:autoSpaceDN/>
        <w:spacing w:line="360" w:lineRule="auto"/>
        <w:ind w:firstLine="1440"/>
        <w:rPr>
          <w:rFonts w:cs="Times New Roman"/>
          <w:szCs w:val="20"/>
        </w:rPr>
      </w:pPr>
      <w:r>
        <w:rPr>
          <w:rFonts w:cs="Times New Roman"/>
          <w:szCs w:val="20"/>
        </w:rPr>
        <w:t xml:space="preserve">After reviewing Complainant’s correspondence, the Complaints shall remain consolidated.  </w:t>
      </w:r>
    </w:p>
    <w:p w14:paraId="4636607F" w14:textId="32D4481F" w:rsidR="008D3109" w:rsidRPr="00A95E86" w:rsidRDefault="008D3109" w:rsidP="00D21064">
      <w:pPr>
        <w:autoSpaceDE/>
        <w:autoSpaceDN/>
        <w:spacing w:line="360" w:lineRule="auto"/>
        <w:ind w:firstLine="1440"/>
      </w:pPr>
    </w:p>
    <w:p w14:paraId="4C772092" w14:textId="77777777" w:rsidR="008D3109" w:rsidRPr="00A95E86" w:rsidRDefault="008D3109" w:rsidP="00D21064">
      <w:pPr>
        <w:widowControl w:val="0"/>
        <w:adjustRightInd w:val="0"/>
        <w:spacing w:line="360" w:lineRule="auto"/>
        <w:jc w:val="center"/>
        <w:rPr>
          <w:color w:val="000000"/>
          <w:w w:val="107"/>
        </w:rPr>
      </w:pPr>
      <w:r w:rsidRPr="00A95E86">
        <w:rPr>
          <w:u w:val="single"/>
        </w:rPr>
        <w:t>ORDER</w:t>
      </w:r>
    </w:p>
    <w:p w14:paraId="11295D5B" w14:textId="77777777" w:rsidR="008D3109" w:rsidRPr="00A95E86" w:rsidRDefault="008D3109" w:rsidP="00D21064">
      <w:pPr>
        <w:spacing w:line="360" w:lineRule="auto"/>
        <w:ind w:firstLine="1440"/>
        <w:jc w:val="center"/>
      </w:pPr>
    </w:p>
    <w:p w14:paraId="7AEF1724" w14:textId="77777777" w:rsidR="008D3109" w:rsidRPr="00A95E86" w:rsidRDefault="008D3109" w:rsidP="00D21064">
      <w:pPr>
        <w:spacing w:line="360" w:lineRule="auto"/>
        <w:ind w:firstLine="1440"/>
      </w:pPr>
    </w:p>
    <w:p w14:paraId="4157AAED" w14:textId="43D56B68" w:rsidR="008D3109" w:rsidRPr="00A95E86" w:rsidRDefault="008D3109" w:rsidP="00D21064">
      <w:pPr>
        <w:spacing w:line="360" w:lineRule="auto"/>
        <w:ind w:firstLine="1440"/>
      </w:pPr>
      <w:r w:rsidRPr="00A95E86">
        <w:t>THEREFORE,</w:t>
      </w:r>
    </w:p>
    <w:p w14:paraId="5B4520D6" w14:textId="77777777" w:rsidR="008D3109" w:rsidRPr="00A95E86" w:rsidRDefault="008D3109" w:rsidP="00D21064">
      <w:pPr>
        <w:spacing w:line="360" w:lineRule="auto"/>
        <w:ind w:firstLine="1440"/>
      </w:pPr>
    </w:p>
    <w:p w14:paraId="2F0B3D81" w14:textId="55A82E3E" w:rsidR="008D3109" w:rsidRPr="001D25A4" w:rsidRDefault="008D3109" w:rsidP="00D21064">
      <w:pPr>
        <w:spacing w:line="360" w:lineRule="auto"/>
        <w:ind w:firstLine="1440"/>
      </w:pPr>
      <w:r w:rsidRPr="00A95E86">
        <w:t xml:space="preserve">IT IS </w:t>
      </w:r>
      <w:r w:rsidRPr="001D25A4">
        <w:t>ORDERED:</w:t>
      </w:r>
    </w:p>
    <w:p w14:paraId="565EC0ED" w14:textId="77777777" w:rsidR="001D25A4" w:rsidRPr="001D25A4" w:rsidRDefault="001D25A4" w:rsidP="00D21064">
      <w:pPr>
        <w:pStyle w:val="ListParagraph"/>
        <w:tabs>
          <w:tab w:val="left" w:pos="-720"/>
        </w:tabs>
        <w:suppressAutoHyphens/>
        <w:spacing w:line="360" w:lineRule="auto"/>
        <w:ind w:left="0" w:firstLine="1440"/>
        <w:rPr>
          <w:spacing w:val="-3"/>
          <w:sz w:val="24"/>
          <w:szCs w:val="24"/>
        </w:rPr>
      </w:pPr>
    </w:p>
    <w:p w14:paraId="1EBC7FEF" w14:textId="3002DB90" w:rsidR="005011AC" w:rsidRPr="00E5295F" w:rsidRDefault="000E65ED" w:rsidP="00D21064">
      <w:pPr>
        <w:pStyle w:val="ListParagraph"/>
        <w:numPr>
          <w:ilvl w:val="0"/>
          <w:numId w:val="13"/>
        </w:numPr>
        <w:tabs>
          <w:tab w:val="left" w:pos="-720"/>
        </w:tabs>
        <w:suppressAutoHyphens/>
        <w:spacing w:line="360" w:lineRule="auto"/>
        <w:ind w:left="0" w:firstLine="1440"/>
        <w:rPr>
          <w:spacing w:val="-3"/>
          <w:sz w:val="24"/>
          <w:szCs w:val="24"/>
        </w:rPr>
      </w:pPr>
      <w:r>
        <w:rPr>
          <w:spacing w:val="-3"/>
          <w:sz w:val="24"/>
          <w:szCs w:val="24"/>
        </w:rPr>
        <w:lastRenderedPageBreak/>
        <w:t>That t</w:t>
      </w:r>
      <w:r w:rsidR="001D25A4" w:rsidRPr="006A2641">
        <w:rPr>
          <w:spacing w:val="-3"/>
          <w:sz w:val="24"/>
          <w:szCs w:val="24"/>
        </w:rPr>
        <w:t xml:space="preserve">he Complaint filed at </w:t>
      </w:r>
      <w:r w:rsidR="001D25A4" w:rsidRPr="006A2641">
        <w:rPr>
          <w:rFonts w:eastAsia="Calibri"/>
          <w:sz w:val="24"/>
          <w:szCs w:val="24"/>
        </w:rPr>
        <w:t xml:space="preserve">Docket Number </w:t>
      </w:r>
      <w:r w:rsidR="001D25A4" w:rsidRPr="006A2641">
        <w:rPr>
          <w:sz w:val="24"/>
          <w:szCs w:val="24"/>
        </w:rPr>
        <w:t>C-2020-3022330</w:t>
      </w:r>
      <w:r w:rsidR="00E5295F">
        <w:rPr>
          <w:sz w:val="24"/>
          <w:szCs w:val="24"/>
        </w:rPr>
        <w:t xml:space="preserve"> shall</w:t>
      </w:r>
      <w:r w:rsidR="001D25A4" w:rsidRPr="006A2641">
        <w:rPr>
          <w:sz w:val="24"/>
          <w:szCs w:val="24"/>
        </w:rPr>
        <w:t xml:space="preserve"> </w:t>
      </w:r>
      <w:r>
        <w:rPr>
          <w:sz w:val="24"/>
          <w:szCs w:val="24"/>
        </w:rPr>
        <w:t xml:space="preserve">remain </w:t>
      </w:r>
      <w:r w:rsidR="001D25A4" w:rsidRPr="00E5295F">
        <w:rPr>
          <w:sz w:val="24"/>
          <w:szCs w:val="24"/>
        </w:rPr>
        <w:t>consolidated with the Complaint filed at Docket Number C-2020-3023135</w:t>
      </w:r>
      <w:r w:rsidRPr="00E5295F">
        <w:rPr>
          <w:sz w:val="24"/>
          <w:szCs w:val="24"/>
        </w:rPr>
        <w:t>.</w:t>
      </w:r>
      <w:r w:rsidR="005011AC" w:rsidRPr="00E5295F">
        <w:rPr>
          <w:spacing w:val="-3"/>
          <w:sz w:val="24"/>
          <w:szCs w:val="24"/>
        </w:rPr>
        <w:tab/>
      </w:r>
      <w:r w:rsidR="00D21064">
        <w:rPr>
          <w:spacing w:val="-3"/>
          <w:sz w:val="24"/>
          <w:szCs w:val="24"/>
        </w:rPr>
        <w:br/>
      </w:r>
    </w:p>
    <w:p w14:paraId="31429368" w14:textId="2981CC84" w:rsidR="00E5295F" w:rsidRPr="00E5295F" w:rsidRDefault="00E5295F" w:rsidP="00D21064">
      <w:pPr>
        <w:pStyle w:val="ListParagraph"/>
        <w:numPr>
          <w:ilvl w:val="0"/>
          <w:numId w:val="13"/>
        </w:numPr>
        <w:tabs>
          <w:tab w:val="left" w:pos="-720"/>
        </w:tabs>
        <w:suppressAutoHyphens/>
        <w:spacing w:line="360" w:lineRule="auto"/>
        <w:ind w:left="0" w:firstLine="1440"/>
        <w:rPr>
          <w:spacing w:val="-3"/>
          <w:sz w:val="24"/>
          <w:szCs w:val="24"/>
        </w:rPr>
      </w:pPr>
      <w:r w:rsidRPr="00E5295F">
        <w:rPr>
          <w:spacing w:val="-3"/>
          <w:sz w:val="24"/>
          <w:szCs w:val="24"/>
        </w:rPr>
        <w:t xml:space="preserve">That these </w:t>
      </w:r>
      <w:r>
        <w:rPr>
          <w:spacing w:val="-3"/>
          <w:sz w:val="24"/>
          <w:szCs w:val="24"/>
        </w:rPr>
        <w:t>proceedings</w:t>
      </w:r>
      <w:r w:rsidRPr="00E5295F">
        <w:rPr>
          <w:spacing w:val="-3"/>
          <w:sz w:val="24"/>
          <w:szCs w:val="24"/>
        </w:rPr>
        <w:t xml:space="preserve"> shall </w:t>
      </w:r>
      <w:r>
        <w:rPr>
          <w:spacing w:val="-3"/>
          <w:sz w:val="24"/>
          <w:szCs w:val="24"/>
        </w:rPr>
        <w:t>proceed to Mediation review as previously ordered.</w:t>
      </w:r>
    </w:p>
    <w:p w14:paraId="22EB6A71" w14:textId="78ADF162" w:rsidR="00D0153E" w:rsidRDefault="00D0153E" w:rsidP="00D21064">
      <w:pPr>
        <w:pStyle w:val="ParaTab1"/>
        <w:spacing w:line="360" w:lineRule="auto"/>
        <w:rPr>
          <w:rFonts w:ascii="Times New Roman" w:hAnsi="Times New Roman" w:cs="Times New Roman"/>
          <w:spacing w:val="-3"/>
        </w:rPr>
      </w:pPr>
    </w:p>
    <w:p w14:paraId="44124725" w14:textId="77777777" w:rsidR="00D21064" w:rsidRDefault="00D21064" w:rsidP="00D21064">
      <w:pPr>
        <w:pStyle w:val="ParaTab1"/>
        <w:spacing w:line="360" w:lineRule="auto"/>
        <w:rPr>
          <w:rFonts w:ascii="Times New Roman" w:hAnsi="Times New Roman" w:cs="Times New Roman"/>
          <w:spacing w:val="-3"/>
        </w:rPr>
      </w:pPr>
    </w:p>
    <w:p w14:paraId="3C5F42B9" w14:textId="6B6893FF" w:rsidR="00F65533" w:rsidRPr="00F65533" w:rsidRDefault="003D3D02" w:rsidP="00D0153E">
      <w:pPr>
        <w:pStyle w:val="ParaTab1"/>
        <w:ind w:firstLine="0"/>
        <w:rPr>
          <w:rFonts w:ascii="Times New Roman" w:hAnsi="Times New Roman" w:cs="Times New Roman"/>
          <w:spacing w:val="-3"/>
        </w:rPr>
      </w:pPr>
      <w:r w:rsidRPr="00D21064">
        <w:rPr>
          <w:rFonts w:ascii="Times New Roman" w:hAnsi="Times New Roman" w:cs="Times New Roman"/>
          <w:spacing w:val="-3"/>
        </w:rPr>
        <w:t>Date:</w:t>
      </w:r>
      <w:r w:rsidRPr="00D21064">
        <w:rPr>
          <w:rFonts w:ascii="Times New Roman" w:hAnsi="Times New Roman" w:cs="Times New Roman"/>
          <w:spacing w:val="-3"/>
        </w:rPr>
        <w:tab/>
      </w:r>
      <w:r w:rsidR="00D21064" w:rsidRPr="00D21064">
        <w:rPr>
          <w:rFonts w:ascii="Times New Roman" w:hAnsi="Times New Roman" w:cs="Times New Roman"/>
          <w:spacing w:val="-3"/>
          <w:u w:val="single"/>
        </w:rPr>
        <w:t>January</w:t>
      </w:r>
      <w:r w:rsidR="00D21064">
        <w:rPr>
          <w:rFonts w:ascii="Times New Roman" w:hAnsi="Times New Roman" w:cs="Times New Roman"/>
          <w:spacing w:val="-3"/>
          <w:u w:val="single"/>
        </w:rPr>
        <w:t xml:space="preserve"> 20, 2021</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65533" w:rsidRPr="00F65533">
        <w:rPr>
          <w:rFonts w:ascii="Times New Roman" w:hAnsi="Times New Roman" w:cs="Times New Roman"/>
          <w:spacing w:val="-3"/>
        </w:rPr>
        <w:tab/>
      </w:r>
      <w:r w:rsidR="00F65533" w:rsidRPr="0089782E">
        <w:rPr>
          <w:rFonts w:ascii="Times New Roman" w:hAnsi="Times New Roman" w:cs="Times New Roman"/>
          <w:spacing w:val="-3"/>
          <w:u w:val="single"/>
        </w:rPr>
        <w:t>________________</w:t>
      </w:r>
      <w:r w:rsidR="0089782E" w:rsidRPr="0089782E">
        <w:rPr>
          <w:rFonts w:ascii="Times New Roman" w:hAnsi="Times New Roman" w:cs="Times New Roman"/>
          <w:spacing w:val="-3"/>
          <w:u w:val="single"/>
        </w:rPr>
        <w:t>/s/</w:t>
      </w:r>
      <w:r w:rsidR="00F65533" w:rsidRPr="0089782E">
        <w:rPr>
          <w:rFonts w:ascii="Times New Roman" w:hAnsi="Times New Roman" w:cs="Times New Roman"/>
          <w:spacing w:val="-3"/>
          <w:u w:val="single"/>
        </w:rPr>
        <w:t>________</w:t>
      </w:r>
      <w:r w:rsidR="00BF716F" w:rsidRPr="0089782E">
        <w:rPr>
          <w:rFonts w:ascii="Times New Roman" w:hAnsi="Times New Roman" w:cs="Times New Roman"/>
          <w:spacing w:val="-3"/>
          <w:u w:val="single"/>
        </w:rPr>
        <w:t>___________</w:t>
      </w:r>
    </w:p>
    <w:p w14:paraId="2D8F8C99" w14:textId="50155585" w:rsidR="00F65533" w:rsidRPr="00F65533" w:rsidRDefault="00F65533" w:rsidP="00D0153E">
      <w:pPr>
        <w:pStyle w:val="ParaTab1"/>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3418B1">
        <w:rPr>
          <w:rFonts w:ascii="Times New Roman" w:hAnsi="Times New Roman" w:cs="Times New Roman"/>
          <w:spacing w:val="-3"/>
        </w:rPr>
        <w:t>Emily I. DeVoe</w:t>
      </w:r>
    </w:p>
    <w:p w14:paraId="771197CE" w14:textId="77777777" w:rsidR="005210FB" w:rsidRPr="006327D0" w:rsidRDefault="00F65533" w:rsidP="002067A5">
      <w:pPr>
        <w:rPr>
          <w:rFonts w:ascii="Microsoft Sans Serif" w:hAnsi="Microsoft Sans Serif" w:cs="Microsoft Sans Serif"/>
          <w:caps/>
        </w:rPr>
      </w:pPr>
      <w:r w:rsidRPr="00F65533">
        <w:tab/>
      </w:r>
      <w:r w:rsidRPr="00F65533">
        <w:tab/>
      </w:r>
      <w:r w:rsidRPr="00F65533">
        <w:tab/>
      </w:r>
      <w:r w:rsidRPr="00F65533">
        <w:tab/>
      </w:r>
      <w:r w:rsidRPr="00F65533">
        <w:tab/>
      </w:r>
      <w:r w:rsidRPr="00F65533">
        <w:tab/>
      </w:r>
      <w:r w:rsidRPr="00F65533">
        <w:tab/>
        <w:t>Administrative Law Judge</w:t>
      </w:r>
    </w:p>
    <w:p w14:paraId="78F9ABF3" w14:textId="77777777" w:rsidR="007218E2" w:rsidRDefault="007218E2" w:rsidP="00D0153E">
      <w:pPr>
        <w:rPr>
          <w:rFonts w:ascii="Microsoft Sans Serif" w:hAnsi="Microsoft Sans Serif" w:cs="Microsoft Sans Serif"/>
          <w:sz w:val="22"/>
          <w:szCs w:val="22"/>
        </w:rPr>
        <w:sectPr w:rsidR="007218E2" w:rsidSect="002067A5">
          <w:footerReference w:type="default" r:id="rId8"/>
          <w:pgSz w:w="12240" w:h="15840" w:code="1"/>
          <w:pgMar w:top="1440" w:right="1440" w:bottom="1440" w:left="1440" w:header="720" w:footer="720" w:gutter="0"/>
          <w:pgNumType w:start="1"/>
          <w:cols w:space="720"/>
          <w:noEndnote/>
          <w:titlePg/>
          <w:docGrid w:linePitch="326"/>
        </w:sectPr>
      </w:pPr>
    </w:p>
    <w:p w14:paraId="4CBEBAD1" w14:textId="77777777" w:rsidR="00D21064" w:rsidRDefault="00D21064" w:rsidP="00EA5376">
      <w:pPr>
        <w:tabs>
          <w:tab w:val="left" w:pos="4680"/>
        </w:tabs>
        <w:contextualSpacing/>
        <w:rPr>
          <w:rFonts w:ascii="Microsoft Sans Serif" w:hAnsi="Microsoft Sans Serif" w:cs="Microsoft Sans Serif"/>
          <w:sz w:val="22"/>
          <w:szCs w:val="22"/>
        </w:rPr>
        <w:sectPr w:rsidR="00D21064" w:rsidSect="00EA5376">
          <w:footerReference w:type="default" r:id="rId9"/>
          <w:type w:val="continuous"/>
          <w:pgSz w:w="12240" w:h="15840" w:code="1"/>
          <w:pgMar w:top="864" w:right="720" w:bottom="1440" w:left="720" w:header="720" w:footer="720" w:gutter="0"/>
          <w:pgNumType w:start="1"/>
          <w:cols w:num="2" w:space="720"/>
          <w:noEndnote/>
          <w:titlePg/>
          <w:docGrid w:linePitch="326"/>
        </w:sectPr>
      </w:pPr>
    </w:p>
    <w:p w14:paraId="411ACAC0" w14:textId="77777777" w:rsidR="00D21064" w:rsidRPr="00D21064" w:rsidRDefault="00D21064" w:rsidP="00D21064">
      <w:pPr>
        <w:autoSpaceDE/>
        <w:autoSpaceDN/>
        <w:spacing w:after="160" w:line="259" w:lineRule="auto"/>
        <w:rPr>
          <w:rFonts w:ascii="Calibri" w:hAnsi="Calibri" w:cs="Times New Roman"/>
          <w:sz w:val="22"/>
          <w:szCs w:val="22"/>
        </w:rPr>
      </w:pPr>
      <w:r w:rsidRPr="00D21064">
        <w:rPr>
          <w:rFonts w:ascii="Microsoft Sans Serif" w:eastAsia="Microsoft Sans Serif" w:hAnsi="Microsoft Sans Serif" w:cs="Microsoft Sans Serif"/>
          <w:b/>
          <w:szCs w:val="22"/>
          <w:u w:val="single"/>
        </w:rPr>
        <w:t>C-2020-3022330 C-2020-3023135 - BENJAMIN KROOP v. DUQUESNE LIGHT COMPANY</w:t>
      </w:r>
      <w:r w:rsidRPr="00D21064">
        <w:rPr>
          <w:rFonts w:ascii="Microsoft Sans Serif" w:eastAsia="Microsoft Sans Serif" w:hAnsi="Microsoft Sans Serif" w:cs="Microsoft Sans Serif"/>
          <w:b/>
          <w:szCs w:val="22"/>
          <w:u w:val="single"/>
        </w:rPr>
        <w:cr/>
      </w:r>
      <w:r w:rsidRPr="00D21064">
        <w:rPr>
          <w:rFonts w:ascii="Microsoft Sans Serif" w:eastAsia="Microsoft Sans Serif" w:hAnsi="Microsoft Sans Serif" w:cs="Microsoft Sans Serif"/>
          <w:b/>
          <w:szCs w:val="22"/>
          <w:u w:val="single"/>
        </w:rPr>
        <w:cr/>
      </w:r>
      <w:r w:rsidRPr="00D21064">
        <w:rPr>
          <w:rFonts w:ascii="Microsoft Sans Serif" w:eastAsia="Microsoft Sans Serif" w:hAnsi="Microsoft Sans Serif" w:cs="Microsoft Sans Serif"/>
          <w:szCs w:val="22"/>
        </w:rPr>
        <w:t>BENJAMIN KROOP</w:t>
      </w:r>
      <w:r w:rsidRPr="00D21064">
        <w:rPr>
          <w:rFonts w:ascii="Microsoft Sans Serif" w:eastAsia="Microsoft Sans Serif" w:hAnsi="Microsoft Sans Serif" w:cs="Microsoft Sans Serif"/>
          <w:szCs w:val="22"/>
        </w:rPr>
        <w:cr/>
        <w:t>233 MAIN STREET</w:t>
      </w:r>
      <w:r w:rsidRPr="00D21064">
        <w:rPr>
          <w:rFonts w:ascii="Microsoft Sans Serif" w:eastAsia="Microsoft Sans Serif" w:hAnsi="Microsoft Sans Serif" w:cs="Microsoft Sans Serif"/>
          <w:szCs w:val="22"/>
        </w:rPr>
        <w:cr/>
        <w:t>PITTSBURGH PA  15201</w:t>
      </w:r>
      <w:r w:rsidRPr="00D21064">
        <w:rPr>
          <w:rFonts w:ascii="Microsoft Sans Serif" w:eastAsia="Microsoft Sans Serif" w:hAnsi="Microsoft Sans Serif" w:cs="Microsoft Sans Serif"/>
          <w:szCs w:val="22"/>
        </w:rPr>
        <w:cr/>
      </w:r>
      <w:r w:rsidRPr="00D21064">
        <w:rPr>
          <w:rFonts w:ascii="Microsoft Sans Serif" w:eastAsia="Microsoft Sans Serif" w:hAnsi="Microsoft Sans Serif" w:cs="Microsoft Sans Serif"/>
          <w:b/>
          <w:bCs/>
          <w:szCs w:val="22"/>
        </w:rPr>
        <w:t>617.901.9176</w:t>
      </w:r>
      <w:r w:rsidRPr="00D21064">
        <w:rPr>
          <w:rFonts w:ascii="Microsoft Sans Serif" w:eastAsia="Microsoft Sans Serif" w:hAnsi="Microsoft Sans Serif" w:cs="Microsoft Sans Serif"/>
          <w:szCs w:val="22"/>
        </w:rPr>
        <w:cr/>
        <w:t xml:space="preserve">BENKROOP@GMAIL.COM </w:t>
      </w:r>
      <w:r w:rsidRPr="00D21064">
        <w:rPr>
          <w:rFonts w:ascii="Microsoft Sans Serif" w:eastAsia="Microsoft Sans Serif" w:hAnsi="Microsoft Sans Serif" w:cs="Microsoft Sans Serif"/>
          <w:szCs w:val="22"/>
        </w:rPr>
        <w:cr/>
      </w:r>
      <w:r w:rsidRPr="00D21064">
        <w:rPr>
          <w:rFonts w:ascii="Microsoft Sans Serif" w:eastAsia="Microsoft Sans Serif" w:hAnsi="Microsoft Sans Serif" w:cs="Microsoft Sans Serif"/>
          <w:szCs w:val="22"/>
        </w:rPr>
        <w:cr/>
        <w:t>EMILY M FARAH COUNSEL</w:t>
      </w:r>
      <w:r w:rsidRPr="00D21064">
        <w:rPr>
          <w:rFonts w:ascii="Microsoft Sans Serif" w:eastAsia="Microsoft Sans Serif" w:hAnsi="Microsoft Sans Serif" w:cs="Microsoft Sans Serif"/>
          <w:szCs w:val="22"/>
        </w:rPr>
        <w:cr/>
        <w:t>DUQUESNE LIGHT COMPANY</w:t>
      </w:r>
      <w:r w:rsidRPr="00D21064">
        <w:rPr>
          <w:rFonts w:ascii="Microsoft Sans Serif" w:eastAsia="Microsoft Sans Serif" w:hAnsi="Microsoft Sans Serif" w:cs="Microsoft Sans Serif"/>
          <w:szCs w:val="22"/>
        </w:rPr>
        <w:cr/>
        <w:t>411 SEVENTH AVENUE</w:t>
      </w:r>
      <w:r w:rsidRPr="00D21064">
        <w:rPr>
          <w:rFonts w:ascii="Microsoft Sans Serif" w:eastAsia="Microsoft Sans Serif" w:hAnsi="Microsoft Sans Serif" w:cs="Microsoft Sans Serif"/>
          <w:szCs w:val="22"/>
        </w:rPr>
        <w:cr/>
        <w:t>PITTSBURGH PA  15219</w:t>
      </w:r>
      <w:r w:rsidRPr="00D21064">
        <w:rPr>
          <w:rFonts w:ascii="Microsoft Sans Serif" w:eastAsia="Microsoft Sans Serif" w:hAnsi="Microsoft Sans Serif" w:cs="Microsoft Sans Serif"/>
          <w:szCs w:val="22"/>
        </w:rPr>
        <w:cr/>
      </w:r>
      <w:r w:rsidRPr="00D21064">
        <w:rPr>
          <w:rFonts w:ascii="Microsoft Sans Serif" w:eastAsia="Microsoft Sans Serif" w:hAnsi="Microsoft Sans Serif" w:cs="Microsoft Sans Serif"/>
          <w:b/>
          <w:bCs/>
          <w:szCs w:val="22"/>
        </w:rPr>
        <w:t>412.393.6431</w:t>
      </w:r>
      <w:r w:rsidRPr="00D21064">
        <w:rPr>
          <w:rFonts w:ascii="Microsoft Sans Serif" w:eastAsia="Microsoft Sans Serif" w:hAnsi="Microsoft Sans Serif" w:cs="Microsoft Sans Serif"/>
          <w:b/>
          <w:bCs/>
          <w:szCs w:val="22"/>
        </w:rPr>
        <w:cr/>
      </w:r>
      <w:r w:rsidRPr="00D21064">
        <w:rPr>
          <w:rFonts w:ascii="Microsoft Sans Serif" w:eastAsia="Microsoft Sans Serif" w:hAnsi="Microsoft Sans Serif" w:cs="Microsoft Sans Serif"/>
          <w:szCs w:val="22"/>
        </w:rPr>
        <w:t>Accepts e-Service</w:t>
      </w:r>
      <w:r w:rsidRPr="00D21064">
        <w:rPr>
          <w:rFonts w:ascii="Microsoft Sans Serif" w:eastAsia="Microsoft Sans Serif" w:hAnsi="Microsoft Sans Serif" w:cs="Microsoft Sans Serif"/>
          <w:szCs w:val="22"/>
        </w:rPr>
        <w:cr/>
      </w:r>
    </w:p>
    <w:p w14:paraId="5073FF48" w14:textId="26029945" w:rsidR="003A6746" w:rsidRPr="00A03EB6" w:rsidRDefault="003A6746" w:rsidP="00D21064">
      <w:pPr>
        <w:tabs>
          <w:tab w:val="left" w:pos="4680"/>
        </w:tabs>
        <w:contextualSpacing/>
        <w:rPr>
          <w:rFonts w:ascii="Microsoft Sans Serif" w:hAnsi="Microsoft Sans Serif" w:cs="Microsoft Sans Serif"/>
          <w:sz w:val="22"/>
          <w:szCs w:val="22"/>
        </w:rPr>
      </w:pPr>
    </w:p>
    <w:sectPr w:rsidR="003A6746" w:rsidRPr="00A03EB6" w:rsidSect="00D21064">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B86F0" w14:textId="77777777" w:rsidR="00E97745" w:rsidRDefault="00E97745">
      <w:pPr>
        <w:spacing w:line="20" w:lineRule="exact"/>
        <w:rPr>
          <w:sz w:val="22"/>
          <w:szCs w:val="22"/>
        </w:rPr>
      </w:pPr>
    </w:p>
  </w:endnote>
  <w:endnote w:type="continuationSeparator" w:id="0">
    <w:p w14:paraId="173B3A4A" w14:textId="77777777" w:rsidR="00E97745" w:rsidRDefault="00E97745">
      <w:pPr>
        <w:pStyle w:val="ParaTab1"/>
        <w:rPr>
          <w:sz w:val="22"/>
          <w:szCs w:val="22"/>
        </w:rPr>
      </w:pPr>
      <w:r>
        <w:rPr>
          <w:sz w:val="22"/>
          <w:szCs w:val="22"/>
        </w:rPr>
        <w:t xml:space="preserve"> </w:t>
      </w:r>
    </w:p>
  </w:endnote>
  <w:endnote w:type="continuationNotice" w:id="1">
    <w:p w14:paraId="3BD07BC5" w14:textId="77777777" w:rsidR="00E97745" w:rsidRDefault="00E97745">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1853312"/>
      <w:docPartObj>
        <w:docPartGallery w:val="Page Numbers (Bottom of Page)"/>
        <w:docPartUnique/>
      </w:docPartObj>
    </w:sdtPr>
    <w:sdtEndPr>
      <w:rPr>
        <w:noProof/>
        <w:sz w:val="20"/>
        <w:szCs w:val="20"/>
      </w:rPr>
    </w:sdtEndPr>
    <w:sdtContent>
      <w:p w14:paraId="3A2E17FB" w14:textId="77777777" w:rsidR="003C1920" w:rsidRDefault="003C1920">
        <w:pPr>
          <w:pStyle w:val="Footer"/>
          <w:jc w:val="center"/>
        </w:pPr>
        <w:r w:rsidRPr="00AD298A">
          <w:rPr>
            <w:sz w:val="20"/>
            <w:szCs w:val="20"/>
          </w:rPr>
          <w:fldChar w:fldCharType="begin"/>
        </w:r>
        <w:r w:rsidRPr="00AD298A">
          <w:rPr>
            <w:sz w:val="20"/>
            <w:szCs w:val="20"/>
          </w:rPr>
          <w:instrText xml:space="preserve"> PAGE   \* MERGEFORMAT </w:instrText>
        </w:r>
        <w:r w:rsidRPr="00AD298A">
          <w:rPr>
            <w:sz w:val="20"/>
            <w:szCs w:val="20"/>
          </w:rPr>
          <w:fldChar w:fldCharType="separate"/>
        </w:r>
        <w:r w:rsidRPr="00AD298A">
          <w:rPr>
            <w:noProof/>
            <w:sz w:val="20"/>
            <w:szCs w:val="20"/>
          </w:rPr>
          <w:t>6</w:t>
        </w:r>
        <w:r w:rsidRPr="00AD298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78FE0" w14:textId="77777777" w:rsidR="003C1920" w:rsidRDefault="003C192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C15DB" w14:textId="77777777" w:rsidR="00E97745" w:rsidRDefault="00E97745" w:rsidP="00D21064">
      <w:pPr>
        <w:pStyle w:val="ParaTab1"/>
        <w:ind w:firstLine="0"/>
        <w:rPr>
          <w:sz w:val="22"/>
          <w:szCs w:val="22"/>
        </w:rPr>
      </w:pPr>
      <w:r>
        <w:rPr>
          <w:sz w:val="22"/>
          <w:szCs w:val="22"/>
        </w:rPr>
        <w:separator/>
      </w:r>
    </w:p>
  </w:footnote>
  <w:footnote w:type="continuationSeparator" w:id="0">
    <w:p w14:paraId="6D5CFB3C" w14:textId="77777777" w:rsidR="00E97745" w:rsidRDefault="00E97745">
      <w:r>
        <w:continuationSeparator/>
      </w:r>
    </w:p>
  </w:footnote>
  <w:footnote w:id="1">
    <w:p w14:paraId="172FF5AD" w14:textId="251C9342" w:rsidR="001B30F5" w:rsidRPr="00D21064" w:rsidRDefault="001B30F5">
      <w:pPr>
        <w:pStyle w:val="FootnoteText"/>
        <w:rPr>
          <w:sz w:val="20"/>
          <w:szCs w:val="20"/>
        </w:rPr>
      </w:pPr>
      <w:r w:rsidRPr="00D21064">
        <w:rPr>
          <w:rStyle w:val="FootnoteReference"/>
          <w:sz w:val="20"/>
          <w:szCs w:val="20"/>
        </w:rPr>
        <w:footnoteRef/>
      </w:r>
      <w:r w:rsidRPr="00D21064">
        <w:rPr>
          <w:sz w:val="20"/>
          <w:szCs w:val="20"/>
        </w:rPr>
        <w:t xml:space="preserve"> </w:t>
      </w:r>
      <w:r w:rsidRPr="00D21064">
        <w:rPr>
          <w:sz w:val="20"/>
          <w:szCs w:val="20"/>
        </w:rPr>
        <w:tab/>
        <w:t>Upon viewing this Complaint in the Commission's online docketing system, the undersigned notes that the second page of the Complaint is blank.  This is the page where a complainant would normally explain the details of his or her complaint.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3607A"/>
    <w:multiLevelType w:val="hybridMultilevel"/>
    <w:tmpl w:val="86CCBE58"/>
    <w:lvl w:ilvl="0" w:tplc="957881A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4"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5"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7"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4"/>
  </w:num>
  <w:num w:numId="2">
    <w:abstractNumId w:val="4"/>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abstractNumId w:val="4"/>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abstractNumId w:val="4"/>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abstractNumId w:val="4"/>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abstractNumId w:val="4"/>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abstractNumId w:val="2"/>
  </w:num>
  <w:num w:numId="8">
    <w:abstractNumId w:val="5"/>
  </w:num>
  <w:num w:numId="9">
    <w:abstractNumId w:val="7"/>
  </w:num>
  <w:num w:numId="10">
    <w:abstractNumId w:val="6"/>
  </w:num>
  <w:num w:numId="11">
    <w:abstractNumId w:val="3"/>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9A5CC5E-C851-434E-B083-701E5F5A79EF}"/>
    <w:docVar w:name="dgnword-eventsink" w:val="744560648"/>
  </w:docVars>
  <w:rsids>
    <w:rsidRoot w:val="00795433"/>
    <w:rsid w:val="00007B1E"/>
    <w:rsid w:val="00011F74"/>
    <w:rsid w:val="00042BBD"/>
    <w:rsid w:val="00052B83"/>
    <w:rsid w:val="00053E84"/>
    <w:rsid w:val="00056F6F"/>
    <w:rsid w:val="00057980"/>
    <w:rsid w:val="00062DD8"/>
    <w:rsid w:val="00072AD6"/>
    <w:rsid w:val="00087B28"/>
    <w:rsid w:val="00097F48"/>
    <w:rsid w:val="000A4B38"/>
    <w:rsid w:val="000B15BC"/>
    <w:rsid w:val="000C2545"/>
    <w:rsid w:val="000D0A76"/>
    <w:rsid w:val="000D7523"/>
    <w:rsid w:val="000E031E"/>
    <w:rsid w:val="000E3423"/>
    <w:rsid w:val="000E4CE0"/>
    <w:rsid w:val="000E65ED"/>
    <w:rsid w:val="000F3F61"/>
    <w:rsid w:val="00100FF1"/>
    <w:rsid w:val="00106C73"/>
    <w:rsid w:val="001109E2"/>
    <w:rsid w:val="001158FD"/>
    <w:rsid w:val="00122CB5"/>
    <w:rsid w:val="0013028F"/>
    <w:rsid w:val="001331E9"/>
    <w:rsid w:val="00134228"/>
    <w:rsid w:val="001577A0"/>
    <w:rsid w:val="00161EFF"/>
    <w:rsid w:val="00163B54"/>
    <w:rsid w:val="00165155"/>
    <w:rsid w:val="00166CFB"/>
    <w:rsid w:val="00167BE4"/>
    <w:rsid w:val="00171844"/>
    <w:rsid w:val="00180DE8"/>
    <w:rsid w:val="0019273B"/>
    <w:rsid w:val="0019593D"/>
    <w:rsid w:val="001959CB"/>
    <w:rsid w:val="00196190"/>
    <w:rsid w:val="00197D9A"/>
    <w:rsid w:val="001B128D"/>
    <w:rsid w:val="001B30F5"/>
    <w:rsid w:val="001C7DCC"/>
    <w:rsid w:val="001D25A4"/>
    <w:rsid w:val="001D2816"/>
    <w:rsid w:val="001D5AD7"/>
    <w:rsid w:val="001E1DD9"/>
    <w:rsid w:val="001E1E83"/>
    <w:rsid w:val="001E2BB8"/>
    <w:rsid w:val="001E4FF7"/>
    <w:rsid w:val="001F1ACC"/>
    <w:rsid w:val="001F5A49"/>
    <w:rsid w:val="00204E75"/>
    <w:rsid w:val="002067A5"/>
    <w:rsid w:val="00210794"/>
    <w:rsid w:val="00222BEB"/>
    <w:rsid w:val="0022395F"/>
    <w:rsid w:val="002241BE"/>
    <w:rsid w:val="00243D8C"/>
    <w:rsid w:val="00245F55"/>
    <w:rsid w:val="002472F5"/>
    <w:rsid w:val="00252219"/>
    <w:rsid w:val="0025513E"/>
    <w:rsid w:val="00267BEF"/>
    <w:rsid w:val="00267F8A"/>
    <w:rsid w:val="002815C8"/>
    <w:rsid w:val="0029169F"/>
    <w:rsid w:val="00292335"/>
    <w:rsid w:val="002937A7"/>
    <w:rsid w:val="00297BDB"/>
    <w:rsid w:val="00297FC9"/>
    <w:rsid w:val="002B1380"/>
    <w:rsid w:val="002B4B27"/>
    <w:rsid w:val="002C547E"/>
    <w:rsid w:val="002D06AA"/>
    <w:rsid w:val="002D744F"/>
    <w:rsid w:val="002D7A9C"/>
    <w:rsid w:val="002E22B3"/>
    <w:rsid w:val="002E2FD9"/>
    <w:rsid w:val="002F0C51"/>
    <w:rsid w:val="002F6AE0"/>
    <w:rsid w:val="00302007"/>
    <w:rsid w:val="00317F7F"/>
    <w:rsid w:val="00330DBF"/>
    <w:rsid w:val="003418B1"/>
    <w:rsid w:val="0034352C"/>
    <w:rsid w:val="00352EE3"/>
    <w:rsid w:val="00372899"/>
    <w:rsid w:val="00383B5F"/>
    <w:rsid w:val="00393E45"/>
    <w:rsid w:val="0039678B"/>
    <w:rsid w:val="00397BDD"/>
    <w:rsid w:val="003A2715"/>
    <w:rsid w:val="003A3ED9"/>
    <w:rsid w:val="003A6746"/>
    <w:rsid w:val="003A72B8"/>
    <w:rsid w:val="003B479E"/>
    <w:rsid w:val="003C1920"/>
    <w:rsid w:val="003C22F2"/>
    <w:rsid w:val="003C4433"/>
    <w:rsid w:val="003C6039"/>
    <w:rsid w:val="003D3D02"/>
    <w:rsid w:val="003E08D0"/>
    <w:rsid w:val="003E413E"/>
    <w:rsid w:val="003F6DFE"/>
    <w:rsid w:val="003F7E9B"/>
    <w:rsid w:val="004121D3"/>
    <w:rsid w:val="00425EC6"/>
    <w:rsid w:val="00431564"/>
    <w:rsid w:val="00434A06"/>
    <w:rsid w:val="00441692"/>
    <w:rsid w:val="004554F6"/>
    <w:rsid w:val="0045783A"/>
    <w:rsid w:val="004805AC"/>
    <w:rsid w:val="004864C2"/>
    <w:rsid w:val="00495BB0"/>
    <w:rsid w:val="004A540C"/>
    <w:rsid w:val="004A5779"/>
    <w:rsid w:val="004B6291"/>
    <w:rsid w:val="004C1CA8"/>
    <w:rsid w:val="004D150F"/>
    <w:rsid w:val="004D26E4"/>
    <w:rsid w:val="004D460A"/>
    <w:rsid w:val="004D6595"/>
    <w:rsid w:val="004F6991"/>
    <w:rsid w:val="005011AC"/>
    <w:rsid w:val="005042A4"/>
    <w:rsid w:val="00507D15"/>
    <w:rsid w:val="00510988"/>
    <w:rsid w:val="005202CC"/>
    <w:rsid w:val="00520DE6"/>
    <w:rsid w:val="005210FB"/>
    <w:rsid w:val="00523C23"/>
    <w:rsid w:val="0052541D"/>
    <w:rsid w:val="005325B2"/>
    <w:rsid w:val="00542A52"/>
    <w:rsid w:val="00551CCF"/>
    <w:rsid w:val="00563361"/>
    <w:rsid w:val="00564E1C"/>
    <w:rsid w:val="005672A7"/>
    <w:rsid w:val="00571B96"/>
    <w:rsid w:val="00573D69"/>
    <w:rsid w:val="00574A43"/>
    <w:rsid w:val="005832EC"/>
    <w:rsid w:val="0058409B"/>
    <w:rsid w:val="00585977"/>
    <w:rsid w:val="00593BBB"/>
    <w:rsid w:val="00594803"/>
    <w:rsid w:val="005A6CCB"/>
    <w:rsid w:val="005A75A8"/>
    <w:rsid w:val="005B4725"/>
    <w:rsid w:val="005C3228"/>
    <w:rsid w:val="005D6BD4"/>
    <w:rsid w:val="005E4363"/>
    <w:rsid w:val="005E67A7"/>
    <w:rsid w:val="005E6B98"/>
    <w:rsid w:val="005F0D3B"/>
    <w:rsid w:val="0060372F"/>
    <w:rsid w:val="00606A56"/>
    <w:rsid w:val="00617160"/>
    <w:rsid w:val="00621A56"/>
    <w:rsid w:val="0063705F"/>
    <w:rsid w:val="00637A0F"/>
    <w:rsid w:val="00653BFD"/>
    <w:rsid w:val="00653D09"/>
    <w:rsid w:val="00665D09"/>
    <w:rsid w:val="0067328E"/>
    <w:rsid w:val="00680848"/>
    <w:rsid w:val="00684BED"/>
    <w:rsid w:val="00686B90"/>
    <w:rsid w:val="00686ED6"/>
    <w:rsid w:val="006870A2"/>
    <w:rsid w:val="006A09D4"/>
    <w:rsid w:val="006A199E"/>
    <w:rsid w:val="006A2641"/>
    <w:rsid w:val="006A6ED9"/>
    <w:rsid w:val="006B17AF"/>
    <w:rsid w:val="006C0B56"/>
    <w:rsid w:val="006C0C55"/>
    <w:rsid w:val="006D71E0"/>
    <w:rsid w:val="006F21FF"/>
    <w:rsid w:val="006F3439"/>
    <w:rsid w:val="007002BB"/>
    <w:rsid w:val="00707B10"/>
    <w:rsid w:val="007143B9"/>
    <w:rsid w:val="0071579D"/>
    <w:rsid w:val="007218E2"/>
    <w:rsid w:val="007221DD"/>
    <w:rsid w:val="007224CB"/>
    <w:rsid w:val="00731452"/>
    <w:rsid w:val="007325EC"/>
    <w:rsid w:val="00736638"/>
    <w:rsid w:val="00750498"/>
    <w:rsid w:val="00756C59"/>
    <w:rsid w:val="00766964"/>
    <w:rsid w:val="007723DA"/>
    <w:rsid w:val="0077433E"/>
    <w:rsid w:val="00777F27"/>
    <w:rsid w:val="00784030"/>
    <w:rsid w:val="00793A26"/>
    <w:rsid w:val="00795433"/>
    <w:rsid w:val="007A080E"/>
    <w:rsid w:val="007A60F7"/>
    <w:rsid w:val="007A64A8"/>
    <w:rsid w:val="007A6A51"/>
    <w:rsid w:val="007B142C"/>
    <w:rsid w:val="007B7482"/>
    <w:rsid w:val="007C256D"/>
    <w:rsid w:val="007D21A9"/>
    <w:rsid w:val="007D2CE0"/>
    <w:rsid w:val="007D75FA"/>
    <w:rsid w:val="007E4CDE"/>
    <w:rsid w:val="007E7016"/>
    <w:rsid w:val="007F4CC8"/>
    <w:rsid w:val="00803D4D"/>
    <w:rsid w:val="00804501"/>
    <w:rsid w:val="008226A3"/>
    <w:rsid w:val="00822C40"/>
    <w:rsid w:val="00845964"/>
    <w:rsid w:val="0084634A"/>
    <w:rsid w:val="00846AB1"/>
    <w:rsid w:val="00847D26"/>
    <w:rsid w:val="00856047"/>
    <w:rsid w:val="00873A01"/>
    <w:rsid w:val="00873D36"/>
    <w:rsid w:val="00874F25"/>
    <w:rsid w:val="008816A3"/>
    <w:rsid w:val="0088196A"/>
    <w:rsid w:val="00890424"/>
    <w:rsid w:val="00892F96"/>
    <w:rsid w:val="0089782E"/>
    <w:rsid w:val="008A186B"/>
    <w:rsid w:val="008A29BE"/>
    <w:rsid w:val="008B03ED"/>
    <w:rsid w:val="008B42E9"/>
    <w:rsid w:val="008B7A18"/>
    <w:rsid w:val="008C6A08"/>
    <w:rsid w:val="008D3109"/>
    <w:rsid w:val="008D5BFF"/>
    <w:rsid w:val="008F56A9"/>
    <w:rsid w:val="008F7A83"/>
    <w:rsid w:val="00901541"/>
    <w:rsid w:val="009051D5"/>
    <w:rsid w:val="00905CB6"/>
    <w:rsid w:val="00906AC1"/>
    <w:rsid w:val="00910F21"/>
    <w:rsid w:val="009308B0"/>
    <w:rsid w:val="00931424"/>
    <w:rsid w:val="0093194C"/>
    <w:rsid w:val="0093780B"/>
    <w:rsid w:val="00937D96"/>
    <w:rsid w:val="00954614"/>
    <w:rsid w:val="009606F4"/>
    <w:rsid w:val="00961D6C"/>
    <w:rsid w:val="0096260D"/>
    <w:rsid w:val="009704AA"/>
    <w:rsid w:val="00987D4B"/>
    <w:rsid w:val="00990E61"/>
    <w:rsid w:val="00992ABA"/>
    <w:rsid w:val="009965AF"/>
    <w:rsid w:val="0099785C"/>
    <w:rsid w:val="009B456C"/>
    <w:rsid w:val="009B7C03"/>
    <w:rsid w:val="009D106E"/>
    <w:rsid w:val="009D4037"/>
    <w:rsid w:val="009D7847"/>
    <w:rsid w:val="009F79C0"/>
    <w:rsid w:val="00A01979"/>
    <w:rsid w:val="00A03EB6"/>
    <w:rsid w:val="00A1051A"/>
    <w:rsid w:val="00A10C22"/>
    <w:rsid w:val="00A22C46"/>
    <w:rsid w:val="00A23D27"/>
    <w:rsid w:val="00A33B96"/>
    <w:rsid w:val="00A366E5"/>
    <w:rsid w:val="00A36A20"/>
    <w:rsid w:val="00A41EC6"/>
    <w:rsid w:val="00A6139D"/>
    <w:rsid w:val="00A622AA"/>
    <w:rsid w:val="00A7178A"/>
    <w:rsid w:val="00A93CA2"/>
    <w:rsid w:val="00AB1FB8"/>
    <w:rsid w:val="00AB79E5"/>
    <w:rsid w:val="00AD0BEE"/>
    <w:rsid w:val="00AD298A"/>
    <w:rsid w:val="00AF4687"/>
    <w:rsid w:val="00AF5060"/>
    <w:rsid w:val="00AF6785"/>
    <w:rsid w:val="00B01456"/>
    <w:rsid w:val="00B07613"/>
    <w:rsid w:val="00B10CBB"/>
    <w:rsid w:val="00B14406"/>
    <w:rsid w:val="00B33EE9"/>
    <w:rsid w:val="00B35908"/>
    <w:rsid w:val="00B373D5"/>
    <w:rsid w:val="00B37D57"/>
    <w:rsid w:val="00B51423"/>
    <w:rsid w:val="00B51D3B"/>
    <w:rsid w:val="00B761E3"/>
    <w:rsid w:val="00B85B44"/>
    <w:rsid w:val="00B92872"/>
    <w:rsid w:val="00BA29C3"/>
    <w:rsid w:val="00BB5FDD"/>
    <w:rsid w:val="00BF384C"/>
    <w:rsid w:val="00BF5524"/>
    <w:rsid w:val="00BF716F"/>
    <w:rsid w:val="00C0483C"/>
    <w:rsid w:val="00C07341"/>
    <w:rsid w:val="00C17D34"/>
    <w:rsid w:val="00C17F99"/>
    <w:rsid w:val="00C21984"/>
    <w:rsid w:val="00C5556B"/>
    <w:rsid w:val="00C7615E"/>
    <w:rsid w:val="00C77254"/>
    <w:rsid w:val="00C80A79"/>
    <w:rsid w:val="00C80B55"/>
    <w:rsid w:val="00C80E2E"/>
    <w:rsid w:val="00CA53DA"/>
    <w:rsid w:val="00CB719B"/>
    <w:rsid w:val="00CC18F8"/>
    <w:rsid w:val="00CC4C18"/>
    <w:rsid w:val="00CD1611"/>
    <w:rsid w:val="00CD593A"/>
    <w:rsid w:val="00CE2D43"/>
    <w:rsid w:val="00CE77C6"/>
    <w:rsid w:val="00CF291E"/>
    <w:rsid w:val="00CF3941"/>
    <w:rsid w:val="00D001EF"/>
    <w:rsid w:val="00D01428"/>
    <w:rsid w:val="00D0153E"/>
    <w:rsid w:val="00D01F87"/>
    <w:rsid w:val="00D050AA"/>
    <w:rsid w:val="00D1215F"/>
    <w:rsid w:val="00D21064"/>
    <w:rsid w:val="00D226D1"/>
    <w:rsid w:val="00D25B35"/>
    <w:rsid w:val="00D549E7"/>
    <w:rsid w:val="00D5527A"/>
    <w:rsid w:val="00D707DB"/>
    <w:rsid w:val="00D70D51"/>
    <w:rsid w:val="00D734AA"/>
    <w:rsid w:val="00D76885"/>
    <w:rsid w:val="00D86B6B"/>
    <w:rsid w:val="00D929BA"/>
    <w:rsid w:val="00DA2A8E"/>
    <w:rsid w:val="00DA5DC0"/>
    <w:rsid w:val="00DB683B"/>
    <w:rsid w:val="00DB70A9"/>
    <w:rsid w:val="00DF2A1E"/>
    <w:rsid w:val="00DF36CD"/>
    <w:rsid w:val="00E1598A"/>
    <w:rsid w:val="00E175C7"/>
    <w:rsid w:val="00E22A38"/>
    <w:rsid w:val="00E24924"/>
    <w:rsid w:val="00E24E6B"/>
    <w:rsid w:val="00E2610C"/>
    <w:rsid w:val="00E325F8"/>
    <w:rsid w:val="00E5295F"/>
    <w:rsid w:val="00E56FD2"/>
    <w:rsid w:val="00E630B8"/>
    <w:rsid w:val="00E65309"/>
    <w:rsid w:val="00E65B43"/>
    <w:rsid w:val="00E75A05"/>
    <w:rsid w:val="00E76861"/>
    <w:rsid w:val="00E87DA2"/>
    <w:rsid w:val="00E9324C"/>
    <w:rsid w:val="00E97745"/>
    <w:rsid w:val="00EA5376"/>
    <w:rsid w:val="00EA74A9"/>
    <w:rsid w:val="00EB3DB6"/>
    <w:rsid w:val="00F144D2"/>
    <w:rsid w:val="00F22CE7"/>
    <w:rsid w:val="00F2629A"/>
    <w:rsid w:val="00F2779A"/>
    <w:rsid w:val="00F30186"/>
    <w:rsid w:val="00F32248"/>
    <w:rsid w:val="00F33E27"/>
    <w:rsid w:val="00F37495"/>
    <w:rsid w:val="00F44DB3"/>
    <w:rsid w:val="00F45D8E"/>
    <w:rsid w:val="00F46222"/>
    <w:rsid w:val="00F63D0C"/>
    <w:rsid w:val="00F65533"/>
    <w:rsid w:val="00F671EE"/>
    <w:rsid w:val="00F82922"/>
    <w:rsid w:val="00F82BB3"/>
    <w:rsid w:val="00F85CD7"/>
    <w:rsid w:val="00F9419A"/>
    <w:rsid w:val="00FA0AC5"/>
    <w:rsid w:val="00FC107C"/>
    <w:rsid w:val="00FC4A6E"/>
    <w:rsid w:val="00FC55A8"/>
    <w:rsid w:val="00FD0414"/>
    <w:rsid w:val="00FE5D96"/>
    <w:rsid w:val="00FF4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A47208D"/>
  <w15:docId w15:val="{772FC9C9-30FD-4069-9A9E-62CD8555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EA5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437F3-415E-4D6A-AEBF-78516CC5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664</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Miskanic, Nicholas</cp:lastModifiedBy>
  <cp:revision>3</cp:revision>
  <cp:lastPrinted>2016-06-09T17:16:00Z</cp:lastPrinted>
  <dcterms:created xsi:type="dcterms:W3CDTF">2021-01-20T14:40:00Z</dcterms:created>
  <dcterms:modified xsi:type="dcterms:W3CDTF">2021-01-20T14:40:00Z</dcterms:modified>
</cp:coreProperties>
</file>