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91ED0F1" w14:textId="2EB0380E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6D7B7A7" w14:textId="330DBDDE" w:rsidR="0067519A" w:rsidRDefault="00AC4DCF" w:rsidP="00AC4DCF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28, 2021</w:t>
      </w:r>
    </w:p>
    <w:p w14:paraId="441ECE8C" w14:textId="77777777" w:rsidR="006725C8" w:rsidRPr="0067519A" w:rsidRDefault="006725C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5A0D238" w14:textId="77777777" w:rsidR="006E7C84" w:rsidRPr="00641FA5" w:rsidRDefault="006E7C84" w:rsidP="006E7C84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05AD6439" w14:textId="77777777" w:rsidR="006E7C84" w:rsidRPr="00641FA5" w:rsidRDefault="006E7C84" w:rsidP="006E7C84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14:paraId="67EA82D2" w14:textId="77777777" w:rsidR="006E7C84" w:rsidRPr="00641FA5" w:rsidRDefault="006E7C84" w:rsidP="006E7C84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14:paraId="2AA9A142" w14:textId="77777777" w:rsidR="006E7C84" w:rsidRPr="00641FA5" w:rsidRDefault="006E7C84" w:rsidP="006E7C84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14:paraId="489C3B31" w14:textId="77777777" w:rsidR="006E7C84" w:rsidRPr="000C0345" w:rsidRDefault="006E7C84" w:rsidP="006E7C84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6C771BAC" w14:textId="77777777" w:rsidR="006E7C84" w:rsidRDefault="0067519A" w:rsidP="006E7C84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6E7C84">
        <w:rPr>
          <w:rFonts w:ascii="Arial" w:hAnsi="Arial" w:cs="Arial"/>
          <w:b/>
          <w:sz w:val="24"/>
          <w:szCs w:val="24"/>
        </w:rPr>
        <w:t>Storm Damage Expense Rider</w:t>
      </w:r>
    </w:p>
    <w:p w14:paraId="306D928A" w14:textId="77777777" w:rsidR="006E7C84" w:rsidRDefault="006E7C84" w:rsidP="006E7C84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Section 1307(e) Reconciliation Statement</w:t>
      </w:r>
    </w:p>
    <w:p w14:paraId="769B981D" w14:textId="68F736E6" w:rsidR="006E7C84" w:rsidRDefault="006E7C84" w:rsidP="006E7C84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the 12 months ended October 31, 20</w:t>
      </w:r>
      <w:r w:rsidR="000F6BC6">
        <w:rPr>
          <w:rFonts w:ascii="Arial" w:hAnsi="Arial" w:cs="Arial"/>
          <w:b/>
          <w:sz w:val="24"/>
          <w:szCs w:val="24"/>
        </w:rPr>
        <w:t>20</w:t>
      </w:r>
    </w:p>
    <w:p w14:paraId="4A278486" w14:textId="3864D120" w:rsidR="006E7C84" w:rsidRPr="00A93CD6" w:rsidRDefault="006E7C84" w:rsidP="006E7C84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</w:t>
      </w:r>
      <w:r w:rsidR="000F6BC6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-</w:t>
      </w:r>
      <w:r w:rsidR="000F6BC6">
        <w:rPr>
          <w:rFonts w:ascii="Arial" w:hAnsi="Arial" w:cs="Arial"/>
          <w:b/>
          <w:sz w:val="24"/>
          <w:szCs w:val="24"/>
        </w:rPr>
        <w:t>3023054</w:t>
      </w:r>
    </w:p>
    <w:p w14:paraId="6F411987" w14:textId="1896CE5A" w:rsidR="0067519A" w:rsidRPr="0067519A" w:rsidRDefault="0067519A" w:rsidP="006E7C84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2F7D4C0D" w14:textId="53098055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6E7C84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6E7C84">
        <w:rPr>
          <w:rFonts w:ascii="Arial" w:hAnsi="Arial" w:cs="Arial"/>
          <w:sz w:val="24"/>
          <w:szCs w:val="24"/>
        </w:rPr>
        <w:t>Klock</w:t>
      </w:r>
      <w:proofErr w:type="spellEnd"/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0D15F38F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The Commission’s Bureau of Audits has reviewed </w:t>
      </w:r>
      <w:r w:rsidR="006E7C84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 </w:t>
      </w:r>
      <w:r w:rsidR="006E7C84">
        <w:rPr>
          <w:rFonts w:ascii="Arial" w:hAnsi="Arial" w:cs="Arial"/>
          <w:spacing w:val="-2"/>
          <w:sz w:val="24"/>
          <w:szCs w:val="24"/>
        </w:rPr>
        <w:t xml:space="preserve">Storm Damage Expense Rider </w:t>
      </w:r>
      <w:r w:rsidR="006E7C84" w:rsidRPr="00063B48">
        <w:rPr>
          <w:rFonts w:ascii="Arial" w:hAnsi="Arial" w:cs="Arial"/>
          <w:sz w:val="24"/>
          <w:szCs w:val="24"/>
        </w:rPr>
        <w:t>(</w:t>
      </w:r>
      <w:r w:rsidR="006E7C84">
        <w:rPr>
          <w:rFonts w:ascii="Arial" w:hAnsi="Arial" w:cs="Arial"/>
          <w:sz w:val="24"/>
          <w:szCs w:val="24"/>
        </w:rPr>
        <w:t>SDER</w:t>
      </w:r>
      <w:r w:rsidR="006E7C84" w:rsidRPr="00063B48">
        <w:rPr>
          <w:rFonts w:ascii="Arial" w:hAnsi="Arial" w:cs="Arial"/>
          <w:sz w:val="24"/>
          <w:szCs w:val="24"/>
        </w:rPr>
        <w:t>)</w:t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6E7C84" w:rsidRPr="00063B48">
        <w:rPr>
          <w:rFonts w:ascii="Arial" w:hAnsi="Arial" w:cs="Arial"/>
          <w:sz w:val="24"/>
          <w:szCs w:val="24"/>
        </w:rPr>
        <w:t>1</w:t>
      </w:r>
      <w:r w:rsidR="006E7C84">
        <w:rPr>
          <w:rFonts w:ascii="Arial" w:hAnsi="Arial" w:cs="Arial"/>
          <w:sz w:val="24"/>
          <w:szCs w:val="24"/>
        </w:rPr>
        <w:t xml:space="preserve">2 </w:t>
      </w:r>
      <w:r w:rsidR="006E7C84" w:rsidRPr="00063B48">
        <w:rPr>
          <w:rFonts w:ascii="Arial" w:hAnsi="Arial" w:cs="Arial"/>
          <w:sz w:val="24"/>
          <w:szCs w:val="24"/>
        </w:rPr>
        <w:t xml:space="preserve">months ended </w:t>
      </w:r>
      <w:r w:rsidR="006E7C84">
        <w:rPr>
          <w:rFonts w:ascii="Arial" w:hAnsi="Arial" w:cs="Arial"/>
          <w:sz w:val="24"/>
          <w:szCs w:val="24"/>
        </w:rPr>
        <w:t xml:space="preserve">October </w:t>
      </w:r>
      <w:r w:rsidR="006E7C84" w:rsidRPr="00063B48">
        <w:rPr>
          <w:rFonts w:ascii="Arial" w:hAnsi="Arial" w:cs="Arial"/>
          <w:sz w:val="24"/>
          <w:szCs w:val="24"/>
        </w:rPr>
        <w:t>3</w:t>
      </w:r>
      <w:r w:rsidR="006E7C84">
        <w:rPr>
          <w:rFonts w:ascii="Arial" w:hAnsi="Arial" w:cs="Arial"/>
          <w:sz w:val="24"/>
          <w:szCs w:val="24"/>
        </w:rPr>
        <w:t>1</w:t>
      </w:r>
      <w:r w:rsidR="006E7C84" w:rsidRPr="00063B48">
        <w:rPr>
          <w:rFonts w:ascii="Arial" w:hAnsi="Arial" w:cs="Arial"/>
          <w:sz w:val="24"/>
          <w:szCs w:val="24"/>
        </w:rPr>
        <w:t>, 20</w:t>
      </w:r>
      <w:r w:rsidR="000F6BC6">
        <w:rPr>
          <w:rFonts w:ascii="Arial" w:hAnsi="Arial" w:cs="Arial"/>
          <w:sz w:val="24"/>
          <w:szCs w:val="24"/>
        </w:rPr>
        <w:t>20</w:t>
      </w:r>
      <w:r w:rsidR="006E7C84" w:rsidRPr="00063B48">
        <w:rPr>
          <w:rFonts w:ascii="Arial" w:hAnsi="Arial" w:cs="Arial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5F5ECCAD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Based upon staff review, it appears that the </w:t>
      </w:r>
      <w:r w:rsidR="006E7C84">
        <w:rPr>
          <w:rFonts w:ascii="Arial" w:hAnsi="Arial" w:cs="Arial"/>
          <w:spacing w:val="-2"/>
          <w:sz w:val="24"/>
          <w:szCs w:val="24"/>
        </w:rPr>
        <w:t>SDER</w:t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 Section 1307(e) Reconciliation Statement, filed on </w:t>
      </w:r>
      <w:r w:rsidR="000F6BC6">
        <w:rPr>
          <w:rFonts w:ascii="Arial" w:hAnsi="Arial" w:cs="Arial"/>
          <w:spacing w:val="-2"/>
          <w:sz w:val="24"/>
          <w:szCs w:val="24"/>
        </w:rPr>
        <w:t>December 1</w:t>
      </w:r>
      <w:r w:rsidR="006E7C84" w:rsidRPr="00063B48">
        <w:rPr>
          <w:rFonts w:ascii="Arial" w:hAnsi="Arial" w:cs="Arial"/>
          <w:spacing w:val="-2"/>
          <w:sz w:val="24"/>
          <w:szCs w:val="24"/>
        </w:rPr>
        <w:t>, 20</w:t>
      </w:r>
      <w:r w:rsidR="000F6BC6">
        <w:rPr>
          <w:rFonts w:ascii="Arial" w:hAnsi="Arial" w:cs="Arial"/>
          <w:spacing w:val="-2"/>
          <w:sz w:val="24"/>
          <w:szCs w:val="24"/>
        </w:rPr>
        <w:t>20</w:t>
      </w:r>
      <w:r w:rsidR="006E7C84">
        <w:rPr>
          <w:rFonts w:ascii="Arial" w:hAnsi="Arial" w:cs="Arial"/>
          <w:spacing w:val="-2"/>
          <w:sz w:val="24"/>
          <w:szCs w:val="24"/>
        </w:rPr>
        <w:t>,</w:t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 is mathematically accurate and, accordingly</w:t>
      </w:r>
      <w:r w:rsidR="006E7C84">
        <w:rPr>
          <w:rFonts w:ascii="Arial" w:hAnsi="Arial" w:cs="Arial"/>
          <w:spacing w:val="-2"/>
          <w:sz w:val="24"/>
          <w:szCs w:val="24"/>
        </w:rPr>
        <w:t>,</w:t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 shall be deemed an adequate filing within the meaning of Section 1307(e) of the Public Utility Code, 66 Pa. C.S. §</w:t>
      </w:r>
      <w:r w:rsidR="006E7C84">
        <w:rPr>
          <w:rFonts w:ascii="Arial" w:hAnsi="Arial" w:cs="Arial"/>
          <w:spacing w:val="-2"/>
          <w:sz w:val="24"/>
          <w:szCs w:val="24"/>
        </w:rPr>
        <w:t xml:space="preserve"> </w:t>
      </w:r>
      <w:r w:rsidR="006E7C84" w:rsidRPr="00063B48">
        <w:rPr>
          <w:rFonts w:ascii="Arial" w:hAnsi="Arial" w:cs="Arial"/>
          <w:spacing w:val="-2"/>
          <w:sz w:val="24"/>
          <w:szCs w:val="24"/>
        </w:rPr>
        <w:t>1307(e).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3D12378B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6E7C84">
        <w:rPr>
          <w:rFonts w:ascii="Arial" w:hAnsi="Arial" w:cs="Arial"/>
          <w:sz w:val="24"/>
          <w:szCs w:val="24"/>
        </w:rPr>
        <w:t xml:space="preserve">SDER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3E94839E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6E7C84">
        <w:rPr>
          <w:rFonts w:ascii="Arial" w:hAnsi="Arial" w:cs="Arial"/>
          <w:sz w:val="24"/>
          <w:szCs w:val="24"/>
        </w:rPr>
        <w:t>M-20</w:t>
      </w:r>
      <w:r w:rsidR="00017A6C">
        <w:rPr>
          <w:rFonts w:ascii="Arial" w:hAnsi="Arial" w:cs="Arial"/>
          <w:sz w:val="24"/>
          <w:szCs w:val="24"/>
        </w:rPr>
        <w:t>20-3023054</w:t>
      </w:r>
      <w:r w:rsidR="00693012" w:rsidRPr="00693012">
        <w:rPr>
          <w:rFonts w:ascii="Arial" w:hAnsi="Arial" w:cs="Arial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0219C820" w:rsidR="00CD5063" w:rsidRPr="00CD5063" w:rsidRDefault="00AC4DC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8A1C802" wp14:editId="0BD2CFB0">
            <wp:simplePos x="0" y="0"/>
            <wp:positionH relativeFrom="column">
              <wp:posOffset>2914650</wp:posOffset>
            </wp:positionH>
            <wp:positionV relativeFrom="paragraph">
              <wp:posOffset>112395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0EE32C24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318623D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9C6E4B2" w:rsidR="00CD5063" w:rsidRPr="00CD5063" w:rsidRDefault="00991F93" w:rsidP="00991F93">
      <w:pPr>
        <w:tabs>
          <w:tab w:val="left" w:pos="603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543B9131" w:rsidR="00A46FF8" w:rsidRPr="006E7C8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017A6C" w:rsidRPr="00017A6C">
        <w:rPr>
          <w:rFonts w:ascii="Arial" w:hAnsi="Arial" w:cs="Arial"/>
          <w:sz w:val="24"/>
          <w:szCs w:val="32"/>
        </w:rPr>
        <w:t>Keith L Mather</w:t>
      </w:r>
    </w:p>
    <w:p w14:paraId="77708E97" w14:textId="010CF1CD" w:rsidR="00A46FF8" w:rsidRPr="006E7C84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6E7C84">
        <w:rPr>
          <w:rFonts w:ascii="Arial" w:hAnsi="Arial" w:cs="Arial"/>
          <w:sz w:val="24"/>
          <w:szCs w:val="24"/>
        </w:rPr>
        <w:tab/>
      </w:r>
      <w:r w:rsidRPr="006E7C84">
        <w:rPr>
          <w:rFonts w:ascii="Arial" w:hAnsi="Arial" w:cs="Arial"/>
          <w:sz w:val="24"/>
          <w:szCs w:val="24"/>
        </w:rPr>
        <w:tab/>
      </w:r>
      <w:r w:rsidRPr="006E7C84">
        <w:rPr>
          <w:rFonts w:ascii="Arial" w:hAnsi="Arial" w:cs="Arial"/>
          <w:sz w:val="24"/>
          <w:szCs w:val="24"/>
        </w:rPr>
        <w:tab/>
      </w:r>
      <w:r w:rsidRPr="006E7C84">
        <w:rPr>
          <w:rFonts w:ascii="Arial" w:hAnsi="Arial" w:cs="Arial"/>
          <w:sz w:val="24"/>
          <w:szCs w:val="24"/>
        </w:rPr>
        <w:tab/>
        <w:t xml:space="preserve">      (</w:t>
      </w:r>
      <w:r w:rsidR="006E7C84">
        <w:rPr>
          <w:rFonts w:ascii="Arial" w:hAnsi="Arial" w:cs="Arial"/>
          <w:sz w:val="24"/>
          <w:szCs w:val="24"/>
        </w:rPr>
        <w:t>717</w:t>
      </w:r>
      <w:r w:rsidRPr="006E7C84">
        <w:rPr>
          <w:rFonts w:ascii="Arial" w:hAnsi="Arial" w:cs="Arial"/>
          <w:sz w:val="24"/>
          <w:szCs w:val="24"/>
        </w:rPr>
        <w:t>)</w:t>
      </w:r>
      <w:r w:rsidR="006E7C84">
        <w:rPr>
          <w:rFonts w:ascii="Arial" w:hAnsi="Arial" w:cs="Arial"/>
          <w:sz w:val="24"/>
          <w:szCs w:val="24"/>
        </w:rPr>
        <w:t xml:space="preserve"> 7</w:t>
      </w:r>
      <w:r w:rsidR="00017A6C">
        <w:rPr>
          <w:rFonts w:ascii="Arial" w:hAnsi="Arial" w:cs="Arial"/>
          <w:sz w:val="24"/>
          <w:szCs w:val="24"/>
        </w:rPr>
        <w:t>72-3440</w:t>
      </w:r>
    </w:p>
    <w:sectPr w:rsidR="00A46FF8" w:rsidRPr="006E7C84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17A6C"/>
    <w:rsid w:val="000878C6"/>
    <w:rsid w:val="000B1A3A"/>
    <w:rsid w:val="000C7C72"/>
    <w:rsid w:val="000E2A2C"/>
    <w:rsid w:val="000F3885"/>
    <w:rsid w:val="000F6BC6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86250"/>
    <w:rsid w:val="00334352"/>
    <w:rsid w:val="0038192B"/>
    <w:rsid w:val="00462CCA"/>
    <w:rsid w:val="004678A8"/>
    <w:rsid w:val="004B6C39"/>
    <w:rsid w:val="0051362E"/>
    <w:rsid w:val="00600A1E"/>
    <w:rsid w:val="006725C8"/>
    <w:rsid w:val="0067519A"/>
    <w:rsid w:val="00681A5F"/>
    <w:rsid w:val="00693012"/>
    <w:rsid w:val="006A4CA4"/>
    <w:rsid w:val="006E7C84"/>
    <w:rsid w:val="00742334"/>
    <w:rsid w:val="00805353"/>
    <w:rsid w:val="00810C9C"/>
    <w:rsid w:val="0089188B"/>
    <w:rsid w:val="008935A5"/>
    <w:rsid w:val="008F62B1"/>
    <w:rsid w:val="008F7FD2"/>
    <w:rsid w:val="00991F93"/>
    <w:rsid w:val="00A46FF8"/>
    <w:rsid w:val="00A76B9C"/>
    <w:rsid w:val="00AB731C"/>
    <w:rsid w:val="00AC4DCF"/>
    <w:rsid w:val="00B3496B"/>
    <w:rsid w:val="00B67377"/>
    <w:rsid w:val="00BD76E0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9311-7155-4C97-B261-9B035B0C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5</cp:revision>
  <dcterms:created xsi:type="dcterms:W3CDTF">2020-12-08T13:53:00Z</dcterms:created>
  <dcterms:modified xsi:type="dcterms:W3CDTF">2021-01-28T16:33:00Z</dcterms:modified>
</cp:coreProperties>
</file>