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5A97" w14:textId="7789778D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4FBFE6BE" w:rsidR="00CF1D2B" w:rsidRPr="007A4C3A" w:rsidRDefault="00BF0654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0654">
        <w:rPr>
          <w:rFonts w:ascii="Times New Roman" w:hAnsi="Times New Roman" w:cs="Times New Roman"/>
          <w:spacing w:val="-3"/>
        </w:rPr>
        <w:t>Keisha Truax</w:t>
      </w:r>
      <w:r w:rsidR="00CF1D2B" w:rsidRPr="007A4C3A">
        <w:rPr>
          <w:rFonts w:ascii="Times New Roman" w:hAnsi="Times New Roman" w:cs="Times New Roman"/>
          <w:spacing w:val="-3"/>
        </w:rPr>
        <w:t xml:space="preserve"> 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34C851E3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0D4D160A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BF0654" w:rsidRPr="00BF0654">
        <w:rPr>
          <w:rFonts w:ascii="Times New Roman" w:hAnsi="Times New Roman" w:cs="Times New Roman"/>
          <w:spacing w:val="-3"/>
        </w:rPr>
        <w:t>C-2020-3023039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5FFFBA56" w:rsidR="00CF1D2B" w:rsidRPr="007A4C3A" w:rsidRDefault="00BF065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0654">
        <w:rPr>
          <w:rFonts w:ascii="Times New Roman" w:hAnsi="Times New Roman" w:cs="Times New Roman"/>
          <w:spacing w:val="-3"/>
        </w:rPr>
        <w:t>West Penn Power Company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1AF246FF" w:rsid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B9A6DFD" w14:textId="77777777" w:rsidR="003A0964" w:rsidRPr="007A4C3A" w:rsidRDefault="003A096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AFAB35" w14:textId="77777777" w:rsidR="003A0964" w:rsidRPr="008946FC" w:rsidRDefault="003A0964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946FC">
        <w:rPr>
          <w:rFonts w:ascii="Times New Roman" w:hAnsi="Times New Roman" w:cs="Times New Roman"/>
          <w:b/>
          <w:bCs/>
          <w:spacing w:val="-3"/>
        </w:rPr>
        <w:t>ORDER</w:t>
      </w:r>
    </w:p>
    <w:p w14:paraId="2D9AD7FB" w14:textId="4D6D5713" w:rsidR="00CF1D2B" w:rsidRDefault="00B4574E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STAY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>OF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>PROCEEDING</w:t>
      </w:r>
    </w:p>
    <w:p w14:paraId="285C7806" w14:textId="77777777" w:rsidR="00CF1D2B" w:rsidRPr="007A4C3A" w:rsidRDefault="00CF1D2B" w:rsidP="00BF0654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F84DB3B" w14:textId="0C9794DB" w:rsidR="00A9204E" w:rsidRPr="000878CA" w:rsidRDefault="00B4574E" w:rsidP="000D6366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067C" w:rsidRPr="000878CA">
        <w:rPr>
          <w:rFonts w:ascii="Times New Roman" w:hAnsi="Times New Roman" w:cs="Times New Roman"/>
        </w:rPr>
        <w:tab/>
        <w:t xml:space="preserve">By Order entered </w:t>
      </w:r>
      <w:r w:rsidR="000D6366" w:rsidRPr="000878CA">
        <w:rPr>
          <w:rFonts w:ascii="Times New Roman" w:hAnsi="Times New Roman" w:cs="Times New Roman"/>
        </w:rPr>
        <w:t>November 4</w:t>
      </w:r>
      <w:r w:rsidR="005A067C" w:rsidRPr="000878CA">
        <w:rPr>
          <w:rFonts w:ascii="Times New Roman" w:hAnsi="Times New Roman" w:cs="Times New Roman"/>
        </w:rPr>
        <w:t xml:space="preserve">, 2020, the Pennsylvania Public Utility Commission </w:t>
      </w:r>
      <w:r w:rsidR="000D6366" w:rsidRPr="000878CA">
        <w:rPr>
          <w:rFonts w:ascii="Times New Roman" w:hAnsi="Times New Roman" w:cs="Times New Roman"/>
        </w:rPr>
        <w:t>(Commission) ordered that any formal complaint filed with the Commission on or after November 4, 2020</w:t>
      </w:r>
      <w:r w:rsidR="003A0964"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challenging </w:t>
      </w:r>
      <w:bookmarkStart w:id="0" w:name="_Hlk54341881"/>
      <w:r w:rsidR="000D6366" w:rsidRPr="000878CA">
        <w:rPr>
          <w:rFonts w:ascii="Times New Roman" w:hAnsi="Times New Roman" w:cs="Times New Roman"/>
          <w:color w:val="000000"/>
        </w:rPr>
        <w:t xml:space="preserve">an electric distribution company’s deployment of </w:t>
      </w:r>
      <w:r w:rsidR="000D6366" w:rsidRPr="000878CA">
        <w:rPr>
          <w:rFonts w:ascii="Times New Roman" w:hAnsi="Times New Roman" w:cs="Times New Roman"/>
        </w:rPr>
        <w:t>smart meter technology as being in violation of Section 1501 of the Public Utility Code, 66 Pa.C.S. § 1501</w:t>
      </w:r>
      <w:bookmarkEnd w:id="0"/>
      <w:r w:rsidR="000D6366" w:rsidRPr="000878CA">
        <w:rPr>
          <w:rFonts w:ascii="Times New Roman" w:hAnsi="Times New Roman" w:cs="Times New Roman"/>
        </w:rPr>
        <w:t xml:space="preserve">, is to be stayed until the Commission takes further action to lift the stay.  </w:t>
      </w:r>
      <w:r w:rsidR="005A067C" w:rsidRPr="000878CA">
        <w:rPr>
          <w:rFonts w:ascii="Times New Roman" w:hAnsi="Times New Roman" w:cs="Times New Roman"/>
          <w:i/>
          <w:iCs/>
        </w:rPr>
        <w:t>See,</w:t>
      </w:r>
      <w:r w:rsidR="005A067C" w:rsidRPr="000878CA">
        <w:rPr>
          <w:rFonts w:ascii="Times New Roman" w:hAnsi="Times New Roman" w:cs="Times New Roman"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>Smart Meter</w:t>
      </w:r>
      <w:r w:rsidRPr="000878CA">
        <w:rPr>
          <w:rFonts w:ascii="Times New Roman" w:hAnsi="Times New Roman" w:cs="Times New Roman"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>Procurement and Installation</w:t>
      </w:r>
      <w:r w:rsidRPr="000878CA">
        <w:rPr>
          <w:rFonts w:ascii="Times New Roman" w:hAnsi="Times New Roman" w:cs="Times New Roman"/>
        </w:rPr>
        <w:t xml:space="preserve">, Docket No. M-2009-2092655 (Order entered </w:t>
      </w:r>
      <w:r w:rsidR="000D6366" w:rsidRPr="000878CA">
        <w:rPr>
          <w:rFonts w:ascii="Times New Roman" w:hAnsi="Times New Roman" w:cs="Times New Roman"/>
        </w:rPr>
        <w:t>November 4</w:t>
      </w:r>
      <w:r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2020)</w:t>
      </w:r>
      <w:r w:rsidRPr="000878CA">
        <w:rPr>
          <w:rFonts w:ascii="Times New Roman" w:hAnsi="Times New Roman" w:cs="Times New Roman"/>
        </w:rPr>
        <w:t xml:space="preserve"> </w:t>
      </w:r>
      <w:r w:rsidR="00CA050D" w:rsidRPr="000878CA">
        <w:rPr>
          <w:rFonts w:ascii="Times New Roman" w:hAnsi="Times New Roman" w:cs="Times New Roman"/>
        </w:rPr>
        <w:t xml:space="preserve"> for the full Order</w:t>
      </w:r>
      <w:r w:rsidR="000D6366" w:rsidRPr="000878CA">
        <w:rPr>
          <w:rFonts w:ascii="Times New Roman" w:hAnsi="Times New Roman" w:cs="Times New Roman"/>
        </w:rPr>
        <w:t>, which is attached</w:t>
      </w:r>
      <w:r w:rsidR="00CA050D" w:rsidRPr="000878CA">
        <w:rPr>
          <w:rFonts w:ascii="Times New Roman" w:hAnsi="Times New Roman" w:cs="Times New Roman"/>
        </w:rPr>
        <w:t>.</w:t>
      </w:r>
      <w:r w:rsidR="0066228A">
        <w:rPr>
          <w:rFonts w:ascii="Times New Roman" w:hAnsi="Times New Roman" w:cs="Times New Roman"/>
        </w:rPr>
        <w:t xml:space="preserve"> (</w:t>
      </w:r>
      <w:r w:rsidR="0066228A" w:rsidRPr="0066228A">
        <w:rPr>
          <w:rFonts w:ascii="Times New Roman" w:hAnsi="Times New Roman" w:cs="Times New Roman"/>
          <w:i/>
          <w:iCs/>
        </w:rPr>
        <w:t>November 2020 Order</w:t>
      </w:r>
      <w:r w:rsidR="0066228A">
        <w:rPr>
          <w:rFonts w:ascii="Times New Roman" w:hAnsi="Times New Roman" w:cs="Times New Roman"/>
        </w:rPr>
        <w:t>).</w:t>
      </w:r>
    </w:p>
    <w:p w14:paraId="273F1EC5" w14:textId="3B8C294F" w:rsidR="00CA050D" w:rsidRPr="000878CA" w:rsidRDefault="00CA050D" w:rsidP="00B4574E">
      <w:pPr>
        <w:spacing w:line="360" w:lineRule="auto"/>
        <w:rPr>
          <w:rFonts w:ascii="Times New Roman" w:hAnsi="Times New Roman" w:cs="Times New Roman"/>
        </w:rPr>
      </w:pPr>
    </w:p>
    <w:p w14:paraId="0B1988F4" w14:textId="139A113A" w:rsidR="00CA050D" w:rsidRPr="000878CA" w:rsidRDefault="00CA050D" w:rsidP="00B4574E">
      <w:pPr>
        <w:spacing w:line="360" w:lineRule="auto"/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  <w:t xml:space="preserve">THEREFORE,  pursuant to the Commission’s </w:t>
      </w:r>
      <w:r w:rsidR="003A0964" w:rsidRPr="000878CA">
        <w:rPr>
          <w:rFonts w:ascii="Times New Roman" w:hAnsi="Times New Roman" w:cs="Times New Roman"/>
          <w:i/>
          <w:iCs/>
        </w:rPr>
        <w:t>November</w:t>
      </w:r>
      <w:r w:rsidR="0066228A">
        <w:rPr>
          <w:rFonts w:ascii="Times New Roman" w:hAnsi="Times New Roman" w:cs="Times New Roman"/>
          <w:i/>
          <w:iCs/>
        </w:rPr>
        <w:t xml:space="preserve"> </w:t>
      </w:r>
      <w:r w:rsidRPr="000878CA">
        <w:rPr>
          <w:rFonts w:ascii="Times New Roman" w:hAnsi="Times New Roman" w:cs="Times New Roman"/>
          <w:i/>
          <w:iCs/>
        </w:rPr>
        <w:t xml:space="preserve">2020 Order, </w:t>
      </w:r>
      <w:r w:rsidRPr="000878CA">
        <w:rPr>
          <w:rFonts w:ascii="Times New Roman" w:hAnsi="Times New Roman" w:cs="Times New Roman"/>
        </w:rPr>
        <w:t xml:space="preserve">the proceeding in this case </w:t>
      </w:r>
      <w:r w:rsidR="003A0964" w:rsidRPr="000878CA">
        <w:rPr>
          <w:rFonts w:ascii="Times New Roman" w:hAnsi="Times New Roman" w:cs="Times New Roman"/>
        </w:rPr>
        <w:t>is</w:t>
      </w:r>
      <w:r w:rsidRPr="000878CA">
        <w:rPr>
          <w:rFonts w:ascii="Times New Roman" w:hAnsi="Times New Roman" w:cs="Times New Roman"/>
        </w:rPr>
        <w:t xml:space="preserve"> hereby STAYED until further direction by the Commission. </w:t>
      </w:r>
      <w:r w:rsidR="003A0964" w:rsidRPr="000878CA">
        <w:rPr>
          <w:rFonts w:ascii="Times New Roman" w:hAnsi="Times New Roman" w:cs="Times New Roman"/>
        </w:rPr>
        <w:t xml:space="preserve"> You will be notified when the stay is lifted.</w:t>
      </w:r>
    </w:p>
    <w:p w14:paraId="587AA05E" w14:textId="1A285EE1" w:rsidR="000C1A32" w:rsidRPr="000878CA" w:rsidRDefault="000C1A32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9CCAD8A" w14:textId="2792A66D" w:rsidR="007B23E1" w:rsidRPr="000878CA" w:rsidRDefault="007B23E1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878CA">
        <w:rPr>
          <w:rFonts w:ascii="Times New Roman" w:hAnsi="Times New Roman" w:cs="Times New Roman"/>
          <w:spacing w:val="-3"/>
        </w:rPr>
        <w:tab/>
      </w:r>
      <w:r w:rsidRPr="000878CA">
        <w:rPr>
          <w:rFonts w:ascii="Times New Roman" w:hAnsi="Times New Roman" w:cs="Times New Roman"/>
          <w:spacing w:val="-3"/>
        </w:rPr>
        <w:tab/>
      </w:r>
      <w:r w:rsidR="000878CA">
        <w:rPr>
          <w:rFonts w:ascii="Times New Roman" w:hAnsi="Times New Roman" w:cs="Times New Roman"/>
          <w:spacing w:val="-3"/>
        </w:rPr>
        <w:t>In addition</w:t>
      </w:r>
      <w:r w:rsidRPr="000878CA">
        <w:rPr>
          <w:rFonts w:ascii="Times New Roman" w:hAnsi="Times New Roman" w:cs="Times New Roman"/>
          <w:spacing w:val="-3"/>
        </w:rPr>
        <w:t xml:space="preserve">, </w:t>
      </w:r>
      <w:r w:rsidR="00C44F18" w:rsidRPr="000878CA">
        <w:rPr>
          <w:rFonts w:ascii="Times New Roman" w:hAnsi="Times New Roman" w:cs="Times New Roman"/>
          <w:spacing w:val="-3"/>
        </w:rPr>
        <w:t xml:space="preserve">pursuant to the Commission’s </w:t>
      </w:r>
      <w:r w:rsidR="003A0964" w:rsidRPr="000878CA">
        <w:rPr>
          <w:rFonts w:ascii="Times New Roman" w:hAnsi="Times New Roman" w:cs="Times New Roman"/>
          <w:i/>
          <w:iCs/>
          <w:spacing w:val="-3"/>
        </w:rPr>
        <w:t>November</w:t>
      </w:r>
      <w:r w:rsidR="00C44F18" w:rsidRPr="000878CA">
        <w:rPr>
          <w:rFonts w:ascii="Times New Roman" w:hAnsi="Times New Roman" w:cs="Times New Roman"/>
          <w:i/>
          <w:iCs/>
          <w:spacing w:val="-3"/>
        </w:rPr>
        <w:t xml:space="preserve"> 2020 Order</w:t>
      </w:r>
      <w:r w:rsidR="00C44F18" w:rsidRPr="000878CA">
        <w:rPr>
          <w:rFonts w:ascii="Times New Roman" w:hAnsi="Times New Roman" w:cs="Times New Roman"/>
          <w:spacing w:val="-3"/>
        </w:rPr>
        <w:t xml:space="preserve">, the “electric distribution companies may not terminate electric service to any customer who has a pending proceeding before the Commission challenging an electric distribution company’s deployment of smart meter technology as being in violation of Section 1501 of the Public </w:t>
      </w:r>
      <w:r w:rsidR="0066228A">
        <w:rPr>
          <w:rFonts w:ascii="Times New Roman" w:hAnsi="Times New Roman" w:cs="Times New Roman"/>
          <w:spacing w:val="-3"/>
        </w:rPr>
        <w:t>U</w:t>
      </w:r>
      <w:r w:rsidR="00C44F18" w:rsidRPr="000878CA">
        <w:rPr>
          <w:rFonts w:ascii="Times New Roman" w:hAnsi="Times New Roman" w:cs="Times New Roman"/>
          <w:spacing w:val="-3"/>
        </w:rPr>
        <w:t xml:space="preserve">tility Code, </w:t>
      </w:r>
      <w:r w:rsidR="00BF0654">
        <w:rPr>
          <w:rFonts w:ascii="Times New Roman" w:hAnsi="Times New Roman" w:cs="Times New Roman"/>
          <w:spacing w:val="-3"/>
        </w:rPr>
        <w:br/>
      </w:r>
      <w:r w:rsidR="00C44F18" w:rsidRPr="000878CA">
        <w:rPr>
          <w:rFonts w:ascii="Times New Roman" w:hAnsi="Times New Roman" w:cs="Times New Roman"/>
          <w:spacing w:val="-3"/>
        </w:rPr>
        <w:t>66</w:t>
      </w:r>
      <w:r w:rsidR="00BF0654">
        <w:rPr>
          <w:rFonts w:ascii="Times New Roman" w:hAnsi="Times New Roman" w:cs="Times New Roman"/>
          <w:spacing w:val="-3"/>
        </w:rPr>
        <w:t> </w:t>
      </w:r>
      <w:r w:rsidR="00C44F18" w:rsidRPr="000878CA">
        <w:rPr>
          <w:rFonts w:ascii="Times New Roman" w:hAnsi="Times New Roman" w:cs="Times New Roman"/>
          <w:spacing w:val="-3"/>
        </w:rPr>
        <w:t xml:space="preserve">Pa.C.S. </w:t>
      </w:r>
      <w:r w:rsidR="00BF0654">
        <w:rPr>
          <w:rFonts w:ascii="Times New Roman" w:hAnsi="Times New Roman" w:cs="Times New Roman"/>
          <w:spacing w:val="-3"/>
        </w:rPr>
        <w:t> </w:t>
      </w:r>
      <w:r w:rsidR="00C44F18" w:rsidRPr="000878CA">
        <w:rPr>
          <w:rFonts w:ascii="Times New Roman" w:hAnsi="Times New Roman" w:cs="Times New Roman"/>
          <w:spacing w:val="-3"/>
        </w:rPr>
        <w:t>§</w:t>
      </w:r>
      <w:r w:rsidR="003A0964" w:rsidRPr="000878CA">
        <w:rPr>
          <w:rFonts w:ascii="Times New Roman" w:hAnsi="Times New Roman" w:cs="Times New Roman"/>
          <w:spacing w:val="-3"/>
        </w:rPr>
        <w:t xml:space="preserve"> </w:t>
      </w:r>
      <w:r w:rsidR="00C44F18" w:rsidRPr="000878CA">
        <w:rPr>
          <w:rFonts w:ascii="Times New Roman" w:hAnsi="Times New Roman" w:cs="Times New Roman"/>
          <w:spacing w:val="-3"/>
        </w:rPr>
        <w:t>1501, due to the customer’s refusal to allow the utility access to their meter for purposes of replacement pending a final Commission Order on that proceeding.”</w:t>
      </w:r>
    </w:p>
    <w:p w14:paraId="2195785F" w14:textId="77777777" w:rsidR="00916040" w:rsidRPr="000878CA" w:rsidRDefault="00916040" w:rsidP="003A0964">
      <w:pPr>
        <w:rPr>
          <w:rFonts w:ascii="Times New Roman" w:hAnsi="Times New Roman" w:cs="Times New Roman"/>
        </w:rPr>
      </w:pPr>
    </w:p>
    <w:p w14:paraId="7BC4BE6D" w14:textId="77777777" w:rsidR="003A0964" w:rsidRPr="000878CA" w:rsidRDefault="003A0964" w:rsidP="003A0964">
      <w:pPr>
        <w:rPr>
          <w:rFonts w:ascii="Times New Roman" w:hAnsi="Times New Roman" w:cs="Times New Roman"/>
        </w:rPr>
      </w:pPr>
      <w:bookmarkStart w:id="1" w:name="_Hlk505862083"/>
    </w:p>
    <w:bookmarkEnd w:id="1"/>
    <w:p w14:paraId="1667ABC4" w14:textId="0D2093D5" w:rsidR="00BF0654" w:rsidRPr="00BF0654" w:rsidRDefault="00BF0654" w:rsidP="00BF0654">
      <w:pPr>
        <w:autoSpaceDE/>
        <w:autoSpaceDN/>
        <w:rPr>
          <w:rFonts w:ascii="Times New Roman" w:hAnsi="Times New Roman" w:cs="Times New Roman"/>
        </w:rPr>
      </w:pPr>
      <w:r w:rsidRPr="00BF0654">
        <w:rPr>
          <w:rFonts w:ascii="Times New Roman" w:hAnsi="Times New Roman" w:cs="Times New Roman"/>
        </w:rPr>
        <w:t xml:space="preserve">Date:  </w:t>
      </w:r>
      <w:r w:rsidR="00916040">
        <w:rPr>
          <w:rFonts w:ascii="Times New Roman" w:hAnsi="Times New Roman" w:cs="Times New Roman"/>
          <w:u w:val="single"/>
        </w:rPr>
        <w:t>February 1, 2021</w:t>
      </w:r>
      <w:r>
        <w:rPr>
          <w:rFonts w:ascii="Times New Roman" w:hAnsi="Times New Roman" w:cs="Times New Roman"/>
          <w:u w:val="single"/>
        </w:rPr>
        <w:t xml:space="preserve"> </w:t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  <w:u w:val="single"/>
        </w:rPr>
        <w:tab/>
      </w:r>
      <w:r w:rsidRPr="00BF0654">
        <w:rPr>
          <w:rFonts w:ascii="Times New Roman" w:hAnsi="Times New Roman" w:cs="Times New Roman"/>
          <w:u w:val="single"/>
        </w:rPr>
        <w:tab/>
        <w:t>/s/</w:t>
      </w:r>
      <w:r w:rsidRPr="00BF0654">
        <w:rPr>
          <w:rFonts w:ascii="Times New Roman" w:hAnsi="Times New Roman" w:cs="Times New Roman"/>
          <w:u w:val="single"/>
        </w:rPr>
        <w:tab/>
      </w:r>
      <w:r w:rsidRPr="00BF0654">
        <w:rPr>
          <w:rFonts w:ascii="Times New Roman" w:hAnsi="Times New Roman" w:cs="Times New Roman"/>
          <w:u w:val="single"/>
        </w:rPr>
        <w:tab/>
      </w:r>
      <w:r w:rsidRPr="00BF0654">
        <w:rPr>
          <w:rFonts w:ascii="Times New Roman" w:hAnsi="Times New Roman" w:cs="Times New Roman"/>
          <w:u w:val="single"/>
        </w:rPr>
        <w:tab/>
      </w:r>
      <w:r w:rsidRPr="00BF0654">
        <w:rPr>
          <w:rFonts w:ascii="Times New Roman" w:hAnsi="Times New Roman" w:cs="Times New Roman"/>
          <w:u w:val="single"/>
        </w:rPr>
        <w:tab/>
      </w:r>
    </w:p>
    <w:p w14:paraId="22353B46" w14:textId="77777777" w:rsidR="00BF0654" w:rsidRPr="00BF0654" w:rsidRDefault="00BF0654" w:rsidP="00BF0654">
      <w:pPr>
        <w:autoSpaceDE/>
        <w:autoSpaceDN/>
        <w:rPr>
          <w:rFonts w:ascii="Times New Roman" w:hAnsi="Times New Roman" w:cs="Times New Roman"/>
        </w:rPr>
      </w:pP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  <w:t>Mary D. Long</w:t>
      </w:r>
    </w:p>
    <w:p w14:paraId="0A49E772" w14:textId="77777777" w:rsidR="00916040" w:rsidRDefault="00BF0654" w:rsidP="00916040">
      <w:pPr>
        <w:autoSpaceDE/>
        <w:autoSpaceDN/>
        <w:rPr>
          <w:rFonts w:ascii="Times New Roman" w:hAnsi="Times New Roman" w:cs="Times New Roman"/>
        </w:rPr>
        <w:sectPr w:rsidR="00916040" w:rsidSect="0066228A">
          <w:footerReference w:type="default" r:id="rId11"/>
          <w:pgSz w:w="12240" w:h="15840"/>
          <w:pgMar w:top="1440" w:right="1440" w:bottom="864" w:left="1440" w:header="720" w:footer="720" w:gutter="0"/>
          <w:cols w:space="720"/>
          <w:titlePg/>
          <w:docGrid w:linePitch="360"/>
        </w:sectPr>
      </w:pP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</w:r>
      <w:r w:rsidRPr="00BF0654">
        <w:rPr>
          <w:rFonts w:ascii="Times New Roman" w:hAnsi="Times New Roman" w:cs="Times New Roman"/>
        </w:rPr>
        <w:tab/>
        <w:t>Administrative Law Judge</w:t>
      </w:r>
    </w:p>
    <w:p w14:paraId="5F65C7CB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2D27E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C-2020-3023039 - KEISHA TRUAX v. WEST PENN POWER COMPANY </w:t>
      </w:r>
    </w:p>
    <w:p w14:paraId="5EAE9AD9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6B776A72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KEISHA TRUAX</w:t>
      </w:r>
    </w:p>
    <w:p w14:paraId="5F3B7BAB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WEST PENN POWER</w:t>
      </w:r>
    </w:p>
    <w:p w14:paraId="08042A76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106A FRONT STREET</w:t>
      </w:r>
    </w:p>
    <w:p w14:paraId="22DDB474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CHICORA PA  16025</w:t>
      </w:r>
    </w:p>
    <w:p w14:paraId="2E6099D6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b/>
          <w:bCs/>
          <w:szCs w:val="22"/>
        </w:rPr>
        <w:t>724-607-1077</w:t>
      </w:r>
    </w:p>
    <w:p w14:paraId="4AFA7C76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keisha.l.truax@gmail.com</w:t>
      </w:r>
    </w:p>
    <w:p w14:paraId="06858CEB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gramStart"/>
      <w:r w:rsidRPr="002D27E7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D27E7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4C7BC2E0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42EFEB5C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TORI L GIESLER ESQUIRE</w:t>
      </w:r>
    </w:p>
    <w:p w14:paraId="0924F60D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LAUREN M LEPKOSKI ESQUIRE</w:t>
      </w:r>
    </w:p>
    <w:p w14:paraId="6A000B17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FIRSTENERGY</w:t>
      </w:r>
    </w:p>
    <w:p w14:paraId="1EB65E4E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2800 POTTSVILLE PIKE</w:t>
      </w:r>
    </w:p>
    <w:p w14:paraId="554C8DDB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PO BOX 16001</w:t>
      </w:r>
    </w:p>
    <w:p w14:paraId="74EAFB3F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READING PA  19612-6001</w:t>
      </w:r>
    </w:p>
    <w:p w14:paraId="75B5A747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2D27E7">
        <w:rPr>
          <w:rFonts w:ascii="Microsoft Sans Serif" w:eastAsia="Microsoft Sans Serif" w:hAnsi="Microsoft Sans Serif" w:cs="Microsoft Sans Serif"/>
          <w:b/>
          <w:bCs/>
          <w:szCs w:val="22"/>
        </w:rPr>
        <w:t>610-921-6658</w:t>
      </w:r>
    </w:p>
    <w:p w14:paraId="54DF57B0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b/>
        </w:rPr>
        <w:t>610-921-6203</w:t>
      </w:r>
      <w:r w:rsidRPr="002D27E7">
        <w:rPr>
          <w:rFonts w:ascii="Microsoft Sans Serif" w:eastAsia="Microsoft Sans Serif" w:hAnsi="Microsoft Sans Serif" w:cs="Microsoft Sans Serif"/>
          <w:b/>
        </w:rPr>
        <w:br/>
      </w:r>
      <w:r w:rsidRPr="002D27E7">
        <w:rPr>
          <w:rFonts w:ascii="Microsoft Sans Serif" w:eastAsia="Microsoft Sans Serif" w:hAnsi="Microsoft Sans Serif" w:cs="Microsoft Sans Serif"/>
          <w:szCs w:val="22"/>
        </w:rPr>
        <w:t>tgiesler@firstenergycorp.com</w:t>
      </w:r>
    </w:p>
    <w:p w14:paraId="1733CF62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>llepkoski@firstenergycorp.com</w:t>
      </w:r>
    </w:p>
    <w:p w14:paraId="39A7B147" w14:textId="77777777" w:rsidR="002D27E7" w:rsidRPr="002D27E7" w:rsidRDefault="002D27E7" w:rsidP="002D27E7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2D27E7">
        <w:rPr>
          <w:rFonts w:ascii="Microsoft Sans Serif" w:eastAsia="Microsoft Sans Serif" w:hAnsi="Microsoft Sans Serif" w:cs="Microsoft Sans Serif"/>
          <w:szCs w:val="22"/>
        </w:rPr>
        <w:t xml:space="preserve">Accepts </w:t>
      </w:r>
      <w:proofErr w:type="gramStart"/>
      <w:r w:rsidRPr="002D27E7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2D27E7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7148BFFD" w14:textId="77777777" w:rsidR="002D27E7" w:rsidRPr="002D27E7" w:rsidRDefault="002D27E7" w:rsidP="002D27E7">
      <w:pPr>
        <w:autoSpaceDE/>
        <w:autoSpaceDN/>
        <w:rPr>
          <w:rFonts w:ascii="Calibri" w:hAnsi="Calibri" w:cs="Times New Roman"/>
          <w:sz w:val="22"/>
          <w:szCs w:val="22"/>
        </w:rPr>
      </w:pPr>
    </w:p>
    <w:p w14:paraId="0EFA4CE4" w14:textId="77777777" w:rsidR="002D27E7" w:rsidRPr="002D27E7" w:rsidRDefault="002D27E7" w:rsidP="002D27E7">
      <w:pPr>
        <w:autoSpaceDE/>
        <w:autoSpaceDN/>
        <w:rPr>
          <w:rFonts w:ascii="Calibri" w:hAnsi="Calibri" w:cs="Times New Roman"/>
          <w:sz w:val="22"/>
          <w:szCs w:val="22"/>
        </w:rPr>
      </w:pPr>
    </w:p>
    <w:p w14:paraId="5EF13019" w14:textId="77777777" w:rsidR="00916040" w:rsidRPr="00916040" w:rsidRDefault="00916040" w:rsidP="00916040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</w:p>
    <w:p w14:paraId="4489B199" w14:textId="7CCAC73A" w:rsidR="003A0964" w:rsidRPr="0066228A" w:rsidRDefault="003A0964" w:rsidP="00916040">
      <w:pPr>
        <w:autoSpaceDE/>
        <w:autoSpaceDN/>
        <w:rPr>
          <w:rFonts w:ascii="Times New Roman" w:hAnsi="Times New Roman" w:cs="Times New Roman"/>
        </w:rPr>
      </w:pPr>
    </w:p>
    <w:sectPr w:rsidR="003A0964" w:rsidRPr="0066228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CBF11" w14:textId="77777777" w:rsidR="001809E2" w:rsidRDefault="001809E2" w:rsidP="00244F8F">
      <w:r>
        <w:separator/>
      </w:r>
    </w:p>
  </w:endnote>
  <w:endnote w:type="continuationSeparator" w:id="0">
    <w:p w14:paraId="310FB580" w14:textId="77777777" w:rsidR="001809E2" w:rsidRDefault="001809E2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11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E3BBECF" w14:textId="00EE6B61" w:rsidR="00BF0654" w:rsidRPr="00BF0654" w:rsidRDefault="00BF065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F06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F065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F06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F06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F065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6DC9C" w14:textId="463D3791" w:rsidR="00916040" w:rsidRPr="00BF0654" w:rsidRDefault="00916040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B57B1" w14:textId="77777777" w:rsidR="001809E2" w:rsidRDefault="001809E2" w:rsidP="00244F8F">
      <w:r>
        <w:separator/>
      </w:r>
    </w:p>
  </w:footnote>
  <w:footnote w:type="continuationSeparator" w:id="0">
    <w:p w14:paraId="7B08E855" w14:textId="77777777" w:rsidR="001809E2" w:rsidRDefault="001809E2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30"/>
  </w:num>
  <w:num w:numId="5">
    <w:abstractNumId w:val="15"/>
  </w:num>
  <w:num w:numId="6">
    <w:abstractNumId w:val="23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1"/>
  </w:num>
  <w:num w:numId="20">
    <w:abstractNumId w:val="29"/>
  </w:num>
  <w:num w:numId="21">
    <w:abstractNumId w:val="25"/>
  </w:num>
  <w:num w:numId="22">
    <w:abstractNumId w:val="13"/>
  </w:num>
  <w:num w:numId="23">
    <w:abstractNumId w:val="32"/>
  </w:num>
  <w:num w:numId="24">
    <w:abstractNumId w:val="18"/>
  </w:num>
  <w:num w:numId="25">
    <w:abstractNumId w:val="24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6"/>
  </w:num>
  <w:num w:numId="29">
    <w:abstractNumId w:val="26"/>
  </w:num>
  <w:num w:numId="30">
    <w:abstractNumId w:val="17"/>
  </w:num>
  <w:num w:numId="31">
    <w:abstractNumId w:val="22"/>
  </w:num>
  <w:num w:numId="32">
    <w:abstractNumId w:val="3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878CA"/>
    <w:rsid w:val="000C1579"/>
    <w:rsid w:val="000C1A32"/>
    <w:rsid w:val="000D6366"/>
    <w:rsid w:val="00102FFB"/>
    <w:rsid w:val="00166D3F"/>
    <w:rsid w:val="00174DB7"/>
    <w:rsid w:val="001809E2"/>
    <w:rsid w:val="001A4E19"/>
    <w:rsid w:val="001C67DB"/>
    <w:rsid w:val="001E20C0"/>
    <w:rsid w:val="0022324C"/>
    <w:rsid w:val="00236822"/>
    <w:rsid w:val="00237895"/>
    <w:rsid w:val="00244F8F"/>
    <w:rsid w:val="002638F3"/>
    <w:rsid w:val="00290B15"/>
    <w:rsid w:val="002B2F20"/>
    <w:rsid w:val="002D27E7"/>
    <w:rsid w:val="00331863"/>
    <w:rsid w:val="00344FD4"/>
    <w:rsid w:val="00352467"/>
    <w:rsid w:val="00394B4C"/>
    <w:rsid w:val="003A0964"/>
    <w:rsid w:val="003D53E4"/>
    <w:rsid w:val="004054B8"/>
    <w:rsid w:val="00410EBA"/>
    <w:rsid w:val="00457E5A"/>
    <w:rsid w:val="004E1986"/>
    <w:rsid w:val="005A067C"/>
    <w:rsid w:val="005A0CF6"/>
    <w:rsid w:val="005E10E9"/>
    <w:rsid w:val="005E26F7"/>
    <w:rsid w:val="0063577E"/>
    <w:rsid w:val="00636518"/>
    <w:rsid w:val="00645252"/>
    <w:rsid w:val="0066228A"/>
    <w:rsid w:val="00663476"/>
    <w:rsid w:val="006706DB"/>
    <w:rsid w:val="006845FE"/>
    <w:rsid w:val="006D3D74"/>
    <w:rsid w:val="006F400C"/>
    <w:rsid w:val="0070517D"/>
    <w:rsid w:val="00723367"/>
    <w:rsid w:val="0077585C"/>
    <w:rsid w:val="007A4C3A"/>
    <w:rsid w:val="007B23E1"/>
    <w:rsid w:val="0083569A"/>
    <w:rsid w:val="00867E6D"/>
    <w:rsid w:val="008749E6"/>
    <w:rsid w:val="008946FC"/>
    <w:rsid w:val="008E3282"/>
    <w:rsid w:val="00916040"/>
    <w:rsid w:val="00921971"/>
    <w:rsid w:val="00950645"/>
    <w:rsid w:val="00A368C3"/>
    <w:rsid w:val="00A36F1D"/>
    <w:rsid w:val="00A40888"/>
    <w:rsid w:val="00A416D1"/>
    <w:rsid w:val="00A67878"/>
    <w:rsid w:val="00A9204E"/>
    <w:rsid w:val="00A974AF"/>
    <w:rsid w:val="00AD04F2"/>
    <w:rsid w:val="00AF4A2A"/>
    <w:rsid w:val="00B165DA"/>
    <w:rsid w:val="00B24F23"/>
    <w:rsid w:val="00B4574E"/>
    <w:rsid w:val="00BC3ED5"/>
    <w:rsid w:val="00BF0654"/>
    <w:rsid w:val="00BF323B"/>
    <w:rsid w:val="00C25146"/>
    <w:rsid w:val="00C44F18"/>
    <w:rsid w:val="00C60937"/>
    <w:rsid w:val="00C745AB"/>
    <w:rsid w:val="00CA050D"/>
    <w:rsid w:val="00CB5445"/>
    <w:rsid w:val="00CF1D2B"/>
    <w:rsid w:val="00D3079C"/>
    <w:rsid w:val="00D833F3"/>
    <w:rsid w:val="00DB3AE3"/>
    <w:rsid w:val="00DB3BF4"/>
    <w:rsid w:val="00DD5640"/>
    <w:rsid w:val="00E30DF9"/>
    <w:rsid w:val="00EC74A1"/>
    <w:rsid w:val="00ED672F"/>
    <w:rsid w:val="00EE2AA5"/>
    <w:rsid w:val="00EF40F4"/>
    <w:rsid w:val="00F00719"/>
    <w:rsid w:val="00FD60AC"/>
    <w:rsid w:val="00FE62DD"/>
    <w:rsid w:val="00FF2464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246184C-EDC1-42FA-A78D-D4871E879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Pallas, Dan</cp:lastModifiedBy>
  <cp:revision>5</cp:revision>
  <cp:lastPrinted>2019-04-11T16:35:00Z</cp:lastPrinted>
  <dcterms:created xsi:type="dcterms:W3CDTF">2021-01-29T13:16:00Z</dcterms:created>
  <dcterms:modified xsi:type="dcterms:W3CDTF">2021-02-01T14:52:00Z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