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77777777" w:rsidR="002F142B" w:rsidRDefault="002F142B" w:rsidP="00B1525F">
            <w:pPr>
              <w:rPr>
                <w:sz w:val="24"/>
              </w:rPr>
            </w:pPr>
            <w:r>
              <w:rPr>
                <w:noProof/>
                <w:spacing w:val="-2"/>
              </w:rPr>
              <w:drawing>
                <wp:inline distT="0" distB="0" distL="0" distR="0" wp14:anchorId="6CB9A92C" wp14:editId="299BF2B3">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7D107FED" w:rsidR="002F142B" w:rsidRPr="002F142B" w:rsidRDefault="000F752D" w:rsidP="000F752D">
      <w:pPr>
        <w:jc w:val="center"/>
        <w:rPr>
          <w:sz w:val="24"/>
          <w:szCs w:val="24"/>
        </w:rPr>
      </w:pPr>
      <w:r>
        <w:rPr>
          <w:sz w:val="24"/>
          <w:szCs w:val="24"/>
        </w:rPr>
        <w:t>February 17, 2021</w:t>
      </w:r>
    </w:p>
    <w:p w14:paraId="25E73416" w14:textId="2407A216" w:rsidR="002F142B" w:rsidRDefault="002F142B" w:rsidP="002F142B">
      <w:pPr>
        <w:jc w:val="right"/>
        <w:rPr>
          <w:sz w:val="24"/>
          <w:szCs w:val="24"/>
        </w:rPr>
      </w:pPr>
      <w:r w:rsidRPr="002F142B">
        <w:rPr>
          <w:sz w:val="24"/>
          <w:szCs w:val="24"/>
        </w:rPr>
        <w:t>A-</w:t>
      </w:r>
      <w:r w:rsidR="007A63CA">
        <w:rPr>
          <w:sz w:val="24"/>
          <w:szCs w:val="24"/>
        </w:rPr>
        <w:t>6420658</w:t>
      </w:r>
    </w:p>
    <w:p w14:paraId="392C3665" w14:textId="5046A1EE" w:rsidR="002F142B" w:rsidRDefault="002F142B" w:rsidP="002F142B">
      <w:pPr>
        <w:jc w:val="right"/>
        <w:rPr>
          <w:sz w:val="24"/>
          <w:szCs w:val="24"/>
        </w:rPr>
      </w:pPr>
      <w:r>
        <w:rPr>
          <w:sz w:val="24"/>
          <w:szCs w:val="24"/>
        </w:rPr>
        <w:t>C-</w:t>
      </w:r>
      <w:r w:rsidR="00AA4D70">
        <w:rPr>
          <w:sz w:val="24"/>
          <w:szCs w:val="24"/>
        </w:rPr>
        <w:t>2020-</w:t>
      </w:r>
      <w:r w:rsidR="007A63CA">
        <w:rPr>
          <w:sz w:val="24"/>
          <w:szCs w:val="24"/>
        </w:rPr>
        <w:t>3022312</w:t>
      </w:r>
    </w:p>
    <w:p w14:paraId="70C99351" w14:textId="00258DC8" w:rsidR="002F142B" w:rsidRDefault="002F142B" w:rsidP="002F142B">
      <w:pPr>
        <w:rPr>
          <w:sz w:val="24"/>
          <w:szCs w:val="24"/>
        </w:rPr>
      </w:pPr>
    </w:p>
    <w:p w14:paraId="6D1BD146" w14:textId="76A9DD8A" w:rsidR="003A07E6" w:rsidRDefault="007A63CA" w:rsidP="002F142B">
      <w:pPr>
        <w:rPr>
          <w:sz w:val="24"/>
          <w:szCs w:val="24"/>
        </w:rPr>
      </w:pPr>
      <w:r>
        <w:rPr>
          <w:sz w:val="24"/>
          <w:szCs w:val="24"/>
        </w:rPr>
        <w:t>PICKUP TRANSPORTATION LLC</w:t>
      </w:r>
    </w:p>
    <w:p w14:paraId="20F1187D" w14:textId="2F57B676" w:rsidR="002F142B" w:rsidRDefault="007A63CA" w:rsidP="002F142B">
      <w:pPr>
        <w:rPr>
          <w:sz w:val="24"/>
          <w:szCs w:val="24"/>
        </w:rPr>
      </w:pPr>
      <w:r>
        <w:rPr>
          <w:sz w:val="24"/>
          <w:szCs w:val="24"/>
        </w:rPr>
        <w:t>4530 NORTH 13</w:t>
      </w:r>
      <w:r w:rsidRPr="007A63CA">
        <w:rPr>
          <w:sz w:val="24"/>
          <w:szCs w:val="24"/>
          <w:vertAlign w:val="superscript"/>
        </w:rPr>
        <w:t>TH</w:t>
      </w:r>
      <w:r>
        <w:rPr>
          <w:sz w:val="24"/>
          <w:szCs w:val="24"/>
        </w:rPr>
        <w:t xml:space="preserve"> STREET</w:t>
      </w:r>
    </w:p>
    <w:p w14:paraId="278C806E" w14:textId="499A9845" w:rsidR="002F142B" w:rsidRDefault="007A63CA" w:rsidP="002F142B">
      <w:pPr>
        <w:rPr>
          <w:sz w:val="24"/>
          <w:szCs w:val="24"/>
        </w:rPr>
      </w:pPr>
      <w:r>
        <w:rPr>
          <w:sz w:val="24"/>
          <w:szCs w:val="24"/>
        </w:rPr>
        <w:t>PHILADELPHIA PA  19140</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2AD7D46A"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7A63CA">
        <w:rPr>
          <w:sz w:val="24"/>
          <w:szCs w:val="24"/>
        </w:rPr>
        <w:t>Pickup Transportation LLC</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5A8F4000" w:rsidR="002F142B" w:rsidRDefault="002F142B" w:rsidP="002F142B">
      <w:pPr>
        <w:rPr>
          <w:sz w:val="24"/>
          <w:szCs w:val="24"/>
        </w:rPr>
      </w:pPr>
      <w:r>
        <w:rPr>
          <w:sz w:val="24"/>
          <w:szCs w:val="24"/>
        </w:rPr>
        <w:tab/>
        <w:t>On</w:t>
      </w:r>
      <w:r w:rsidR="00ED7EF9">
        <w:rPr>
          <w:sz w:val="24"/>
          <w:szCs w:val="24"/>
        </w:rPr>
        <w:t xml:space="preserve"> </w:t>
      </w:r>
      <w:r w:rsidR="003A07E6">
        <w:rPr>
          <w:sz w:val="24"/>
          <w:szCs w:val="24"/>
        </w:rPr>
        <w:t>October 27, 20</w:t>
      </w:r>
      <w:r>
        <w:rPr>
          <w:sz w:val="24"/>
          <w:szCs w:val="24"/>
        </w:rPr>
        <w:t xml:space="preserve">20, the Bureau of Investigation and Enforcement instituted a Complaint against </w:t>
      </w:r>
      <w:r w:rsidR="007A63CA">
        <w:rPr>
          <w:sz w:val="24"/>
          <w:szCs w:val="24"/>
        </w:rPr>
        <w:t>Pickup Transportation LLC</w:t>
      </w:r>
      <w:r>
        <w:rPr>
          <w:sz w:val="24"/>
          <w:szCs w:val="24"/>
        </w:rPr>
        <w:t>, Respondent, for failure to maintain evidence of Liability</w:t>
      </w:r>
      <w:r w:rsidR="009343F9">
        <w:rPr>
          <w:sz w:val="24"/>
          <w:szCs w:val="24"/>
        </w:rPr>
        <w:t xml:space="preserve"> Insurance</w:t>
      </w:r>
      <w:r>
        <w:rPr>
          <w:sz w:val="24"/>
          <w:szCs w:val="24"/>
        </w:rPr>
        <w:t xml:space="preserve"> on file with the Commission, a </w:t>
      </w:r>
      <w:r w:rsidRPr="00A82F96">
        <w:rPr>
          <w:sz w:val="24"/>
          <w:szCs w:val="24"/>
        </w:rPr>
        <w:t xml:space="preserve">violation of 66 Pa. C.S. §512, 52 Pa. Code §32.2(c), </w:t>
      </w:r>
      <w:r w:rsidR="009343F9">
        <w:rPr>
          <w:sz w:val="24"/>
          <w:szCs w:val="24"/>
        </w:rPr>
        <w:t xml:space="preserve">and </w:t>
      </w:r>
      <w:r w:rsidRPr="00A82F96">
        <w:rPr>
          <w:sz w:val="24"/>
          <w:szCs w:val="24"/>
        </w:rPr>
        <w:t>52 Pa. Code §32.</w:t>
      </w:r>
      <w:r w:rsidR="009343F9">
        <w:rPr>
          <w:sz w:val="24"/>
          <w:szCs w:val="24"/>
        </w:rPr>
        <w:t>11(a).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3787ADD1" w:rsidR="002F142B" w:rsidRDefault="002F142B" w:rsidP="002F142B">
      <w:pPr>
        <w:rPr>
          <w:sz w:val="24"/>
          <w:szCs w:val="24"/>
        </w:rPr>
      </w:pPr>
      <w:r>
        <w:rPr>
          <w:sz w:val="24"/>
          <w:szCs w:val="24"/>
        </w:rPr>
        <w:tab/>
        <w:t xml:space="preserve">The Complaint was served on Respondent, </w:t>
      </w:r>
      <w:r w:rsidR="007A63CA">
        <w:rPr>
          <w:sz w:val="24"/>
          <w:szCs w:val="24"/>
        </w:rPr>
        <w:t>November 2</w:t>
      </w:r>
      <w:r>
        <w:rPr>
          <w:sz w:val="24"/>
          <w:szCs w:val="24"/>
        </w:rPr>
        <w:t xml:space="preserve">, 2020, by </w:t>
      </w:r>
      <w:r w:rsidR="007A63CA">
        <w:rPr>
          <w:sz w:val="24"/>
          <w:szCs w:val="24"/>
        </w:rPr>
        <w:t xml:space="preserve">certified </w:t>
      </w:r>
      <w:r w:rsidR="009343F9">
        <w:rPr>
          <w:sz w:val="24"/>
          <w:szCs w:val="24"/>
        </w:rPr>
        <w:t>mail</w:t>
      </w:r>
      <w:r>
        <w:rPr>
          <w:sz w:val="24"/>
          <w:szCs w:val="24"/>
        </w:rPr>
        <w:t>.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235DC85F" w14:textId="77777777" w:rsidR="00ED7EF9"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1F31CACA" w:rsidR="00492FA4" w:rsidRPr="00A82F96" w:rsidRDefault="00492FA4" w:rsidP="00492FA4">
      <w:pPr>
        <w:rPr>
          <w:sz w:val="24"/>
          <w:szCs w:val="24"/>
        </w:rPr>
      </w:pPr>
      <w:r>
        <w:rPr>
          <w:sz w:val="24"/>
          <w:szCs w:val="24"/>
        </w:rPr>
        <w:t>A-</w:t>
      </w:r>
      <w:r w:rsidR="007A63CA">
        <w:rPr>
          <w:sz w:val="24"/>
          <w:szCs w:val="24"/>
        </w:rPr>
        <w:t>6420658</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46AB68CC" w:rsidR="00492FA4" w:rsidRPr="00A82F96" w:rsidRDefault="00492FA4" w:rsidP="00492FA4">
      <w:pPr>
        <w:ind w:firstLine="720"/>
        <w:rPr>
          <w:sz w:val="24"/>
          <w:szCs w:val="24"/>
        </w:rPr>
      </w:pPr>
      <w:r w:rsidRPr="00A82F96">
        <w:rPr>
          <w:sz w:val="24"/>
          <w:szCs w:val="24"/>
        </w:rPr>
        <w:t>Respondent is assessed a fine of $500.00 for failure to maintain evidence of insurance on file with this Commission as required at 52 Pa. Code §32</w:t>
      </w:r>
      <w:r w:rsidR="009343F9">
        <w:rPr>
          <w:sz w:val="24"/>
          <w:szCs w:val="24"/>
        </w:rPr>
        <w:t xml:space="preserve">, as well as a fine in the amount of $100.00 for failing to file an answer to the Complaint as required by </w:t>
      </w:r>
      <w:r w:rsidR="009343F9" w:rsidRPr="008F2EEF">
        <w:rPr>
          <w:sz w:val="24"/>
          <w:szCs w:val="24"/>
        </w:rPr>
        <w:t>52 Pa. Code §5.61</w:t>
      </w:r>
      <w:r w:rsidR="009343F9">
        <w:rPr>
          <w:sz w:val="24"/>
          <w:szCs w:val="24"/>
        </w:rPr>
        <w:t>, for a total fine of $600.00</w:t>
      </w:r>
      <w:r w:rsidRPr="00A82F96">
        <w:rPr>
          <w:sz w:val="24"/>
          <w:szCs w:val="24"/>
        </w:rPr>
        <w:t xml:space="preserve">.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t>
      </w:r>
      <w:r w:rsidRPr="00A82F96">
        <w:rPr>
          <w:sz w:val="24"/>
          <w:szCs w:val="24"/>
        </w:rPr>
        <w:lastRenderedPageBreak/>
        <w:t xml:space="preserve">will </w:t>
      </w:r>
      <w:r w:rsidRPr="00A82F96">
        <w:rPr>
          <w:b/>
          <w:sz w:val="24"/>
          <w:szCs w:val="24"/>
          <w:u w:val="single"/>
        </w:rPr>
        <w:t>NOT</w:t>
      </w:r>
      <w:r w:rsidRPr="00A82F96">
        <w:rPr>
          <w:sz w:val="24"/>
          <w:szCs w:val="24"/>
        </w:rPr>
        <w:t xml:space="preserve">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77777777" w:rsidR="00492FA4" w:rsidRPr="00A82F96" w:rsidRDefault="00492FA4" w:rsidP="00492FA4">
      <w:pPr>
        <w:rPr>
          <w:sz w:val="24"/>
          <w:szCs w:val="24"/>
        </w:rPr>
      </w:pPr>
    </w:p>
    <w:p w14:paraId="475332A9" w14:textId="03673081" w:rsidR="00492FA4" w:rsidRPr="00A82F96" w:rsidRDefault="000F752D" w:rsidP="00492FA4">
      <w:pPr>
        <w:rPr>
          <w:sz w:val="24"/>
          <w:szCs w:val="24"/>
        </w:rPr>
      </w:pPr>
      <w:r w:rsidRPr="009F01BA">
        <w:rPr>
          <w:b/>
          <w:noProof/>
        </w:rPr>
        <w:drawing>
          <wp:anchor distT="0" distB="0" distL="114300" distR="114300" simplePos="0" relativeHeight="251659264" behindDoc="1" locked="0" layoutInCell="1" allowOverlap="1" wp14:anchorId="62F770AA" wp14:editId="5B2BAD22">
            <wp:simplePos x="0" y="0"/>
            <wp:positionH relativeFrom="column">
              <wp:posOffset>2505075</wp:posOffset>
            </wp:positionH>
            <wp:positionV relativeFrom="paragraph">
              <wp:posOffset>107950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0211E412" w:rsidR="00492FA4" w:rsidRPr="00A82F96" w:rsidRDefault="00492FA4" w:rsidP="00492FA4">
      <w:pPr>
        <w:rPr>
          <w:sz w:val="24"/>
          <w:szCs w:val="24"/>
        </w:rPr>
      </w:pPr>
    </w:p>
    <w:p w14:paraId="5B8E1999" w14:textId="77777777"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2F1D6D" w14:textId="77777777" w:rsidR="00693E73" w:rsidRDefault="00693E73" w:rsidP="002F142B">
      <w:r>
        <w:separator/>
      </w:r>
    </w:p>
  </w:endnote>
  <w:endnote w:type="continuationSeparator" w:id="0">
    <w:p w14:paraId="19C43C90" w14:textId="77777777" w:rsidR="00693E73" w:rsidRDefault="00693E73"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7CD17" w14:textId="77777777" w:rsidR="00693E73" w:rsidRDefault="00693E73" w:rsidP="002F142B">
      <w:r>
        <w:separator/>
      </w:r>
    </w:p>
  </w:footnote>
  <w:footnote w:type="continuationSeparator" w:id="0">
    <w:p w14:paraId="4BA7BA71" w14:textId="77777777" w:rsidR="00693E73" w:rsidRDefault="00693E73"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0F752D"/>
    <w:rsid w:val="002F142B"/>
    <w:rsid w:val="003A07E6"/>
    <w:rsid w:val="00492FA4"/>
    <w:rsid w:val="00693E73"/>
    <w:rsid w:val="007A63CA"/>
    <w:rsid w:val="007D12AD"/>
    <w:rsid w:val="009343F9"/>
    <w:rsid w:val="00AA4D70"/>
    <w:rsid w:val="00ED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Sheffer, Ryan</cp:lastModifiedBy>
  <cp:revision>3</cp:revision>
  <dcterms:created xsi:type="dcterms:W3CDTF">2021-02-12T17:47:00Z</dcterms:created>
  <dcterms:modified xsi:type="dcterms:W3CDTF">2021-02-17T12:35:00Z</dcterms:modified>
</cp:coreProperties>
</file>