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70AC974A" w:rsidR="00D61E0C" w:rsidRDefault="007B70EA" w:rsidP="007B70EA">
      <w:pPr>
        <w:jc w:val="center"/>
        <w:rPr>
          <w:sz w:val="24"/>
        </w:rPr>
      </w:pPr>
      <w:r>
        <w:rPr>
          <w:sz w:val="24"/>
        </w:rPr>
        <w:t>February 22, 2021</w:t>
      </w:r>
    </w:p>
    <w:p w14:paraId="2A341584" w14:textId="74AE9D9F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Pr="00AE1CA6">
        <w:rPr>
          <w:sz w:val="24"/>
        </w:rPr>
        <w:t>20</w:t>
      </w:r>
      <w:r w:rsidR="00AE1CA6" w:rsidRPr="00AE1CA6">
        <w:rPr>
          <w:sz w:val="24"/>
        </w:rPr>
        <w:t>21</w:t>
      </w:r>
      <w:r w:rsidRPr="00AE1CA6">
        <w:rPr>
          <w:sz w:val="24"/>
        </w:rPr>
        <w:t>-</w:t>
      </w:r>
      <w:r w:rsidR="00AE1CA6">
        <w:rPr>
          <w:sz w:val="24"/>
        </w:rPr>
        <w:t>3023681</w:t>
      </w:r>
    </w:p>
    <w:p w14:paraId="2B2A27D2" w14:textId="1A36CEAB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AE1CA6">
        <w:rPr>
          <w:sz w:val="24"/>
        </w:rPr>
        <w:t>1123726</w:t>
      </w:r>
    </w:p>
    <w:p w14:paraId="0B4665FB" w14:textId="2E160764" w:rsidR="00D61E0C" w:rsidRPr="00B67AB3" w:rsidRDefault="00D61E0C" w:rsidP="00D61E0C">
      <w:pPr>
        <w:rPr>
          <w:b/>
          <w:szCs w:val="24"/>
          <w:u w:val="single"/>
        </w:rPr>
      </w:pPr>
    </w:p>
    <w:p w14:paraId="26C2F4A0" w14:textId="77777777" w:rsidR="00D61E0C" w:rsidRDefault="00D61E0C" w:rsidP="00D61E0C">
      <w:pPr>
        <w:rPr>
          <w:sz w:val="24"/>
        </w:rPr>
      </w:pPr>
    </w:p>
    <w:p w14:paraId="2F2CDA5D" w14:textId="3577474E" w:rsidR="00AE1CA6" w:rsidRDefault="00AE1CA6" w:rsidP="00AE1C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ANDREW MEYER GENERAL MANAGER &amp; CORPORATE OFFICER</w:t>
      </w:r>
    </w:p>
    <w:p w14:paraId="66C1F734" w14:textId="77777777" w:rsidR="00AE1CA6" w:rsidRDefault="00AE1CA6" w:rsidP="00AE1C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INSPIRE DIGITAL SERVICES PJM LLC</w:t>
      </w:r>
    </w:p>
    <w:p w14:paraId="3A35626E" w14:textId="0448E474" w:rsidR="00AE1CA6" w:rsidRDefault="00AE1CA6" w:rsidP="00AE1C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3402 PICO BLVD STE 300</w:t>
      </w:r>
    </w:p>
    <w:p w14:paraId="2D0DD5F4" w14:textId="02D219BC" w:rsidR="00AE1CA6" w:rsidRDefault="00AE1CA6" w:rsidP="00AE1C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SANTA MONICA CA   90405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7044345E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Pr="00AE1CA6">
        <w:rPr>
          <w:sz w:val="24"/>
          <w:szCs w:val="24"/>
        </w:rPr>
        <w:t>Mr.</w:t>
      </w:r>
      <w:r w:rsidR="00AE1CA6">
        <w:rPr>
          <w:sz w:val="24"/>
          <w:szCs w:val="24"/>
        </w:rPr>
        <w:t xml:space="preserve"> Meyer</w:t>
      </w:r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185B05EB" w:rsidR="00D61E0C" w:rsidRPr="000C2328" w:rsidRDefault="00D61E0C" w:rsidP="00D61E0C">
      <w:pPr>
        <w:ind w:firstLine="720"/>
        <w:rPr>
          <w:sz w:val="24"/>
          <w:szCs w:val="24"/>
        </w:rPr>
      </w:pPr>
      <w:r w:rsidRPr="000C2328">
        <w:rPr>
          <w:sz w:val="24"/>
          <w:szCs w:val="24"/>
        </w:rPr>
        <w:t xml:space="preserve">On </w:t>
      </w:r>
      <w:r w:rsidR="00AE1CA6" w:rsidRPr="000C2328">
        <w:rPr>
          <w:sz w:val="24"/>
          <w:szCs w:val="24"/>
        </w:rPr>
        <w:t>January 13, 2021</w:t>
      </w:r>
      <w:r w:rsidRPr="000C2328">
        <w:rPr>
          <w:sz w:val="24"/>
          <w:szCs w:val="24"/>
        </w:rPr>
        <w:t xml:space="preserve">, </w:t>
      </w:r>
      <w:r w:rsidR="00D41CBC" w:rsidRPr="000C2328">
        <w:rPr>
          <w:sz w:val="24"/>
          <w:szCs w:val="24"/>
        </w:rPr>
        <w:t xml:space="preserve">the Public Utility Commission accepted </w:t>
      </w:r>
      <w:r w:rsidR="000C2328" w:rsidRPr="000C2328">
        <w:rPr>
          <w:sz w:val="24"/>
        </w:rPr>
        <w:t>Inspire Digital Services PJM, LLC</w:t>
      </w:r>
      <w:r w:rsidRPr="000C2328">
        <w:rPr>
          <w:sz w:val="24"/>
        </w:rPr>
        <w:t xml:space="preserve">’s </w:t>
      </w:r>
      <w:r w:rsidR="00D41CBC" w:rsidRPr="000C2328">
        <w:rPr>
          <w:sz w:val="24"/>
        </w:rPr>
        <w:t>application for an Electric Generation Supplier license</w:t>
      </w:r>
      <w:r w:rsidRPr="000C2328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3CAD06BA" w14:textId="77777777" w:rsidR="00D61E0C" w:rsidRPr="000C2328" w:rsidRDefault="00D61E0C" w:rsidP="00D61E0C">
      <w:pPr>
        <w:ind w:firstLine="1440"/>
        <w:rPr>
          <w:sz w:val="24"/>
          <w:szCs w:val="24"/>
        </w:rPr>
      </w:pPr>
    </w:p>
    <w:p w14:paraId="54E7E409" w14:textId="64FFC8E1" w:rsidR="00D61E0C" w:rsidRPr="003614E5" w:rsidRDefault="00D61E0C" w:rsidP="00D61E0C">
      <w:pPr>
        <w:ind w:firstLine="720"/>
        <w:rPr>
          <w:sz w:val="24"/>
          <w:szCs w:val="24"/>
        </w:rPr>
      </w:pPr>
      <w:r w:rsidRPr="000C2328">
        <w:rPr>
          <w:sz w:val="24"/>
          <w:szCs w:val="24"/>
        </w:rPr>
        <w:t xml:space="preserve">Please be advised that you are directed to forward the requested information to the Commission within </w:t>
      </w:r>
      <w:r w:rsidR="000C2328" w:rsidRPr="000C2328">
        <w:rPr>
          <w:b/>
          <w:sz w:val="24"/>
          <w:szCs w:val="24"/>
          <w:u w:val="single"/>
        </w:rPr>
        <w:t>30</w:t>
      </w:r>
      <w:r w:rsidRPr="000C2328">
        <w:rPr>
          <w:sz w:val="24"/>
          <w:szCs w:val="24"/>
        </w:rPr>
        <w:t xml:space="preserve"> days </w:t>
      </w:r>
      <w:r w:rsidR="008E075A" w:rsidRPr="000C2328">
        <w:rPr>
          <w:sz w:val="24"/>
          <w:szCs w:val="24"/>
        </w:rPr>
        <w:t>from</w:t>
      </w:r>
      <w:r w:rsidRPr="000C2328">
        <w:rPr>
          <w:sz w:val="24"/>
          <w:szCs w:val="24"/>
        </w:rPr>
        <w:t xml:space="preserve"> </w:t>
      </w:r>
      <w:r w:rsidR="00FE0FDC" w:rsidRPr="000C2328">
        <w:rPr>
          <w:sz w:val="24"/>
          <w:szCs w:val="24"/>
        </w:rPr>
        <w:t>the date</w:t>
      </w:r>
      <w:r w:rsidRPr="000C2328">
        <w:rPr>
          <w:sz w:val="24"/>
          <w:szCs w:val="24"/>
        </w:rPr>
        <w:t xml:space="preserve"> of this letter.  Failure to respond may result in the application being denied.  As well, if </w:t>
      </w:r>
      <w:r w:rsidR="000C2328" w:rsidRPr="000C2328">
        <w:rPr>
          <w:sz w:val="24"/>
        </w:rPr>
        <w:t>Inspire Digital Services PJM, LLC</w:t>
      </w:r>
      <w:r w:rsidRPr="000C2328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190B09FF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0C2328" w:rsidRPr="000C2328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0C2328" w:rsidRPr="00C428B1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.  Please direct any questions </w:t>
      </w:r>
      <w:r w:rsidRPr="000C2328">
        <w:rPr>
          <w:sz w:val="24"/>
          <w:szCs w:val="24"/>
        </w:rPr>
        <w:t xml:space="preserve">to </w:t>
      </w:r>
      <w:r w:rsidR="000C2328" w:rsidRPr="000C2328">
        <w:rPr>
          <w:sz w:val="24"/>
          <w:szCs w:val="24"/>
        </w:rPr>
        <w:t>Jeremy Haring</w:t>
      </w:r>
      <w:r w:rsidRPr="000C2328">
        <w:rPr>
          <w:sz w:val="24"/>
          <w:szCs w:val="24"/>
        </w:rPr>
        <w:t>,</w:t>
      </w:r>
      <w:r>
        <w:rPr>
          <w:sz w:val="24"/>
          <w:szCs w:val="24"/>
        </w:rPr>
        <w:t xml:space="preserve">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0C2328" w:rsidRPr="00C428B1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0C2328">
        <w:rPr>
          <w:sz w:val="24"/>
          <w:szCs w:val="24"/>
        </w:rPr>
        <w:t>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320EF203" w:rsidR="00D61E0C" w:rsidRPr="00093DF4" w:rsidRDefault="007B70EA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8698E9A" wp14:editId="602B069C">
            <wp:simplePos x="0" y="0"/>
            <wp:positionH relativeFrom="column">
              <wp:posOffset>2828925</wp:posOffset>
            </wp:positionH>
            <wp:positionV relativeFrom="paragraph">
              <wp:posOffset>201295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08CD14BB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6E7FA5F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7ED6B402" w:rsidR="00D61E0C" w:rsidRPr="000C2328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</w:t>
      </w:r>
      <w:r w:rsidRPr="000C2328">
        <w:rPr>
          <w:sz w:val="24"/>
        </w:rPr>
        <w:t>-20</w:t>
      </w:r>
      <w:r w:rsidR="000C2328" w:rsidRPr="000C2328">
        <w:rPr>
          <w:sz w:val="24"/>
        </w:rPr>
        <w:t>21-3023681</w:t>
      </w:r>
    </w:p>
    <w:p w14:paraId="001CEC3B" w14:textId="526367E8" w:rsidR="00D61E0C" w:rsidRPr="00077D4F" w:rsidRDefault="000C2328" w:rsidP="00D61E0C">
      <w:pPr>
        <w:jc w:val="center"/>
        <w:rPr>
          <w:sz w:val="24"/>
        </w:rPr>
      </w:pPr>
      <w:r w:rsidRPr="000C2328">
        <w:rPr>
          <w:sz w:val="24"/>
        </w:rPr>
        <w:t>Inspire Digital Services PJM, LLC</w:t>
      </w:r>
    </w:p>
    <w:p w14:paraId="709F329A" w14:textId="3A5060F6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 w:rsidR="00B80C1F"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672873D8" w14:textId="368A2396" w:rsidR="00D61E0C" w:rsidRDefault="000C2328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B1A28">
        <w:rPr>
          <w:sz w:val="24"/>
          <w:szCs w:val="24"/>
        </w:rPr>
        <w:t xml:space="preserve">Reference Application, Section 7.b, Financial Fitness – Applicant </w:t>
      </w:r>
      <w:r w:rsidR="008C38AF">
        <w:rPr>
          <w:sz w:val="24"/>
          <w:szCs w:val="24"/>
        </w:rPr>
        <w:t xml:space="preserve">provided minimal </w:t>
      </w:r>
      <w:r w:rsidR="00D61E0C" w:rsidRPr="00BB1A28">
        <w:rPr>
          <w:sz w:val="24"/>
          <w:szCs w:val="24"/>
        </w:rPr>
        <w:t xml:space="preserve">documentation to demonstrate financial fitness.  Please provide </w:t>
      </w:r>
      <w:r w:rsidR="008C38AF">
        <w:rPr>
          <w:sz w:val="24"/>
          <w:szCs w:val="24"/>
        </w:rPr>
        <w:t xml:space="preserve">additional </w:t>
      </w:r>
      <w:r w:rsidR="00D61E0C" w:rsidRPr="00BB1A28">
        <w:rPr>
          <w:sz w:val="24"/>
          <w:szCs w:val="24"/>
        </w:rPr>
        <w:t xml:space="preserve">financial fitness documentation that may </w:t>
      </w:r>
      <w:r w:rsidR="00D61E0C" w:rsidRPr="000C2328">
        <w:rPr>
          <w:sz w:val="24"/>
          <w:szCs w:val="24"/>
        </w:rPr>
        <w:t>include two recent consecutive years of financial statements, two recent consecutive years of income tax filings, and three recent consecutive months of bank statements.</w:t>
      </w:r>
      <w:r w:rsidR="00D61E0C" w:rsidRPr="00BB1A28">
        <w:rPr>
          <w:sz w:val="24"/>
          <w:szCs w:val="24"/>
        </w:rPr>
        <w:t xml:space="preserve">  </w:t>
      </w:r>
    </w:p>
    <w:p w14:paraId="15F10F1F" w14:textId="7883421E" w:rsidR="00D61E0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59C25ABC" w14:textId="4D7572B7" w:rsidR="002D7E50" w:rsidRDefault="00C86726" w:rsidP="00EE2F51">
      <w:pPr>
        <w:pStyle w:val="ListParagraph"/>
        <w:ind w:left="1440" w:hanging="720"/>
        <w:contextualSpacing w:val="0"/>
        <w:rPr>
          <w:sz w:val="24"/>
          <w:szCs w:val="24"/>
        </w:rPr>
      </w:pPr>
      <w:bookmarkStart w:id="0" w:name="_Hlk64550115"/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bookmarkStart w:id="1" w:name="_Hlk64549865"/>
      <w:r w:rsidRPr="009F1A0F">
        <w:rPr>
          <w:sz w:val="24"/>
          <w:szCs w:val="24"/>
        </w:rPr>
        <w:t xml:space="preserve">Reference </w:t>
      </w:r>
      <w:r>
        <w:rPr>
          <w:sz w:val="24"/>
          <w:szCs w:val="24"/>
        </w:rPr>
        <w:t>A</w:t>
      </w:r>
      <w:r w:rsidRPr="009F1A0F">
        <w:rPr>
          <w:sz w:val="24"/>
          <w:szCs w:val="24"/>
        </w:rPr>
        <w:t xml:space="preserve">pplication, Section </w:t>
      </w:r>
      <w:r>
        <w:rPr>
          <w:sz w:val="24"/>
          <w:szCs w:val="24"/>
        </w:rPr>
        <w:t>5.a</w:t>
      </w:r>
      <w:r w:rsidRPr="009F1A0F">
        <w:rPr>
          <w:sz w:val="24"/>
          <w:szCs w:val="24"/>
        </w:rPr>
        <w:t>, Customer</w:t>
      </w:r>
      <w:r>
        <w:rPr>
          <w:sz w:val="24"/>
          <w:szCs w:val="24"/>
        </w:rPr>
        <w:t>/Regulatory/Prosecutory Actions</w:t>
      </w:r>
      <w:r w:rsidRPr="006B7692">
        <w:rPr>
          <w:sz w:val="24"/>
          <w:szCs w:val="24"/>
        </w:rPr>
        <w:t xml:space="preserve">  </w:t>
      </w:r>
    </w:p>
    <w:p w14:paraId="2F885E9E" w14:textId="77777777" w:rsidR="002D7E50" w:rsidRDefault="002D7E50" w:rsidP="00C86726">
      <w:pPr>
        <w:pStyle w:val="ListParagraph"/>
        <w:ind w:left="1440" w:hanging="720"/>
        <w:rPr>
          <w:sz w:val="24"/>
          <w:szCs w:val="24"/>
        </w:rPr>
      </w:pPr>
    </w:p>
    <w:p w14:paraId="098EAA89" w14:textId="48282C99" w:rsidR="00C86726" w:rsidRDefault="00C86726" w:rsidP="002D7E5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B7692">
        <w:rPr>
          <w:sz w:val="24"/>
          <w:szCs w:val="24"/>
        </w:rPr>
        <w:t xml:space="preserve">Please </w:t>
      </w:r>
      <w:r>
        <w:rPr>
          <w:sz w:val="24"/>
          <w:szCs w:val="24"/>
        </w:rPr>
        <w:t>provide</w:t>
      </w:r>
      <w:r w:rsidRPr="006B7692">
        <w:rPr>
          <w:sz w:val="24"/>
          <w:szCs w:val="24"/>
        </w:rPr>
        <w:t xml:space="preserve"> </w:t>
      </w:r>
      <w:r w:rsidR="002D7E50">
        <w:rPr>
          <w:sz w:val="24"/>
          <w:szCs w:val="24"/>
        </w:rPr>
        <w:t xml:space="preserve">details for </w:t>
      </w:r>
      <w:r w:rsidR="00D20661">
        <w:rPr>
          <w:sz w:val="24"/>
          <w:szCs w:val="24"/>
        </w:rPr>
        <w:t>any</w:t>
      </w:r>
      <w:r w:rsidR="002D7E50">
        <w:rPr>
          <w:sz w:val="24"/>
          <w:szCs w:val="24"/>
        </w:rPr>
        <w:t xml:space="preserve"> complaints, including a breakdown by topics of the complaints</w:t>
      </w:r>
      <w:r w:rsidR="00EE2F51">
        <w:rPr>
          <w:sz w:val="24"/>
          <w:szCs w:val="24"/>
        </w:rPr>
        <w:t>, the state the complaint was filed in, and the outcome</w:t>
      </w:r>
      <w:r w:rsidR="002D7E50">
        <w:rPr>
          <w:sz w:val="24"/>
          <w:szCs w:val="24"/>
        </w:rPr>
        <w:t>.</w:t>
      </w:r>
    </w:p>
    <w:p w14:paraId="1B9D07F9" w14:textId="77777777" w:rsidR="002D7E50" w:rsidRDefault="002D7E50" w:rsidP="002D7E50">
      <w:pPr>
        <w:pStyle w:val="ListParagraph"/>
        <w:ind w:left="2160"/>
        <w:rPr>
          <w:sz w:val="24"/>
          <w:szCs w:val="24"/>
        </w:rPr>
      </w:pPr>
    </w:p>
    <w:p w14:paraId="1647F396" w14:textId="663B83D9" w:rsidR="002D7E50" w:rsidRDefault="002D7E50" w:rsidP="002D7E5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Please provide </w:t>
      </w:r>
      <w:r w:rsidR="00EE2F51">
        <w:rPr>
          <w:sz w:val="24"/>
          <w:szCs w:val="24"/>
        </w:rPr>
        <w:t xml:space="preserve">specific </w:t>
      </w:r>
      <w:r>
        <w:rPr>
          <w:sz w:val="24"/>
          <w:szCs w:val="24"/>
        </w:rPr>
        <w:t>details of any open complaints any affiliates have</w:t>
      </w:r>
      <w:r w:rsidR="00EE2F51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complaint topics, </w:t>
      </w:r>
      <w:r w:rsidR="00EE2F51">
        <w:rPr>
          <w:sz w:val="24"/>
          <w:szCs w:val="24"/>
        </w:rPr>
        <w:t>complaint details,</w:t>
      </w:r>
      <w:r>
        <w:rPr>
          <w:sz w:val="24"/>
          <w:szCs w:val="24"/>
        </w:rPr>
        <w:t xml:space="preserve"> and the status of </w:t>
      </w:r>
      <w:r w:rsidR="00EE2F51">
        <w:rPr>
          <w:sz w:val="24"/>
          <w:szCs w:val="24"/>
        </w:rPr>
        <w:t>the</w:t>
      </w:r>
      <w:r>
        <w:rPr>
          <w:sz w:val="24"/>
          <w:szCs w:val="24"/>
        </w:rPr>
        <w:t xml:space="preserve"> open complaints</w:t>
      </w:r>
    </w:p>
    <w:bookmarkEnd w:id="0"/>
    <w:bookmarkEnd w:id="1"/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8C8B9" w14:textId="77777777" w:rsidR="006368BD" w:rsidRDefault="006368BD">
      <w:r>
        <w:separator/>
      </w:r>
    </w:p>
  </w:endnote>
  <w:endnote w:type="continuationSeparator" w:id="0">
    <w:p w14:paraId="39459802" w14:textId="77777777" w:rsidR="006368BD" w:rsidRDefault="0063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69C00" w14:textId="77777777" w:rsidR="006368BD" w:rsidRDefault="006368BD">
      <w:r>
        <w:separator/>
      </w:r>
    </w:p>
  </w:footnote>
  <w:footnote w:type="continuationSeparator" w:id="0">
    <w:p w14:paraId="541D8B84" w14:textId="77777777" w:rsidR="006368BD" w:rsidRDefault="0063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7E805B05"/>
    <w:multiLevelType w:val="hybridMultilevel"/>
    <w:tmpl w:val="36E67DB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328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D7E50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68BD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0EA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1CA6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0C1F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86726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0661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2F51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2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3646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</cp:revision>
  <cp:lastPrinted>2018-10-02T17:49:00Z</cp:lastPrinted>
  <dcterms:created xsi:type="dcterms:W3CDTF">2021-02-19T16:55:00Z</dcterms:created>
  <dcterms:modified xsi:type="dcterms:W3CDTF">2021-02-22T15:18:00Z</dcterms:modified>
</cp:coreProperties>
</file>