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9C3113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14662D6C" w:rsidR="006E24FB" w:rsidRPr="002420D3" w:rsidRDefault="00687DED">
      <w:pPr>
        <w:jc w:val="center"/>
      </w:pPr>
      <w:r>
        <w:t xml:space="preserve">February </w:t>
      </w:r>
      <w:r w:rsidR="009C3113">
        <w:t>23</w:t>
      </w:r>
      <w:r w:rsidR="00A0183A">
        <w:t>, 202</w:t>
      </w:r>
      <w:r w:rsidR="00361B44">
        <w:t>1</w:t>
      </w:r>
    </w:p>
    <w:p w14:paraId="22EFAB7C" w14:textId="50C412CB" w:rsidR="006E24FB" w:rsidRDefault="009C3113" w:rsidP="0022526F">
      <w:pPr>
        <w:jc w:val="right"/>
      </w:pPr>
      <w:r>
        <w:t>C-2020-3023129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6673BE59" w:rsidR="00361B44" w:rsidRDefault="009C3113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Glen Riddle Station, L.P.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50A5ADCE" w:rsidR="007150C4" w:rsidRPr="005E11F9" w:rsidRDefault="009C3113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Sunoco Pipeline, L.P.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9C311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2021-02-23T13:38:00Z</dcterms:created>
  <dcterms:modified xsi:type="dcterms:W3CDTF">2021-02-23T13:38:00Z</dcterms:modified>
</cp:coreProperties>
</file>