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1D64A" w14:textId="77777777" w:rsidR="00E9717D" w:rsidRPr="001B329A" w:rsidRDefault="00E9717D" w:rsidP="00E9717D">
      <w:pPr>
        <w:pStyle w:val="Heading1"/>
        <w:ind w:left="5310" w:firstLine="270"/>
        <w:jc w:val="center"/>
        <w:rPr>
          <w:color w:val="000000"/>
          <w:sz w:val="24"/>
          <w:szCs w:val="24"/>
        </w:rPr>
        <w:sectPr w:rsidR="00E9717D" w:rsidRPr="001B329A" w:rsidSect="00EB1CAF">
          <w:footerReference w:type="even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</w:p>
    <w:tbl>
      <w:tblPr>
        <w:tblW w:w="104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7307"/>
        <w:gridCol w:w="1710"/>
      </w:tblGrid>
      <w:tr w:rsidR="002023C1" w14:paraId="4D9D50D5" w14:textId="77777777" w:rsidTr="00C8302F">
        <w:trPr>
          <w:cantSplit/>
          <w:trHeight w:hRule="exact" w:val="1440"/>
          <w:jc w:val="center"/>
        </w:trPr>
        <w:tc>
          <w:tcPr>
            <w:tcW w:w="1457" w:type="dxa"/>
          </w:tcPr>
          <w:p w14:paraId="2D935FD8" w14:textId="77777777" w:rsidR="002023C1" w:rsidRDefault="002023C1" w:rsidP="000B370A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896" behindDoc="1" locked="1" layoutInCell="1" allowOverlap="0" wp14:anchorId="2732E52E" wp14:editId="668EDB78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07" w:type="dxa"/>
            <w:vAlign w:val="center"/>
          </w:tcPr>
          <w:p w14:paraId="09D0A941" w14:textId="77777777" w:rsidR="002023C1" w:rsidRPr="00B10208" w:rsidRDefault="002023C1" w:rsidP="000B370A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14:paraId="24F9D68A" w14:textId="77777777" w:rsidR="002023C1" w:rsidRPr="00B10208" w:rsidRDefault="002023C1" w:rsidP="000B370A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14:paraId="1FA84141" w14:textId="77777777" w:rsidR="002023C1" w:rsidRDefault="002023C1" w:rsidP="000B370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8"/>
                <w:szCs w:val="28"/>
              </w:rPr>
              <w:t>400 North Street</w:t>
            </w: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, H</w:t>
            </w:r>
            <w:r>
              <w:rPr>
                <w:rFonts w:ascii="Arial" w:hAnsi="Arial"/>
                <w:color w:val="000080"/>
                <w:sz w:val="28"/>
                <w:szCs w:val="28"/>
              </w:rPr>
              <w:t>arrisburg</w:t>
            </w: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, PA</w:t>
            </w:r>
            <w:r>
              <w:rPr>
                <w:rFonts w:ascii="Arial" w:hAnsi="Arial"/>
                <w:color w:val="000080"/>
                <w:sz w:val="28"/>
                <w:szCs w:val="28"/>
              </w:rPr>
              <w:t xml:space="preserve"> </w:t>
            </w:r>
            <w:r w:rsidRPr="00B10208">
              <w:rPr>
                <w:rFonts w:ascii="Arial" w:hAnsi="Arial"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color w:val="000080"/>
                <w:sz w:val="28"/>
                <w:szCs w:val="28"/>
              </w:rPr>
              <w:t>17120</w:t>
            </w:r>
          </w:p>
        </w:tc>
        <w:tc>
          <w:tcPr>
            <w:tcW w:w="1710" w:type="dxa"/>
            <w:vAlign w:val="center"/>
          </w:tcPr>
          <w:p w14:paraId="14DC1B48" w14:textId="77777777" w:rsidR="002023C1" w:rsidRDefault="002023C1" w:rsidP="000B370A">
            <w:pPr>
              <w:jc w:val="center"/>
              <w:rPr>
                <w:rFonts w:ascii="Arial" w:hAnsi="Arial"/>
                <w:sz w:val="12"/>
              </w:rPr>
            </w:pPr>
          </w:p>
          <w:p w14:paraId="5B0F4344" w14:textId="77777777" w:rsidR="002023C1" w:rsidRDefault="002023C1" w:rsidP="000B370A">
            <w:pPr>
              <w:jc w:val="center"/>
              <w:rPr>
                <w:rFonts w:ascii="Arial" w:hAnsi="Arial"/>
                <w:sz w:val="12"/>
              </w:rPr>
            </w:pPr>
          </w:p>
          <w:p w14:paraId="739464B0" w14:textId="77777777" w:rsidR="002023C1" w:rsidRDefault="002023C1" w:rsidP="000B370A">
            <w:pPr>
              <w:jc w:val="center"/>
              <w:rPr>
                <w:rFonts w:ascii="Arial" w:hAnsi="Arial"/>
                <w:sz w:val="12"/>
              </w:rPr>
            </w:pPr>
          </w:p>
          <w:p w14:paraId="1EE79DBD" w14:textId="77777777" w:rsidR="002023C1" w:rsidRDefault="002023C1" w:rsidP="000B370A">
            <w:pPr>
              <w:jc w:val="center"/>
              <w:rPr>
                <w:rFonts w:ascii="Arial" w:hAnsi="Arial"/>
                <w:sz w:val="12"/>
              </w:rPr>
            </w:pPr>
          </w:p>
          <w:p w14:paraId="369B216B" w14:textId="77777777" w:rsidR="002023C1" w:rsidRDefault="002023C1" w:rsidP="000B370A">
            <w:pPr>
              <w:jc w:val="center"/>
              <w:rPr>
                <w:rFonts w:ascii="Arial" w:hAnsi="Arial"/>
                <w:sz w:val="12"/>
              </w:rPr>
            </w:pPr>
          </w:p>
          <w:p w14:paraId="785DE3D4" w14:textId="77777777" w:rsidR="002023C1" w:rsidRDefault="002023C1" w:rsidP="000B370A">
            <w:pPr>
              <w:jc w:val="center"/>
              <w:rPr>
                <w:rFonts w:ascii="Arial" w:hAnsi="Arial"/>
                <w:sz w:val="12"/>
              </w:rPr>
            </w:pPr>
          </w:p>
          <w:p w14:paraId="44FA33AD" w14:textId="77777777" w:rsidR="002023C1" w:rsidRPr="00722527" w:rsidRDefault="002023C1" w:rsidP="000B370A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359E23FA" w14:textId="5808D26D" w:rsidR="00CD7A4F" w:rsidRDefault="00465B6E" w:rsidP="00465B6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March 2, 2021</w:t>
      </w:r>
    </w:p>
    <w:p w14:paraId="54338598" w14:textId="717D4ED4" w:rsidR="009426D7" w:rsidRPr="00C8302F" w:rsidRDefault="009426D7" w:rsidP="009426D7">
      <w:pPr>
        <w:jc w:val="right"/>
        <w:rPr>
          <w:color w:val="000000"/>
          <w:szCs w:val="24"/>
        </w:rPr>
      </w:pPr>
      <w:r w:rsidRPr="00C8302F">
        <w:rPr>
          <w:color w:val="000000"/>
          <w:szCs w:val="24"/>
        </w:rPr>
        <w:t>Docket Number: A-</w:t>
      </w:r>
      <w:r w:rsidR="00CD7A4F">
        <w:rPr>
          <w:color w:val="000000"/>
          <w:szCs w:val="24"/>
        </w:rPr>
        <w:t>2021</w:t>
      </w:r>
      <w:r w:rsidR="00C438E5">
        <w:rPr>
          <w:color w:val="000000"/>
          <w:szCs w:val="24"/>
        </w:rPr>
        <w:t>-</w:t>
      </w:r>
      <w:r w:rsidR="00CD7A4F">
        <w:rPr>
          <w:color w:val="000000"/>
          <w:szCs w:val="24"/>
        </w:rPr>
        <w:t>3023875</w:t>
      </w:r>
    </w:p>
    <w:p w14:paraId="57990709" w14:textId="5FC28473" w:rsidR="009426D7" w:rsidRPr="00C8302F" w:rsidRDefault="009426D7" w:rsidP="009426D7">
      <w:pPr>
        <w:jc w:val="right"/>
        <w:rPr>
          <w:color w:val="FF00FF"/>
          <w:szCs w:val="24"/>
        </w:rPr>
      </w:pPr>
      <w:r w:rsidRPr="00C8302F">
        <w:rPr>
          <w:color w:val="000000"/>
          <w:szCs w:val="24"/>
        </w:rPr>
        <w:t xml:space="preserve">Utility Code: </w:t>
      </w:r>
      <w:r w:rsidR="00CD7A4F">
        <w:rPr>
          <w:color w:val="000000"/>
          <w:szCs w:val="24"/>
        </w:rPr>
        <w:t>3123764</w:t>
      </w:r>
    </w:p>
    <w:p w14:paraId="24AFD6E9" w14:textId="776F915D" w:rsidR="009426D7" w:rsidRPr="00C8302F" w:rsidRDefault="00CB3B83" w:rsidP="009426D7">
      <w:pPr>
        <w:ind w:left="-90" w:firstLine="90"/>
        <w:jc w:val="both"/>
        <w:rPr>
          <w:szCs w:val="24"/>
        </w:rPr>
      </w:pPr>
      <w:r>
        <w:rPr>
          <w:szCs w:val="24"/>
        </w:rPr>
        <w:t xml:space="preserve">TODD </w:t>
      </w:r>
      <w:r w:rsidR="000F4FCF">
        <w:rPr>
          <w:szCs w:val="24"/>
        </w:rPr>
        <w:t>S STEWART</w:t>
      </w:r>
    </w:p>
    <w:p w14:paraId="25D0EA2A" w14:textId="7A8EE643" w:rsidR="003B1B75" w:rsidRDefault="000F4FCF" w:rsidP="009426D7">
      <w:pPr>
        <w:ind w:left="-90" w:firstLine="90"/>
        <w:jc w:val="both"/>
        <w:rPr>
          <w:szCs w:val="24"/>
        </w:rPr>
      </w:pPr>
      <w:r>
        <w:rPr>
          <w:szCs w:val="24"/>
        </w:rPr>
        <w:t>HAWKE MCKEON &amp; SNISCA</w:t>
      </w:r>
      <w:r w:rsidR="009D451D">
        <w:rPr>
          <w:szCs w:val="24"/>
        </w:rPr>
        <w:t>K LLP</w:t>
      </w:r>
    </w:p>
    <w:p w14:paraId="6F275263" w14:textId="6F0D3312" w:rsidR="00643460" w:rsidRDefault="00643460" w:rsidP="009D451D">
      <w:pPr>
        <w:ind w:left="-90" w:firstLine="90"/>
        <w:jc w:val="both"/>
        <w:rPr>
          <w:szCs w:val="24"/>
        </w:rPr>
      </w:pPr>
      <w:r>
        <w:rPr>
          <w:szCs w:val="24"/>
        </w:rPr>
        <w:t>1</w:t>
      </w:r>
      <w:r w:rsidR="009D451D">
        <w:rPr>
          <w:szCs w:val="24"/>
        </w:rPr>
        <w:t>00 NORTH TENTH STREET</w:t>
      </w:r>
    </w:p>
    <w:p w14:paraId="5B1A66AB" w14:textId="3C50B965" w:rsidR="009426D7" w:rsidRPr="00C8302F" w:rsidRDefault="002E5AFE" w:rsidP="009426D7">
      <w:pPr>
        <w:ind w:left="-90" w:firstLine="90"/>
        <w:jc w:val="both"/>
        <w:rPr>
          <w:szCs w:val="24"/>
        </w:rPr>
      </w:pPr>
      <w:r>
        <w:rPr>
          <w:szCs w:val="24"/>
        </w:rPr>
        <w:t>HARRISBURG</w:t>
      </w:r>
      <w:r w:rsidR="00643460">
        <w:rPr>
          <w:szCs w:val="24"/>
        </w:rPr>
        <w:t xml:space="preserve"> </w:t>
      </w:r>
      <w:r>
        <w:rPr>
          <w:szCs w:val="24"/>
        </w:rPr>
        <w:t>PA</w:t>
      </w:r>
      <w:r w:rsidR="00643460">
        <w:rPr>
          <w:szCs w:val="24"/>
        </w:rPr>
        <w:t xml:space="preserve"> </w:t>
      </w:r>
      <w:r>
        <w:rPr>
          <w:szCs w:val="24"/>
        </w:rPr>
        <w:t>17101</w:t>
      </w:r>
    </w:p>
    <w:p w14:paraId="4CC23EB2" w14:textId="77777777" w:rsidR="009426D7" w:rsidRPr="00C8302F" w:rsidRDefault="009426D7" w:rsidP="009426D7">
      <w:pPr>
        <w:ind w:left="-90" w:firstLine="90"/>
        <w:jc w:val="both"/>
        <w:rPr>
          <w:szCs w:val="24"/>
        </w:rPr>
      </w:pPr>
    </w:p>
    <w:p w14:paraId="52EC06F5" w14:textId="14593C06" w:rsidR="009426D7" w:rsidRPr="00C8302F" w:rsidRDefault="009426D7" w:rsidP="009426D7">
      <w:pPr>
        <w:ind w:left="1440" w:hanging="720"/>
        <w:rPr>
          <w:szCs w:val="24"/>
        </w:rPr>
      </w:pPr>
      <w:r w:rsidRPr="00C8302F">
        <w:rPr>
          <w:szCs w:val="24"/>
        </w:rPr>
        <w:t>Re:</w:t>
      </w:r>
      <w:r w:rsidRPr="00C8302F">
        <w:rPr>
          <w:szCs w:val="24"/>
        </w:rPr>
        <w:tab/>
      </w:r>
      <w:r w:rsidR="003E6639">
        <w:rPr>
          <w:szCs w:val="24"/>
        </w:rPr>
        <w:t>Alle</w:t>
      </w:r>
      <w:r w:rsidR="000920A6">
        <w:rPr>
          <w:szCs w:val="24"/>
        </w:rPr>
        <w:t>ghenies Broadband, Inc.</w:t>
      </w:r>
    </w:p>
    <w:p w14:paraId="43D3CC1B" w14:textId="77777777" w:rsidR="00B37EBF" w:rsidRPr="00C8302F" w:rsidRDefault="00B37EBF" w:rsidP="00B37EBF">
      <w:pPr>
        <w:ind w:left="1440"/>
        <w:rPr>
          <w:color w:val="000000"/>
          <w:szCs w:val="24"/>
        </w:rPr>
      </w:pPr>
      <w:r w:rsidRPr="00C8302F">
        <w:rPr>
          <w:color w:val="000000"/>
          <w:szCs w:val="24"/>
        </w:rPr>
        <w:t xml:space="preserve">Application for Approval to Offer, Render, Furnish or Supply Telecommunications Services to the Public in the Commonwealth of Pennsylvania </w:t>
      </w:r>
    </w:p>
    <w:p w14:paraId="2F49FF40" w14:textId="77777777" w:rsidR="009426D7" w:rsidRPr="00C8302F" w:rsidRDefault="009426D7" w:rsidP="009426D7">
      <w:pPr>
        <w:ind w:left="1440"/>
        <w:rPr>
          <w:szCs w:val="24"/>
        </w:rPr>
      </w:pPr>
    </w:p>
    <w:p w14:paraId="44D2131D" w14:textId="11031E40" w:rsidR="009426D7" w:rsidRPr="00C8302F" w:rsidRDefault="009426D7" w:rsidP="009426D7">
      <w:pPr>
        <w:rPr>
          <w:szCs w:val="24"/>
        </w:rPr>
      </w:pPr>
      <w:r w:rsidRPr="00C8302F">
        <w:rPr>
          <w:szCs w:val="24"/>
        </w:rPr>
        <w:t xml:space="preserve">Dear </w:t>
      </w:r>
      <w:r w:rsidR="002023C1" w:rsidRPr="00C8302F">
        <w:rPr>
          <w:szCs w:val="24"/>
        </w:rPr>
        <w:t>Mr</w:t>
      </w:r>
      <w:r w:rsidR="007B28DD">
        <w:rPr>
          <w:szCs w:val="24"/>
        </w:rPr>
        <w:t xml:space="preserve">. </w:t>
      </w:r>
      <w:r w:rsidR="002E5AFE">
        <w:rPr>
          <w:szCs w:val="24"/>
        </w:rPr>
        <w:t>Stewart</w:t>
      </w:r>
      <w:r w:rsidRPr="00C8302F">
        <w:rPr>
          <w:szCs w:val="24"/>
        </w:rPr>
        <w:t>:</w:t>
      </w:r>
    </w:p>
    <w:p w14:paraId="4A3429B5" w14:textId="77777777" w:rsidR="00DB03AE" w:rsidRPr="00C8302F" w:rsidRDefault="00C46C9A" w:rsidP="0043599E">
      <w:pPr>
        <w:pStyle w:val="BodyText"/>
        <w:rPr>
          <w:color w:val="000000"/>
          <w:szCs w:val="24"/>
        </w:rPr>
      </w:pPr>
      <w:r w:rsidRPr="00C8302F">
        <w:rPr>
          <w:color w:val="000000"/>
          <w:szCs w:val="24"/>
        </w:rPr>
        <w:t xml:space="preserve"> </w:t>
      </w:r>
    </w:p>
    <w:p w14:paraId="4E30ED5A" w14:textId="76282CCA" w:rsidR="00DB03AE" w:rsidRPr="00C8302F" w:rsidRDefault="00DB03AE" w:rsidP="00DB03AE">
      <w:pPr>
        <w:ind w:firstLine="720"/>
        <w:rPr>
          <w:szCs w:val="24"/>
        </w:rPr>
      </w:pPr>
      <w:r w:rsidRPr="00C8302F">
        <w:rPr>
          <w:color w:val="000000"/>
          <w:szCs w:val="24"/>
        </w:rPr>
        <w:t>Receipt is acknowledged of the Application</w:t>
      </w:r>
      <w:r w:rsidR="00D41990" w:rsidRPr="00C8302F">
        <w:rPr>
          <w:color w:val="000000"/>
          <w:szCs w:val="24"/>
        </w:rPr>
        <w:t xml:space="preserve"> </w:t>
      </w:r>
      <w:r w:rsidRPr="00C8302F">
        <w:rPr>
          <w:color w:val="000000"/>
          <w:szCs w:val="24"/>
        </w:rPr>
        <w:t xml:space="preserve">of </w:t>
      </w:r>
      <w:r w:rsidR="007623B4">
        <w:rPr>
          <w:szCs w:val="24"/>
        </w:rPr>
        <w:t>Alle</w:t>
      </w:r>
      <w:r w:rsidR="00050DBB">
        <w:rPr>
          <w:szCs w:val="24"/>
        </w:rPr>
        <w:t>ghenies Broadband, Inc.</w:t>
      </w:r>
      <w:r w:rsidR="0073028F">
        <w:rPr>
          <w:szCs w:val="24"/>
        </w:rPr>
        <w:t>,</w:t>
      </w:r>
      <w:r w:rsidR="0073028F" w:rsidRPr="00C8302F">
        <w:rPr>
          <w:color w:val="000000"/>
          <w:szCs w:val="24"/>
        </w:rPr>
        <w:t xml:space="preserve"> </w:t>
      </w:r>
      <w:r w:rsidR="00E4023E" w:rsidRPr="00C8302F">
        <w:rPr>
          <w:color w:val="000000"/>
          <w:szCs w:val="24"/>
        </w:rPr>
        <w:t>(</w:t>
      </w:r>
      <w:r w:rsidRPr="00C8302F">
        <w:rPr>
          <w:color w:val="000000"/>
          <w:szCs w:val="24"/>
        </w:rPr>
        <w:t xml:space="preserve">Applicant) for </w:t>
      </w:r>
      <w:r w:rsidR="00EF7B7E" w:rsidRPr="00EF7B7E">
        <w:rPr>
          <w:szCs w:val="24"/>
        </w:rPr>
        <w:t xml:space="preserve">approval of authority to supply telecommunications services as a Competitive Access Provider (CAP) to the </w:t>
      </w:r>
      <w:r w:rsidR="00605FE9">
        <w:rPr>
          <w:szCs w:val="24"/>
        </w:rPr>
        <w:t>p</w:t>
      </w:r>
      <w:r w:rsidR="00EF7B7E" w:rsidRPr="00EF7B7E">
        <w:rPr>
          <w:szCs w:val="24"/>
        </w:rPr>
        <w:t xml:space="preserve">ublic in the Commonwealth of Pennsylvania.  </w:t>
      </w:r>
      <w:r w:rsidR="00C14663" w:rsidRPr="00C8302F">
        <w:rPr>
          <w:szCs w:val="24"/>
        </w:rPr>
        <w:t>The Application</w:t>
      </w:r>
      <w:r w:rsidRPr="00C8302F">
        <w:rPr>
          <w:szCs w:val="24"/>
        </w:rPr>
        <w:t xml:space="preserve"> has been reviewed and found to be in compliance with the</w:t>
      </w:r>
      <w:r w:rsidRPr="00C8302F">
        <w:rPr>
          <w:color w:val="000000"/>
          <w:szCs w:val="24"/>
        </w:rPr>
        <w:t xml:space="preserve"> Commission’s filing requirements as set out in </w:t>
      </w:r>
      <w:r w:rsidRPr="00C8302F">
        <w:rPr>
          <w:i/>
          <w:color w:val="000000"/>
          <w:szCs w:val="24"/>
        </w:rPr>
        <w:t xml:space="preserve">Re: Implementation of the Telecommunications Act of 1996, </w:t>
      </w:r>
      <w:r w:rsidRPr="00C8302F">
        <w:rPr>
          <w:color w:val="000000"/>
          <w:szCs w:val="24"/>
        </w:rPr>
        <w:t>Docket No. M-00960799 (</w:t>
      </w:r>
      <w:r w:rsidRPr="00C8302F">
        <w:rPr>
          <w:i/>
          <w:color w:val="000000"/>
          <w:szCs w:val="24"/>
        </w:rPr>
        <w:t>Implementation Order</w:t>
      </w:r>
      <w:r w:rsidRPr="00C8302F">
        <w:rPr>
          <w:color w:val="000000"/>
          <w:szCs w:val="24"/>
        </w:rPr>
        <w:t xml:space="preserve">: June 3, 1996; and </w:t>
      </w:r>
      <w:r w:rsidRPr="00C8302F">
        <w:rPr>
          <w:i/>
          <w:color w:val="000000"/>
          <w:szCs w:val="24"/>
        </w:rPr>
        <w:t>Implementation Reconsideration Order</w:t>
      </w:r>
      <w:r w:rsidRPr="00C8302F">
        <w:rPr>
          <w:color w:val="000000"/>
          <w:szCs w:val="24"/>
        </w:rPr>
        <w:t>: September 9, 1996) (</w:t>
      </w:r>
      <w:r w:rsidRPr="00C8302F">
        <w:rPr>
          <w:i/>
          <w:color w:val="000000"/>
          <w:szCs w:val="24"/>
        </w:rPr>
        <w:t>Implementation Orders)</w:t>
      </w:r>
      <w:r w:rsidRPr="00C8302F">
        <w:rPr>
          <w:color w:val="000000"/>
          <w:szCs w:val="24"/>
        </w:rPr>
        <w:t>.</w:t>
      </w:r>
    </w:p>
    <w:p w14:paraId="460E856A" w14:textId="77777777" w:rsidR="00DB03AE" w:rsidRPr="00C8302F" w:rsidRDefault="00DB03AE" w:rsidP="00DB03AE">
      <w:pPr>
        <w:ind w:firstLine="720"/>
        <w:rPr>
          <w:szCs w:val="24"/>
        </w:rPr>
      </w:pPr>
    </w:p>
    <w:p w14:paraId="41235765" w14:textId="77777777" w:rsidR="00605FE9" w:rsidRDefault="00DB03AE" w:rsidP="00605FE9">
      <w:pPr>
        <w:ind w:firstLine="720"/>
        <w:rPr>
          <w:i/>
          <w:szCs w:val="24"/>
        </w:rPr>
      </w:pPr>
      <w:r w:rsidRPr="00C8302F">
        <w:rPr>
          <w:szCs w:val="24"/>
        </w:rPr>
        <w:t xml:space="preserve">Pursuant to the </w:t>
      </w:r>
      <w:r w:rsidRPr="00C8302F">
        <w:rPr>
          <w:i/>
          <w:szCs w:val="24"/>
        </w:rPr>
        <w:t>Implementation Orders</w:t>
      </w:r>
      <w:r w:rsidRPr="00C8302F">
        <w:rPr>
          <w:szCs w:val="24"/>
        </w:rPr>
        <w:t xml:space="preserve">, the Applicant now has provisional authority to provide </w:t>
      </w:r>
      <w:r w:rsidR="00C71882" w:rsidRPr="00C8302F">
        <w:rPr>
          <w:szCs w:val="24"/>
        </w:rPr>
        <w:t>C</w:t>
      </w:r>
      <w:r w:rsidR="0083603A" w:rsidRPr="00C8302F">
        <w:rPr>
          <w:szCs w:val="24"/>
        </w:rPr>
        <w:t xml:space="preserve">AP </w:t>
      </w:r>
      <w:r w:rsidRPr="00C8302F">
        <w:rPr>
          <w:szCs w:val="24"/>
        </w:rPr>
        <w:t xml:space="preserve">services in Pennsylvania.  However, </w:t>
      </w:r>
      <w:r w:rsidR="00C8302F" w:rsidRPr="00C8302F">
        <w:rPr>
          <w:szCs w:val="24"/>
        </w:rPr>
        <w:t xml:space="preserve">this </w:t>
      </w:r>
      <w:r w:rsidRPr="00C8302F">
        <w:rPr>
          <w:szCs w:val="24"/>
        </w:rPr>
        <w:t xml:space="preserve">provisional authority may be revoked if, upon </w:t>
      </w:r>
      <w:r w:rsidR="00BC4789" w:rsidRPr="00C8302F">
        <w:rPr>
          <w:szCs w:val="24"/>
        </w:rPr>
        <w:t>further Commission review, the A</w:t>
      </w:r>
      <w:r w:rsidRPr="00C8302F">
        <w:rPr>
          <w:szCs w:val="24"/>
        </w:rPr>
        <w:t>pplication is found to contain</w:t>
      </w:r>
      <w:r w:rsidR="00994DED" w:rsidRPr="00C8302F">
        <w:rPr>
          <w:szCs w:val="24"/>
        </w:rPr>
        <w:t xml:space="preserve"> additional</w:t>
      </w:r>
      <w:r w:rsidRPr="00C8302F">
        <w:rPr>
          <w:szCs w:val="24"/>
        </w:rPr>
        <w:t xml:space="preserve"> deficiencies.</w:t>
      </w:r>
      <w:r w:rsidRPr="00C8302F">
        <w:rPr>
          <w:i/>
          <w:szCs w:val="24"/>
        </w:rPr>
        <w:t xml:space="preserve"> </w:t>
      </w:r>
    </w:p>
    <w:p w14:paraId="409FAEBA" w14:textId="77777777" w:rsidR="00605FE9" w:rsidRDefault="00605FE9" w:rsidP="00605FE9">
      <w:pPr>
        <w:ind w:firstLine="720"/>
        <w:rPr>
          <w:i/>
          <w:szCs w:val="24"/>
        </w:rPr>
      </w:pPr>
    </w:p>
    <w:p w14:paraId="52A0121F" w14:textId="03DC9729" w:rsidR="00605FE9" w:rsidRPr="00550AEB" w:rsidRDefault="00605FE9" w:rsidP="00605FE9">
      <w:pPr>
        <w:ind w:firstLine="720"/>
        <w:rPr>
          <w:szCs w:val="24"/>
        </w:rPr>
      </w:pPr>
      <w:r w:rsidRPr="00550AEB">
        <w:rPr>
          <w:szCs w:val="24"/>
        </w:rPr>
        <w:t>Please note provisional authority is only being granted for telecommunications services that are under the jurisdiction of the Pennsylvania Public Utility Commission.</w:t>
      </w:r>
    </w:p>
    <w:p w14:paraId="362106AE" w14:textId="61E405BA" w:rsidR="00DB03AE" w:rsidRPr="00C8302F" w:rsidRDefault="00DB03AE" w:rsidP="00DB03AE">
      <w:pPr>
        <w:ind w:firstLine="720"/>
        <w:rPr>
          <w:szCs w:val="24"/>
        </w:rPr>
      </w:pPr>
    </w:p>
    <w:p w14:paraId="3E13244B" w14:textId="77777777" w:rsidR="00B97490" w:rsidRPr="00C8302F" w:rsidRDefault="00B97490" w:rsidP="00B97490">
      <w:pPr>
        <w:rPr>
          <w:szCs w:val="24"/>
        </w:rPr>
      </w:pPr>
    </w:p>
    <w:p w14:paraId="7F642384" w14:textId="2A3A8FFD" w:rsidR="00B97490" w:rsidRPr="00C8302F" w:rsidRDefault="00B97490" w:rsidP="00B97490">
      <w:pPr>
        <w:ind w:firstLine="720"/>
        <w:rPr>
          <w:color w:val="000000" w:themeColor="text1"/>
          <w:szCs w:val="24"/>
        </w:rPr>
      </w:pPr>
      <w:r w:rsidRPr="00C8302F">
        <w:rPr>
          <w:szCs w:val="24"/>
        </w:rPr>
        <w:t>This matter is being referred to the Bureau of T</w:t>
      </w:r>
      <w:r w:rsidR="0083603A" w:rsidRPr="00C8302F">
        <w:rPr>
          <w:szCs w:val="24"/>
        </w:rPr>
        <w:t>echnical Utility Services</w:t>
      </w:r>
      <w:r w:rsidRPr="00C8302F">
        <w:rPr>
          <w:szCs w:val="24"/>
        </w:rPr>
        <w:t xml:space="preserve"> for analysis and to schedule it for consideration by the Commission at Public Meeting.  </w:t>
      </w:r>
      <w:r w:rsidRPr="00C8302F">
        <w:rPr>
          <w:color w:val="000000" w:themeColor="text1"/>
          <w:szCs w:val="24"/>
        </w:rPr>
        <w:t xml:space="preserve">If you have any additional questions in this matter, please contact </w:t>
      </w:r>
      <w:r w:rsidR="00050DBB">
        <w:rPr>
          <w:color w:val="000000" w:themeColor="text1"/>
          <w:szCs w:val="24"/>
        </w:rPr>
        <w:t>Melissa Derr</w:t>
      </w:r>
      <w:r w:rsidRPr="00C8302F">
        <w:rPr>
          <w:color w:val="000000" w:themeColor="text1"/>
          <w:szCs w:val="24"/>
        </w:rPr>
        <w:t xml:space="preserve">, Telco Section, Bureau of Technical Utility Services at (717) </w:t>
      </w:r>
      <w:r w:rsidR="00050DBB">
        <w:rPr>
          <w:color w:val="000000" w:themeColor="text1"/>
          <w:szCs w:val="24"/>
        </w:rPr>
        <w:t>783</w:t>
      </w:r>
      <w:r w:rsidR="00643460">
        <w:rPr>
          <w:color w:val="000000" w:themeColor="text1"/>
          <w:szCs w:val="24"/>
        </w:rPr>
        <w:t>-</w:t>
      </w:r>
      <w:r w:rsidR="00050DBB">
        <w:rPr>
          <w:color w:val="000000" w:themeColor="text1"/>
          <w:szCs w:val="24"/>
        </w:rPr>
        <w:t>6171</w:t>
      </w:r>
      <w:r w:rsidRPr="00C8302F">
        <w:rPr>
          <w:color w:val="000000" w:themeColor="text1"/>
          <w:szCs w:val="24"/>
        </w:rPr>
        <w:t xml:space="preserve"> or </w:t>
      </w:r>
      <w:hyperlink r:id="rId14" w:history="1">
        <w:r w:rsidR="00932573" w:rsidRPr="0033719C">
          <w:rPr>
            <w:rStyle w:val="Hyperlink"/>
            <w:szCs w:val="24"/>
          </w:rPr>
          <w:t>mderr@pa.gov</w:t>
        </w:r>
      </w:hyperlink>
      <w:r w:rsidRPr="00C8302F">
        <w:rPr>
          <w:color w:val="000000" w:themeColor="text1"/>
          <w:szCs w:val="24"/>
        </w:rPr>
        <w:t>.</w:t>
      </w:r>
    </w:p>
    <w:p w14:paraId="3FB369BA" w14:textId="3215C38E" w:rsidR="00CE33E5" w:rsidRPr="00C8302F" w:rsidRDefault="000D49D9" w:rsidP="000D49D9">
      <w:pPr>
        <w:rPr>
          <w:szCs w:val="24"/>
        </w:rPr>
      </w:pPr>
      <w:r w:rsidRPr="00C8302F">
        <w:rPr>
          <w:szCs w:val="24"/>
        </w:rPr>
        <w:tab/>
      </w:r>
    </w:p>
    <w:p w14:paraId="60EBD843" w14:textId="19832D6D" w:rsidR="000D49D9" w:rsidRPr="00C8302F" w:rsidRDefault="00465B6E" w:rsidP="000D49D9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6944" behindDoc="1" locked="0" layoutInCell="1" allowOverlap="1" wp14:anchorId="5C7215F3" wp14:editId="3B545073">
            <wp:simplePos x="0" y="0"/>
            <wp:positionH relativeFrom="column">
              <wp:posOffset>2838450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9D9" w:rsidRPr="00C8302F">
        <w:rPr>
          <w:szCs w:val="24"/>
        </w:rPr>
        <w:tab/>
      </w:r>
      <w:r w:rsidR="000D49D9" w:rsidRPr="00C8302F">
        <w:rPr>
          <w:szCs w:val="24"/>
        </w:rPr>
        <w:tab/>
      </w:r>
      <w:r w:rsidR="000D49D9" w:rsidRPr="00C8302F">
        <w:rPr>
          <w:szCs w:val="24"/>
        </w:rPr>
        <w:tab/>
      </w:r>
      <w:r w:rsidR="000D49D9" w:rsidRPr="00C8302F">
        <w:rPr>
          <w:szCs w:val="24"/>
        </w:rPr>
        <w:tab/>
      </w:r>
      <w:r w:rsidR="000D49D9" w:rsidRPr="00C8302F">
        <w:rPr>
          <w:szCs w:val="24"/>
        </w:rPr>
        <w:tab/>
      </w:r>
      <w:r w:rsidR="000D49D9" w:rsidRPr="00C8302F">
        <w:rPr>
          <w:szCs w:val="24"/>
        </w:rPr>
        <w:tab/>
      </w:r>
      <w:r w:rsidR="000D49D9" w:rsidRPr="00C8302F">
        <w:rPr>
          <w:szCs w:val="24"/>
        </w:rPr>
        <w:tab/>
        <w:t>Sincerely,</w:t>
      </w:r>
    </w:p>
    <w:p w14:paraId="52D47E6C" w14:textId="50B81831" w:rsidR="0065557E" w:rsidRPr="00C8302F" w:rsidRDefault="0065557E" w:rsidP="000D49D9">
      <w:pPr>
        <w:rPr>
          <w:szCs w:val="24"/>
        </w:rPr>
      </w:pPr>
    </w:p>
    <w:p w14:paraId="3D02C748" w14:textId="6CA88F02" w:rsidR="00FB54BE" w:rsidRPr="00C8302F" w:rsidRDefault="00FB54BE" w:rsidP="000D49D9">
      <w:pPr>
        <w:rPr>
          <w:szCs w:val="24"/>
        </w:rPr>
      </w:pPr>
    </w:p>
    <w:p w14:paraId="2EA3EB07" w14:textId="77777777" w:rsidR="000D49D9" w:rsidRPr="00C8302F" w:rsidRDefault="000D49D9" w:rsidP="000D49D9">
      <w:pPr>
        <w:rPr>
          <w:szCs w:val="24"/>
        </w:rPr>
      </w:pPr>
    </w:p>
    <w:p w14:paraId="617C2529" w14:textId="77777777" w:rsidR="000D49D9" w:rsidRPr="00C8302F" w:rsidRDefault="000D49D9" w:rsidP="000D49D9">
      <w:pPr>
        <w:rPr>
          <w:szCs w:val="24"/>
        </w:rPr>
      </w:pP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</w:r>
      <w:r w:rsidR="00515E62" w:rsidRPr="00C8302F">
        <w:rPr>
          <w:szCs w:val="24"/>
        </w:rPr>
        <w:t>Rosemary Chiavetta</w:t>
      </w:r>
    </w:p>
    <w:p w14:paraId="72AA89E1" w14:textId="77777777" w:rsidR="000D49D9" w:rsidRPr="00C8302F" w:rsidRDefault="000D49D9" w:rsidP="000D49D9">
      <w:pPr>
        <w:rPr>
          <w:szCs w:val="24"/>
        </w:rPr>
      </w:pP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</w:r>
      <w:r w:rsidRPr="00C8302F">
        <w:rPr>
          <w:szCs w:val="24"/>
        </w:rPr>
        <w:tab/>
        <w:t>Secretary</w:t>
      </w:r>
    </w:p>
    <w:p w14:paraId="137883D6" w14:textId="77777777" w:rsidR="00321803" w:rsidRPr="00C8302F" w:rsidRDefault="00321803" w:rsidP="000D49D9">
      <w:pPr>
        <w:rPr>
          <w:szCs w:val="24"/>
        </w:rPr>
      </w:pPr>
    </w:p>
    <w:p w14:paraId="11666F67" w14:textId="77777777" w:rsidR="00591AF0" w:rsidRPr="00C8302F" w:rsidRDefault="00591AF0" w:rsidP="00EA312E">
      <w:pPr>
        <w:rPr>
          <w:color w:val="000000"/>
          <w:szCs w:val="24"/>
        </w:rPr>
      </w:pPr>
    </w:p>
    <w:p w14:paraId="21CC80E9" w14:textId="77777777" w:rsidR="00EA312E" w:rsidRPr="00C8302F" w:rsidRDefault="00EA312E" w:rsidP="00EA312E">
      <w:pPr>
        <w:rPr>
          <w:szCs w:val="24"/>
        </w:rPr>
      </w:pPr>
      <w:r w:rsidRPr="00C8302F">
        <w:rPr>
          <w:color w:val="000000"/>
          <w:szCs w:val="24"/>
        </w:rPr>
        <w:t xml:space="preserve">cc: </w:t>
      </w:r>
      <w:r w:rsidRPr="00C8302F">
        <w:rPr>
          <w:color w:val="000000"/>
          <w:szCs w:val="24"/>
        </w:rPr>
        <w:tab/>
      </w:r>
      <w:r w:rsidRPr="00C8302F">
        <w:rPr>
          <w:szCs w:val="24"/>
        </w:rPr>
        <w:t>Office of Consumer Advocate</w:t>
      </w:r>
    </w:p>
    <w:p w14:paraId="3D7A30DA" w14:textId="77777777" w:rsidR="00EA312E" w:rsidRPr="00C8302F" w:rsidRDefault="00EA312E" w:rsidP="00EA312E">
      <w:pPr>
        <w:rPr>
          <w:szCs w:val="24"/>
        </w:rPr>
      </w:pPr>
      <w:r w:rsidRPr="00C8302F">
        <w:rPr>
          <w:szCs w:val="24"/>
        </w:rPr>
        <w:tab/>
        <w:t>Office of Small Business Advocate</w:t>
      </w:r>
    </w:p>
    <w:p w14:paraId="13B0FC9B" w14:textId="77777777" w:rsidR="009147BD" w:rsidRPr="00C8302F" w:rsidRDefault="00EA312E" w:rsidP="00FA35F7">
      <w:pPr>
        <w:ind w:left="720"/>
        <w:rPr>
          <w:szCs w:val="24"/>
        </w:rPr>
      </w:pPr>
      <w:r w:rsidRPr="00C8302F">
        <w:rPr>
          <w:szCs w:val="24"/>
        </w:rPr>
        <w:t>Office of Attorney General, Office of Consumer Protection</w:t>
      </w:r>
      <w:r w:rsidR="003D096E" w:rsidRPr="00C8302F">
        <w:rPr>
          <w:szCs w:val="24"/>
        </w:rPr>
        <w:tab/>
      </w:r>
    </w:p>
    <w:sectPr w:rsidR="009147BD" w:rsidRPr="00C8302F" w:rsidSect="002023C1">
      <w:footerReference w:type="default" r:id="rId16"/>
      <w:type w:val="continuous"/>
      <w:pgSz w:w="12240" w:h="15840"/>
      <w:pgMar w:top="1440" w:right="1080" w:bottom="1440" w:left="108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3F596" w14:textId="77777777" w:rsidR="00E96B35" w:rsidRDefault="00E96B35">
      <w:r>
        <w:separator/>
      </w:r>
    </w:p>
  </w:endnote>
  <w:endnote w:type="continuationSeparator" w:id="0">
    <w:p w14:paraId="400AA46E" w14:textId="77777777" w:rsidR="00E96B35" w:rsidRDefault="00E9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BC0D0" w14:textId="77777777" w:rsidR="003F780C" w:rsidRDefault="000D47A1" w:rsidP="00FD6D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0CA47" w14:textId="77777777" w:rsidR="003F780C" w:rsidRDefault="003F7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678A3" w14:textId="77777777" w:rsidR="003F780C" w:rsidRDefault="000D47A1" w:rsidP="001853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5EEBCA" w14:textId="77777777" w:rsidR="003F780C" w:rsidRDefault="003F7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5647" w14:textId="77777777" w:rsidR="003F780C" w:rsidRDefault="003F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F05ED" w14:textId="77777777" w:rsidR="00E96B35" w:rsidRDefault="00E96B35">
      <w:r>
        <w:separator/>
      </w:r>
    </w:p>
  </w:footnote>
  <w:footnote w:type="continuationSeparator" w:id="0">
    <w:p w14:paraId="27D47255" w14:textId="77777777" w:rsidR="00E96B35" w:rsidRDefault="00E9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15"/>
  </w:num>
  <w:num w:numId="13">
    <w:abstractNumId w:val="9"/>
  </w:num>
  <w:num w:numId="14">
    <w:abstractNumId w:val="14"/>
  </w:num>
  <w:num w:numId="15">
    <w:abstractNumId w:val="17"/>
  </w:num>
  <w:num w:numId="16">
    <w:abstractNumId w:val="8"/>
  </w:num>
  <w:num w:numId="17">
    <w:abstractNumId w:val="18"/>
  </w:num>
  <w:num w:numId="18">
    <w:abstractNumId w:val="20"/>
  </w:num>
  <w:num w:numId="19">
    <w:abstractNumId w:val="0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6D37"/>
    <w:rsid w:val="00010419"/>
    <w:rsid w:val="00010B7E"/>
    <w:rsid w:val="00026F1F"/>
    <w:rsid w:val="0002784E"/>
    <w:rsid w:val="00041444"/>
    <w:rsid w:val="000502C5"/>
    <w:rsid w:val="00050DBB"/>
    <w:rsid w:val="000515C7"/>
    <w:rsid w:val="00053B85"/>
    <w:rsid w:val="0005402C"/>
    <w:rsid w:val="000656E2"/>
    <w:rsid w:val="000658A1"/>
    <w:rsid w:val="00065D59"/>
    <w:rsid w:val="0006621E"/>
    <w:rsid w:val="000671B7"/>
    <w:rsid w:val="0006790B"/>
    <w:rsid w:val="00067C2E"/>
    <w:rsid w:val="00072184"/>
    <w:rsid w:val="000723FA"/>
    <w:rsid w:val="000761C0"/>
    <w:rsid w:val="0008427B"/>
    <w:rsid w:val="000902EE"/>
    <w:rsid w:val="000920A6"/>
    <w:rsid w:val="0009274B"/>
    <w:rsid w:val="000A3813"/>
    <w:rsid w:val="000A42F4"/>
    <w:rsid w:val="000C1530"/>
    <w:rsid w:val="000C3A49"/>
    <w:rsid w:val="000C7690"/>
    <w:rsid w:val="000D01DF"/>
    <w:rsid w:val="000D034E"/>
    <w:rsid w:val="000D03CA"/>
    <w:rsid w:val="000D0FD9"/>
    <w:rsid w:val="000D47A1"/>
    <w:rsid w:val="000D49D9"/>
    <w:rsid w:val="000D7557"/>
    <w:rsid w:val="000E07BF"/>
    <w:rsid w:val="000E15DA"/>
    <w:rsid w:val="000E3B2C"/>
    <w:rsid w:val="000E5CEF"/>
    <w:rsid w:val="000E6A31"/>
    <w:rsid w:val="000F0569"/>
    <w:rsid w:val="000F4FCF"/>
    <w:rsid w:val="00100168"/>
    <w:rsid w:val="0010261E"/>
    <w:rsid w:val="0010538B"/>
    <w:rsid w:val="001264B6"/>
    <w:rsid w:val="001334FC"/>
    <w:rsid w:val="001365A1"/>
    <w:rsid w:val="00142BA3"/>
    <w:rsid w:val="00147CA4"/>
    <w:rsid w:val="00150A3B"/>
    <w:rsid w:val="001535C8"/>
    <w:rsid w:val="0015598E"/>
    <w:rsid w:val="00157C40"/>
    <w:rsid w:val="00162439"/>
    <w:rsid w:val="0016278E"/>
    <w:rsid w:val="00171D31"/>
    <w:rsid w:val="00174CD8"/>
    <w:rsid w:val="0017540A"/>
    <w:rsid w:val="0017760B"/>
    <w:rsid w:val="0018103C"/>
    <w:rsid w:val="00185318"/>
    <w:rsid w:val="0018720B"/>
    <w:rsid w:val="001A1496"/>
    <w:rsid w:val="001A2153"/>
    <w:rsid w:val="001B329A"/>
    <w:rsid w:val="001B418E"/>
    <w:rsid w:val="001B4A58"/>
    <w:rsid w:val="001D1712"/>
    <w:rsid w:val="001D18CF"/>
    <w:rsid w:val="001E2E28"/>
    <w:rsid w:val="001F341A"/>
    <w:rsid w:val="001F4A76"/>
    <w:rsid w:val="001F525C"/>
    <w:rsid w:val="002023C1"/>
    <w:rsid w:val="00212299"/>
    <w:rsid w:val="0022114A"/>
    <w:rsid w:val="0022676C"/>
    <w:rsid w:val="002311CC"/>
    <w:rsid w:val="00231244"/>
    <w:rsid w:val="00244511"/>
    <w:rsid w:val="002477D0"/>
    <w:rsid w:val="00256182"/>
    <w:rsid w:val="00257718"/>
    <w:rsid w:val="00257A5F"/>
    <w:rsid w:val="002704DE"/>
    <w:rsid w:val="0027312B"/>
    <w:rsid w:val="002848DC"/>
    <w:rsid w:val="0029193E"/>
    <w:rsid w:val="00294B4B"/>
    <w:rsid w:val="002A1FE0"/>
    <w:rsid w:val="002A53F6"/>
    <w:rsid w:val="002A5D55"/>
    <w:rsid w:val="002A7FC1"/>
    <w:rsid w:val="002B4930"/>
    <w:rsid w:val="002B49F4"/>
    <w:rsid w:val="002C146A"/>
    <w:rsid w:val="002C5047"/>
    <w:rsid w:val="002C55CB"/>
    <w:rsid w:val="002D0386"/>
    <w:rsid w:val="002D043D"/>
    <w:rsid w:val="002D16E1"/>
    <w:rsid w:val="002E5AFE"/>
    <w:rsid w:val="002E672C"/>
    <w:rsid w:val="002E775A"/>
    <w:rsid w:val="002F1221"/>
    <w:rsid w:val="002F2CF3"/>
    <w:rsid w:val="002F3EBB"/>
    <w:rsid w:val="00303F21"/>
    <w:rsid w:val="00305F83"/>
    <w:rsid w:val="003107D6"/>
    <w:rsid w:val="00312163"/>
    <w:rsid w:val="00317893"/>
    <w:rsid w:val="00321803"/>
    <w:rsid w:val="00323D97"/>
    <w:rsid w:val="003269C1"/>
    <w:rsid w:val="00330BCB"/>
    <w:rsid w:val="0033199A"/>
    <w:rsid w:val="00332BA4"/>
    <w:rsid w:val="0033489B"/>
    <w:rsid w:val="0034777A"/>
    <w:rsid w:val="003812CA"/>
    <w:rsid w:val="00383C90"/>
    <w:rsid w:val="00385557"/>
    <w:rsid w:val="003868F6"/>
    <w:rsid w:val="003A4B56"/>
    <w:rsid w:val="003A7357"/>
    <w:rsid w:val="003B0C63"/>
    <w:rsid w:val="003B1A94"/>
    <w:rsid w:val="003B1B75"/>
    <w:rsid w:val="003B669C"/>
    <w:rsid w:val="003C1E5D"/>
    <w:rsid w:val="003C2ACF"/>
    <w:rsid w:val="003D021C"/>
    <w:rsid w:val="003D096E"/>
    <w:rsid w:val="003D27D3"/>
    <w:rsid w:val="003D4901"/>
    <w:rsid w:val="003E0C51"/>
    <w:rsid w:val="003E6639"/>
    <w:rsid w:val="003E6E97"/>
    <w:rsid w:val="003F0704"/>
    <w:rsid w:val="003F1061"/>
    <w:rsid w:val="003F44B6"/>
    <w:rsid w:val="003F5172"/>
    <w:rsid w:val="003F5C8F"/>
    <w:rsid w:val="003F780C"/>
    <w:rsid w:val="003F7CE2"/>
    <w:rsid w:val="00401810"/>
    <w:rsid w:val="00401C75"/>
    <w:rsid w:val="00401EB1"/>
    <w:rsid w:val="004159C6"/>
    <w:rsid w:val="00420E46"/>
    <w:rsid w:val="004317B9"/>
    <w:rsid w:val="0043599E"/>
    <w:rsid w:val="00444259"/>
    <w:rsid w:val="00451F16"/>
    <w:rsid w:val="00454376"/>
    <w:rsid w:val="004554AB"/>
    <w:rsid w:val="00460BEB"/>
    <w:rsid w:val="004629D6"/>
    <w:rsid w:val="00465B6E"/>
    <w:rsid w:val="00466AD7"/>
    <w:rsid w:val="00466E2A"/>
    <w:rsid w:val="00471A4C"/>
    <w:rsid w:val="00471C2A"/>
    <w:rsid w:val="004728E1"/>
    <w:rsid w:val="004932DE"/>
    <w:rsid w:val="004A4B77"/>
    <w:rsid w:val="004C5DD0"/>
    <w:rsid w:val="004D2C06"/>
    <w:rsid w:val="004D3DEE"/>
    <w:rsid w:val="004D78EE"/>
    <w:rsid w:val="004E0233"/>
    <w:rsid w:val="004E3613"/>
    <w:rsid w:val="004E3D63"/>
    <w:rsid w:val="004E4AA7"/>
    <w:rsid w:val="004E5B57"/>
    <w:rsid w:val="004F3EF2"/>
    <w:rsid w:val="00505437"/>
    <w:rsid w:val="005105DA"/>
    <w:rsid w:val="005115D4"/>
    <w:rsid w:val="0051162D"/>
    <w:rsid w:val="00511B2A"/>
    <w:rsid w:val="00515CB8"/>
    <w:rsid w:val="00515E62"/>
    <w:rsid w:val="00521604"/>
    <w:rsid w:val="00522057"/>
    <w:rsid w:val="0052481C"/>
    <w:rsid w:val="00527E1A"/>
    <w:rsid w:val="00531804"/>
    <w:rsid w:val="00532749"/>
    <w:rsid w:val="00533676"/>
    <w:rsid w:val="00533855"/>
    <w:rsid w:val="005379DC"/>
    <w:rsid w:val="00542F32"/>
    <w:rsid w:val="0054596A"/>
    <w:rsid w:val="00550264"/>
    <w:rsid w:val="005519DE"/>
    <w:rsid w:val="00553CE7"/>
    <w:rsid w:val="00562462"/>
    <w:rsid w:val="005661CA"/>
    <w:rsid w:val="00571CC5"/>
    <w:rsid w:val="00574F8B"/>
    <w:rsid w:val="005758E5"/>
    <w:rsid w:val="00583A30"/>
    <w:rsid w:val="00591AF0"/>
    <w:rsid w:val="00597EC1"/>
    <w:rsid w:val="005A7E07"/>
    <w:rsid w:val="005B4903"/>
    <w:rsid w:val="005C0CB2"/>
    <w:rsid w:val="005C2546"/>
    <w:rsid w:val="005C2C90"/>
    <w:rsid w:val="005D0C6B"/>
    <w:rsid w:val="005D0EA3"/>
    <w:rsid w:val="005D298F"/>
    <w:rsid w:val="005D669C"/>
    <w:rsid w:val="005F31AE"/>
    <w:rsid w:val="005F3583"/>
    <w:rsid w:val="005F3F27"/>
    <w:rsid w:val="00600756"/>
    <w:rsid w:val="006011EB"/>
    <w:rsid w:val="00605FE9"/>
    <w:rsid w:val="00621754"/>
    <w:rsid w:val="006223FB"/>
    <w:rsid w:val="00631D7A"/>
    <w:rsid w:val="00633EEA"/>
    <w:rsid w:val="00635A69"/>
    <w:rsid w:val="006427B1"/>
    <w:rsid w:val="00643460"/>
    <w:rsid w:val="006504C9"/>
    <w:rsid w:val="00651853"/>
    <w:rsid w:val="0065332E"/>
    <w:rsid w:val="00654399"/>
    <w:rsid w:val="0065557E"/>
    <w:rsid w:val="00657116"/>
    <w:rsid w:val="00657B0A"/>
    <w:rsid w:val="006602A9"/>
    <w:rsid w:val="00663517"/>
    <w:rsid w:val="00663795"/>
    <w:rsid w:val="00667A49"/>
    <w:rsid w:val="0067061B"/>
    <w:rsid w:val="006721A8"/>
    <w:rsid w:val="0067692B"/>
    <w:rsid w:val="006805C5"/>
    <w:rsid w:val="006822E3"/>
    <w:rsid w:val="0068363C"/>
    <w:rsid w:val="00683BE1"/>
    <w:rsid w:val="006901A9"/>
    <w:rsid w:val="0069651F"/>
    <w:rsid w:val="006968D6"/>
    <w:rsid w:val="006A0190"/>
    <w:rsid w:val="006A11BF"/>
    <w:rsid w:val="006A2F65"/>
    <w:rsid w:val="006B1842"/>
    <w:rsid w:val="006B3DF8"/>
    <w:rsid w:val="006B4400"/>
    <w:rsid w:val="006C55F6"/>
    <w:rsid w:val="006D5803"/>
    <w:rsid w:val="006D703D"/>
    <w:rsid w:val="006E2A35"/>
    <w:rsid w:val="006F1085"/>
    <w:rsid w:val="006F7BD8"/>
    <w:rsid w:val="00701979"/>
    <w:rsid w:val="00703C83"/>
    <w:rsid w:val="00713ABC"/>
    <w:rsid w:val="007166E9"/>
    <w:rsid w:val="00727178"/>
    <w:rsid w:val="00727E82"/>
    <w:rsid w:val="0073028F"/>
    <w:rsid w:val="00732A26"/>
    <w:rsid w:val="007331FA"/>
    <w:rsid w:val="00736988"/>
    <w:rsid w:val="00737BF5"/>
    <w:rsid w:val="0074179C"/>
    <w:rsid w:val="007424B2"/>
    <w:rsid w:val="0074295A"/>
    <w:rsid w:val="00747AED"/>
    <w:rsid w:val="007533A6"/>
    <w:rsid w:val="00756A92"/>
    <w:rsid w:val="007623B4"/>
    <w:rsid w:val="00762417"/>
    <w:rsid w:val="007628F0"/>
    <w:rsid w:val="0076457C"/>
    <w:rsid w:val="0077324C"/>
    <w:rsid w:val="00774679"/>
    <w:rsid w:val="00774DC1"/>
    <w:rsid w:val="00777420"/>
    <w:rsid w:val="00793B44"/>
    <w:rsid w:val="00794AEA"/>
    <w:rsid w:val="00794B5C"/>
    <w:rsid w:val="00795CDB"/>
    <w:rsid w:val="007979C9"/>
    <w:rsid w:val="007A1922"/>
    <w:rsid w:val="007A2F47"/>
    <w:rsid w:val="007B28DD"/>
    <w:rsid w:val="007B6449"/>
    <w:rsid w:val="007B7FF4"/>
    <w:rsid w:val="007C3C93"/>
    <w:rsid w:val="007C5683"/>
    <w:rsid w:val="007D012B"/>
    <w:rsid w:val="007D0340"/>
    <w:rsid w:val="007E76C7"/>
    <w:rsid w:val="007F16BF"/>
    <w:rsid w:val="007F4F25"/>
    <w:rsid w:val="007F78A1"/>
    <w:rsid w:val="00800BD2"/>
    <w:rsid w:val="0080393C"/>
    <w:rsid w:val="008106F1"/>
    <w:rsid w:val="008159FD"/>
    <w:rsid w:val="00833958"/>
    <w:rsid w:val="00834BEC"/>
    <w:rsid w:val="0083603A"/>
    <w:rsid w:val="00836513"/>
    <w:rsid w:val="00841BD1"/>
    <w:rsid w:val="008555AB"/>
    <w:rsid w:val="00856AB4"/>
    <w:rsid w:val="008669F4"/>
    <w:rsid w:val="00870079"/>
    <w:rsid w:val="008704FE"/>
    <w:rsid w:val="008779E7"/>
    <w:rsid w:val="00882E3F"/>
    <w:rsid w:val="008834E0"/>
    <w:rsid w:val="00885F07"/>
    <w:rsid w:val="008A08D2"/>
    <w:rsid w:val="008A254D"/>
    <w:rsid w:val="008A42D0"/>
    <w:rsid w:val="008A6195"/>
    <w:rsid w:val="008B1002"/>
    <w:rsid w:val="008B3037"/>
    <w:rsid w:val="008B3525"/>
    <w:rsid w:val="008B3883"/>
    <w:rsid w:val="008B4EAD"/>
    <w:rsid w:val="008B53AC"/>
    <w:rsid w:val="008B6384"/>
    <w:rsid w:val="008B7249"/>
    <w:rsid w:val="008B7908"/>
    <w:rsid w:val="008B7B5D"/>
    <w:rsid w:val="008C0F7F"/>
    <w:rsid w:val="008C2E2F"/>
    <w:rsid w:val="008C37D1"/>
    <w:rsid w:val="008C5915"/>
    <w:rsid w:val="008D56BF"/>
    <w:rsid w:val="008E0373"/>
    <w:rsid w:val="008E0D47"/>
    <w:rsid w:val="008E326A"/>
    <w:rsid w:val="008E6F87"/>
    <w:rsid w:val="008E73B0"/>
    <w:rsid w:val="008F3AEB"/>
    <w:rsid w:val="008F4B6C"/>
    <w:rsid w:val="00900849"/>
    <w:rsid w:val="0090333B"/>
    <w:rsid w:val="009122F5"/>
    <w:rsid w:val="009147BD"/>
    <w:rsid w:val="00914CFE"/>
    <w:rsid w:val="00922626"/>
    <w:rsid w:val="00932573"/>
    <w:rsid w:val="009349BD"/>
    <w:rsid w:val="00936725"/>
    <w:rsid w:val="00940099"/>
    <w:rsid w:val="009417CD"/>
    <w:rsid w:val="009426D7"/>
    <w:rsid w:val="009440DB"/>
    <w:rsid w:val="00951765"/>
    <w:rsid w:val="0095390B"/>
    <w:rsid w:val="00955C6D"/>
    <w:rsid w:val="00955E51"/>
    <w:rsid w:val="00960081"/>
    <w:rsid w:val="009612BE"/>
    <w:rsid w:val="00961A05"/>
    <w:rsid w:val="009651A2"/>
    <w:rsid w:val="00973E71"/>
    <w:rsid w:val="00980CA6"/>
    <w:rsid w:val="00983380"/>
    <w:rsid w:val="009847E8"/>
    <w:rsid w:val="009875AF"/>
    <w:rsid w:val="009877CD"/>
    <w:rsid w:val="009925D5"/>
    <w:rsid w:val="00994DED"/>
    <w:rsid w:val="00995E36"/>
    <w:rsid w:val="0099762B"/>
    <w:rsid w:val="009977AD"/>
    <w:rsid w:val="009A0779"/>
    <w:rsid w:val="009B49C9"/>
    <w:rsid w:val="009C2EDE"/>
    <w:rsid w:val="009C7E2D"/>
    <w:rsid w:val="009D31DB"/>
    <w:rsid w:val="009D4442"/>
    <w:rsid w:val="009D451D"/>
    <w:rsid w:val="009D687D"/>
    <w:rsid w:val="009E0522"/>
    <w:rsid w:val="009E2A5E"/>
    <w:rsid w:val="009E424C"/>
    <w:rsid w:val="009F0018"/>
    <w:rsid w:val="009F1AED"/>
    <w:rsid w:val="009F2720"/>
    <w:rsid w:val="009F2C55"/>
    <w:rsid w:val="00A0093B"/>
    <w:rsid w:val="00A057AF"/>
    <w:rsid w:val="00A10484"/>
    <w:rsid w:val="00A12DE2"/>
    <w:rsid w:val="00A24641"/>
    <w:rsid w:val="00A31208"/>
    <w:rsid w:val="00A37032"/>
    <w:rsid w:val="00A40F6C"/>
    <w:rsid w:val="00A4177E"/>
    <w:rsid w:val="00A46305"/>
    <w:rsid w:val="00A471F2"/>
    <w:rsid w:val="00A47D19"/>
    <w:rsid w:val="00A55AB7"/>
    <w:rsid w:val="00A57320"/>
    <w:rsid w:val="00A643DD"/>
    <w:rsid w:val="00A81CDE"/>
    <w:rsid w:val="00A82E20"/>
    <w:rsid w:val="00A85216"/>
    <w:rsid w:val="00A85350"/>
    <w:rsid w:val="00A97571"/>
    <w:rsid w:val="00A977E3"/>
    <w:rsid w:val="00AA515B"/>
    <w:rsid w:val="00AA642C"/>
    <w:rsid w:val="00AB556F"/>
    <w:rsid w:val="00AB5F58"/>
    <w:rsid w:val="00AB67BC"/>
    <w:rsid w:val="00AC2EF9"/>
    <w:rsid w:val="00AC597D"/>
    <w:rsid w:val="00AC62AC"/>
    <w:rsid w:val="00AE0174"/>
    <w:rsid w:val="00AE24D1"/>
    <w:rsid w:val="00AF0D8C"/>
    <w:rsid w:val="00AF5BD4"/>
    <w:rsid w:val="00AF5FDD"/>
    <w:rsid w:val="00B00810"/>
    <w:rsid w:val="00B03523"/>
    <w:rsid w:val="00B04770"/>
    <w:rsid w:val="00B10D25"/>
    <w:rsid w:val="00B13ECF"/>
    <w:rsid w:val="00B16E7A"/>
    <w:rsid w:val="00B23F5E"/>
    <w:rsid w:val="00B264D5"/>
    <w:rsid w:val="00B32990"/>
    <w:rsid w:val="00B37CCC"/>
    <w:rsid w:val="00B37EBF"/>
    <w:rsid w:val="00B40D24"/>
    <w:rsid w:val="00B472C6"/>
    <w:rsid w:val="00B53608"/>
    <w:rsid w:val="00B56E76"/>
    <w:rsid w:val="00B56F24"/>
    <w:rsid w:val="00B63237"/>
    <w:rsid w:val="00B800F7"/>
    <w:rsid w:val="00B8278F"/>
    <w:rsid w:val="00B85BC1"/>
    <w:rsid w:val="00B95680"/>
    <w:rsid w:val="00B95752"/>
    <w:rsid w:val="00B97490"/>
    <w:rsid w:val="00B977B2"/>
    <w:rsid w:val="00BA064B"/>
    <w:rsid w:val="00BA0E50"/>
    <w:rsid w:val="00BA2EA1"/>
    <w:rsid w:val="00BA630B"/>
    <w:rsid w:val="00BB33D1"/>
    <w:rsid w:val="00BB709A"/>
    <w:rsid w:val="00BC15B7"/>
    <w:rsid w:val="00BC4789"/>
    <w:rsid w:val="00BD13EF"/>
    <w:rsid w:val="00BD24A2"/>
    <w:rsid w:val="00BD254E"/>
    <w:rsid w:val="00BD6B09"/>
    <w:rsid w:val="00BD6EDF"/>
    <w:rsid w:val="00BE46FD"/>
    <w:rsid w:val="00BE51E5"/>
    <w:rsid w:val="00BF0CE9"/>
    <w:rsid w:val="00BF27D0"/>
    <w:rsid w:val="00C14663"/>
    <w:rsid w:val="00C17A5C"/>
    <w:rsid w:val="00C22074"/>
    <w:rsid w:val="00C25A0A"/>
    <w:rsid w:val="00C31BB4"/>
    <w:rsid w:val="00C33994"/>
    <w:rsid w:val="00C3562A"/>
    <w:rsid w:val="00C438E5"/>
    <w:rsid w:val="00C46C9A"/>
    <w:rsid w:val="00C50331"/>
    <w:rsid w:val="00C53E73"/>
    <w:rsid w:val="00C55B08"/>
    <w:rsid w:val="00C601ED"/>
    <w:rsid w:val="00C60F03"/>
    <w:rsid w:val="00C61AA7"/>
    <w:rsid w:val="00C61FE3"/>
    <w:rsid w:val="00C70A0F"/>
    <w:rsid w:val="00C71882"/>
    <w:rsid w:val="00C74954"/>
    <w:rsid w:val="00C7770C"/>
    <w:rsid w:val="00C80736"/>
    <w:rsid w:val="00C82822"/>
    <w:rsid w:val="00C8302F"/>
    <w:rsid w:val="00C90FB4"/>
    <w:rsid w:val="00C914EC"/>
    <w:rsid w:val="00C92AAA"/>
    <w:rsid w:val="00CA0401"/>
    <w:rsid w:val="00CA612B"/>
    <w:rsid w:val="00CB22B8"/>
    <w:rsid w:val="00CB3A5E"/>
    <w:rsid w:val="00CB3B83"/>
    <w:rsid w:val="00CB6429"/>
    <w:rsid w:val="00CB7640"/>
    <w:rsid w:val="00CC7262"/>
    <w:rsid w:val="00CD7A4F"/>
    <w:rsid w:val="00CE250A"/>
    <w:rsid w:val="00CE33E5"/>
    <w:rsid w:val="00CE699A"/>
    <w:rsid w:val="00CF103F"/>
    <w:rsid w:val="00CF21F9"/>
    <w:rsid w:val="00CF2D69"/>
    <w:rsid w:val="00CF312C"/>
    <w:rsid w:val="00CF512C"/>
    <w:rsid w:val="00CF57C9"/>
    <w:rsid w:val="00CF7CEF"/>
    <w:rsid w:val="00D02C0C"/>
    <w:rsid w:val="00D04957"/>
    <w:rsid w:val="00D0608E"/>
    <w:rsid w:val="00D149F8"/>
    <w:rsid w:val="00D15C97"/>
    <w:rsid w:val="00D15DE4"/>
    <w:rsid w:val="00D23E68"/>
    <w:rsid w:val="00D24B7C"/>
    <w:rsid w:val="00D2553C"/>
    <w:rsid w:val="00D30D0F"/>
    <w:rsid w:val="00D37447"/>
    <w:rsid w:val="00D40CFF"/>
    <w:rsid w:val="00D40E1F"/>
    <w:rsid w:val="00D414EC"/>
    <w:rsid w:val="00D41990"/>
    <w:rsid w:val="00D41B75"/>
    <w:rsid w:val="00D43F07"/>
    <w:rsid w:val="00D4608E"/>
    <w:rsid w:val="00D50808"/>
    <w:rsid w:val="00D51AB2"/>
    <w:rsid w:val="00D5571A"/>
    <w:rsid w:val="00D6758E"/>
    <w:rsid w:val="00D75098"/>
    <w:rsid w:val="00D751BE"/>
    <w:rsid w:val="00D75FA9"/>
    <w:rsid w:val="00D7666D"/>
    <w:rsid w:val="00D847C6"/>
    <w:rsid w:val="00D875A6"/>
    <w:rsid w:val="00D903A7"/>
    <w:rsid w:val="00D90DA2"/>
    <w:rsid w:val="00DA026E"/>
    <w:rsid w:val="00DA168C"/>
    <w:rsid w:val="00DA7314"/>
    <w:rsid w:val="00DB03AE"/>
    <w:rsid w:val="00DB070C"/>
    <w:rsid w:val="00DB2DF8"/>
    <w:rsid w:val="00DB6062"/>
    <w:rsid w:val="00DC28DA"/>
    <w:rsid w:val="00DC36A3"/>
    <w:rsid w:val="00DC6980"/>
    <w:rsid w:val="00DD0701"/>
    <w:rsid w:val="00DD0892"/>
    <w:rsid w:val="00DD2376"/>
    <w:rsid w:val="00DE34B0"/>
    <w:rsid w:val="00DE53E7"/>
    <w:rsid w:val="00DE7CBD"/>
    <w:rsid w:val="00DF017E"/>
    <w:rsid w:val="00E02177"/>
    <w:rsid w:val="00E10001"/>
    <w:rsid w:val="00E11251"/>
    <w:rsid w:val="00E17037"/>
    <w:rsid w:val="00E200A1"/>
    <w:rsid w:val="00E22A88"/>
    <w:rsid w:val="00E25FB0"/>
    <w:rsid w:val="00E2671D"/>
    <w:rsid w:val="00E27FED"/>
    <w:rsid w:val="00E34F5B"/>
    <w:rsid w:val="00E36AE3"/>
    <w:rsid w:val="00E4023E"/>
    <w:rsid w:val="00E403EE"/>
    <w:rsid w:val="00E4351A"/>
    <w:rsid w:val="00E4700B"/>
    <w:rsid w:val="00E5456F"/>
    <w:rsid w:val="00E70E77"/>
    <w:rsid w:val="00E744C7"/>
    <w:rsid w:val="00E83546"/>
    <w:rsid w:val="00E86FC9"/>
    <w:rsid w:val="00E90B94"/>
    <w:rsid w:val="00E937D4"/>
    <w:rsid w:val="00E96B35"/>
    <w:rsid w:val="00E9717D"/>
    <w:rsid w:val="00EA2011"/>
    <w:rsid w:val="00EA312E"/>
    <w:rsid w:val="00EA37EF"/>
    <w:rsid w:val="00EA42F2"/>
    <w:rsid w:val="00EA6E47"/>
    <w:rsid w:val="00EB0127"/>
    <w:rsid w:val="00EB1CAF"/>
    <w:rsid w:val="00EB3432"/>
    <w:rsid w:val="00EB6E43"/>
    <w:rsid w:val="00EC587B"/>
    <w:rsid w:val="00ED021A"/>
    <w:rsid w:val="00ED78C6"/>
    <w:rsid w:val="00ED7C72"/>
    <w:rsid w:val="00EE2AD4"/>
    <w:rsid w:val="00EE3DC3"/>
    <w:rsid w:val="00EE4096"/>
    <w:rsid w:val="00EE4A1F"/>
    <w:rsid w:val="00EE5D1E"/>
    <w:rsid w:val="00EF1EB3"/>
    <w:rsid w:val="00EF21CF"/>
    <w:rsid w:val="00EF7B7E"/>
    <w:rsid w:val="00F007AF"/>
    <w:rsid w:val="00F05BAA"/>
    <w:rsid w:val="00F05FD2"/>
    <w:rsid w:val="00F101E4"/>
    <w:rsid w:val="00F10C7F"/>
    <w:rsid w:val="00F11F75"/>
    <w:rsid w:val="00F12B60"/>
    <w:rsid w:val="00F24518"/>
    <w:rsid w:val="00F25353"/>
    <w:rsid w:val="00F320DB"/>
    <w:rsid w:val="00F33D88"/>
    <w:rsid w:val="00F3436F"/>
    <w:rsid w:val="00F35EEE"/>
    <w:rsid w:val="00F35EFC"/>
    <w:rsid w:val="00F407B3"/>
    <w:rsid w:val="00F408CF"/>
    <w:rsid w:val="00F45520"/>
    <w:rsid w:val="00F50CBC"/>
    <w:rsid w:val="00F515AB"/>
    <w:rsid w:val="00F61260"/>
    <w:rsid w:val="00F7367E"/>
    <w:rsid w:val="00F743A5"/>
    <w:rsid w:val="00F80D90"/>
    <w:rsid w:val="00F851EF"/>
    <w:rsid w:val="00F93FB5"/>
    <w:rsid w:val="00F94022"/>
    <w:rsid w:val="00FA35F7"/>
    <w:rsid w:val="00FA562C"/>
    <w:rsid w:val="00FA58DC"/>
    <w:rsid w:val="00FB1170"/>
    <w:rsid w:val="00FB3F71"/>
    <w:rsid w:val="00FB54BE"/>
    <w:rsid w:val="00FB6A5F"/>
    <w:rsid w:val="00FC56E0"/>
    <w:rsid w:val="00FC5EB0"/>
    <w:rsid w:val="00FD03EF"/>
    <w:rsid w:val="00FD6D2E"/>
    <w:rsid w:val="00FE0425"/>
    <w:rsid w:val="00FE394D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9EA6"/>
  <w15:docId w15:val="{69EF7370-DAE5-495F-9E79-90BF134F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D40E1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40E1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D40E1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D40E1F"/>
    <w:pPr>
      <w:keepNext/>
      <w:outlineLvl w:val="3"/>
    </w:pPr>
  </w:style>
  <w:style w:type="paragraph" w:styleId="Heading5">
    <w:name w:val="heading 5"/>
    <w:basedOn w:val="Normal"/>
    <w:next w:val="Normal"/>
    <w:qFormat/>
    <w:rsid w:val="00D40E1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D40E1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0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0E1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40E1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StyleArialBlack">
    <w:name w:val="Style Arial Black"/>
    <w:basedOn w:val="DefaultParagraphFont"/>
    <w:rsid w:val="0043599E"/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A312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3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der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9" ma:contentTypeDescription="Create a new document." ma:contentTypeScope="" ma:versionID="72914033b7167139a2ff9ae6182da5e7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ac8c3ce77854bdd021d8cbe6fb0e4f5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163C4-6EB7-4252-A487-B1E06DCFE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D654E-DA86-4199-8DC5-3249B683F7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2AF864-10CD-4F1D-9F4C-1A514F6B1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2A8BC-44F6-4619-8785-45105B2883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Sheffer, Ryan</cp:lastModifiedBy>
  <cp:revision>3</cp:revision>
  <cp:lastPrinted>2014-03-27T12:31:00Z</cp:lastPrinted>
  <dcterms:created xsi:type="dcterms:W3CDTF">2021-03-02T14:03:00Z</dcterms:created>
  <dcterms:modified xsi:type="dcterms:W3CDTF">2021-03-02T14:13:00Z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0000000093FC073E363DE34FA57E315DF909DA480700D4CE460173B85B4F8E7598CA1A5B229A0000002204950000FA88C7FCB6532A4388ADADE1094AA96900000DB1B9640000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0x0101004816350F2D132540B386BDF8839ABDC6</vt:lpwstr>
  </property>
</Properties>
</file>